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D8D" w:rsidRDefault="00AE6D8D" w:rsidP="00AE6D8D">
      <w:pPr>
        <w:jc w:val="center"/>
        <w:rPr>
          <w:rFonts w:asciiTheme="minorHAnsi" w:hAnsiTheme="minorHAnsi" w:cstheme="minorHAnsi"/>
          <w:b/>
        </w:rPr>
      </w:pPr>
      <w:r w:rsidRPr="004B4328">
        <w:rPr>
          <w:rFonts w:asciiTheme="minorHAnsi" w:hAnsiTheme="minorHAnsi" w:cstheme="minorHAnsi"/>
          <w:b/>
        </w:rPr>
        <w:t>Observational Assessment of Functional Vision Performance</w:t>
      </w:r>
    </w:p>
    <w:p w:rsidR="001A13FF" w:rsidRDefault="001A13FF" w:rsidP="00AE6D8D">
      <w:pPr>
        <w:jc w:val="center"/>
        <w:rPr>
          <w:rFonts w:asciiTheme="minorHAnsi" w:hAnsiTheme="minorHAnsi" w:cstheme="minorHAnsi"/>
          <w:b/>
        </w:rPr>
      </w:pPr>
    </w:p>
    <w:p w:rsidR="001A13FF" w:rsidRPr="00F12E2C" w:rsidRDefault="001A13FF" w:rsidP="001A13FF">
      <w:pPr>
        <w:rPr>
          <w:rFonts w:ascii="Arial" w:hAnsi="Arial" w:cs="Arial"/>
          <w:b/>
          <w:bCs/>
          <w:sz w:val="16"/>
          <w:szCs w:val="16"/>
        </w:rPr>
      </w:pPr>
      <w:r w:rsidRPr="00F12E2C">
        <w:rPr>
          <w:rFonts w:ascii="Arial" w:hAnsi="Arial" w:cs="Arial"/>
          <w:b/>
          <w:bCs/>
          <w:sz w:val="16"/>
          <w:szCs w:val="16"/>
        </w:rPr>
        <w:t>Name: ________________________________________ Therapist: ______________________________ Date:____________</w:t>
      </w:r>
    </w:p>
    <w:p w:rsidR="001A13FF" w:rsidRPr="00F12E2C" w:rsidRDefault="001A13FF" w:rsidP="001A13FF">
      <w:pPr>
        <w:rPr>
          <w:rFonts w:ascii="Arial" w:hAnsi="Arial" w:cs="Arial"/>
          <w:sz w:val="16"/>
          <w:szCs w:val="16"/>
        </w:rPr>
      </w:pPr>
    </w:p>
    <w:p w:rsidR="001A13FF" w:rsidRPr="001A13FF" w:rsidRDefault="001A13FF" w:rsidP="001A13FF">
      <w:pPr>
        <w:rPr>
          <w:rFonts w:asciiTheme="minorHAnsi" w:hAnsiTheme="minorHAnsi" w:cstheme="minorHAnsi"/>
          <w:sz w:val="16"/>
          <w:szCs w:val="16"/>
        </w:rPr>
      </w:pPr>
      <w:r w:rsidRPr="001A13FF">
        <w:rPr>
          <w:rFonts w:asciiTheme="minorHAnsi" w:hAnsiTheme="minorHAnsi" w:cstheme="minorHAnsi"/>
          <w:b/>
          <w:sz w:val="16"/>
          <w:szCs w:val="16"/>
        </w:rPr>
        <w:t xml:space="preserve">Directions: </w:t>
      </w:r>
      <w:r w:rsidRPr="001A13FF">
        <w:rPr>
          <w:rFonts w:asciiTheme="minorHAnsi" w:hAnsiTheme="minorHAnsi" w:cstheme="minorHAnsi"/>
          <w:sz w:val="16"/>
          <w:szCs w:val="16"/>
        </w:rPr>
        <w:t xml:space="preserve">Complete the assessment in the client’s usual living environment and in the typical manner used by the client to perform the task (as much as possible). The client may use optical devices or other adaptive equipment to complete the task. If administering the assessment in a clinic, try to simulate the client’s home lighting as much as possible. The examiner provides the items for the assessment to ensure standardization of performance. Use the rating key on page 1 to rate performance. </w:t>
      </w:r>
    </w:p>
    <w:p w:rsidR="001A13FF" w:rsidRDefault="001A13FF" w:rsidP="001A13FF">
      <w:pPr>
        <w:rPr>
          <w:rFonts w:asciiTheme="minorHAnsi" w:hAnsiTheme="minorHAnsi" w:cstheme="minorHAnsi"/>
        </w:rPr>
      </w:pPr>
    </w:p>
    <w:p w:rsidR="001A13FF" w:rsidRPr="00CE3178" w:rsidRDefault="001A13FF" w:rsidP="001A13FF">
      <w:pPr>
        <w:rPr>
          <w:rFonts w:asciiTheme="minorHAnsi" w:hAnsiTheme="minorHAnsi" w:cstheme="minorHAnsi"/>
          <w:sz w:val="16"/>
          <w:szCs w:val="16"/>
        </w:rPr>
      </w:pPr>
      <w:r w:rsidRPr="00CE3178">
        <w:rPr>
          <w:rFonts w:asciiTheme="minorHAnsi" w:hAnsiTheme="minorHAnsi" w:cstheme="minorHAnsi"/>
          <w:b/>
          <w:sz w:val="16"/>
          <w:szCs w:val="16"/>
        </w:rPr>
        <w:t xml:space="preserve">Task </w:t>
      </w:r>
      <w:r w:rsidRPr="00CE3178">
        <w:rPr>
          <w:rFonts w:asciiTheme="minorHAnsi" w:hAnsiTheme="minorHAnsi" w:cstheme="minorHAnsi"/>
          <w:b/>
          <w:sz w:val="16"/>
          <w:szCs w:val="16"/>
        </w:rPr>
        <w:t>Items</w:t>
      </w:r>
      <w:r w:rsidRPr="00CE3178">
        <w:rPr>
          <w:rFonts w:asciiTheme="minorHAnsi" w:hAnsiTheme="minorHAnsi" w:cstheme="minorHAnsi"/>
          <w:sz w:val="16"/>
          <w:szCs w:val="16"/>
        </w:rPr>
        <w:t>: can of baking powder (Clabber Girl brand or can with black printing on white), prescription bottle, white sheet of 8.5 x 11 inch paper with signature line (standard size-not bolded), pen, # 10 white (business size) envelope, pitcher of water, 8 oz clear glass, container with 5 quarters, 5 dimes, 4 nickels and 5 pennies, standard white baking timer with dial or digital interface.</w:t>
      </w:r>
    </w:p>
    <w:p w:rsidR="00CE3178" w:rsidRPr="001A13FF" w:rsidRDefault="00CE3178" w:rsidP="001A13FF">
      <w:pPr>
        <w:rPr>
          <w:rFonts w:asciiTheme="minorHAnsi" w:hAnsiTheme="minorHAnsi" w:cstheme="minorHAnsi"/>
          <w:sz w:val="16"/>
          <w:szCs w:val="16"/>
        </w:rPr>
      </w:pPr>
    </w:p>
    <w:p w:rsidR="001A13FF" w:rsidRPr="00F12E2C" w:rsidRDefault="001A13FF" w:rsidP="001A13FF">
      <w:pPr>
        <w:rPr>
          <w:rFonts w:asciiTheme="majorHAnsi" w:hAnsiTheme="majorHAnsi"/>
          <w:sz w:val="16"/>
          <w:szCs w:val="16"/>
        </w:rPr>
      </w:pPr>
      <w:r w:rsidRPr="00F12E2C">
        <w:rPr>
          <w:rFonts w:asciiTheme="majorHAnsi" w:hAnsiTheme="majorHAnsi"/>
          <w:b/>
          <w:sz w:val="16"/>
          <w:szCs w:val="16"/>
        </w:rPr>
        <w:t>Not Applicable</w:t>
      </w:r>
      <w:r w:rsidRPr="00F12E2C">
        <w:rPr>
          <w:rFonts w:asciiTheme="majorHAnsi" w:hAnsiTheme="majorHAnsi"/>
          <w:sz w:val="16"/>
          <w:szCs w:val="16"/>
        </w:rPr>
        <w:t>: Does not or no longer performs this task for various reasons.</w:t>
      </w:r>
    </w:p>
    <w:p w:rsidR="001A13FF" w:rsidRPr="00F12E2C" w:rsidRDefault="001A13FF" w:rsidP="001A13FF">
      <w:pPr>
        <w:rPr>
          <w:rFonts w:asciiTheme="majorHAnsi" w:hAnsiTheme="majorHAnsi"/>
          <w:sz w:val="16"/>
          <w:szCs w:val="16"/>
        </w:rPr>
      </w:pPr>
      <w:r w:rsidRPr="00F12E2C">
        <w:rPr>
          <w:rFonts w:ascii="Arial" w:hAnsi="Arial" w:cs="Arial"/>
          <w:sz w:val="16"/>
          <w:szCs w:val="16"/>
        </w:rPr>
        <w:t xml:space="preserve">0 </w:t>
      </w:r>
      <w:r w:rsidRPr="00F12E2C">
        <w:rPr>
          <w:rFonts w:asciiTheme="majorHAnsi" w:hAnsiTheme="majorHAnsi"/>
          <w:b/>
          <w:sz w:val="16"/>
          <w:szCs w:val="16"/>
        </w:rPr>
        <w:t>–</w:t>
      </w:r>
      <w:r w:rsidRPr="00F12E2C">
        <w:rPr>
          <w:rFonts w:ascii="Arial" w:hAnsi="Arial" w:cs="Arial"/>
          <w:sz w:val="16"/>
          <w:szCs w:val="16"/>
        </w:rPr>
        <w:t xml:space="preserve"> Unable: dependent on others to perform task; would perform task if able</w:t>
      </w:r>
    </w:p>
    <w:p w:rsidR="001A13FF" w:rsidRPr="00F12E2C" w:rsidRDefault="001A13FF" w:rsidP="001A13FF">
      <w:pPr>
        <w:rPr>
          <w:rFonts w:asciiTheme="majorHAnsi" w:hAnsiTheme="majorHAnsi"/>
          <w:sz w:val="16"/>
          <w:szCs w:val="16"/>
        </w:rPr>
      </w:pPr>
      <w:r w:rsidRPr="00F12E2C">
        <w:rPr>
          <w:rFonts w:asciiTheme="majorHAnsi" w:hAnsiTheme="majorHAnsi"/>
          <w:b/>
          <w:sz w:val="16"/>
          <w:szCs w:val="16"/>
        </w:rPr>
        <w:t>1 – Great Difficulty</w:t>
      </w:r>
      <w:r w:rsidRPr="00F12E2C">
        <w:rPr>
          <w:rFonts w:asciiTheme="majorHAnsi" w:hAnsiTheme="majorHAnsi"/>
          <w:sz w:val="16"/>
          <w:szCs w:val="16"/>
        </w:rPr>
        <w:t>: May perform some aspect of the task but requires assistance for 50-75% of task; and/or cannot perform in safe and efficient manner.</w:t>
      </w:r>
    </w:p>
    <w:p w:rsidR="001A13FF" w:rsidRPr="00F12E2C" w:rsidRDefault="001A13FF" w:rsidP="001A13FF">
      <w:pPr>
        <w:rPr>
          <w:rFonts w:asciiTheme="majorHAnsi" w:hAnsiTheme="majorHAnsi"/>
          <w:sz w:val="16"/>
          <w:szCs w:val="16"/>
        </w:rPr>
      </w:pPr>
      <w:r w:rsidRPr="00F12E2C">
        <w:rPr>
          <w:rFonts w:asciiTheme="majorHAnsi" w:hAnsiTheme="majorHAnsi"/>
          <w:b/>
          <w:sz w:val="16"/>
          <w:szCs w:val="16"/>
        </w:rPr>
        <w:t>2 – Moderate Difficulty</w:t>
      </w:r>
      <w:r w:rsidRPr="00F12E2C">
        <w:rPr>
          <w:rFonts w:asciiTheme="majorHAnsi" w:hAnsiTheme="majorHAnsi"/>
          <w:sz w:val="16"/>
          <w:szCs w:val="16"/>
        </w:rPr>
        <w:t>: Performs task with difficulty even under optimal conditions; and/or difficulty performing task in a timely manner; and/or safety and efficiency questionable; and/or makes errors; and/or assistance required for 25-50% of task.</w:t>
      </w:r>
    </w:p>
    <w:p w:rsidR="001A13FF" w:rsidRPr="00F12E2C" w:rsidRDefault="001A13FF" w:rsidP="001A13FF">
      <w:pPr>
        <w:rPr>
          <w:rFonts w:asciiTheme="majorHAnsi" w:hAnsiTheme="majorHAnsi"/>
          <w:sz w:val="16"/>
          <w:szCs w:val="16"/>
        </w:rPr>
      </w:pPr>
      <w:r w:rsidRPr="00F12E2C">
        <w:rPr>
          <w:rFonts w:asciiTheme="majorHAnsi" w:hAnsiTheme="majorHAnsi"/>
          <w:b/>
          <w:sz w:val="16"/>
          <w:szCs w:val="16"/>
        </w:rPr>
        <w:t>3 – Minimal Difficulty</w:t>
      </w:r>
      <w:r w:rsidRPr="00F12E2C">
        <w:rPr>
          <w:rFonts w:asciiTheme="majorHAnsi" w:hAnsiTheme="majorHAnsi"/>
          <w:sz w:val="16"/>
          <w:szCs w:val="16"/>
        </w:rPr>
        <w:t>: Performs with some difficulty and/or can only perform under optimal conditions; may require assistance for 25% or less of the task.</w:t>
      </w:r>
    </w:p>
    <w:p w:rsidR="001A13FF" w:rsidRPr="00F12E2C" w:rsidRDefault="001A13FF" w:rsidP="001A13FF">
      <w:pPr>
        <w:rPr>
          <w:rFonts w:asciiTheme="majorHAnsi" w:hAnsiTheme="majorHAnsi"/>
          <w:sz w:val="16"/>
          <w:szCs w:val="16"/>
        </w:rPr>
      </w:pPr>
      <w:r w:rsidRPr="00F12E2C">
        <w:rPr>
          <w:rFonts w:asciiTheme="majorHAnsi" w:hAnsiTheme="majorHAnsi"/>
          <w:b/>
          <w:sz w:val="16"/>
          <w:szCs w:val="16"/>
        </w:rPr>
        <w:t>4 – Independent</w:t>
      </w:r>
      <w:r w:rsidRPr="00F12E2C">
        <w:rPr>
          <w:rFonts w:asciiTheme="majorHAnsi" w:hAnsiTheme="majorHAnsi"/>
          <w:sz w:val="16"/>
          <w:szCs w:val="16"/>
        </w:rPr>
        <w:t>: Experiences no difficulty performing task safely, accurately and efficiently.</w:t>
      </w:r>
    </w:p>
    <w:p w:rsidR="00AE6D8D" w:rsidRPr="004B4328" w:rsidRDefault="00AE6D8D" w:rsidP="00AE6D8D">
      <w:pPr>
        <w:rPr>
          <w:rFonts w:asciiTheme="minorHAnsi" w:hAnsiTheme="minorHAnsi" w:cstheme="minorHAnsi"/>
        </w:rPr>
      </w:pPr>
    </w:p>
    <w:p w:rsidR="004B4328" w:rsidRDefault="004B4328" w:rsidP="00CE3178">
      <w:pPr>
        <w:rPr>
          <w:rFonts w:asciiTheme="minorHAnsi" w:hAnsiTheme="minorHAnsi" w:cstheme="minorHAnsi"/>
          <w:b/>
          <w:i/>
        </w:rPr>
      </w:pPr>
    </w:p>
    <w:tbl>
      <w:tblPr>
        <w:tblStyle w:val="TableGrid"/>
        <w:tblW w:w="0" w:type="auto"/>
        <w:tblLook w:val="04A0" w:firstRow="1" w:lastRow="0" w:firstColumn="1" w:lastColumn="0" w:noHBand="0" w:noVBand="1"/>
      </w:tblPr>
      <w:tblGrid>
        <w:gridCol w:w="2155"/>
        <w:gridCol w:w="4590"/>
        <w:gridCol w:w="2605"/>
      </w:tblGrid>
      <w:tr w:rsidR="004B4328" w:rsidTr="001A13FF">
        <w:tc>
          <w:tcPr>
            <w:tcW w:w="2155" w:type="dxa"/>
            <w:shd w:val="clear" w:color="auto" w:fill="D9D9D9" w:themeFill="background1" w:themeFillShade="D9"/>
          </w:tcPr>
          <w:p w:rsidR="004B4328" w:rsidRPr="004B4328" w:rsidRDefault="004B4328" w:rsidP="004B4328">
            <w:pPr>
              <w:jc w:val="center"/>
              <w:rPr>
                <w:rFonts w:asciiTheme="minorHAnsi" w:hAnsiTheme="minorHAnsi" w:cstheme="minorHAnsi"/>
                <w:b/>
                <w:sz w:val="22"/>
                <w:szCs w:val="22"/>
              </w:rPr>
            </w:pPr>
            <w:r w:rsidRPr="004B4328">
              <w:rPr>
                <w:rFonts w:asciiTheme="minorHAnsi" w:hAnsiTheme="minorHAnsi" w:cstheme="minorHAnsi"/>
                <w:b/>
                <w:sz w:val="22"/>
                <w:szCs w:val="22"/>
              </w:rPr>
              <w:t>Item</w:t>
            </w:r>
          </w:p>
        </w:tc>
        <w:tc>
          <w:tcPr>
            <w:tcW w:w="4590" w:type="dxa"/>
            <w:shd w:val="clear" w:color="auto" w:fill="D9D9D9" w:themeFill="background1" w:themeFillShade="D9"/>
          </w:tcPr>
          <w:p w:rsidR="004B4328" w:rsidRPr="004B4328" w:rsidRDefault="004B4328" w:rsidP="004B4328">
            <w:pPr>
              <w:jc w:val="center"/>
              <w:rPr>
                <w:rFonts w:asciiTheme="minorHAnsi" w:hAnsiTheme="minorHAnsi" w:cstheme="minorHAnsi"/>
                <w:b/>
                <w:sz w:val="22"/>
                <w:szCs w:val="22"/>
              </w:rPr>
            </w:pPr>
            <w:r w:rsidRPr="004B4328">
              <w:rPr>
                <w:rFonts w:asciiTheme="minorHAnsi" w:hAnsiTheme="minorHAnsi" w:cstheme="minorHAnsi"/>
                <w:b/>
                <w:sz w:val="22"/>
                <w:szCs w:val="22"/>
              </w:rPr>
              <w:t>Task Description</w:t>
            </w:r>
          </w:p>
        </w:tc>
        <w:tc>
          <w:tcPr>
            <w:tcW w:w="2605" w:type="dxa"/>
            <w:shd w:val="clear" w:color="auto" w:fill="D9D9D9" w:themeFill="background1" w:themeFillShade="D9"/>
          </w:tcPr>
          <w:p w:rsidR="004B4328" w:rsidRPr="004B4328" w:rsidRDefault="004B4328" w:rsidP="004B4328">
            <w:pPr>
              <w:jc w:val="center"/>
              <w:rPr>
                <w:rFonts w:asciiTheme="minorHAnsi" w:hAnsiTheme="minorHAnsi" w:cstheme="minorHAnsi"/>
                <w:b/>
                <w:sz w:val="22"/>
                <w:szCs w:val="22"/>
              </w:rPr>
            </w:pPr>
            <w:r w:rsidRPr="004B4328">
              <w:rPr>
                <w:rFonts w:asciiTheme="minorHAnsi" w:hAnsiTheme="minorHAnsi" w:cstheme="minorHAnsi"/>
                <w:b/>
                <w:sz w:val="22"/>
                <w:szCs w:val="22"/>
              </w:rPr>
              <w:t>Rating</w:t>
            </w:r>
          </w:p>
        </w:tc>
      </w:tr>
      <w:tr w:rsidR="004B4328" w:rsidTr="001A13FF">
        <w:tc>
          <w:tcPr>
            <w:tcW w:w="2155" w:type="dxa"/>
          </w:tcPr>
          <w:p w:rsidR="004B4328" w:rsidRPr="004B4328" w:rsidRDefault="004B4328" w:rsidP="004B4328">
            <w:pPr>
              <w:rPr>
                <w:rFonts w:asciiTheme="minorHAnsi" w:hAnsiTheme="minorHAnsi" w:cstheme="minorHAnsi"/>
                <w:sz w:val="20"/>
                <w:szCs w:val="20"/>
              </w:rPr>
            </w:pPr>
            <w:r w:rsidRPr="004B4328">
              <w:rPr>
                <w:rFonts w:asciiTheme="minorHAnsi" w:hAnsiTheme="minorHAnsi" w:cstheme="minorHAnsi"/>
                <w:sz w:val="20"/>
                <w:szCs w:val="20"/>
              </w:rPr>
              <w:t>Read food label</w:t>
            </w:r>
          </w:p>
        </w:tc>
        <w:tc>
          <w:tcPr>
            <w:tcW w:w="4590" w:type="dxa"/>
          </w:tcPr>
          <w:p w:rsidR="004B4328" w:rsidRPr="004B4328" w:rsidRDefault="004B4328" w:rsidP="004B4328">
            <w:pPr>
              <w:rPr>
                <w:rFonts w:asciiTheme="minorHAnsi" w:hAnsiTheme="minorHAnsi" w:cstheme="minorHAnsi"/>
                <w:b/>
                <w:i/>
                <w:sz w:val="20"/>
                <w:szCs w:val="20"/>
              </w:rPr>
            </w:pPr>
            <w:r w:rsidRPr="004B4328">
              <w:rPr>
                <w:rFonts w:asciiTheme="minorHAnsi" w:hAnsiTheme="minorHAnsi" w:cstheme="minorHAnsi"/>
                <w:sz w:val="20"/>
                <w:szCs w:val="20"/>
              </w:rPr>
              <w:t>(1M print, high contrast): read aloud the instructions on the can of baking powder</w:t>
            </w:r>
          </w:p>
        </w:tc>
        <w:tc>
          <w:tcPr>
            <w:tcW w:w="2605" w:type="dxa"/>
          </w:tcPr>
          <w:p w:rsidR="004B4328" w:rsidRPr="001A13FF" w:rsidRDefault="004B4328" w:rsidP="004B4328">
            <w:pPr>
              <w:rPr>
                <w:rFonts w:asciiTheme="minorHAnsi" w:hAnsiTheme="minorHAnsi" w:cstheme="minorHAnsi"/>
                <w:sz w:val="18"/>
                <w:szCs w:val="18"/>
              </w:rPr>
            </w:pPr>
          </w:p>
          <w:p w:rsidR="004B4328" w:rsidRPr="001A13FF" w:rsidRDefault="004B4328" w:rsidP="004B4328">
            <w:pPr>
              <w:rPr>
                <w:rFonts w:asciiTheme="minorHAnsi" w:hAnsiTheme="minorHAnsi" w:cstheme="minorHAnsi"/>
                <w:sz w:val="18"/>
                <w:szCs w:val="18"/>
              </w:rPr>
            </w:pPr>
            <w:r w:rsidRPr="001A13FF">
              <w:rPr>
                <w:rFonts w:asciiTheme="minorHAnsi" w:hAnsiTheme="minorHAnsi" w:cstheme="minorHAnsi"/>
                <w:sz w:val="18"/>
                <w:szCs w:val="18"/>
              </w:rPr>
              <w:t xml:space="preserve">0        1      </w:t>
            </w:r>
            <w:r w:rsidRPr="001A13FF">
              <w:rPr>
                <w:rFonts w:asciiTheme="minorHAnsi" w:hAnsiTheme="minorHAnsi" w:cstheme="minorHAnsi"/>
                <w:sz w:val="18"/>
                <w:szCs w:val="18"/>
              </w:rPr>
              <w:t xml:space="preserve">  2         3         4        </w:t>
            </w:r>
            <w:r w:rsidRPr="001A13FF">
              <w:rPr>
                <w:rFonts w:asciiTheme="minorHAnsi" w:hAnsiTheme="minorHAnsi" w:cstheme="minorHAnsi"/>
                <w:sz w:val="18"/>
                <w:szCs w:val="18"/>
              </w:rPr>
              <w:t>NA</w:t>
            </w:r>
          </w:p>
        </w:tc>
      </w:tr>
      <w:tr w:rsidR="001A13FF" w:rsidTr="001A13FF">
        <w:tc>
          <w:tcPr>
            <w:tcW w:w="2155" w:type="dxa"/>
          </w:tcPr>
          <w:p w:rsidR="001A13FF" w:rsidRPr="004B4328" w:rsidRDefault="001A13FF" w:rsidP="001A13FF">
            <w:pPr>
              <w:rPr>
                <w:rFonts w:asciiTheme="minorHAnsi" w:hAnsiTheme="minorHAnsi" w:cstheme="minorHAnsi"/>
                <w:sz w:val="20"/>
                <w:szCs w:val="20"/>
              </w:rPr>
            </w:pPr>
            <w:r>
              <w:rPr>
                <w:rFonts w:asciiTheme="minorHAnsi" w:hAnsiTheme="minorHAnsi" w:cstheme="minorHAnsi"/>
                <w:sz w:val="20"/>
                <w:szCs w:val="20"/>
              </w:rPr>
              <w:t>Read medication l</w:t>
            </w:r>
            <w:r w:rsidRPr="004B4328">
              <w:rPr>
                <w:rFonts w:asciiTheme="minorHAnsi" w:hAnsiTheme="minorHAnsi" w:cstheme="minorHAnsi"/>
                <w:sz w:val="20"/>
                <w:szCs w:val="20"/>
              </w:rPr>
              <w:t>abel</w:t>
            </w:r>
          </w:p>
        </w:tc>
        <w:tc>
          <w:tcPr>
            <w:tcW w:w="4590" w:type="dxa"/>
          </w:tcPr>
          <w:p w:rsidR="001A13FF" w:rsidRPr="004B4328" w:rsidRDefault="001A13FF" w:rsidP="001A13FF">
            <w:pPr>
              <w:rPr>
                <w:rFonts w:asciiTheme="minorHAnsi" w:hAnsiTheme="minorHAnsi" w:cstheme="minorHAnsi"/>
              </w:rPr>
            </w:pPr>
            <w:r w:rsidRPr="004B4328">
              <w:rPr>
                <w:rFonts w:asciiTheme="minorHAnsi" w:hAnsiTheme="minorHAnsi" w:cstheme="minorHAnsi"/>
              </w:rPr>
              <w:t>(</w:t>
            </w:r>
            <w:r w:rsidRPr="004B4328">
              <w:rPr>
                <w:rFonts w:asciiTheme="minorHAnsi" w:hAnsiTheme="minorHAnsi" w:cstheme="minorHAnsi"/>
                <w:sz w:val="20"/>
                <w:szCs w:val="20"/>
              </w:rPr>
              <w:t>1M print, low contrast): read aloud the name of the medication, instructions, and prescription number</w:t>
            </w:r>
          </w:p>
        </w:tc>
        <w:tc>
          <w:tcPr>
            <w:tcW w:w="2605" w:type="dxa"/>
          </w:tcPr>
          <w:p w:rsidR="001A13FF" w:rsidRPr="001A13FF" w:rsidRDefault="001A13FF" w:rsidP="001A13FF">
            <w:pPr>
              <w:rPr>
                <w:rFonts w:asciiTheme="minorHAnsi" w:hAnsiTheme="minorHAnsi" w:cstheme="minorHAnsi"/>
                <w:sz w:val="18"/>
                <w:szCs w:val="18"/>
              </w:rPr>
            </w:pPr>
          </w:p>
          <w:p w:rsidR="001A13FF" w:rsidRPr="001A13FF" w:rsidRDefault="001A13FF" w:rsidP="001A13FF">
            <w:pPr>
              <w:rPr>
                <w:rFonts w:asciiTheme="minorHAnsi" w:hAnsiTheme="minorHAnsi" w:cstheme="minorHAnsi"/>
                <w:sz w:val="18"/>
                <w:szCs w:val="18"/>
              </w:rPr>
            </w:pPr>
            <w:r w:rsidRPr="001A13FF">
              <w:rPr>
                <w:rFonts w:asciiTheme="minorHAnsi" w:hAnsiTheme="minorHAnsi" w:cstheme="minorHAnsi"/>
                <w:sz w:val="18"/>
                <w:szCs w:val="18"/>
              </w:rPr>
              <w:t>0        1        2         3         4        NA</w:t>
            </w:r>
          </w:p>
        </w:tc>
      </w:tr>
      <w:tr w:rsidR="001A13FF" w:rsidTr="001A13FF">
        <w:tc>
          <w:tcPr>
            <w:tcW w:w="2155" w:type="dxa"/>
          </w:tcPr>
          <w:p w:rsidR="001A13FF" w:rsidRPr="004B4328" w:rsidRDefault="001A13FF" w:rsidP="001A13FF">
            <w:pPr>
              <w:rPr>
                <w:rFonts w:asciiTheme="minorHAnsi" w:hAnsiTheme="minorHAnsi" w:cstheme="minorHAnsi"/>
                <w:i/>
                <w:sz w:val="20"/>
                <w:szCs w:val="20"/>
              </w:rPr>
            </w:pPr>
            <w:r>
              <w:rPr>
                <w:rFonts w:asciiTheme="minorHAnsi" w:hAnsiTheme="minorHAnsi" w:cstheme="minorHAnsi"/>
                <w:sz w:val="20"/>
                <w:szCs w:val="20"/>
              </w:rPr>
              <w:t>Write signature on regular l</w:t>
            </w:r>
            <w:r w:rsidRPr="004B4328">
              <w:rPr>
                <w:rFonts w:asciiTheme="minorHAnsi" w:hAnsiTheme="minorHAnsi" w:cstheme="minorHAnsi"/>
                <w:sz w:val="20"/>
                <w:szCs w:val="20"/>
              </w:rPr>
              <w:t>ine</w:t>
            </w:r>
          </w:p>
        </w:tc>
        <w:tc>
          <w:tcPr>
            <w:tcW w:w="4590" w:type="dxa"/>
          </w:tcPr>
          <w:p w:rsidR="001A13FF" w:rsidRPr="001A13FF" w:rsidRDefault="001A13FF" w:rsidP="001A13FF">
            <w:pPr>
              <w:rPr>
                <w:rFonts w:asciiTheme="minorHAnsi" w:hAnsiTheme="minorHAnsi" w:cstheme="minorHAnsi"/>
                <w:b/>
                <w:sz w:val="20"/>
                <w:szCs w:val="20"/>
              </w:rPr>
            </w:pPr>
            <w:r w:rsidRPr="001A13FF">
              <w:rPr>
                <w:rFonts w:asciiTheme="minorHAnsi" w:hAnsiTheme="minorHAnsi" w:cstheme="minorHAnsi"/>
                <w:sz w:val="20"/>
                <w:szCs w:val="20"/>
              </w:rPr>
              <w:t xml:space="preserve">Place paper at the client’s midline; instruct client to </w:t>
            </w:r>
            <w:r>
              <w:rPr>
                <w:rFonts w:asciiTheme="minorHAnsi" w:hAnsiTheme="minorHAnsi" w:cstheme="minorHAnsi"/>
                <w:sz w:val="20"/>
                <w:szCs w:val="20"/>
              </w:rPr>
              <w:t xml:space="preserve">write </w:t>
            </w:r>
            <w:r w:rsidRPr="001A13FF">
              <w:rPr>
                <w:rFonts w:asciiTheme="minorHAnsi" w:hAnsiTheme="minorHAnsi" w:cstheme="minorHAnsi"/>
                <w:sz w:val="20"/>
                <w:szCs w:val="20"/>
              </w:rPr>
              <w:t>signature on the line.</w:t>
            </w:r>
            <w:r w:rsidRPr="001A13FF">
              <w:rPr>
                <w:rFonts w:asciiTheme="minorHAnsi" w:hAnsiTheme="minorHAnsi" w:cstheme="minorHAnsi"/>
                <w:sz w:val="20"/>
                <w:szCs w:val="20"/>
              </w:rPr>
              <w:tab/>
            </w:r>
            <w:r w:rsidRPr="001A13FF">
              <w:rPr>
                <w:rFonts w:asciiTheme="minorHAnsi" w:hAnsiTheme="minorHAnsi" w:cstheme="minorHAnsi"/>
                <w:sz w:val="20"/>
                <w:szCs w:val="20"/>
              </w:rPr>
              <w:tab/>
            </w:r>
          </w:p>
        </w:tc>
        <w:tc>
          <w:tcPr>
            <w:tcW w:w="2605" w:type="dxa"/>
          </w:tcPr>
          <w:p w:rsidR="001A13FF" w:rsidRPr="001A13FF" w:rsidRDefault="001A13FF" w:rsidP="001A13FF">
            <w:pPr>
              <w:rPr>
                <w:rFonts w:asciiTheme="minorHAnsi" w:hAnsiTheme="minorHAnsi" w:cstheme="minorHAnsi"/>
                <w:sz w:val="18"/>
                <w:szCs w:val="18"/>
              </w:rPr>
            </w:pPr>
          </w:p>
          <w:p w:rsidR="001A13FF" w:rsidRPr="001A13FF" w:rsidRDefault="001A13FF" w:rsidP="001A13FF">
            <w:pPr>
              <w:rPr>
                <w:rFonts w:asciiTheme="minorHAnsi" w:hAnsiTheme="minorHAnsi" w:cstheme="minorHAnsi"/>
                <w:sz w:val="18"/>
                <w:szCs w:val="18"/>
              </w:rPr>
            </w:pPr>
            <w:r w:rsidRPr="001A13FF">
              <w:rPr>
                <w:rFonts w:asciiTheme="minorHAnsi" w:hAnsiTheme="minorHAnsi" w:cstheme="minorHAnsi"/>
                <w:sz w:val="18"/>
                <w:szCs w:val="18"/>
              </w:rPr>
              <w:t>0        1        2         3         4        NA</w:t>
            </w:r>
          </w:p>
        </w:tc>
      </w:tr>
      <w:tr w:rsidR="001A13FF" w:rsidTr="001A13FF">
        <w:tc>
          <w:tcPr>
            <w:tcW w:w="2155" w:type="dxa"/>
          </w:tcPr>
          <w:p w:rsidR="001A13FF" w:rsidRPr="001A13FF" w:rsidRDefault="001A13FF" w:rsidP="001A13FF">
            <w:pPr>
              <w:rPr>
                <w:rFonts w:asciiTheme="minorHAnsi" w:hAnsiTheme="minorHAnsi" w:cstheme="minorHAnsi"/>
                <w:sz w:val="20"/>
                <w:szCs w:val="20"/>
              </w:rPr>
            </w:pPr>
            <w:r>
              <w:rPr>
                <w:rFonts w:asciiTheme="minorHAnsi" w:hAnsiTheme="minorHAnsi" w:cstheme="minorHAnsi"/>
                <w:sz w:val="20"/>
                <w:szCs w:val="20"/>
              </w:rPr>
              <w:t>Address e</w:t>
            </w:r>
            <w:r w:rsidRPr="001A13FF">
              <w:rPr>
                <w:rFonts w:asciiTheme="minorHAnsi" w:hAnsiTheme="minorHAnsi" w:cstheme="minorHAnsi"/>
                <w:sz w:val="20"/>
                <w:szCs w:val="20"/>
              </w:rPr>
              <w:t>nvelope</w:t>
            </w:r>
          </w:p>
        </w:tc>
        <w:tc>
          <w:tcPr>
            <w:tcW w:w="4590" w:type="dxa"/>
          </w:tcPr>
          <w:p w:rsidR="001A13FF" w:rsidRPr="001A13FF" w:rsidRDefault="001A13FF" w:rsidP="001A13FF">
            <w:pPr>
              <w:rPr>
                <w:rFonts w:asciiTheme="minorHAnsi" w:hAnsiTheme="minorHAnsi" w:cstheme="minorHAnsi"/>
                <w:b/>
                <w:i/>
                <w:sz w:val="20"/>
                <w:szCs w:val="20"/>
              </w:rPr>
            </w:pPr>
            <w:r w:rsidRPr="001A13FF">
              <w:rPr>
                <w:rFonts w:asciiTheme="minorHAnsi" w:hAnsiTheme="minorHAnsi" w:cstheme="minorHAnsi"/>
                <w:sz w:val="20"/>
                <w:szCs w:val="20"/>
              </w:rPr>
              <w:t>Place envelope at th</w:t>
            </w:r>
            <w:r>
              <w:rPr>
                <w:rFonts w:asciiTheme="minorHAnsi" w:hAnsiTheme="minorHAnsi" w:cstheme="minorHAnsi"/>
                <w:sz w:val="20"/>
                <w:szCs w:val="20"/>
              </w:rPr>
              <w:t>e client’s midline; instruct</w:t>
            </w:r>
            <w:r w:rsidRPr="001A13FF">
              <w:rPr>
                <w:rFonts w:asciiTheme="minorHAnsi" w:hAnsiTheme="minorHAnsi" w:cstheme="minorHAnsi"/>
                <w:sz w:val="20"/>
                <w:szCs w:val="20"/>
              </w:rPr>
              <w:t xml:space="preserve"> client to address the envelope to </w:t>
            </w:r>
            <w:r>
              <w:rPr>
                <w:rFonts w:asciiTheme="minorHAnsi" w:hAnsiTheme="minorHAnsi" w:cstheme="minorHAnsi"/>
                <w:sz w:val="20"/>
                <w:szCs w:val="20"/>
              </w:rPr>
              <w:t>self</w:t>
            </w:r>
          </w:p>
        </w:tc>
        <w:tc>
          <w:tcPr>
            <w:tcW w:w="2605" w:type="dxa"/>
          </w:tcPr>
          <w:p w:rsidR="001A13FF" w:rsidRPr="001A13FF" w:rsidRDefault="001A13FF" w:rsidP="001A13FF">
            <w:pPr>
              <w:rPr>
                <w:rFonts w:asciiTheme="minorHAnsi" w:hAnsiTheme="minorHAnsi" w:cstheme="minorHAnsi"/>
                <w:sz w:val="18"/>
                <w:szCs w:val="18"/>
              </w:rPr>
            </w:pPr>
          </w:p>
          <w:p w:rsidR="001A13FF" w:rsidRPr="001A13FF" w:rsidRDefault="001A13FF" w:rsidP="001A13FF">
            <w:pPr>
              <w:rPr>
                <w:rFonts w:asciiTheme="minorHAnsi" w:hAnsiTheme="minorHAnsi" w:cstheme="minorHAnsi"/>
                <w:sz w:val="18"/>
                <w:szCs w:val="18"/>
              </w:rPr>
            </w:pPr>
            <w:r w:rsidRPr="001A13FF">
              <w:rPr>
                <w:rFonts w:asciiTheme="minorHAnsi" w:hAnsiTheme="minorHAnsi" w:cstheme="minorHAnsi"/>
                <w:sz w:val="18"/>
                <w:szCs w:val="18"/>
              </w:rPr>
              <w:t>0        1        2         3         4        NA</w:t>
            </w:r>
          </w:p>
        </w:tc>
      </w:tr>
      <w:tr w:rsidR="001A13FF" w:rsidTr="001A13FF">
        <w:tc>
          <w:tcPr>
            <w:tcW w:w="2155" w:type="dxa"/>
          </w:tcPr>
          <w:p w:rsidR="001A13FF" w:rsidRPr="001A13FF" w:rsidRDefault="001A13FF" w:rsidP="001A13FF">
            <w:pPr>
              <w:rPr>
                <w:rFonts w:asciiTheme="minorHAnsi" w:hAnsiTheme="minorHAnsi" w:cstheme="minorHAnsi"/>
                <w:i/>
                <w:sz w:val="20"/>
                <w:szCs w:val="20"/>
              </w:rPr>
            </w:pPr>
            <w:r>
              <w:rPr>
                <w:rFonts w:asciiTheme="minorHAnsi" w:hAnsiTheme="minorHAnsi" w:cstheme="minorHAnsi"/>
                <w:sz w:val="20"/>
                <w:szCs w:val="20"/>
              </w:rPr>
              <w:t>Pour a glass of w</w:t>
            </w:r>
            <w:r w:rsidRPr="001A13FF">
              <w:rPr>
                <w:rFonts w:asciiTheme="minorHAnsi" w:hAnsiTheme="minorHAnsi" w:cstheme="minorHAnsi"/>
                <w:sz w:val="20"/>
                <w:szCs w:val="20"/>
              </w:rPr>
              <w:t>ater</w:t>
            </w:r>
          </w:p>
        </w:tc>
        <w:tc>
          <w:tcPr>
            <w:tcW w:w="4590" w:type="dxa"/>
          </w:tcPr>
          <w:p w:rsidR="001A13FF" w:rsidRPr="001A13FF" w:rsidRDefault="001A13FF" w:rsidP="001A13FF">
            <w:pPr>
              <w:rPr>
                <w:rFonts w:asciiTheme="minorHAnsi" w:hAnsiTheme="minorHAnsi" w:cstheme="minorHAnsi"/>
                <w:sz w:val="20"/>
                <w:szCs w:val="20"/>
              </w:rPr>
            </w:pPr>
            <w:r>
              <w:rPr>
                <w:rFonts w:asciiTheme="minorHAnsi" w:hAnsiTheme="minorHAnsi" w:cstheme="minorHAnsi"/>
                <w:sz w:val="20"/>
                <w:szCs w:val="20"/>
              </w:rPr>
              <w:t xml:space="preserve">Place </w:t>
            </w:r>
            <w:r w:rsidRPr="001A13FF">
              <w:rPr>
                <w:rFonts w:asciiTheme="minorHAnsi" w:hAnsiTheme="minorHAnsi" w:cstheme="minorHAnsi"/>
                <w:sz w:val="20"/>
                <w:szCs w:val="20"/>
              </w:rPr>
              <w:t>gl</w:t>
            </w:r>
            <w:r>
              <w:rPr>
                <w:rFonts w:asciiTheme="minorHAnsi" w:hAnsiTheme="minorHAnsi" w:cstheme="minorHAnsi"/>
                <w:sz w:val="20"/>
                <w:szCs w:val="20"/>
              </w:rPr>
              <w:t xml:space="preserve">ass and pitcher of water at </w:t>
            </w:r>
            <w:r w:rsidRPr="001A13FF">
              <w:rPr>
                <w:rFonts w:asciiTheme="minorHAnsi" w:hAnsiTheme="minorHAnsi" w:cstheme="minorHAnsi"/>
                <w:sz w:val="20"/>
                <w:szCs w:val="20"/>
              </w:rPr>
              <w:t>client’s midline; instruct clien</w:t>
            </w:r>
            <w:r>
              <w:rPr>
                <w:rFonts w:asciiTheme="minorHAnsi" w:hAnsiTheme="minorHAnsi" w:cstheme="minorHAnsi"/>
                <w:sz w:val="20"/>
                <w:szCs w:val="20"/>
              </w:rPr>
              <w:t xml:space="preserve">t to pour water into </w:t>
            </w:r>
            <w:r w:rsidRPr="001A13FF">
              <w:rPr>
                <w:rFonts w:asciiTheme="minorHAnsi" w:hAnsiTheme="minorHAnsi" w:cstheme="minorHAnsi"/>
                <w:sz w:val="20"/>
                <w:szCs w:val="20"/>
              </w:rPr>
              <w:t>glass until it is ½ full.</w:t>
            </w:r>
          </w:p>
        </w:tc>
        <w:tc>
          <w:tcPr>
            <w:tcW w:w="2605" w:type="dxa"/>
          </w:tcPr>
          <w:p w:rsidR="001A13FF" w:rsidRPr="001A13FF" w:rsidRDefault="001A13FF" w:rsidP="001A13FF">
            <w:pPr>
              <w:rPr>
                <w:rFonts w:asciiTheme="minorHAnsi" w:hAnsiTheme="minorHAnsi" w:cstheme="minorHAnsi"/>
                <w:sz w:val="18"/>
                <w:szCs w:val="18"/>
              </w:rPr>
            </w:pPr>
          </w:p>
          <w:p w:rsidR="001A13FF" w:rsidRPr="001A13FF" w:rsidRDefault="001A13FF" w:rsidP="001A13FF">
            <w:pPr>
              <w:rPr>
                <w:rFonts w:asciiTheme="minorHAnsi" w:hAnsiTheme="minorHAnsi" w:cstheme="minorHAnsi"/>
                <w:sz w:val="18"/>
                <w:szCs w:val="18"/>
              </w:rPr>
            </w:pPr>
            <w:r w:rsidRPr="001A13FF">
              <w:rPr>
                <w:rFonts w:asciiTheme="minorHAnsi" w:hAnsiTheme="minorHAnsi" w:cstheme="minorHAnsi"/>
                <w:sz w:val="18"/>
                <w:szCs w:val="18"/>
              </w:rPr>
              <w:t>0        1        2         3         4        NA</w:t>
            </w:r>
          </w:p>
        </w:tc>
      </w:tr>
      <w:tr w:rsidR="001A13FF" w:rsidTr="001A13FF">
        <w:tc>
          <w:tcPr>
            <w:tcW w:w="2155" w:type="dxa"/>
          </w:tcPr>
          <w:p w:rsidR="001A13FF" w:rsidRPr="001A13FF" w:rsidRDefault="001A13FF" w:rsidP="001A13FF">
            <w:pPr>
              <w:rPr>
                <w:rFonts w:asciiTheme="minorHAnsi" w:hAnsiTheme="minorHAnsi" w:cstheme="minorHAnsi"/>
                <w:i/>
                <w:sz w:val="20"/>
                <w:szCs w:val="20"/>
              </w:rPr>
            </w:pPr>
            <w:r w:rsidRPr="001A13FF">
              <w:rPr>
                <w:rFonts w:asciiTheme="minorHAnsi" w:hAnsiTheme="minorHAnsi" w:cstheme="minorHAnsi"/>
                <w:sz w:val="20"/>
                <w:szCs w:val="20"/>
              </w:rPr>
              <w:t>Make Change</w:t>
            </w:r>
          </w:p>
        </w:tc>
        <w:tc>
          <w:tcPr>
            <w:tcW w:w="4590" w:type="dxa"/>
          </w:tcPr>
          <w:p w:rsidR="001A13FF" w:rsidRPr="001A13FF" w:rsidRDefault="001A13FF" w:rsidP="001A13FF">
            <w:pPr>
              <w:rPr>
                <w:rFonts w:asciiTheme="minorHAnsi" w:hAnsiTheme="minorHAnsi" w:cstheme="minorHAnsi"/>
                <w:b/>
                <w:i/>
                <w:sz w:val="20"/>
                <w:szCs w:val="20"/>
              </w:rPr>
            </w:pPr>
            <w:r>
              <w:rPr>
                <w:rFonts w:asciiTheme="minorHAnsi" w:hAnsiTheme="minorHAnsi" w:cstheme="minorHAnsi"/>
                <w:sz w:val="20"/>
                <w:szCs w:val="20"/>
              </w:rPr>
              <w:t xml:space="preserve">Place container of coins at client’s midline; instruct </w:t>
            </w:r>
            <w:r w:rsidRPr="001A13FF">
              <w:rPr>
                <w:rFonts w:asciiTheme="minorHAnsi" w:hAnsiTheme="minorHAnsi" w:cstheme="minorHAnsi"/>
                <w:sz w:val="20"/>
                <w:szCs w:val="20"/>
              </w:rPr>
              <w:t>client to count out 67 cents in change.</w:t>
            </w:r>
          </w:p>
        </w:tc>
        <w:tc>
          <w:tcPr>
            <w:tcW w:w="2605" w:type="dxa"/>
          </w:tcPr>
          <w:p w:rsidR="001A13FF" w:rsidRPr="001A13FF" w:rsidRDefault="001A13FF" w:rsidP="001A13FF">
            <w:pPr>
              <w:rPr>
                <w:rFonts w:asciiTheme="minorHAnsi" w:hAnsiTheme="minorHAnsi" w:cstheme="minorHAnsi"/>
                <w:sz w:val="18"/>
                <w:szCs w:val="18"/>
              </w:rPr>
            </w:pPr>
          </w:p>
          <w:p w:rsidR="001A13FF" w:rsidRPr="001A13FF" w:rsidRDefault="001A13FF" w:rsidP="001A13FF">
            <w:pPr>
              <w:rPr>
                <w:rFonts w:asciiTheme="minorHAnsi" w:hAnsiTheme="minorHAnsi" w:cstheme="minorHAnsi"/>
                <w:sz w:val="18"/>
                <w:szCs w:val="18"/>
              </w:rPr>
            </w:pPr>
            <w:r w:rsidRPr="001A13FF">
              <w:rPr>
                <w:rFonts w:asciiTheme="minorHAnsi" w:hAnsiTheme="minorHAnsi" w:cstheme="minorHAnsi"/>
                <w:sz w:val="18"/>
                <w:szCs w:val="18"/>
              </w:rPr>
              <w:t>0        1        2         3         4        NA</w:t>
            </w:r>
          </w:p>
        </w:tc>
      </w:tr>
      <w:tr w:rsidR="001A13FF" w:rsidTr="001A13FF">
        <w:tc>
          <w:tcPr>
            <w:tcW w:w="2155" w:type="dxa"/>
          </w:tcPr>
          <w:p w:rsidR="001A13FF" w:rsidRPr="001A13FF" w:rsidRDefault="001A13FF" w:rsidP="001A13FF">
            <w:pPr>
              <w:rPr>
                <w:rFonts w:asciiTheme="minorHAnsi" w:hAnsiTheme="minorHAnsi" w:cstheme="minorHAnsi"/>
                <w:sz w:val="20"/>
                <w:szCs w:val="20"/>
              </w:rPr>
            </w:pPr>
            <w:r w:rsidRPr="001A13FF">
              <w:rPr>
                <w:rFonts w:asciiTheme="minorHAnsi" w:hAnsiTheme="minorHAnsi" w:cstheme="minorHAnsi"/>
                <w:sz w:val="20"/>
                <w:szCs w:val="20"/>
              </w:rPr>
              <w:t>Set time</w:t>
            </w:r>
          </w:p>
        </w:tc>
        <w:tc>
          <w:tcPr>
            <w:tcW w:w="4590" w:type="dxa"/>
          </w:tcPr>
          <w:p w:rsidR="001A13FF" w:rsidRPr="001A13FF" w:rsidRDefault="001A13FF" w:rsidP="001A13FF">
            <w:pPr>
              <w:rPr>
                <w:rFonts w:asciiTheme="minorHAnsi" w:hAnsiTheme="minorHAnsi" w:cstheme="minorHAnsi"/>
                <w:b/>
                <w:i/>
                <w:sz w:val="20"/>
                <w:szCs w:val="20"/>
              </w:rPr>
            </w:pPr>
            <w:r>
              <w:rPr>
                <w:rFonts w:asciiTheme="minorHAnsi" w:hAnsiTheme="minorHAnsi" w:cstheme="minorHAnsi"/>
                <w:sz w:val="20"/>
                <w:szCs w:val="20"/>
              </w:rPr>
              <w:t xml:space="preserve">Place timer at client’s midline; instruct client to set </w:t>
            </w:r>
            <w:r w:rsidRPr="001A13FF">
              <w:rPr>
                <w:rFonts w:asciiTheme="minorHAnsi" w:hAnsiTheme="minorHAnsi" w:cstheme="minorHAnsi"/>
                <w:sz w:val="20"/>
                <w:szCs w:val="20"/>
              </w:rPr>
              <w:t>timer to 37 minutes.</w:t>
            </w:r>
          </w:p>
        </w:tc>
        <w:tc>
          <w:tcPr>
            <w:tcW w:w="2605" w:type="dxa"/>
          </w:tcPr>
          <w:p w:rsidR="001A13FF" w:rsidRPr="001A13FF" w:rsidRDefault="001A13FF" w:rsidP="001A13FF">
            <w:pPr>
              <w:rPr>
                <w:rFonts w:asciiTheme="minorHAnsi" w:hAnsiTheme="minorHAnsi" w:cstheme="minorHAnsi"/>
                <w:sz w:val="18"/>
                <w:szCs w:val="18"/>
              </w:rPr>
            </w:pPr>
          </w:p>
          <w:p w:rsidR="001A13FF" w:rsidRPr="001A13FF" w:rsidRDefault="001A13FF" w:rsidP="001A13FF">
            <w:pPr>
              <w:rPr>
                <w:rFonts w:asciiTheme="minorHAnsi" w:hAnsiTheme="minorHAnsi" w:cstheme="minorHAnsi"/>
                <w:sz w:val="18"/>
                <w:szCs w:val="18"/>
              </w:rPr>
            </w:pPr>
            <w:r w:rsidRPr="001A13FF">
              <w:rPr>
                <w:rFonts w:asciiTheme="minorHAnsi" w:hAnsiTheme="minorHAnsi" w:cstheme="minorHAnsi"/>
                <w:sz w:val="18"/>
                <w:szCs w:val="18"/>
              </w:rPr>
              <w:t>0        1        2         3         4        NA</w:t>
            </w:r>
          </w:p>
        </w:tc>
      </w:tr>
    </w:tbl>
    <w:p w:rsidR="004B4328" w:rsidRPr="004B4328" w:rsidRDefault="004B4328" w:rsidP="004B4328">
      <w:pPr>
        <w:jc w:val="center"/>
        <w:rPr>
          <w:rFonts w:asciiTheme="minorHAnsi" w:hAnsiTheme="minorHAnsi" w:cstheme="minorHAnsi"/>
          <w:b/>
          <w:i/>
        </w:rPr>
      </w:pPr>
    </w:p>
    <w:p w:rsidR="00AE6D8D" w:rsidRPr="00CE3178" w:rsidRDefault="00CE3178" w:rsidP="00AE6D8D">
      <w:pPr>
        <w:rPr>
          <w:rFonts w:asciiTheme="minorHAnsi" w:hAnsiTheme="minorHAnsi" w:cstheme="minorHAnsi"/>
          <w:b/>
          <w:sz w:val="22"/>
          <w:szCs w:val="22"/>
        </w:rPr>
      </w:pPr>
      <w:r w:rsidRPr="00CE3178">
        <w:rPr>
          <w:rFonts w:asciiTheme="minorHAnsi" w:hAnsiTheme="minorHAnsi" w:cstheme="minorHAnsi"/>
          <w:b/>
          <w:sz w:val="22"/>
          <w:szCs w:val="22"/>
        </w:rPr>
        <w:t>Comment</w:t>
      </w:r>
      <w:r>
        <w:rPr>
          <w:rFonts w:asciiTheme="minorHAnsi" w:hAnsiTheme="minorHAnsi" w:cstheme="minorHAnsi"/>
          <w:b/>
          <w:sz w:val="22"/>
          <w:szCs w:val="22"/>
        </w:rPr>
        <w:t>s</w:t>
      </w:r>
      <w:bookmarkStart w:id="0" w:name="_GoBack"/>
      <w:bookmarkEnd w:id="0"/>
      <w:r w:rsidR="00AE6D8D" w:rsidRPr="00CE3178">
        <w:rPr>
          <w:rFonts w:asciiTheme="minorHAnsi" w:hAnsiTheme="minorHAnsi" w:cstheme="minorHAnsi"/>
          <w:b/>
          <w:sz w:val="22"/>
          <w:szCs w:val="22"/>
        </w:rPr>
        <w:tab/>
      </w:r>
      <w:r w:rsidR="00AE6D8D" w:rsidRPr="00CE3178">
        <w:rPr>
          <w:rFonts w:asciiTheme="minorHAnsi" w:hAnsiTheme="minorHAnsi" w:cstheme="minorHAnsi"/>
          <w:b/>
          <w:sz w:val="22"/>
          <w:szCs w:val="22"/>
        </w:rPr>
        <w:tab/>
      </w:r>
      <w:r w:rsidR="00AE6D8D" w:rsidRPr="00CE3178">
        <w:rPr>
          <w:rFonts w:asciiTheme="minorHAnsi" w:hAnsiTheme="minorHAnsi" w:cstheme="minorHAnsi"/>
          <w:b/>
          <w:sz w:val="22"/>
          <w:szCs w:val="22"/>
        </w:rPr>
        <w:tab/>
      </w:r>
      <w:r w:rsidR="00AE6D8D" w:rsidRPr="00CE3178">
        <w:rPr>
          <w:rFonts w:asciiTheme="minorHAnsi" w:hAnsiTheme="minorHAnsi" w:cstheme="minorHAnsi"/>
          <w:b/>
          <w:sz w:val="22"/>
          <w:szCs w:val="22"/>
        </w:rPr>
        <w:tab/>
      </w:r>
      <w:r w:rsidR="00AE6D8D" w:rsidRPr="00CE3178">
        <w:rPr>
          <w:rFonts w:asciiTheme="minorHAnsi" w:hAnsiTheme="minorHAnsi" w:cstheme="minorHAnsi"/>
          <w:b/>
          <w:sz w:val="22"/>
          <w:szCs w:val="22"/>
        </w:rPr>
        <w:tab/>
      </w:r>
      <w:r w:rsidR="00AE6D8D" w:rsidRPr="00CE3178">
        <w:rPr>
          <w:rFonts w:asciiTheme="minorHAnsi" w:hAnsiTheme="minorHAnsi" w:cstheme="minorHAnsi"/>
          <w:b/>
          <w:sz w:val="22"/>
          <w:szCs w:val="22"/>
        </w:rPr>
        <w:tab/>
      </w:r>
    </w:p>
    <w:p w:rsidR="00AE6D8D" w:rsidRPr="004B4328" w:rsidRDefault="00AE6D8D" w:rsidP="00AE6D8D">
      <w:pPr>
        <w:rPr>
          <w:rFonts w:asciiTheme="minorHAnsi" w:hAnsiTheme="minorHAnsi" w:cstheme="minorHAnsi"/>
        </w:rPr>
      </w:pPr>
    </w:p>
    <w:p w:rsidR="00AE6D8D" w:rsidRPr="004B4328" w:rsidRDefault="00AE6D8D" w:rsidP="00AE6D8D">
      <w:pPr>
        <w:rPr>
          <w:rFonts w:asciiTheme="minorHAnsi" w:hAnsiTheme="minorHAnsi" w:cstheme="minorHAnsi"/>
        </w:rPr>
      </w:pPr>
    </w:p>
    <w:p w:rsidR="00AE6D8D" w:rsidRPr="004B4328" w:rsidRDefault="00AE6D8D" w:rsidP="00AE6D8D">
      <w:pPr>
        <w:rPr>
          <w:rFonts w:asciiTheme="minorHAnsi" w:hAnsiTheme="minorHAnsi" w:cstheme="minorHAnsi"/>
        </w:rPr>
      </w:pPr>
    </w:p>
    <w:p w:rsidR="00AE6D8D" w:rsidRPr="004B4328" w:rsidRDefault="00AE6D8D" w:rsidP="00AE6D8D">
      <w:pPr>
        <w:rPr>
          <w:rFonts w:asciiTheme="minorHAnsi" w:hAnsiTheme="minorHAnsi" w:cstheme="minorHAnsi"/>
        </w:rPr>
      </w:pPr>
    </w:p>
    <w:p w:rsidR="009431AF" w:rsidRPr="004B4328" w:rsidRDefault="009431AF">
      <w:pPr>
        <w:rPr>
          <w:rFonts w:asciiTheme="minorHAnsi" w:hAnsiTheme="minorHAnsi" w:cstheme="minorHAnsi"/>
        </w:rPr>
      </w:pPr>
    </w:p>
    <w:sectPr w:rsidR="009431AF" w:rsidRPr="004B4328" w:rsidSect="00164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D8D"/>
    <w:rsid w:val="0016435C"/>
    <w:rsid w:val="001A13FF"/>
    <w:rsid w:val="002F6A0F"/>
    <w:rsid w:val="004B4328"/>
    <w:rsid w:val="008B6374"/>
    <w:rsid w:val="008E574C"/>
    <w:rsid w:val="009431AF"/>
    <w:rsid w:val="00AE6D8D"/>
    <w:rsid w:val="00CE3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F3C5CAC"/>
  <w15:chartTrackingRefBased/>
  <w15:docId w15:val="{E5FD11C3-DEED-7E45-89E1-20017A60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6D8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4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Mary</dc:creator>
  <cp:keywords/>
  <dc:description/>
  <cp:lastModifiedBy>Warren, Mary</cp:lastModifiedBy>
  <cp:revision>4</cp:revision>
  <cp:lastPrinted>2018-02-21T16:35:00Z</cp:lastPrinted>
  <dcterms:created xsi:type="dcterms:W3CDTF">2018-02-19T16:02:00Z</dcterms:created>
  <dcterms:modified xsi:type="dcterms:W3CDTF">2018-02-21T16:35:00Z</dcterms:modified>
</cp:coreProperties>
</file>