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D2D973" w14:textId="58D47A46" w:rsidR="00023072" w:rsidRDefault="00457A04" w:rsidP="00457A04">
      <w:pPr>
        <w:spacing w:before="203" w:line="204" w:lineRule="auto"/>
        <w:ind w:left="372" w:right="758"/>
        <w:jc w:val="center"/>
        <w:rPr>
          <w:rFonts w:ascii="Arial Black"/>
          <w:sz w:val="56"/>
        </w:rPr>
      </w:pPr>
      <w:r w:rsidRPr="00457A04">
        <w:rPr>
          <w:rFonts w:ascii="Arial Black"/>
          <w:noProof/>
          <w:color w:val="FFFFFF"/>
          <w:w w:val="85"/>
          <w:sz w:val="56"/>
        </w:rPr>
        <mc:AlternateContent>
          <mc:Choice Requires="wps">
            <w:drawing>
              <wp:anchor distT="45720" distB="45720" distL="114300" distR="114300" simplePos="0" relativeHeight="487617536" behindDoc="0" locked="0" layoutInCell="1" allowOverlap="1" wp14:anchorId="29C13994" wp14:editId="3DCDCF39">
                <wp:simplePos x="0" y="0"/>
                <wp:positionH relativeFrom="column">
                  <wp:posOffset>314325</wp:posOffset>
                </wp:positionH>
                <wp:positionV relativeFrom="paragraph">
                  <wp:posOffset>79375</wp:posOffset>
                </wp:positionV>
                <wp:extent cx="7200900" cy="25431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2543175"/>
                        </a:xfrm>
                        <a:prstGeom prst="rect">
                          <a:avLst/>
                        </a:prstGeom>
                        <a:solidFill>
                          <a:srgbClr val="033319"/>
                        </a:solidFill>
                        <a:ln w="9525">
                          <a:solidFill>
                            <a:srgbClr val="033319"/>
                          </a:solidFill>
                          <a:miter lim="800000"/>
                          <a:headEnd/>
                          <a:tailEnd/>
                        </a:ln>
                      </wps:spPr>
                      <wps:txbx>
                        <w:txbxContent>
                          <w:p w14:paraId="5BB4E3CC" w14:textId="6E25FC92" w:rsidR="00457A04" w:rsidRPr="00457A04" w:rsidRDefault="00457A04" w:rsidP="00457A04">
                            <w:pPr>
                              <w:jc w:val="center"/>
                              <w:rPr>
                                <w:rFonts w:ascii="Arial Black" w:hAnsi="Arial Black"/>
                                <w:sz w:val="80"/>
                                <w:szCs w:val="80"/>
                              </w:rPr>
                            </w:pPr>
                            <w:r w:rsidRPr="00457A04">
                              <w:rPr>
                                <w:rFonts w:ascii="Arial Black" w:hAnsi="Arial Black"/>
                                <w:sz w:val="80"/>
                                <w:szCs w:val="80"/>
                              </w:rPr>
                              <w:t>The University of Alabama at Birmingham</w:t>
                            </w:r>
                          </w:p>
                          <w:p w14:paraId="2CBC4FA7" w14:textId="02A9B6AB" w:rsidR="00457A04" w:rsidRPr="00457A04" w:rsidRDefault="00457A04" w:rsidP="00457A04">
                            <w:pPr>
                              <w:jc w:val="center"/>
                              <w:rPr>
                                <w:rFonts w:ascii="Arial Black" w:hAnsi="Arial Black"/>
                                <w:sz w:val="56"/>
                                <w:szCs w:val="56"/>
                              </w:rPr>
                            </w:pPr>
                            <w:r w:rsidRPr="00457A04">
                              <w:rPr>
                                <w:rFonts w:ascii="Arial Black" w:hAnsi="Arial Black"/>
                                <w:sz w:val="56"/>
                                <w:szCs w:val="56"/>
                              </w:rPr>
                              <w:t>2026 Annual Security and Fire Safety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C13994" id="_x0000_t202" coordsize="21600,21600" o:spt="202" path="m,l,21600r21600,l21600,xe">
                <v:stroke joinstyle="miter"/>
                <v:path gradientshapeok="t" o:connecttype="rect"/>
              </v:shapetype>
              <v:shape id="Text Box 2" o:spid="_x0000_s1026" type="#_x0000_t202" style="position:absolute;left:0;text-align:left;margin-left:24.75pt;margin-top:6.25pt;width:567pt;height:200.25pt;z-index:487617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" fillcolor="#033319" strokecolor="#033319">
                <v:textbox>
                  <w:txbxContent>
                    <w:p w14:paraId="5BB4E3CC" w14:textId="6E25FC92" w:rsidR="00457A04" w:rsidRPr="00457A04" w:rsidRDefault="00457A04" w:rsidP="00457A04">
                      <w:pPr>
                        <w:jc w:val="center"/>
                        <w:rPr>
                          <w:rFonts w:ascii="Arial Black" w:hAnsi="Arial Black"/>
                          <w:sz w:val="80"/>
                          <w:szCs w:val="80"/>
                        </w:rPr>
                      </w:pPr>
                      <w:r w:rsidRPr="00457A04">
                        <w:rPr>
                          <w:rFonts w:ascii="Arial Black" w:hAnsi="Arial Black"/>
                          <w:sz w:val="80"/>
                          <w:szCs w:val="80"/>
                        </w:rPr>
                        <w:t>T</w:t>
                      </w:r>
                      <w:r w:rsidRPr="00457A04">
                        <w:rPr>
                          <w:rFonts w:ascii="Arial Black" w:hAnsi="Arial Black"/>
                          <w:sz w:val="80"/>
                          <w:szCs w:val="80"/>
                        </w:rPr>
                        <w:t>he University of Alabama at Birmingham</w:t>
                      </w:r>
                    </w:p>
                    <w:p w14:paraId="2CBC4FA7" w14:textId="02A9B6AB" w:rsidR="00457A04" w:rsidRPr="00457A04" w:rsidRDefault="00457A04" w:rsidP="00457A04">
                      <w:pPr>
                        <w:jc w:val="center"/>
                        <w:rPr>
                          <w:rFonts w:ascii="Arial Black" w:hAnsi="Arial Black"/>
                          <w:sz w:val="56"/>
                          <w:szCs w:val="56"/>
                        </w:rPr>
                      </w:pPr>
                      <w:r w:rsidRPr="00457A04">
                        <w:rPr>
                          <w:rFonts w:ascii="Arial Black" w:hAnsi="Arial Black"/>
                          <w:sz w:val="56"/>
                          <w:szCs w:val="56"/>
                        </w:rPr>
                        <w:t>2026 Annual Security and Fire Safety Report</w:t>
                      </w:r>
                    </w:p>
                  </w:txbxContent>
                </v:textbox>
                <w10:wrap type="square"/>
              </v:shape>
            </w:pict>
          </mc:Fallback>
        </mc:AlternateContent>
      </w:r>
      <w:r w:rsidR="00ED5357" w:rsidRPr="00155F3D">
        <w:rPr>
          <w:rFonts w:ascii="Arial Black"/>
          <w:noProof/>
          <w:color w:val="FFFFFF"/>
          <w:sz w:val="80"/>
        </w:rPr>
        <w:drawing>
          <wp:anchor distT="0" distB="0" distL="0" distR="0" simplePos="0" relativeHeight="251658752" behindDoc="1" locked="0" layoutInCell="1" allowOverlap="1" wp14:anchorId="4A7F8A82" wp14:editId="511D4D64">
            <wp:simplePos x="0" y="0"/>
            <wp:positionH relativeFrom="page">
              <wp:posOffset>0</wp:posOffset>
            </wp:positionH>
            <wp:positionV relativeFrom="page">
              <wp:posOffset>0</wp:posOffset>
            </wp:positionV>
            <wp:extent cx="7772400" cy="10058400"/>
            <wp:effectExtent l="0" t="0" r="0" b="0"/>
            <wp:wrapNone/>
            <wp:docPr id="1" name="Image 1" descr="P1#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P1#y1"/>
                    <pic:cNvPicPr/>
                  </pic:nvPicPr>
                  <pic:blipFill>
                    <a:blip r:embed="rId8" cstate="print">
                      <a:extLst>
                        <a:ext uri="{28A0092B-C50C-407E-A947-70E740481C1C}">
                          <a14:useLocalDpi xmlns:a14="http://schemas.microsoft.com/office/drawing/2010/main"/>
                        </a:ext>
                      </a:extLst>
                    </a:blip>
                    <a:stretch>
                      <a:fillRect/>
                    </a:stretch>
                  </pic:blipFill>
                  <pic:spPr>
                    <a:xfrm>
                      <a:off x="0" y="0"/>
                      <a:ext cx="7772400" cy="10058400"/>
                    </a:xfrm>
                    <a:prstGeom prst="rect">
                      <a:avLst/>
                    </a:prstGeom>
                  </pic:spPr>
                </pic:pic>
              </a:graphicData>
            </a:graphic>
          </wp:anchor>
        </w:drawing>
      </w:r>
    </w:p>
    <w:p w14:paraId="3A6424F4" w14:textId="6744E365" w:rsidR="00023072" w:rsidRDefault="00023072" w:rsidP="00457A04">
      <w:pPr>
        <w:spacing w:line="775" w:lineRule="exact"/>
        <w:ind w:left="373" w:right="758"/>
        <w:rPr>
          <w:rFonts w:ascii="Arial Black"/>
          <w:sz w:val="56"/>
        </w:rPr>
        <w:sectPr w:rsidR="00023072">
          <w:type w:val="continuous"/>
          <w:pgSz w:w="12240" w:h="15840"/>
          <w:pgMar w:top="400" w:right="0" w:bottom="280" w:left="0" w:header="720" w:footer="720" w:gutter="0"/>
          <w:cols w:space="720"/>
        </w:sectPr>
      </w:pPr>
    </w:p>
    <w:p w14:paraId="2EEA74F7" w14:textId="7ACC7780" w:rsidR="00023072" w:rsidRDefault="00094ECA">
      <w:pPr>
        <w:spacing w:line="20" w:lineRule="exact"/>
        <w:ind w:left="2933"/>
        <w:rPr>
          <w:rFonts w:ascii="Arial Black"/>
          <w:sz w:val="2"/>
        </w:rPr>
      </w:pPr>
      <w:r>
        <w:rPr>
          <w:rFonts w:ascii="Arial Black"/>
          <w:noProof/>
          <w:sz w:val="15"/>
        </w:rPr>
        <w:lastRenderedPageBreak/>
        <mc:AlternateContent>
          <mc:Choice Requires="wpg">
            <w:drawing>
              <wp:anchor distT="0" distB="0" distL="0" distR="0" simplePos="0" relativeHeight="251657728" behindDoc="1" locked="0" layoutInCell="1" allowOverlap="1" wp14:anchorId="6FD95F0A" wp14:editId="11A83625">
                <wp:simplePos x="0" y="0"/>
                <wp:positionH relativeFrom="page">
                  <wp:posOffset>-57150</wp:posOffset>
                </wp:positionH>
                <wp:positionV relativeFrom="page">
                  <wp:posOffset>-304800</wp:posOffset>
                </wp:positionV>
                <wp:extent cx="7886700" cy="10353675"/>
                <wp:effectExtent l="0" t="0" r="0" b="0"/>
                <wp:wrapNone/>
                <wp:docPr id="4" name="Group 4" descr="P5#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86700" cy="10353675"/>
                          <a:chOff x="0" y="0"/>
                          <a:chExt cx="7315200" cy="9374505"/>
                        </a:xfrm>
                      </wpg:grpSpPr>
                      <pic:pic xmlns:pic="http://schemas.openxmlformats.org/drawingml/2006/picture">
                        <pic:nvPicPr>
                          <pic:cNvPr id="5" name="Image 5"/>
                          <pic:cNvPicPr/>
                        </pic:nvPicPr>
                        <pic:blipFill>
                          <a:blip r:embed="rId9" cstate="print"/>
                          <a:stretch>
                            <a:fillRect/>
                          </a:stretch>
                        </pic:blipFill>
                        <pic:spPr>
                          <a:xfrm>
                            <a:off x="0" y="0"/>
                            <a:ext cx="7315200" cy="9373980"/>
                          </a:xfrm>
                          <a:prstGeom prst="rect">
                            <a:avLst/>
                          </a:prstGeom>
                        </pic:spPr>
                      </pic:pic>
                      <wps:wsp>
                        <wps:cNvPr id="6" name="Graphic 6"/>
                        <wps:cNvSpPr/>
                        <wps:spPr>
                          <a:xfrm>
                            <a:off x="6446365" y="4985333"/>
                            <a:ext cx="712470" cy="1270"/>
                          </a:xfrm>
                          <a:custGeom>
                            <a:avLst/>
                            <a:gdLst/>
                            <a:ahLst/>
                            <a:cxnLst/>
                            <a:rect l="l" t="t" r="r" b="b"/>
                            <a:pathLst>
                              <a:path w="712470">
                                <a:moveTo>
                                  <a:pt x="0" y="0"/>
                                </a:moveTo>
                                <a:lnTo>
                                  <a:pt x="711887" y="0"/>
                                </a:lnTo>
                              </a:path>
                            </a:pathLst>
                          </a:custGeom>
                          <a:ln w="15162">
                            <a:solidFill>
                              <a:srgbClr val="000000"/>
                            </a:solidFill>
                            <a:prstDash val="solid"/>
                          </a:ln>
                        </wps:spPr>
                        <wps:bodyPr wrap="square" lIns="0" tIns="0" rIns="0" bIns="0" rtlCol="0">
                          <a:prstTxWarp prst="textNoShape">
                            <a:avLst/>
                          </a:prstTxWarp>
                          <a:noAutofit/>
                        </wps:bodyPr>
                      </wps:wsp>
                      <wps:wsp>
                        <wps:cNvPr id="7" name="Graphic 7"/>
                        <wps:cNvSpPr/>
                        <wps:spPr>
                          <a:xfrm>
                            <a:off x="6596603" y="3957335"/>
                            <a:ext cx="499745" cy="1270"/>
                          </a:xfrm>
                          <a:custGeom>
                            <a:avLst/>
                            <a:gdLst/>
                            <a:ahLst/>
                            <a:cxnLst/>
                            <a:rect l="l" t="t" r="r" b="b"/>
                            <a:pathLst>
                              <a:path w="499745">
                                <a:moveTo>
                                  <a:pt x="0" y="0"/>
                                </a:moveTo>
                                <a:lnTo>
                                  <a:pt x="499150" y="0"/>
                                </a:lnTo>
                              </a:path>
                            </a:pathLst>
                          </a:custGeom>
                          <a:ln w="12719">
                            <a:solidFill>
                              <a:srgbClr val="AF3B13"/>
                            </a:solidFill>
                            <a:prstDash val="solid"/>
                          </a:ln>
                        </wps:spPr>
                        <wps:bodyPr wrap="square" lIns="0" tIns="0" rIns="0" bIns="0" rtlCol="0">
                          <a:prstTxWarp prst="textNoShape">
                            <a:avLst/>
                          </a:prstTxWarp>
                          <a:noAutofit/>
                        </wps:bodyPr>
                      </wps:wsp>
                      <wps:wsp>
                        <wps:cNvPr id="8" name="Graphic 8"/>
                        <wps:cNvSpPr/>
                        <wps:spPr>
                          <a:xfrm>
                            <a:off x="6596603" y="3896453"/>
                            <a:ext cx="544195" cy="1270"/>
                          </a:xfrm>
                          <a:custGeom>
                            <a:avLst/>
                            <a:gdLst/>
                            <a:ahLst/>
                            <a:cxnLst/>
                            <a:rect l="l" t="t" r="r" b="b"/>
                            <a:pathLst>
                              <a:path w="544195">
                                <a:moveTo>
                                  <a:pt x="0" y="0"/>
                                </a:moveTo>
                                <a:lnTo>
                                  <a:pt x="543731" y="0"/>
                                </a:lnTo>
                              </a:path>
                            </a:pathLst>
                          </a:custGeom>
                          <a:ln w="20685">
                            <a:solidFill>
                              <a:srgbClr val="AE3A12"/>
                            </a:solidFill>
                            <a:prstDash val="sysDash"/>
                          </a:ln>
                        </wps:spPr>
                        <wps:bodyPr wrap="square" lIns="0" tIns="0" rIns="0" bIns="0" rtlCol="0">
                          <a:prstTxWarp prst="textNoShape">
                            <a:avLst/>
                          </a:prstTxWarp>
                          <a:noAutofit/>
                        </wps:bodyPr>
                      </wps:wsp>
                      <wps:wsp>
                        <wps:cNvPr id="9" name="Graphic 9"/>
                        <wps:cNvSpPr/>
                        <wps:spPr>
                          <a:xfrm>
                            <a:off x="6412012" y="4453035"/>
                            <a:ext cx="360680" cy="1270"/>
                          </a:xfrm>
                          <a:custGeom>
                            <a:avLst/>
                            <a:gdLst/>
                            <a:ahLst/>
                            <a:cxnLst/>
                            <a:rect l="l" t="t" r="r" b="b"/>
                            <a:pathLst>
                              <a:path w="360680">
                                <a:moveTo>
                                  <a:pt x="0" y="0"/>
                                </a:moveTo>
                                <a:lnTo>
                                  <a:pt x="360214" y="0"/>
                                </a:lnTo>
                              </a:path>
                            </a:pathLst>
                          </a:custGeom>
                          <a:ln w="20126">
                            <a:solidFill>
                              <a:srgbClr val="AE3A12"/>
                            </a:solidFill>
                            <a:prstDash val="sysDash"/>
                          </a:ln>
                        </wps:spPr>
                        <wps:bodyPr wrap="square" lIns="0" tIns="0" rIns="0" bIns="0" rtlCol="0">
                          <a:prstTxWarp prst="textNoShape">
                            <a:avLst/>
                          </a:prstTxWarp>
                          <a:noAutofit/>
                        </wps:bodyPr>
                      </wps:wsp>
                      <wps:wsp>
                        <wps:cNvPr id="10" name="Graphic 10"/>
                        <wps:cNvSpPr/>
                        <wps:spPr>
                          <a:xfrm>
                            <a:off x="6733119" y="4428775"/>
                            <a:ext cx="341630" cy="1270"/>
                          </a:xfrm>
                          <a:custGeom>
                            <a:avLst/>
                            <a:gdLst/>
                            <a:ahLst/>
                            <a:cxnLst/>
                            <a:rect l="l" t="t" r="r" b="b"/>
                            <a:pathLst>
                              <a:path w="341630">
                                <a:moveTo>
                                  <a:pt x="0" y="0"/>
                                </a:moveTo>
                                <a:lnTo>
                                  <a:pt x="341202" y="0"/>
                                </a:lnTo>
                              </a:path>
                            </a:pathLst>
                          </a:custGeom>
                          <a:ln w="20126">
                            <a:solidFill>
                              <a:srgbClr val="AE3A12"/>
                            </a:solidFill>
                            <a:prstDash val="dash"/>
                          </a:ln>
                        </wps:spPr>
                        <wps:bodyPr wrap="square" lIns="0" tIns="0" rIns="0" bIns="0" rtlCol="0">
                          <a:prstTxWarp prst="textNoShape">
                            <a:avLst/>
                          </a:prstTxWarp>
                          <a:noAutofit/>
                        </wps:bodyPr>
                      </wps:wsp>
                      <wps:wsp>
                        <wps:cNvPr id="11" name="Graphic 11"/>
                        <wps:cNvSpPr/>
                        <wps:spPr>
                          <a:xfrm>
                            <a:off x="6772469" y="4453035"/>
                            <a:ext cx="360680" cy="1270"/>
                          </a:xfrm>
                          <a:custGeom>
                            <a:avLst/>
                            <a:gdLst/>
                            <a:ahLst/>
                            <a:cxnLst/>
                            <a:rect l="l" t="t" r="r" b="b"/>
                            <a:pathLst>
                              <a:path w="360680">
                                <a:moveTo>
                                  <a:pt x="0" y="0"/>
                                </a:moveTo>
                                <a:lnTo>
                                  <a:pt x="360214" y="0"/>
                                </a:lnTo>
                              </a:path>
                            </a:pathLst>
                          </a:custGeom>
                          <a:ln w="20126">
                            <a:solidFill>
                              <a:srgbClr val="AE3A12"/>
                            </a:solidFill>
                            <a:prstDash val="sysDash"/>
                          </a:ln>
                        </wps:spPr>
                        <wps:bodyPr wrap="square" lIns="0" tIns="0" rIns="0" bIns="0" rtlCol="0">
                          <a:prstTxWarp prst="textNoShape">
                            <a:avLst/>
                          </a:prstTxWarp>
                          <a:noAutofit/>
                        </wps:bodyPr>
                      </wps:wsp>
                      <wps:wsp>
                        <wps:cNvPr id="12" name="Graphic 12"/>
                        <wps:cNvSpPr/>
                        <wps:spPr>
                          <a:xfrm>
                            <a:off x="6407380" y="4587438"/>
                            <a:ext cx="171450" cy="1270"/>
                          </a:xfrm>
                          <a:custGeom>
                            <a:avLst/>
                            <a:gdLst/>
                            <a:ahLst/>
                            <a:cxnLst/>
                            <a:rect l="l" t="t" r="r" b="b"/>
                            <a:pathLst>
                              <a:path w="171450">
                                <a:moveTo>
                                  <a:pt x="0" y="0"/>
                                </a:moveTo>
                                <a:lnTo>
                                  <a:pt x="170938" y="0"/>
                                </a:lnTo>
                              </a:path>
                            </a:pathLst>
                          </a:custGeom>
                          <a:ln w="21155">
                            <a:solidFill>
                              <a:srgbClr val="A25523"/>
                            </a:solidFill>
                            <a:prstDash val="dash"/>
                          </a:ln>
                        </wps:spPr>
                        <wps:bodyPr wrap="square" lIns="0" tIns="0" rIns="0" bIns="0" rtlCol="0">
                          <a:prstTxWarp prst="textNoShape">
                            <a:avLst/>
                          </a:prstTxWarp>
                          <a:noAutofit/>
                        </wps:bodyPr>
                      </wps:wsp>
                      <wps:wsp>
                        <wps:cNvPr id="13" name="Graphic 13"/>
                        <wps:cNvSpPr/>
                        <wps:spPr>
                          <a:xfrm>
                            <a:off x="5918235" y="4859382"/>
                            <a:ext cx="481965" cy="1270"/>
                          </a:xfrm>
                          <a:custGeom>
                            <a:avLst/>
                            <a:gdLst/>
                            <a:ahLst/>
                            <a:cxnLst/>
                            <a:rect l="l" t="t" r="r" b="b"/>
                            <a:pathLst>
                              <a:path w="481965">
                                <a:moveTo>
                                  <a:pt x="0" y="0"/>
                                </a:moveTo>
                                <a:lnTo>
                                  <a:pt x="481343" y="0"/>
                                </a:lnTo>
                              </a:path>
                            </a:pathLst>
                          </a:custGeom>
                          <a:ln w="20126">
                            <a:solidFill>
                              <a:srgbClr val="AE3A12"/>
                            </a:solidFill>
                            <a:prstDash val="sysDash"/>
                          </a:ln>
                        </wps:spPr>
                        <wps:bodyPr wrap="square" lIns="0" tIns="0" rIns="0" bIns="0" rtlCol="0">
                          <a:prstTxWarp prst="textNoShape">
                            <a:avLst/>
                          </a:prstTxWarp>
                          <a:noAutofit/>
                        </wps:bodyPr>
                      </wps:wsp>
                      <wps:wsp>
                        <wps:cNvPr id="14" name="Graphic 14"/>
                        <wps:cNvSpPr/>
                        <wps:spPr>
                          <a:xfrm>
                            <a:off x="6590939" y="4815541"/>
                            <a:ext cx="555625" cy="1270"/>
                          </a:xfrm>
                          <a:custGeom>
                            <a:avLst/>
                            <a:gdLst/>
                            <a:ahLst/>
                            <a:cxnLst/>
                            <a:rect l="l" t="t" r="r" b="b"/>
                            <a:pathLst>
                              <a:path w="555625">
                                <a:moveTo>
                                  <a:pt x="0" y="0"/>
                                </a:moveTo>
                                <a:lnTo>
                                  <a:pt x="555343" y="0"/>
                                </a:lnTo>
                              </a:path>
                            </a:pathLst>
                          </a:custGeom>
                          <a:ln w="19567">
                            <a:solidFill>
                              <a:srgbClr val="AE3A12"/>
                            </a:solidFill>
                            <a:prstDash val="dash"/>
                          </a:ln>
                        </wps:spPr>
                        <wps:bodyPr wrap="square" lIns="0" tIns="0" rIns="0" bIns="0" rtlCol="0">
                          <a:prstTxWarp prst="textNoShape">
                            <a:avLst/>
                          </a:prstTxWarp>
                          <a:noAutofit/>
                        </wps:bodyPr>
                      </wps:wsp>
                      <wps:wsp>
                        <wps:cNvPr id="15" name="Graphic 15"/>
                        <wps:cNvSpPr/>
                        <wps:spPr>
                          <a:xfrm>
                            <a:off x="6454225" y="4918619"/>
                            <a:ext cx="681355" cy="1270"/>
                          </a:xfrm>
                          <a:custGeom>
                            <a:avLst/>
                            <a:gdLst/>
                            <a:ahLst/>
                            <a:cxnLst/>
                            <a:rect l="l" t="t" r="r" b="b"/>
                            <a:pathLst>
                              <a:path w="681355">
                                <a:moveTo>
                                  <a:pt x="0" y="0"/>
                                </a:moveTo>
                                <a:lnTo>
                                  <a:pt x="680875" y="0"/>
                                </a:lnTo>
                              </a:path>
                            </a:pathLst>
                          </a:custGeom>
                          <a:ln w="12719">
                            <a:solidFill>
                              <a:srgbClr val="5B2A11"/>
                            </a:solidFill>
                            <a:prstDash val="solid"/>
                          </a:ln>
                        </wps:spPr>
                        <wps:bodyPr wrap="square" lIns="0" tIns="0" rIns="0" bIns="0" rtlCol="0">
                          <a:prstTxWarp prst="textNoShape">
                            <a:avLst/>
                          </a:prstTxWarp>
                          <a:noAutofit/>
                        </wps:bodyPr>
                      </wps:wsp>
                      <wps:wsp>
                        <wps:cNvPr id="16" name="Graphic 16"/>
                        <wps:cNvSpPr/>
                        <wps:spPr>
                          <a:xfrm>
                            <a:off x="6084830" y="4942455"/>
                            <a:ext cx="89535" cy="1270"/>
                          </a:xfrm>
                          <a:custGeom>
                            <a:avLst/>
                            <a:gdLst/>
                            <a:ahLst/>
                            <a:cxnLst/>
                            <a:rect l="l" t="t" r="r" b="b"/>
                            <a:pathLst>
                              <a:path w="89535">
                                <a:moveTo>
                                  <a:pt x="0" y="0"/>
                                </a:moveTo>
                                <a:lnTo>
                                  <a:pt x="88987" y="0"/>
                                </a:lnTo>
                              </a:path>
                            </a:pathLst>
                          </a:custGeom>
                          <a:ln w="8386">
                            <a:solidFill>
                              <a:srgbClr val="8D451E"/>
                            </a:solidFill>
                            <a:prstDash val="sysDash"/>
                          </a:ln>
                        </wps:spPr>
                        <wps:bodyPr wrap="square" lIns="0" tIns="0" rIns="0" bIns="0" rtlCol="0">
                          <a:prstTxWarp prst="textNoShape">
                            <a:avLst/>
                          </a:prstTxWarp>
                          <a:noAutofit/>
                        </wps:bodyPr>
                      </wps:wsp>
                      <wps:wsp>
                        <wps:cNvPr id="17" name="Graphic 17"/>
                        <wps:cNvSpPr/>
                        <wps:spPr>
                          <a:xfrm>
                            <a:off x="6225573" y="4942455"/>
                            <a:ext cx="119380" cy="1270"/>
                          </a:xfrm>
                          <a:custGeom>
                            <a:avLst/>
                            <a:gdLst/>
                            <a:ahLst/>
                            <a:cxnLst/>
                            <a:rect l="l" t="t" r="r" b="b"/>
                            <a:pathLst>
                              <a:path w="119380">
                                <a:moveTo>
                                  <a:pt x="0" y="0"/>
                                </a:moveTo>
                                <a:lnTo>
                                  <a:pt x="119260" y="0"/>
                                </a:lnTo>
                              </a:path>
                            </a:pathLst>
                          </a:custGeom>
                          <a:ln w="8386">
                            <a:solidFill>
                              <a:srgbClr val="8D451E"/>
                            </a:solidFill>
                            <a:prstDash val="sysDash"/>
                          </a:ln>
                        </wps:spPr>
                        <wps:bodyPr wrap="square" lIns="0" tIns="0" rIns="0" bIns="0" rtlCol="0">
                          <a:prstTxWarp prst="textNoShape">
                            <a:avLst/>
                          </a:prstTxWarp>
                          <a:noAutofit/>
                        </wps:bodyPr>
                      </wps:wsp>
                      <wps:wsp>
                        <wps:cNvPr id="18" name="Graphic 18"/>
                        <wps:cNvSpPr/>
                        <wps:spPr>
                          <a:xfrm>
                            <a:off x="6396589" y="4942455"/>
                            <a:ext cx="60325" cy="1270"/>
                          </a:xfrm>
                          <a:custGeom>
                            <a:avLst/>
                            <a:gdLst/>
                            <a:ahLst/>
                            <a:cxnLst/>
                            <a:rect l="l" t="t" r="r" b="b"/>
                            <a:pathLst>
                              <a:path w="60325">
                                <a:moveTo>
                                  <a:pt x="0" y="0"/>
                                </a:moveTo>
                                <a:lnTo>
                                  <a:pt x="59711" y="0"/>
                                </a:lnTo>
                              </a:path>
                            </a:pathLst>
                          </a:custGeom>
                          <a:ln w="8386">
                            <a:solidFill>
                              <a:srgbClr val="AE3A12"/>
                            </a:solidFill>
                            <a:prstDash val="sysDash"/>
                          </a:ln>
                        </wps:spPr>
                        <wps:bodyPr wrap="square" lIns="0" tIns="0" rIns="0" bIns="0" rtlCol="0">
                          <a:prstTxWarp prst="textNoShape">
                            <a:avLst/>
                          </a:prstTxWarp>
                          <a:noAutofit/>
                        </wps:bodyPr>
                      </wps:wsp>
                      <wps:wsp>
                        <wps:cNvPr id="19" name="Graphic 19"/>
                        <wps:cNvSpPr/>
                        <wps:spPr>
                          <a:xfrm>
                            <a:off x="6454226" y="4857736"/>
                            <a:ext cx="180975" cy="1270"/>
                          </a:xfrm>
                          <a:custGeom>
                            <a:avLst/>
                            <a:gdLst/>
                            <a:ahLst/>
                            <a:cxnLst/>
                            <a:rect l="l" t="t" r="r" b="b"/>
                            <a:pathLst>
                              <a:path w="180975">
                                <a:moveTo>
                                  <a:pt x="0" y="0"/>
                                </a:moveTo>
                                <a:lnTo>
                                  <a:pt x="180797" y="0"/>
                                </a:lnTo>
                              </a:path>
                            </a:pathLst>
                          </a:custGeom>
                          <a:ln w="20685">
                            <a:solidFill>
                              <a:srgbClr val="8D451E"/>
                            </a:solidFill>
                            <a:prstDash val="sysDash"/>
                          </a:ln>
                        </wps:spPr>
                        <wps:bodyPr wrap="square" lIns="0" tIns="0" rIns="0" bIns="0" rtlCol="0">
                          <a:prstTxWarp prst="textNoShape">
                            <a:avLst/>
                          </a:prstTxWarp>
                          <a:noAutofit/>
                        </wps:bodyPr>
                      </wps:wsp>
                      <wps:wsp>
                        <wps:cNvPr id="20" name="Graphic 20"/>
                        <wps:cNvSpPr/>
                        <wps:spPr>
                          <a:xfrm>
                            <a:off x="6817331" y="4857736"/>
                            <a:ext cx="180975" cy="1270"/>
                          </a:xfrm>
                          <a:custGeom>
                            <a:avLst/>
                            <a:gdLst/>
                            <a:ahLst/>
                            <a:cxnLst/>
                            <a:rect l="l" t="t" r="r" b="b"/>
                            <a:pathLst>
                              <a:path w="180975">
                                <a:moveTo>
                                  <a:pt x="0" y="0"/>
                                </a:moveTo>
                                <a:lnTo>
                                  <a:pt x="180797" y="0"/>
                                </a:lnTo>
                              </a:path>
                            </a:pathLst>
                          </a:custGeom>
                          <a:ln w="20685">
                            <a:solidFill>
                              <a:srgbClr val="AE3A12"/>
                            </a:solidFill>
                            <a:prstDash val="sysDash"/>
                          </a:ln>
                        </wps:spPr>
                        <wps:bodyPr wrap="square" lIns="0" tIns="0" rIns="0" bIns="0" rtlCol="0">
                          <a:prstTxWarp prst="textNoShape">
                            <a:avLst/>
                          </a:prstTxWarp>
                          <a:noAutofit/>
                        </wps:bodyPr>
                      </wps:wsp>
                      <wps:wsp>
                        <wps:cNvPr id="21" name="Graphic 21"/>
                        <wps:cNvSpPr/>
                        <wps:spPr>
                          <a:xfrm>
                            <a:off x="6931869" y="4942455"/>
                            <a:ext cx="59690" cy="1270"/>
                          </a:xfrm>
                          <a:custGeom>
                            <a:avLst/>
                            <a:gdLst/>
                            <a:ahLst/>
                            <a:cxnLst/>
                            <a:rect l="l" t="t" r="r" b="b"/>
                            <a:pathLst>
                              <a:path w="59690">
                                <a:moveTo>
                                  <a:pt x="0" y="0"/>
                                </a:moveTo>
                                <a:lnTo>
                                  <a:pt x="59251" y="0"/>
                                </a:lnTo>
                              </a:path>
                            </a:pathLst>
                          </a:custGeom>
                          <a:ln w="8386">
                            <a:solidFill>
                              <a:srgbClr val="C94A15"/>
                            </a:solidFill>
                            <a:prstDash val="sysDash"/>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208AF3" id="Group 4" o:spid="_x0000_s1026" alt="P5#y1" style="position:absolute;margin-left:-4.5pt;margin-top:-24pt;width:621pt;height:815.25pt;z-index:-251658752;mso-wrap-distance-left:0;mso-wrap-distance-right:0;mso-position-horizontal-relative:page;mso-position-vertical-relative:page;mso-width-relative:margin;mso-height-relative:margin" coordsize="73152,937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73152;height:9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">
                  <v:imagedata r:id="rId10" o:title=""/>
                </v:shape>
                <v:shape id="Graphic 6" o:spid="_x0000_s1028" style="position:absolute;left:64463;top:49853;width:7125;height:13;visibility:visible;mso-wrap-style:square;v-text-anchor:top" coordsize="712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" path="m,l711887,e" filled="f" strokeweight=".42117mm">
                  <v:path arrowok="t"/>
                </v:shape>
                <v:shape id="Graphic 7" o:spid="_x0000_s1029" style="position:absolute;left:65966;top:39573;width:4997;height:13;visibility:visible;mso-wrap-style:square;v-text-anchor:top" coordsize="4997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" path="m,l499150,e" filled="f" strokecolor="#af3b13" strokeweight=".35331mm">
                  <v:path arrowok="t"/>
                </v:shape>
                <v:shape id="Graphic 8" o:spid="_x0000_s1030" style="position:absolute;left:65966;top:38964;width:5441;height:13;visibility:visible;mso-wrap-style:square;v-text-anchor:top" coordsize="544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" path="m,l543731,e" filled="f" strokecolor="#ae3a12" strokeweight=".57458mm">
                  <v:stroke dashstyle="3 1"/>
                  <v:path arrowok="t"/>
                </v:shape>
                <v:shape id="Graphic 9" o:spid="_x0000_s1031" style="position:absolute;left:64120;top:44530;width:3606;height:13;visibility:visible;mso-wrap-style:square;v-text-anchor:top" coordsize="3606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" path="m,l360214,e" filled="f" strokecolor="#ae3a12" strokeweight=".55906mm">
                  <v:stroke dashstyle="3 1"/>
                  <v:path arrowok="t"/>
                </v:shape>
                <v:shape id="Graphic 10" o:spid="_x0000_s1032" style="position:absolute;left:67331;top:44287;width:3416;height:13;visibility:visible;mso-wrap-style:square;v-text-anchor:top" coordsize="341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" path="m,l341202,e" filled="f" strokecolor="#ae3a12" strokeweight=".55906mm">
                  <v:stroke dashstyle="dash"/>
                  <v:path arrowok="t"/>
                </v:shape>
                <v:shape id="Graphic 11" o:spid="_x0000_s1033" style="position:absolute;left:67724;top:44530;width:3607;height:13;visibility:visible;mso-wrap-style:square;v-text-anchor:top" coordsize="3606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" path="m,l360214,e" filled="f" strokecolor="#ae3a12" strokeweight=".55906mm">
                  <v:stroke dashstyle="3 1"/>
                  <v:path arrowok="t"/>
                </v:shape>
                <v:shape id="Graphic 12" o:spid="_x0000_s1034" style="position:absolute;left:64073;top:45874;width:1715;height:13;visibility:visible;mso-wrap-style:square;v-text-anchor:top" coordsize="171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" path="m,l170938,e" filled="f" strokecolor="#a25523" strokeweight=".58764mm">
                  <v:stroke dashstyle="dash"/>
                  <v:path arrowok="t"/>
                </v:shape>
                <v:shape id="Graphic 13" o:spid="_x0000_s1035" style="position:absolute;left:59182;top:48593;width:4820;height:13;visibility:visible;mso-wrap-style:square;v-text-anchor:top" coordsize="481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" path="m,l481343,e" filled="f" strokecolor="#ae3a12" strokeweight=".55906mm">
                  <v:stroke dashstyle="3 1"/>
                  <v:path arrowok="t"/>
                </v:shape>
                <v:shape id="Graphic 14" o:spid="_x0000_s1036" style="position:absolute;left:65909;top:48155;width:5556;height:13;visibility:visible;mso-wrap-style:square;v-text-anchor:top" coordsize="5556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" path="m,l555343,e" filled="f" strokecolor="#ae3a12" strokeweight=".54353mm">
                  <v:stroke dashstyle="dash"/>
                  <v:path arrowok="t"/>
                </v:shape>
                <v:shape id="Graphic 15" o:spid="_x0000_s1037" style="position:absolute;left:64542;top:49186;width:6813;height:12;visibility:visible;mso-wrap-style:square;v-text-anchor:top" coordsize="681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" path="m,l680875,e" filled="f" strokecolor="#5b2a11" strokeweight=".35331mm">
                  <v:path arrowok="t"/>
                </v:shape>
                <v:shape id="Graphic 16" o:spid="_x0000_s1038" style="position:absolute;left:60848;top:49424;width:895;height:13;visibility:visible;mso-wrap-style:square;v-text-anchor:top" coordsize="89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" path="m,l88987,e" filled="f" strokecolor="#8d451e" strokeweight=".23294mm">
                  <v:stroke dashstyle="3 1"/>
                  <v:path arrowok="t"/>
                </v:shape>
                <v:shape id="Graphic 17" o:spid="_x0000_s1039" style="position:absolute;left:62255;top:49424;width:1194;height:13;visibility:visible;mso-wrap-style:square;v-text-anchor:top" coordsize="119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" path="m,l119260,e" filled="f" strokecolor="#8d451e" strokeweight=".23294mm">
                  <v:stroke dashstyle="3 1"/>
                  <v:path arrowok="t"/>
                </v:shape>
                <v:shape id="Graphic 18" o:spid="_x0000_s1040" style="position:absolute;left:63965;top:49424;width:604;height:13;visibility:visible;mso-wrap-style:square;v-text-anchor:top" coordsize="60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" path="m,l59711,e" filled="f" strokecolor="#ae3a12" strokeweight=".23294mm">
                  <v:stroke dashstyle="3 1"/>
                  <v:path arrowok="t"/>
                </v:shape>
                <v:shape id="Graphic 19" o:spid="_x0000_s1041" style="position:absolute;left:64542;top:48577;width:1810;height:13;visibility:visible;mso-wrap-style:square;v-text-anchor:top" coordsize="180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" path="m,l180797,e" filled="f" strokecolor="#8d451e" strokeweight=".57458mm">
                  <v:stroke dashstyle="3 1"/>
                  <v:path arrowok="t"/>
                </v:shape>
                <v:shape id="Graphic 20" o:spid="_x0000_s1042" style="position:absolute;left:68173;top:48577;width:1810;height:13;visibility:visible;mso-wrap-style:square;v-text-anchor:top" coordsize="180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" path="m,l180797,e" filled="f" strokecolor="#ae3a12" strokeweight=".57458mm">
                  <v:stroke dashstyle="3 1"/>
                  <v:path arrowok="t"/>
                </v:shape>
                <v:shape id="Graphic 21" o:spid="_x0000_s1043" style="position:absolute;left:69318;top:49424;width:597;height:13;visibility:visible;mso-wrap-style:square;v-text-anchor:top" coordsize="59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" path="m,l59251,e" filled="f" strokecolor="#c94a15" strokeweight=".23294mm">
                  <v:stroke dashstyle="3 1"/>
                  <v:path arrowok="t"/>
                </v:shape>
                <w10:wrap anchorx="page" anchory="page"/>
              </v:group>
            </w:pict>
          </mc:Fallback>
        </mc:AlternateContent>
      </w:r>
    </w:p>
    <w:p w14:paraId="7395F6C7" w14:textId="03B00F79" w:rsidR="00023072" w:rsidRDefault="00094ECA" w:rsidP="00094ECA">
      <w:pPr>
        <w:pStyle w:val="BodyText"/>
        <w:tabs>
          <w:tab w:val="left" w:pos="8670"/>
        </w:tabs>
        <w:rPr>
          <w:rFonts w:ascii="Arial Black"/>
          <w:sz w:val="20"/>
        </w:rPr>
      </w:pPr>
      <w:r>
        <w:rPr>
          <w:rFonts w:ascii="Arial Black"/>
          <w:sz w:val="20"/>
        </w:rPr>
        <w:tab/>
      </w:r>
    </w:p>
    <w:p w14:paraId="5B292255" w14:textId="211F1146" w:rsidR="00023072" w:rsidRDefault="00023072">
      <w:pPr>
        <w:pStyle w:val="BodyText"/>
        <w:rPr>
          <w:rFonts w:ascii="Arial Black"/>
          <w:sz w:val="20"/>
        </w:rPr>
      </w:pPr>
    </w:p>
    <w:p w14:paraId="54170266" w14:textId="421565E2" w:rsidR="00023072" w:rsidRDefault="00023072">
      <w:pPr>
        <w:pStyle w:val="BodyText"/>
        <w:rPr>
          <w:rFonts w:ascii="Arial Black"/>
          <w:sz w:val="20"/>
        </w:rPr>
      </w:pPr>
    </w:p>
    <w:p w14:paraId="11C3F5FF" w14:textId="725471BD" w:rsidR="00023072" w:rsidRDefault="00023072">
      <w:pPr>
        <w:pStyle w:val="BodyText"/>
        <w:rPr>
          <w:rFonts w:ascii="Arial Black"/>
          <w:sz w:val="20"/>
        </w:rPr>
      </w:pPr>
    </w:p>
    <w:p w14:paraId="25C1038A" w14:textId="66F1C1A8" w:rsidR="00023072" w:rsidRDefault="00023072">
      <w:pPr>
        <w:pStyle w:val="BodyText"/>
        <w:rPr>
          <w:rFonts w:ascii="Arial Black"/>
          <w:sz w:val="20"/>
        </w:rPr>
      </w:pPr>
    </w:p>
    <w:p w14:paraId="78B19F0B" w14:textId="70CF5F77" w:rsidR="00023072" w:rsidRDefault="00023072">
      <w:pPr>
        <w:pStyle w:val="BodyText"/>
        <w:rPr>
          <w:rFonts w:ascii="Arial Black"/>
          <w:sz w:val="20"/>
        </w:rPr>
      </w:pPr>
    </w:p>
    <w:p w14:paraId="512F6800" w14:textId="66FB3835" w:rsidR="00023072" w:rsidRDefault="00023072">
      <w:pPr>
        <w:pStyle w:val="BodyText"/>
        <w:rPr>
          <w:rFonts w:ascii="Arial Black"/>
          <w:sz w:val="20"/>
        </w:rPr>
      </w:pPr>
    </w:p>
    <w:p w14:paraId="22B59D58" w14:textId="16C0F987" w:rsidR="00023072" w:rsidRDefault="00023072">
      <w:pPr>
        <w:pStyle w:val="BodyText"/>
        <w:rPr>
          <w:rFonts w:ascii="Arial Black"/>
          <w:sz w:val="20"/>
        </w:rPr>
      </w:pPr>
    </w:p>
    <w:p w14:paraId="2C620E8A" w14:textId="6ED1C50A" w:rsidR="00023072" w:rsidRDefault="00023072">
      <w:pPr>
        <w:pStyle w:val="BodyText"/>
        <w:rPr>
          <w:rFonts w:ascii="Arial Black"/>
          <w:sz w:val="20"/>
        </w:rPr>
      </w:pPr>
    </w:p>
    <w:p w14:paraId="48D4883E" w14:textId="3D6B3095" w:rsidR="00023072" w:rsidRDefault="00023072">
      <w:pPr>
        <w:pStyle w:val="BodyText"/>
        <w:rPr>
          <w:rFonts w:ascii="Arial Black"/>
          <w:sz w:val="20"/>
        </w:rPr>
      </w:pPr>
    </w:p>
    <w:p w14:paraId="1C7B90A3" w14:textId="44F00B33" w:rsidR="00023072" w:rsidRDefault="00023072">
      <w:pPr>
        <w:pStyle w:val="BodyText"/>
        <w:rPr>
          <w:rFonts w:ascii="Arial Black"/>
          <w:sz w:val="20"/>
        </w:rPr>
      </w:pPr>
    </w:p>
    <w:p w14:paraId="4B687616" w14:textId="77777777" w:rsidR="00023072" w:rsidRDefault="00023072">
      <w:pPr>
        <w:pStyle w:val="BodyText"/>
        <w:rPr>
          <w:rFonts w:ascii="Arial Black"/>
          <w:sz w:val="20"/>
        </w:rPr>
      </w:pPr>
    </w:p>
    <w:p w14:paraId="0186FEAA" w14:textId="3D07D476" w:rsidR="00023072" w:rsidRDefault="00023072">
      <w:pPr>
        <w:pStyle w:val="BodyText"/>
        <w:rPr>
          <w:rFonts w:ascii="Arial Black"/>
          <w:sz w:val="20"/>
        </w:rPr>
      </w:pPr>
    </w:p>
    <w:p w14:paraId="32E47CFA" w14:textId="086C1511" w:rsidR="00023072" w:rsidRDefault="00023072">
      <w:pPr>
        <w:pStyle w:val="BodyText"/>
        <w:rPr>
          <w:rFonts w:ascii="Arial Black"/>
          <w:sz w:val="20"/>
        </w:rPr>
      </w:pPr>
    </w:p>
    <w:p w14:paraId="029B45A9" w14:textId="10D7AE5D" w:rsidR="00023072" w:rsidRDefault="00023072">
      <w:pPr>
        <w:pStyle w:val="BodyText"/>
        <w:rPr>
          <w:rFonts w:ascii="Arial Black"/>
          <w:sz w:val="20"/>
        </w:rPr>
      </w:pPr>
    </w:p>
    <w:p w14:paraId="19CC2446" w14:textId="5B7E6470" w:rsidR="00023072" w:rsidRDefault="00023072">
      <w:pPr>
        <w:pStyle w:val="BodyText"/>
        <w:rPr>
          <w:rFonts w:ascii="Arial Black"/>
          <w:sz w:val="20"/>
        </w:rPr>
      </w:pPr>
    </w:p>
    <w:p w14:paraId="47985248" w14:textId="6F1AF01D" w:rsidR="00023072" w:rsidRDefault="00023072">
      <w:pPr>
        <w:pStyle w:val="BodyText"/>
        <w:rPr>
          <w:rFonts w:ascii="Arial Black"/>
          <w:sz w:val="20"/>
        </w:rPr>
      </w:pPr>
    </w:p>
    <w:p w14:paraId="399979DF" w14:textId="77777777" w:rsidR="00023072" w:rsidRDefault="00023072">
      <w:pPr>
        <w:pStyle w:val="BodyText"/>
        <w:rPr>
          <w:rFonts w:ascii="Arial Black"/>
          <w:sz w:val="20"/>
        </w:rPr>
      </w:pPr>
    </w:p>
    <w:p w14:paraId="4FE53CC6" w14:textId="77777777" w:rsidR="00023072" w:rsidRDefault="00023072">
      <w:pPr>
        <w:pStyle w:val="BodyText"/>
        <w:rPr>
          <w:rFonts w:ascii="Arial Black"/>
          <w:sz w:val="20"/>
        </w:rPr>
      </w:pPr>
    </w:p>
    <w:p w14:paraId="28594CD3" w14:textId="77777777" w:rsidR="00023072" w:rsidRDefault="00023072">
      <w:pPr>
        <w:pStyle w:val="BodyText"/>
        <w:rPr>
          <w:rFonts w:ascii="Arial Black"/>
          <w:sz w:val="20"/>
        </w:rPr>
      </w:pPr>
    </w:p>
    <w:p w14:paraId="04E50CC7" w14:textId="77777777" w:rsidR="00023072" w:rsidRDefault="00023072">
      <w:pPr>
        <w:pStyle w:val="BodyText"/>
        <w:rPr>
          <w:rFonts w:ascii="Arial Black"/>
          <w:sz w:val="20"/>
        </w:rPr>
      </w:pPr>
    </w:p>
    <w:p w14:paraId="6227E4C4" w14:textId="77777777" w:rsidR="00023072" w:rsidRDefault="00023072">
      <w:pPr>
        <w:pStyle w:val="BodyText"/>
        <w:spacing w:before="19"/>
        <w:rPr>
          <w:rFonts w:ascii="Arial Black"/>
          <w:sz w:val="20"/>
        </w:rPr>
      </w:pPr>
    </w:p>
    <w:p w14:paraId="2F800F11" w14:textId="77777777" w:rsidR="00023072" w:rsidRDefault="00023072">
      <w:pPr>
        <w:pStyle w:val="BodyText"/>
        <w:rPr>
          <w:rFonts w:ascii="Arial Black"/>
          <w:sz w:val="20"/>
        </w:rPr>
        <w:sectPr w:rsidR="00023072">
          <w:pgSz w:w="12240" w:h="15840"/>
          <w:pgMar w:top="900" w:right="0" w:bottom="280" w:left="0" w:header="720" w:footer="720" w:gutter="0"/>
          <w:cols w:space="720"/>
        </w:sectPr>
      </w:pPr>
    </w:p>
    <w:p w14:paraId="5ECECD2D" w14:textId="37F36418" w:rsidR="00023072" w:rsidRDefault="00023072">
      <w:pPr>
        <w:pStyle w:val="BodyText"/>
        <w:rPr>
          <w:rFonts w:ascii="Arial Black"/>
          <w:sz w:val="15"/>
        </w:rPr>
      </w:pPr>
    </w:p>
    <w:p w14:paraId="3EA2148F" w14:textId="77777777" w:rsidR="00023072" w:rsidRDefault="00023072">
      <w:pPr>
        <w:pStyle w:val="BodyText"/>
        <w:rPr>
          <w:rFonts w:ascii="Arial Black"/>
          <w:sz w:val="15"/>
        </w:rPr>
      </w:pPr>
    </w:p>
    <w:p w14:paraId="6AFB8A4A" w14:textId="77777777" w:rsidR="00023072" w:rsidRDefault="00023072">
      <w:pPr>
        <w:pStyle w:val="BodyText"/>
        <w:rPr>
          <w:rFonts w:ascii="Arial Black"/>
          <w:sz w:val="15"/>
        </w:rPr>
      </w:pPr>
    </w:p>
    <w:p w14:paraId="4EF518A4" w14:textId="77777777" w:rsidR="00023072" w:rsidRDefault="00023072">
      <w:pPr>
        <w:pStyle w:val="BodyText"/>
        <w:rPr>
          <w:rFonts w:ascii="Arial Black"/>
          <w:sz w:val="15"/>
        </w:rPr>
      </w:pPr>
    </w:p>
    <w:p w14:paraId="2BBF2AD0" w14:textId="77777777" w:rsidR="00023072" w:rsidRDefault="00023072">
      <w:pPr>
        <w:pStyle w:val="BodyText"/>
        <w:rPr>
          <w:rFonts w:ascii="Arial Black"/>
          <w:sz w:val="15"/>
        </w:rPr>
      </w:pPr>
    </w:p>
    <w:p w14:paraId="5FDA423B" w14:textId="77777777" w:rsidR="00023072" w:rsidRDefault="00023072">
      <w:pPr>
        <w:pStyle w:val="BodyText"/>
        <w:rPr>
          <w:rFonts w:ascii="Arial Black"/>
          <w:sz w:val="15"/>
        </w:rPr>
      </w:pPr>
    </w:p>
    <w:p w14:paraId="532BB503" w14:textId="77777777" w:rsidR="00023072" w:rsidRDefault="00023072">
      <w:pPr>
        <w:pStyle w:val="BodyText"/>
        <w:spacing w:before="135"/>
        <w:rPr>
          <w:rFonts w:ascii="Arial Black"/>
          <w:sz w:val="15"/>
        </w:rPr>
      </w:pPr>
    </w:p>
    <w:p w14:paraId="078C7AA0" w14:textId="527BA90C" w:rsidR="00094ECA" w:rsidRDefault="00ED5357" w:rsidP="00094ECA">
      <w:pPr>
        <w:spacing w:before="87" w:line="402" w:lineRule="exact"/>
        <w:ind w:right="296"/>
        <w:jc w:val="right"/>
        <w:rPr>
          <w:rFonts w:ascii="Arial" w:eastAsia="Arial" w:hAnsi="Arial" w:cs="Arial"/>
          <w:color w:val="AF3B13"/>
          <w:spacing w:val="-5"/>
          <w:sz w:val="15"/>
          <w:szCs w:val="15"/>
        </w:rPr>
      </w:pPr>
      <w:r>
        <w:br w:type="column"/>
      </w:r>
    </w:p>
    <w:p w14:paraId="0A27362A" w14:textId="77777777" w:rsidR="00023072" w:rsidRDefault="00023072">
      <w:pPr>
        <w:spacing w:line="445" w:lineRule="exact"/>
        <w:jc w:val="right"/>
        <w:rPr>
          <w:rFonts w:ascii="Arial" w:eastAsia="Arial" w:hAnsi="Arial" w:cs="Arial"/>
          <w:position w:val="8"/>
          <w:sz w:val="37"/>
          <w:szCs w:val="37"/>
        </w:rPr>
        <w:sectPr w:rsidR="00023072">
          <w:type w:val="continuous"/>
          <w:pgSz w:w="12240" w:h="15840"/>
          <w:pgMar w:top="400" w:right="0" w:bottom="280" w:left="0" w:header="720" w:footer="720" w:gutter="0"/>
          <w:cols w:num="2" w:space="720" w:equalWidth="0">
            <w:col w:w="10302" w:space="40"/>
            <w:col w:w="1898"/>
          </w:cols>
        </w:sectPr>
      </w:pPr>
    </w:p>
    <w:p w14:paraId="1D55A427" w14:textId="77777777" w:rsidR="00023072" w:rsidRDefault="00ED5357">
      <w:pPr>
        <w:pStyle w:val="Title"/>
      </w:pPr>
      <w:r>
        <w:rPr>
          <w:color w:val="01704A"/>
          <w:spacing w:val="-2"/>
        </w:rPr>
        <w:lastRenderedPageBreak/>
        <w:t>Contents</w:t>
      </w:r>
    </w:p>
    <w:sdt>
      <w:sdtPr>
        <w:id w:val="700131304"/>
        <w:docPartObj>
          <w:docPartGallery w:val="Table of Contents"/>
          <w:docPartUnique/>
        </w:docPartObj>
      </w:sdtPr>
      <w:sdtContent>
        <w:p w14:paraId="79873D2A" w14:textId="77777777" w:rsidR="00023072" w:rsidRDefault="00ED5357">
          <w:pPr>
            <w:pStyle w:val="TOC6"/>
            <w:tabs>
              <w:tab w:val="left" w:pos="11398"/>
            </w:tabs>
            <w:spacing w:before="13"/>
          </w:pPr>
          <w:r>
            <w:rPr>
              <w:noProof/>
            </w:rPr>
            <mc:AlternateContent>
              <mc:Choice Requires="wpg">
                <w:drawing>
                  <wp:anchor distT="0" distB="0" distL="0" distR="0" simplePos="0" relativeHeight="484818944" behindDoc="1" locked="0" layoutInCell="1" allowOverlap="1" wp14:anchorId="7440A3A1" wp14:editId="7D5C7062">
                    <wp:simplePos x="0" y="0"/>
                    <wp:positionH relativeFrom="page">
                      <wp:posOffset>1062261</wp:posOffset>
                    </wp:positionH>
                    <wp:positionV relativeFrom="paragraph">
                      <wp:posOffset>167878</wp:posOffset>
                    </wp:positionV>
                    <wp:extent cx="6176010" cy="6350"/>
                    <wp:effectExtent l="0" t="0" r="0" b="0"/>
                    <wp:wrapNone/>
                    <wp:docPr id="24" name="Group 24" descr="P3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6010" cy="6350"/>
                              <a:chOff x="0" y="0"/>
                              <a:chExt cx="6176010" cy="6350"/>
                            </a:xfrm>
                          </wpg:grpSpPr>
                          <wps:wsp>
                            <wps:cNvPr id="25" name="Graphic 25"/>
                            <wps:cNvSpPr/>
                            <wps:spPr>
                              <a:xfrm>
                                <a:off x="22216" y="3175"/>
                                <a:ext cx="6141085" cy="1270"/>
                              </a:xfrm>
                              <a:custGeom>
                                <a:avLst/>
                                <a:gdLst/>
                                <a:ahLst/>
                                <a:cxnLst/>
                                <a:rect l="l" t="t" r="r" b="b"/>
                                <a:pathLst>
                                  <a:path w="6141085">
                                    <a:moveTo>
                                      <a:pt x="0" y="0"/>
                                    </a:moveTo>
                                    <a:lnTo>
                                      <a:pt x="6140780" y="0"/>
                                    </a:lnTo>
                                  </a:path>
                                </a:pathLst>
                              </a:custGeom>
                              <a:ln w="6350">
                                <a:solidFill>
                                  <a:srgbClr val="231F20"/>
                                </a:solidFill>
                                <a:prstDash val="dot"/>
                              </a:ln>
                            </wps:spPr>
                            <wps:bodyPr wrap="square" lIns="0" tIns="0" rIns="0" bIns="0" rtlCol="0">
                              <a:prstTxWarp prst="textNoShape">
                                <a:avLst/>
                              </a:prstTxWarp>
                              <a:noAutofit/>
                            </wps:bodyPr>
                          </wps:wsp>
                          <wps:wsp>
                            <wps:cNvPr id="26" name="Graphic 26"/>
                            <wps:cNvSpPr/>
                            <wps:spPr>
                              <a:xfrm>
                                <a:off x="-7" y="7"/>
                                <a:ext cx="6176010" cy="6350"/>
                              </a:xfrm>
                              <a:custGeom>
                                <a:avLst/>
                                <a:gdLst/>
                                <a:ahLst/>
                                <a:cxnLst/>
                                <a:rect l="l" t="t" r="r" b="b"/>
                                <a:pathLst>
                                  <a:path w="6176010" h="6350">
                                    <a:moveTo>
                                      <a:pt x="6350" y="3175"/>
                                    </a:moveTo>
                                    <a:lnTo>
                                      <a:pt x="5422" y="927"/>
                                    </a:lnTo>
                                    <a:lnTo>
                                      <a:pt x="3175" y="0"/>
                                    </a:lnTo>
                                    <a:lnTo>
                                      <a:pt x="927" y="927"/>
                                    </a:lnTo>
                                    <a:lnTo>
                                      <a:pt x="0" y="3175"/>
                                    </a:lnTo>
                                    <a:lnTo>
                                      <a:pt x="927" y="5422"/>
                                    </a:lnTo>
                                    <a:lnTo>
                                      <a:pt x="3175" y="6350"/>
                                    </a:lnTo>
                                    <a:lnTo>
                                      <a:pt x="5422" y="5422"/>
                                    </a:lnTo>
                                    <a:lnTo>
                                      <a:pt x="6350" y="3175"/>
                                    </a:lnTo>
                                    <a:close/>
                                  </a:path>
                                  <a:path w="6176010" h="6350">
                                    <a:moveTo>
                                      <a:pt x="6175692" y="3175"/>
                                    </a:moveTo>
                                    <a:lnTo>
                                      <a:pt x="6174765" y="927"/>
                                    </a:lnTo>
                                    <a:lnTo>
                                      <a:pt x="6172517" y="0"/>
                                    </a:lnTo>
                                    <a:lnTo>
                                      <a:pt x="6170269" y="927"/>
                                    </a:lnTo>
                                    <a:lnTo>
                                      <a:pt x="6169342" y="3175"/>
                                    </a:lnTo>
                                    <a:lnTo>
                                      <a:pt x="6170269" y="5422"/>
                                    </a:lnTo>
                                    <a:lnTo>
                                      <a:pt x="6172517" y="6350"/>
                                    </a:lnTo>
                                    <a:lnTo>
                                      <a:pt x="6174765" y="5422"/>
                                    </a:lnTo>
                                    <a:lnTo>
                                      <a:pt x="6175692"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5330BF3" id="Group 24" o:spid="_x0000_s1026" alt="P39#y1" style="position:absolute;margin-left:83.65pt;margin-top:13.2pt;width:486.3pt;height:.5pt;z-index:-18497536;mso-wrap-distance-left:0;mso-wrap-distance-right:0;mso-position-horizontal-relative:page" coordsize="6176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">
                    <v:shape id="Graphic 25" o:spid="_x0000_s1027" style="position:absolute;left:222;top:31;width:61411;height:13;visibility:visible;mso-wrap-style:square;v-text-anchor:top" coordsize="61410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" path="m,l6140780,e" filled="f" strokecolor="#231f20" strokeweight=".5pt">
                      <v:stroke dashstyle="dot"/>
                      <v:path arrowok="t"/>
                    </v:shape>
                    <v:shape id="Graphic 26" o:spid="_x0000_s1028" style="position:absolute;width:61760;height:63;visibility:visible;mso-wrap-style:square;v-text-anchor:top" coordsize="61760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" path="m6350,3175l5422,927,3175,,927,927,,3175,927,5422r2248,928l5422,5422,6350,3175xem6175692,3175r-927,-2248l6172517,r-2248,927l6169342,3175r927,2247l6172517,6350r2248,-928l6175692,3175xe" fillcolor="#231f20" stroked="f">
                      <v:path arrowok="t"/>
                    </v:shape>
                    <w10:wrap anchorx="page"/>
                  </v:group>
                </w:pict>
              </mc:Fallback>
            </mc:AlternateContent>
          </w:r>
          <w:hyperlink w:anchor="_bookmark0" w:history="1">
            <w:r w:rsidR="00023072">
              <w:rPr>
                <w:color w:val="231F20"/>
                <w:spacing w:val="-2"/>
              </w:rPr>
              <w:t>Overview</w:t>
            </w:r>
            <w:r w:rsidR="00023072">
              <w:rPr>
                <w:color w:val="231F20"/>
              </w:rPr>
              <w:tab/>
            </w:r>
            <w:r w:rsidR="00023072">
              <w:rPr>
                <w:color w:val="231F20"/>
                <w:spacing w:val="-10"/>
              </w:rPr>
              <w:t>4</w:t>
            </w:r>
          </w:hyperlink>
        </w:p>
        <w:p w14:paraId="54425BA8" w14:textId="77777777" w:rsidR="00023072" w:rsidRDefault="00ED5357">
          <w:pPr>
            <w:pStyle w:val="TOC6"/>
            <w:tabs>
              <w:tab w:val="left" w:pos="11398"/>
            </w:tabs>
          </w:pPr>
          <w:r>
            <w:rPr>
              <w:noProof/>
            </w:rPr>
            <mc:AlternateContent>
              <mc:Choice Requires="wpg">
                <w:drawing>
                  <wp:anchor distT="0" distB="0" distL="0" distR="0" simplePos="0" relativeHeight="484819456" behindDoc="1" locked="0" layoutInCell="1" allowOverlap="1" wp14:anchorId="176C6830" wp14:editId="5E506499">
                    <wp:simplePos x="0" y="0"/>
                    <wp:positionH relativeFrom="page">
                      <wp:posOffset>2091927</wp:posOffset>
                    </wp:positionH>
                    <wp:positionV relativeFrom="paragraph">
                      <wp:posOffset>227588</wp:posOffset>
                    </wp:positionV>
                    <wp:extent cx="5146040" cy="6350"/>
                    <wp:effectExtent l="0" t="0" r="0" b="0"/>
                    <wp:wrapNone/>
                    <wp:docPr id="27" name="Group 27" descr="P40#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6040" cy="6350"/>
                              <a:chOff x="0" y="0"/>
                              <a:chExt cx="5146040" cy="6350"/>
                            </a:xfrm>
                          </wpg:grpSpPr>
                          <wps:wsp>
                            <wps:cNvPr id="28" name="Graphic 28"/>
                            <wps:cNvSpPr/>
                            <wps:spPr>
                              <a:xfrm>
                                <a:off x="22211" y="3175"/>
                                <a:ext cx="5111750" cy="1270"/>
                              </a:xfrm>
                              <a:custGeom>
                                <a:avLst/>
                                <a:gdLst/>
                                <a:ahLst/>
                                <a:cxnLst/>
                                <a:rect l="l" t="t" r="r" b="b"/>
                                <a:pathLst>
                                  <a:path w="5111750">
                                    <a:moveTo>
                                      <a:pt x="0" y="0"/>
                                    </a:moveTo>
                                    <a:lnTo>
                                      <a:pt x="5111127" y="0"/>
                                    </a:lnTo>
                                  </a:path>
                                </a:pathLst>
                              </a:custGeom>
                              <a:ln w="6350">
                                <a:solidFill>
                                  <a:srgbClr val="231F20"/>
                                </a:solidFill>
                                <a:prstDash val="dot"/>
                              </a:ln>
                            </wps:spPr>
                            <wps:bodyPr wrap="square" lIns="0" tIns="0" rIns="0" bIns="0" rtlCol="0">
                              <a:prstTxWarp prst="textNoShape">
                                <a:avLst/>
                              </a:prstTxWarp>
                              <a:noAutofit/>
                            </wps:bodyPr>
                          </wps:wsp>
                          <wps:wsp>
                            <wps:cNvPr id="29" name="Graphic 29"/>
                            <wps:cNvSpPr/>
                            <wps:spPr>
                              <a:xfrm>
                                <a:off x="-8" y="7"/>
                                <a:ext cx="5146040" cy="6350"/>
                              </a:xfrm>
                              <a:custGeom>
                                <a:avLst/>
                                <a:gdLst/>
                                <a:ahLst/>
                                <a:cxnLst/>
                                <a:rect l="l" t="t" r="r" b="b"/>
                                <a:pathLst>
                                  <a:path w="5146040" h="6350">
                                    <a:moveTo>
                                      <a:pt x="6350" y="3175"/>
                                    </a:moveTo>
                                    <a:lnTo>
                                      <a:pt x="5422" y="927"/>
                                    </a:lnTo>
                                    <a:lnTo>
                                      <a:pt x="3175" y="0"/>
                                    </a:lnTo>
                                    <a:lnTo>
                                      <a:pt x="927" y="927"/>
                                    </a:lnTo>
                                    <a:lnTo>
                                      <a:pt x="0" y="3175"/>
                                    </a:lnTo>
                                    <a:lnTo>
                                      <a:pt x="927" y="5422"/>
                                    </a:lnTo>
                                    <a:lnTo>
                                      <a:pt x="3175" y="6350"/>
                                    </a:lnTo>
                                    <a:lnTo>
                                      <a:pt x="5422" y="5422"/>
                                    </a:lnTo>
                                    <a:lnTo>
                                      <a:pt x="6350" y="3175"/>
                                    </a:lnTo>
                                    <a:close/>
                                  </a:path>
                                  <a:path w="5146040" h="6350">
                                    <a:moveTo>
                                      <a:pt x="5146027" y="3175"/>
                                    </a:moveTo>
                                    <a:lnTo>
                                      <a:pt x="5145100" y="927"/>
                                    </a:lnTo>
                                    <a:lnTo>
                                      <a:pt x="5142852" y="0"/>
                                    </a:lnTo>
                                    <a:lnTo>
                                      <a:pt x="5140604" y="927"/>
                                    </a:lnTo>
                                    <a:lnTo>
                                      <a:pt x="5139677" y="3175"/>
                                    </a:lnTo>
                                    <a:lnTo>
                                      <a:pt x="5140604" y="5422"/>
                                    </a:lnTo>
                                    <a:lnTo>
                                      <a:pt x="5142852" y="6350"/>
                                    </a:lnTo>
                                    <a:lnTo>
                                      <a:pt x="5145100" y="5422"/>
                                    </a:lnTo>
                                    <a:lnTo>
                                      <a:pt x="5146027"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C6665AE" id="Group 27" o:spid="_x0000_s1026" alt="P40#y1" style="position:absolute;margin-left:164.7pt;margin-top:17.9pt;width:405.2pt;height:.5pt;z-index:-18497024;mso-wrap-distance-left:0;mso-wrap-distance-right:0;mso-position-horizontal-relative:page" coordsize="5146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">
                    <v:shape id="Graphic 28" o:spid="_x0000_s1027" style="position:absolute;left:222;top:31;width:51117;height:13;visibility:visible;mso-wrap-style:square;v-text-anchor:top" coordsize="5111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" path="m,l5111127,e" filled="f" strokecolor="#231f20" strokeweight=".5pt">
                      <v:stroke dashstyle="dot"/>
                      <v:path arrowok="t"/>
                    </v:shape>
                    <v:shape id="Graphic 29" o:spid="_x0000_s1028" style="position:absolute;width:51460;height:63;visibility:visible;mso-wrap-style:square;v-text-anchor:top" coordsize="51460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" path="m6350,3175l5422,927,3175,,927,927,,3175,927,5422r2248,928l5422,5422,6350,3175xem5146027,3175r-927,-2248l5142852,r-2248,927l5139677,3175r927,2247l5142852,6350r2248,-928l5146027,3175xe" fillcolor="#231f20" stroked="f">
                      <v:path arrowok="t"/>
                    </v:shape>
                    <w10:wrap anchorx="page"/>
                  </v:group>
                </w:pict>
              </mc:Fallback>
            </mc:AlternateContent>
          </w:r>
          <w:hyperlink w:anchor="_bookmark1" w:history="1">
            <w:r w:rsidR="00023072">
              <w:rPr>
                <w:color w:val="231F20"/>
              </w:rPr>
              <w:t>Campus</w:t>
            </w:r>
            <w:r w:rsidR="00023072">
              <w:rPr>
                <w:color w:val="231F20"/>
                <w:spacing w:val="-1"/>
              </w:rPr>
              <w:t xml:space="preserve"> </w:t>
            </w:r>
            <w:r w:rsidR="00023072">
              <w:rPr>
                <w:color w:val="231F20"/>
              </w:rPr>
              <w:t>Law</w:t>
            </w:r>
            <w:r w:rsidR="00023072">
              <w:rPr>
                <w:color w:val="231F20"/>
                <w:spacing w:val="-2"/>
              </w:rPr>
              <w:t xml:space="preserve"> Enforcement</w:t>
            </w:r>
            <w:r w:rsidR="00023072">
              <w:rPr>
                <w:color w:val="231F20"/>
              </w:rPr>
              <w:tab/>
            </w:r>
            <w:r w:rsidR="00023072">
              <w:rPr>
                <w:color w:val="231F20"/>
                <w:spacing w:val="-10"/>
              </w:rPr>
              <w:t>5</w:t>
            </w:r>
          </w:hyperlink>
        </w:p>
        <w:p w14:paraId="10C32F59" w14:textId="77777777" w:rsidR="00023072" w:rsidRDefault="00ED5357">
          <w:pPr>
            <w:pStyle w:val="TOC4"/>
            <w:tabs>
              <w:tab w:val="left" w:pos="11398"/>
            </w:tabs>
          </w:pPr>
          <w:r>
            <w:rPr>
              <w:noProof/>
            </w:rPr>
            <mc:AlternateContent>
              <mc:Choice Requires="wpg">
                <w:drawing>
                  <wp:anchor distT="0" distB="0" distL="0" distR="0" simplePos="0" relativeHeight="484819968" behindDoc="1" locked="0" layoutInCell="1" allowOverlap="1" wp14:anchorId="6B01D4D9" wp14:editId="4D302B4E">
                    <wp:simplePos x="0" y="0"/>
                    <wp:positionH relativeFrom="page">
                      <wp:posOffset>1689199</wp:posOffset>
                    </wp:positionH>
                    <wp:positionV relativeFrom="paragraph">
                      <wp:posOffset>227608</wp:posOffset>
                    </wp:positionV>
                    <wp:extent cx="5549265" cy="6350"/>
                    <wp:effectExtent l="0" t="0" r="0" b="0"/>
                    <wp:wrapNone/>
                    <wp:docPr id="30" name="Group 30" descr="P4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9265" cy="6350"/>
                              <a:chOff x="0" y="0"/>
                              <a:chExt cx="5549265" cy="6350"/>
                            </a:xfrm>
                          </wpg:grpSpPr>
                          <wps:wsp>
                            <wps:cNvPr id="31" name="Graphic 31"/>
                            <wps:cNvSpPr/>
                            <wps:spPr>
                              <a:xfrm>
                                <a:off x="22221" y="3175"/>
                                <a:ext cx="5514340" cy="1270"/>
                              </a:xfrm>
                              <a:custGeom>
                                <a:avLst/>
                                <a:gdLst/>
                                <a:ahLst/>
                                <a:cxnLst/>
                                <a:rect l="l" t="t" r="r" b="b"/>
                                <a:pathLst>
                                  <a:path w="5514340">
                                    <a:moveTo>
                                      <a:pt x="0" y="0"/>
                                    </a:moveTo>
                                    <a:lnTo>
                                      <a:pt x="5513844" y="0"/>
                                    </a:lnTo>
                                  </a:path>
                                </a:pathLst>
                              </a:custGeom>
                              <a:ln w="6350">
                                <a:solidFill>
                                  <a:srgbClr val="231F20"/>
                                </a:solidFill>
                                <a:prstDash val="dot"/>
                              </a:ln>
                            </wps:spPr>
                            <wps:bodyPr wrap="square" lIns="0" tIns="0" rIns="0" bIns="0" rtlCol="0">
                              <a:prstTxWarp prst="textNoShape">
                                <a:avLst/>
                              </a:prstTxWarp>
                              <a:noAutofit/>
                            </wps:bodyPr>
                          </wps:wsp>
                          <wps:wsp>
                            <wps:cNvPr id="32" name="Graphic 32"/>
                            <wps:cNvSpPr/>
                            <wps:spPr>
                              <a:xfrm>
                                <a:off x="-10" y="7"/>
                                <a:ext cx="5549265" cy="6350"/>
                              </a:xfrm>
                              <a:custGeom>
                                <a:avLst/>
                                <a:gdLst/>
                                <a:ahLst/>
                                <a:cxnLst/>
                                <a:rect l="l" t="t" r="r" b="b"/>
                                <a:pathLst>
                                  <a:path w="5549265" h="6350">
                                    <a:moveTo>
                                      <a:pt x="6350" y="3175"/>
                                    </a:moveTo>
                                    <a:lnTo>
                                      <a:pt x="5422" y="927"/>
                                    </a:lnTo>
                                    <a:lnTo>
                                      <a:pt x="3175" y="0"/>
                                    </a:lnTo>
                                    <a:lnTo>
                                      <a:pt x="939" y="927"/>
                                    </a:lnTo>
                                    <a:lnTo>
                                      <a:pt x="0" y="3175"/>
                                    </a:lnTo>
                                    <a:lnTo>
                                      <a:pt x="939" y="5422"/>
                                    </a:lnTo>
                                    <a:lnTo>
                                      <a:pt x="3175" y="6350"/>
                                    </a:lnTo>
                                    <a:lnTo>
                                      <a:pt x="5422" y="5422"/>
                                    </a:lnTo>
                                    <a:lnTo>
                                      <a:pt x="6350" y="3175"/>
                                    </a:lnTo>
                                    <a:close/>
                                  </a:path>
                                  <a:path w="5549265" h="6350">
                                    <a:moveTo>
                                      <a:pt x="5548757" y="3175"/>
                                    </a:moveTo>
                                    <a:lnTo>
                                      <a:pt x="5547830" y="927"/>
                                    </a:lnTo>
                                    <a:lnTo>
                                      <a:pt x="5545582" y="0"/>
                                    </a:lnTo>
                                    <a:lnTo>
                                      <a:pt x="5543347" y="927"/>
                                    </a:lnTo>
                                    <a:lnTo>
                                      <a:pt x="5542407" y="3175"/>
                                    </a:lnTo>
                                    <a:lnTo>
                                      <a:pt x="5543347" y="5422"/>
                                    </a:lnTo>
                                    <a:lnTo>
                                      <a:pt x="5545582" y="6350"/>
                                    </a:lnTo>
                                    <a:lnTo>
                                      <a:pt x="5547830" y="5422"/>
                                    </a:lnTo>
                                    <a:lnTo>
                                      <a:pt x="5548757"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E22A1A5" id="Group 30" o:spid="_x0000_s1026" alt="P41#y1" style="position:absolute;margin-left:133pt;margin-top:17.9pt;width:436.95pt;height:.5pt;z-index:-18496512;mso-wrap-distance-left:0;mso-wrap-distance-right:0;mso-position-horizontal-relative:page" coordsize="554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">
                    <v:shape id="Graphic 31" o:spid="_x0000_s1027" style="position:absolute;left:222;top:31;width:55143;height:13;visibility:visible;mso-wrap-style:square;v-text-anchor:top" coordsize="5514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" path="m,l5513844,e" filled="f" strokecolor="#231f20" strokeweight=".5pt">
                      <v:stroke dashstyle="dot"/>
                      <v:path arrowok="t"/>
                    </v:shape>
                    <v:shape id="Graphic 32" o:spid="_x0000_s1028" style="position:absolute;width:55492;height:63;visibility:visible;mso-wrap-style:square;v-text-anchor:top" coordsize="55492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" path="m6350,3175l5422,927,3175,,939,927,,3175,939,5422r2236,928l5422,5422,6350,3175xem5548757,3175r-927,-2248l5545582,r-2235,927l5542407,3175r940,2247l5545582,6350r2248,-928l5548757,3175xe" fillcolor="#231f20" stroked="f">
                      <v:path arrowok="t"/>
                    </v:shape>
                    <w10:wrap anchorx="page"/>
                  </v:group>
                </w:pict>
              </mc:Fallback>
            </mc:AlternateContent>
          </w:r>
          <w:hyperlink w:anchor="_bookmark2" w:history="1">
            <w:r w:rsidR="00023072">
              <w:rPr>
                <w:color w:val="231F20"/>
                <w:spacing w:val="-2"/>
              </w:rPr>
              <w:t>Reporting</w:t>
            </w:r>
            <w:r w:rsidR="00023072">
              <w:rPr>
                <w:color w:val="231F20"/>
                <w:spacing w:val="-3"/>
              </w:rPr>
              <w:t xml:space="preserve"> </w:t>
            </w:r>
            <w:r w:rsidR="00023072">
              <w:rPr>
                <w:color w:val="231F20"/>
                <w:spacing w:val="-2"/>
              </w:rPr>
              <w:t>Incidents</w:t>
            </w:r>
            <w:r w:rsidR="00023072">
              <w:rPr>
                <w:rFonts w:ascii="Times New Roman"/>
                <w:b w:val="0"/>
                <w:color w:val="231F20"/>
              </w:rPr>
              <w:tab/>
            </w:r>
            <w:r w:rsidR="00023072">
              <w:rPr>
                <w:color w:val="231F20"/>
                <w:spacing w:val="-10"/>
              </w:rPr>
              <w:t>6</w:t>
            </w:r>
          </w:hyperlink>
        </w:p>
        <w:p w14:paraId="2AFC31B7" w14:textId="77777777" w:rsidR="00023072" w:rsidRDefault="00ED5357">
          <w:pPr>
            <w:pStyle w:val="TOC4"/>
            <w:tabs>
              <w:tab w:val="left" w:pos="11398"/>
            </w:tabs>
          </w:pPr>
          <w:r>
            <w:rPr>
              <w:noProof/>
            </w:rPr>
            <mc:AlternateContent>
              <mc:Choice Requires="wpg">
                <w:drawing>
                  <wp:anchor distT="0" distB="0" distL="0" distR="0" simplePos="0" relativeHeight="484820480" behindDoc="1" locked="0" layoutInCell="1" allowOverlap="1" wp14:anchorId="45463BA8" wp14:editId="4BFA347D">
                    <wp:simplePos x="0" y="0"/>
                    <wp:positionH relativeFrom="page">
                      <wp:posOffset>3476625</wp:posOffset>
                    </wp:positionH>
                    <wp:positionV relativeFrom="paragraph">
                      <wp:posOffset>227627</wp:posOffset>
                    </wp:positionV>
                    <wp:extent cx="3761740" cy="6350"/>
                    <wp:effectExtent l="0" t="0" r="0" b="0"/>
                    <wp:wrapNone/>
                    <wp:docPr id="33" name="Group 33" descr="P42#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61740" cy="6350"/>
                              <a:chOff x="0" y="0"/>
                              <a:chExt cx="3761740" cy="6350"/>
                            </a:xfrm>
                          </wpg:grpSpPr>
                          <wps:wsp>
                            <wps:cNvPr id="34" name="Graphic 34"/>
                            <wps:cNvSpPr/>
                            <wps:spPr>
                              <a:xfrm>
                                <a:off x="22236" y="3175"/>
                                <a:ext cx="3726815" cy="1270"/>
                              </a:xfrm>
                              <a:custGeom>
                                <a:avLst/>
                                <a:gdLst/>
                                <a:ahLst/>
                                <a:cxnLst/>
                                <a:rect l="l" t="t" r="r" b="b"/>
                                <a:pathLst>
                                  <a:path w="3726815">
                                    <a:moveTo>
                                      <a:pt x="0" y="0"/>
                                    </a:moveTo>
                                    <a:lnTo>
                                      <a:pt x="3726395" y="0"/>
                                    </a:lnTo>
                                  </a:path>
                                </a:pathLst>
                              </a:custGeom>
                              <a:ln w="6350">
                                <a:solidFill>
                                  <a:srgbClr val="231F20"/>
                                </a:solidFill>
                                <a:prstDash val="dot"/>
                              </a:ln>
                            </wps:spPr>
                            <wps:bodyPr wrap="square" lIns="0" tIns="0" rIns="0" bIns="0" rtlCol="0">
                              <a:prstTxWarp prst="textNoShape">
                                <a:avLst/>
                              </a:prstTxWarp>
                              <a:noAutofit/>
                            </wps:bodyPr>
                          </wps:wsp>
                          <wps:wsp>
                            <wps:cNvPr id="35" name="Graphic 35"/>
                            <wps:cNvSpPr/>
                            <wps:spPr>
                              <a:xfrm>
                                <a:off x="0" y="7"/>
                                <a:ext cx="3761740" cy="6350"/>
                              </a:xfrm>
                              <a:custGeom>
                                <a:avLst/>
                                <a:gdLst/>
                                <a:ahLst/>
                                <a:cxnLst/>
                                <a:rect l="l" t="t" r="r" b="b"/>
                                <a:pathLst>
                                  <a:path w="3761740" h="6350">
                                    <a:moveTo>
                                      <a:pt x="6350" y="3175"/>
                                    </a:moveTo>
                                    <a:lnTo>
                                      <a:pt x="5410" y="927"/>
                                    </a:lnTo>
                                    <a:lnTo>
                                      <a:pt x="3175" y="0"/>
                                    </a:lnTo>
                                    <a:lnTo>
                                      <a:pt x="927" y="927"/>
                                    </a:lnTo>
                                    <a:lnTo>
                                      <a:pt x="0" y="3175"/>
                                    </a:lnTo>
                                    <a:lnTo>
                                      <a:pt x="927" y="5422"/>
                                    </a:lnTo>
                                    <a:lnTo>
                                      <a:pt x="3175" y="6350"/>
                                    </a:lnTo>
                                    <a:lnTo>
                                      <a:pt x="5410" y="5422"/>
                                    </a:lnTo>
                                    <a:lnTo>
                                      <a:pt x="6350" y="3175"/>
                                    </a:lnTo>
                                    <a:close/>
                                  </a:path>
                                  <a:path w="3761740" h="6350">
                                    <a:moveTo>
                                      <a:pt x="3761333" y="3175"/>
                                    </a:moveTo>
                                    <a:lnTo>
                                      <a:pt x="3760393" y="927"/>
                                    </a:lnTo>
                                    <a:lnTo>
                                      <a:pt x="3758158" y="0"/>
                                    </a:lnTo>
                                    <a:lnTo>
                                      <a:pt x="3755910" y="927"/>
                                    </a:lnTo>
                                    <a:lnTo>
                                      <a:pt x="3754983" y="3175"/>
                                    </a:lnTo>
                                    <a:lnTo>
                                      <a:pt x="3755910" y="5422"/>
                                    </a:lnTo>
                                    <a:lnTo>
                                      <a:pt x="3758158" y="6350"/>
                                    </a:lnTo>
                                    <a:lnTo>
                                      <a:pt x="3760393" y="5422"/>
                                    </a:lnTo>
                                    <a:lnTo>
                                      <a:pt x="3761333"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1089C42" id="Group 33" o:spid="_x0000_s1026" alt="P42#y1" style="position:absolute;margin-left:273.75pt;margin-top:17.9pt;width:296.2pt;height:.5pt;z-index:-18496000;mso-wrap-distance-left:0;mso-wrap-distance-right:0;mso-position-horizontal-relative:page" coordsize="3761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">
                    <v:shape id="Graphic 34" o:spid="_x0000_s1027" style="position:absolute;left:222;top:31;width:37268;height:13;visibility:visible;mso-wrap-style:square;v-text-anchor:top" coordsize="3726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" path="m,l3726395,e" filled="f" strokecolor="#231f20" strokeweight=".5pt">
                      <v:stroke dashstyle="dot"/>
                      <v:path arrowok="t"/>
                    </v:shape>
                    <v:shape id="Graphic 35" o:spid="_x0000_s1028" style="position:absolute;width:37617;height:63;visibility:visible;mso-wrap-style:square;v-text-anchor:top" coordsize="37617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" path="m6350,3175l5410,927,3175,,927,927,,3175,927,5422r2248,928l5410,5422,6350,3175xem3761333,3175r-940,-2248l3758158,r-2248,927l3754983,3175r927,2247l3758158,6350r2235,-928l3761333,3175xe" fillcolor="#231f20" stroked="f">
                      <v:path arrowok="t"/>
                    </v:shape>
                    <w10:wrap anchorx="page"/>
                  </v:group>
                </w:pict>
              </mc:Fallback>
            </mc:AlternateContent>
          </w:r>
          <w:hyperlink w:anchor="_bookmark3" w:history="1">
            <w:r w:rsidR="00023072">
              <w:rPr>
                <w:color w:val="231F20"/>
              </w:rPr>
              <w:t>Access</w:t>
            </w:r>
            <w:r w:rsidR="00023072">
              <w:rPr>
                <w:color w:val="231F20"/>
                <w:spacing w:val="-8"/>
              </w:rPr>
              <w:t xml:space="preserve"> </w:t>
            </w:r>
            <w:r w:rsidR="00023072">
              <w:rPr>
                <w:color w:val="231F20"/>
              </w:rPr>
              <w:t>To</w:t>
            </w:r>
            <w:r w:rsidR="00023072">
              <w:rPr>
                <w:color w:val="231F20"/>
                <w:spacing w:val="-8"/>
              </w:rPr>
              <w:t xml:space="preserve"> </w:t>
            </w:r>
            <w:r w:rsidR="00023072">
              <w:rPr>
                <w:color w:val="231F20"/>
              </w:rPr>
              <w:t>Campus</w:t>
            </w:r>
            <w:r w:rsidR="00023072">
              <w:rPr>
                <w:color w:val="231F20"/>
                <w:spacing w:val="-8"/>
              </w:rPr>
              <w:t xml:space="preserve"> </w:t>
            </w:r>
            <w:r w:rsidR="00023072">
              <w:rPr>
                <w:color w:val="231F20"/>
              </w:rPr>
              <w:t>Facilities</w:t>
            </w:r>
            <w:r w:rsidR="00023072">
              <w:rPr>
                <w:color w:val="231F20"/>
                <w:spacing w:val="-8"/>
              </w:rPr>
              <w:t xml:space="preserve"> </w:t>
            </w:r>
            <w:proofErr w:type="gramStart"/>
            <w:r w:rsidR="00023072">
              <w:rPr>
                <w:color w:val="231F20"/>
              </w:rPr>
              <w:t>And</w:t>
            </w:r>
            <w:proofErr w:type="gramEnd"/>
            <w:r w:rsidR="00023072">
              <w:rPr>
                <w:color w:val="231F20"/>
                <w:spacing w:val="-7"/>
              </w:rPr>
              <w:t xml:space="preserve"> </w:t>
            </w:r>
            <w:r w:rsidR="00023072">
              <w:rPr>
                <w:color w:val="231F20"/>
              </w:rPr>
              <w:t>Residence</w:t>
            </w:r>
            <w:r w:rsidR="00023072">
              <w:rPr>
                <w:color w:val="231F20"/>
                <w:spacing w:val="-9"/>
              </w:rPr>
              <w:t xml:space="preserve"> </w:t>
            </w:r>
            <w:r w:rsidR="00023072">
              <w:rPr>
                <w:color w:val="231F20"/>
                <w:spacing w:val="-2"/>
              </w:rPr>
              <w:t>Halls</w:t>
            </w:r>
            <w:r w:rsidR="00023072">
              <w:rPr>
                <w:rFonts w:ascii="Times New Roman"/>
                <w:b w:val="0"/>
                <w:color w:val="231F20"/>
              </w:rPr>
              <w:tab/>
            </w:r>
            <w:r w:rsidR="00023072">
              <w:rPr>
                <w:color w:val="231F20"/>
                <w:spacing w:val="-10"/>
              </w:rPr>
              <w:t>9</w:t>
            </w:r>
          </w:hyperlink>
        </w:p>
        <w:p w14:paraId="280BFECA" w14:textId="77777777" w:rsidR="00023072" w:rsidRDefault="00ED5357">
          <w:pPr>
            <w:pStyle w:val="TOC6"/>
            <w:tabs>
              <w:tab w:val="left" w:pos="11276"/>
            </w:tabs>
          </w:pPr>
          <w:r>
            <w:rPr>
              <w:noProof/>
            </w:rPr>
            <mc:AlternateContent>
              <mc:Choice Requires="wpg">
                <w:drawing>
                  <wp:anchor distT="0" distB="0" distL="0" distR="0" simplePos="0" relativeHeight="484820992" behindDoc="1" locked="0" layoutInCell="1" allowOverlap="1" wp14:anchorId="5EA7286B" wp14:editId="58BC817D">
                    <wp:simplePos x="0" y="0"/>
                    <wp:positionH relativeFrom="page">
                      <wp:posOffset>1928143</wp:posOffset>
                    </wp:positionH>
                    <wp:positionV relativeFrom="paragraph">
                      <wp:posOffset>227647</wp:posOffset>
                    </wp:positionV>
                    <wp:extent cx="5233035" cy="6350"/>
                    <wp:effectExtent l="0" t="0" r="0" b="0"/>
                    <wp:wrapNone/>
                    <wp:docPr id="36" name="Group 36" descr="P43#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3035" cy="6350"/>
                              <a:chOff x="0" y="0"/>
                              <a:chExt cx="5233035" cy="6350"/>
                            </a:xfrm>
                          </wpg:grpSpPr>
                          <wps:wsp>
                            <wps:cNvPr id="37" name="Graphic 37"/>
                            <wps:cNvSpPr/>
                            <wps:spPr>
                              <a:xfrm>
                                <a:off x="22247" y="3175"/>
                                <a:ext cx="5198110" cy="1270"/>
                              </a:xfrm>
                              <a:custGeom>
                                <a:avLst/>
                                <a:gdLst/>
                                <a:ahLst/>
                                <a:cxnLst/>
                                <a:rect l="l" t="t" r="r" b="b"/>
                                <a:pathLst>
                                  <a:path w="5198110">
                                    <a:moveTo>
                                      <a:pt x="0" y="0"/>
                                    </a:moveTo>
                                    <a:lnTo>
                                      <a:pt x="5197614" y="0"/>
                                    </a:lnTo>
                                  </a:path>
                                </a:pathLst>
                              </a:custGeom>
                              <a:ln w="6350">
                                <a:solidFill>
                                  <a:srgbClr val="231F20"/>
                                </a:solidFill>
                                <a:prstDash val="dot"/>
                              </a:ln>
                            </wps:spPr>
                            <wps:bodyPr wrap="square" lIns="0" tIns="0" rIns="0" bIns="0" rtlCol="0">
                              <a:prstTxWarp prst="textNoShape">
                                <a:avLst/>
                              </a:prstTxWarp>
                              <a:noAutofit/>
                            </wps:bodyPr>
                          </wps:wsp>
                          <wps:wsp>
                            <wps:cNvPr id="38" name="Graphic 38"/>
                            <wps:cNvSpPr/>
                            <wps:spPr>
                              <a:xfrm>
                                <a:off x="-3" y="7"/>
                                <a:ext cx="5233035" cy="6350"/>
                              </a:xfrm>
                              <a:custGeom>
                                <a:avLst/>
                                <a:gdLst/>
                                <a:ahLst/>
                                <a:cxnLst/>
                                <a:rect l="l" t="t" r="r" b="b"/>
                                <a:pathLst>
                                  <a:path w="5233035" h="6350">
                                    <a:moveTo>
                                      <a:pt x="6350" y="3175"/>
                                    </a:moveTo>
                                    <a:lnTo>
                                      <a:pt x="5422" y="927"/>
                                    </a:lnTo>
                                    <a:lnTo>
                                      <a:pt x="3175" y="0"/>
                                    </a:lnTo>
                                    <a:lnTo>
                                      <a:pt x="927" y="927"/>
                                    </a:lnTo>
                                    <a:lnTo>
                                      <a:pt x="0" y="3175"/>
                                    </a:lnTo>
                                    <a:lnTo>
                                      <a:pt x="927" y="5422"/>
                                    </a:lnTo>
                                    <a:lnTo>
                                      <a:pt x="3175" y="6350"/>
                                    </a:lnTo>
                                    <a:lnTo>
                                      <a:pt x="5422" y="5422"/>
                                    </a:lnTo>
                                    <a:lnTo>
                                      <a:pt x="6350" y="3175"/>
                                    </a:lnTo>
                                    <a:close/>
                                  </a:path>
                                  <a:path w="5233035" h="6350">
                                    <a:moveTo>
                                      <a:pt x="5232578" y="3175"/>
                                    </a:moveTo>
                                    <a:lnTo>
                                      <a:pt x="5231650" y="927"/>
                                    </a:lnTo>
                                    <a:lnTo>
                                      <a:pt x="5229403" y="0"/>
                                    </a:lnTo>
                                    <a:lnTo>
                                      <a:pt x="5227155" y="927"/>
                                    </a:lnTo>
                                    <a:lnTo>
                                      <a:pt x="5226228" y="3175"/>
                                    </a:lnTo>
                                    <a:lnTo>
                                      <a:pt x="5227155" y="5422"/>
                                    </a:lnTo>
                                    <a:lnTo>
                                      <a:pt x="5229403" y="6350"/>
                                    </a:lnTo>
                                    <a:lnTo>
                                      <a:pt x="5231650" y="5422"/>
                                    </a:lnTo>
                                    <a:lnTo>
                                      <a:pt x="5232578"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45E4863B" id="Group 36" o:spid="_x0000_s1026" alt="P43#y1" style="position:absolute;margin-left:151.8pt;margin-top:17.9pt;width:412.05pt;height:.5pt;z-index:-18495488;mso-wrap-distance-left:0;mso-wrap-distance-right:0;mso-position-horizontal-relative:page" coordsize="5233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">
                    <v:shape id="Graphic 37" o:spid="_x0000_s1027" style="position:absolute;left:222;top:31;width:51981;height:13;visibility:visible;mso-wrap-style:square;v-text-anchor:top" coordsize="51981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" path="m,l5197614,e" filled="f" strokecolor="#231f20" strokeweight=".5pt">
                      <v:stroke dashstyle="dot"/>
                      <v:path arrowok="t"/>
                    </v:shape>
                    <v:shape id="Graphic 38" o:spid="_x0000_s1028" style="position:absolute;width:52330;height:63;visibility:visible;mso-wrap-style:square;v-text-anchor:top" coordsize="52330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" path="m6350,3175l5422,927,3175,,927,927,,3175,927,5422r2248,928l5422,5422,6350,3175xem5232578,3175r-928,-2248l5229403,r-2248,927l5226228,3175r927,2247l5229403,6350r2247,-928l5232578,3175xe" fillcolor="#231f20" stroked="f">
                      <v:path arrowok="t"/>
                    </v:shape>
                    <w10:wrap anchorx="page"/>
                  </v:group>
                </w:pict>
              </mc:Fallback>
            </mc:AlternateContent>
          </w:r>
          <w:hyperlink w:anchor="_bookmark4" w:history="1">
            <w:r w:rsidR="00023072">
              <w:rPr>
                <w:color w:val="231F20"/>
              </w:rPr>
              <w:t xml:space="preserve">Campus </w:t>
            </w:r>
            <w:r w:rsidR="00023072">
              <w:rPr>
                <w:color w:val="231F20"/>
                <w:spacing w:val="-2"/>
              </w:rPr>
              <w:t>Transportation</w:t>
            </w:r>
            <w:r w:rsidR="00023072">
              <w:rPr>
                <w:rFonts w:ascii="Times New Roman"/>
                <w:b w:val="0"/>
                <w:color w:val="231F20"/>
              </w:rPr>
              <w:tab/>
            </w:r>
            <w:r w:rsidR="00023072">
              <w:rPr>
                <w:color w:val="231F20"/>
                <w:spacing w:val="-5"/>
              </w:rPr>
              <w:t>11</w:t>
            </w:r>
          </w:hyperlink>
        </w:p>
        <w:p w14:paraId="6F3A65E5" w14:textId="77777777" w:rsidR="00023072" w:rsidRDefault="00ED5357">
          <w:pPr>
            <w:pStyle w:val="TOC4"/>
            <w:tabs>
              <w:tab w:val="left" w:pos="11276"/>
            </w:tabs>
            <w:spacing w:before="108"/>
          </w:pPr>
          <w:r>
            <w:rPr>
              <w:noProof/>
            </w:rPr>
            <mc:AlternateContent>
              <mc:Choice Requires="wpg">
                <w:drawing>
                  <wp:anchor distT="0" distB="0" distL="0" distR="0" simplePos="0" relativeHeight="484821504" behindDoc="1" locked="0" layoutInCell="1" allowOverlap="1" wp14:anchorId="4F6BC020" wp14:editId="52C08FB2">
                    <wp:simplePos x="0" y="0"/>
                    <wp:positionH relativeFrom="page">
                      <wp:posOffset>2151385</wp:posOffset>
                    </wp:positionH>
                    <wp:positionV relativeFrom="paragraph">
                      <wp:posOffset>227667</wp:posOffset>
                    </wp:positionV>
                    <wp:extent cx="5009515" cy="6350"/>
                    <wp:effectExtent l="0" t="0" r="0" b="0"/>
                    <wp:wrapNone/>
                    <wp:docPr id="39" name="Group 39" descr="P44#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09515" cy="6350"/>
                              <a:chOff x="0" y="0"/>
                              <a:chExt cx="5009515" cy="6350"/>
                            </a:xfrm>
                          </wpg:grpSpPr>
                          <wps:wsp>
                            <wps:cNvPr id="40" name="Graphic 40"/>
                            <wps:cNvSpPr/>
                            <wps:spPr>
                              <a:xfrm>
                                <a:off x="22197" y="3175"/>
                                <a:ext cx="4974590" cy="1270"/>
                              </a:xfrm>
                              <a:custGeom>
                                <a:avLst/>
                                <a:gdLst/>
                                <a:ahLst/>
                                <a:cxnLst/>
                                <a:rect l="l" t="t" r="r" b="b"/>
                                <a:pathLst>
                                  <a:path w="4974590">
                                    <a:moveTo>
                                      <a:pt x="0" y="0"/>
                                    </a:moveTo>
                                    <a:lnTo>
                                      <a:pt x="4974450" y="0"/>
                                    </a:lnTo>
                                  </a:path>
                                </a:pathLst>
                              </a:custGeom>
                              <a:ln w="6350">
                                <a:solidFill>
                                  <a:srgbClr val="231F20"/>
                                </a:solidFill>
                                <a:prstDash val="dot"/>
                              </a:ln>
                            </wps:spPr>
                            <wps:bodyPr wrap="square" lIns="0" tIns="0" rIns="0" bIns="0" rtlCol="0">
                              <a:prstTxWarp prst="textNoShape">
                                <a:avLst/>
                              </a:prstTxWarp>
                              <a:noAutofit/>
                            </wps:bodyPr>
                          </wps:wsp>
                          <wps:wsp>
                            <wps:cNvPr id="41" name="Graphic 41"/>
                            <wps:cNvSpPr/>
                            <wps:spPr>
                              <a:xfrm>
                                <a:off x="-4" y="7"/>
                                <a:ext cx="5009515" cy="6350"/>
                              </a:xfrm>
                              <a:custGeom>
                                <a:avLst/>
                                <a:gdLst/>
                                <a:ahLst/>
                                <a:cxnLst/>
                                <a:rect l="l" t="t" r="r" b="b"/>
                                <a:pathLst>
                                  <a:path w="5009515" h="6350">
                                    <a:moveTo>
                                      <a:pt x="6350" y="3175"/>
                                    </a:moveTo>
                                    <a:lnTo>
                                      <a:pt x="5422" y="927"/>
                                    </a:lnTo>
                                    <a:lnTo>
                                      <a:pt x="3175" y="0"/>
                                    </a:lnTo>
                                    <a:lnTo>
                                      <a:pt x="927" y="927"/>
                                    </a:lnTo>
                                    <a:lnTo>
                                      <a:pt x="0" y="3175"/>
                                    </a:lnTo>
                                    <a:lnTo>
                                      <a:pt x="927" y="5422"/>
                                    </a:lnTo>
                                    <a:lnTo>
                                      <a:pt x="3175" y="6350"/>
                                    </a:lnTo>
                                    <a:lnTo>
                                      <a:pt x="5422" y="5422"/>
                                    </a:lnTo>
                                    <a:lnTo>
                                      <a:pt x="6350" y="3175"/>
                                    </a:lnTo>
                                    <a:close/>
                                  </a:path>
                                  <a:path w="5009515" h="6350">
                                    <a:moveTo>
                                      <a:pt x="5009337" y="3175"/>
                                    </a:moveTo>
                                    <a:lnTo>
                                      <a:pt x="5008410" y="927"/>
                                    </a:lnTo>
                                    <a:lnTo>
                                      <a:pt x="5006162" y="0"/>
                                    </a:lnTo>
                                    <a:lnTo>
                                      <a:pt x="5003914" y="927"/>
                                    </a:lnTo>
                                    <a:lnTo>
                                      <a:pt x="5002987" y="3175"/>
                                    </a:lnTo>
                                    <a:lnTo>
                                      <a:pt x="5003914" y="5422"/>
                                    </a:lnTo>
                                    <a:lnTo>
                                      <a:pt x="5006162" y="6350"/>
                                    </a:lnTo>
                                    <a:lnTo>
                                      <a:pt x="5008410" y="5422"/>
                                    </a:lnTo>
                                    <a:lnTo>
                                      <a:pt x="5009337"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1397A82" id="Group 39" o:spid="_x0000_s1026" alt="P44#y1" style="position:absolute;margin-left:169.4pt;margin-top:17.95pt;width:394.45pt;height:.5pt;z-index:-18494976;mso-wrap-distance-left:0;mso-wrap-distance-right:0;mso-position-horizontal-relative:page" coordsize="500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">
                    <v:shape id="Graphic 40" o:spid="_x0000_s1027" style="position:absolute;left:221;top:31;width:49746;height:13;visibility:visible;mso-wrap-style:square;v-text-anchor:top" coordsize="49745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" path="m,l4974450,e" filled="f" strokecolor="#231f20" strokeweight=".5pt">
                      <v:stroke dashstyle="dot"/>
                      <v:path arrowok="t"/>
                    </v:shape>
                    <v:shape id="Graphic 41" o:spid="_x0000_s1028" style="position:absolute;width:50095;height:63;visibility:visible;mso-wrap-style:square;v-text-anchor:top" coordsize="50095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" path="m6350,3175l5422,927,3175,,927,927,,3175,927,5422r2248,928l5422,5422,6350,3175xem5009337,3175r-927,-2248l5006162,r-2248,927l5002987,3175r927,2247l5006162,6350r2248,-928l5009337,3175xe" fillcolor="#231f20" stroked="f">
                      <v:path arrowok="t"/>
                    </v:shape>
                    <w10:wrap anchorx="page"/>
                  </v:group>
                </w:pict>
              </mc:Fallback>
            </mc:AlternateContent>
          </w:r>
          <w:hyperlink w:anchor="_bookmark5" w:history="1">
            <w:r w:rsidR="00023072">
              <w:rPr>
                <w:color w:val="231F20"/>
              </w:rPr>
              <w:t>Missing</w:t>
            </w:r>
            <w:r w:rsidR="00023072">
              <w:rPr>
                <w:color w:val="231F20"/>
                <w:spacing w:val="-9"/>
              </w:rPr>
              <w:t xml:space="preserve"> </w:t>
            </w:r>
            <w:r w:rsidR="00023072">
              <w:rPr>
                <w:color w:val="231F20"/>
              </w:rPr>
              <w:t>Person</w:t>
            </w:r>
            <w:r w:rsidR="00023072">
              <w:rPr>
                <w:color w:val="231F20"/>
                <w:spacing w:val="-7"/>
              </w:rPr>
              <w:t xml:space="preserve"> </w:t>
            </w:r>
            <w:r w:rsidR="00023072">
              <w:rPr>
                <w:color w:val="231F20"/>
                <w:spacing w:val="-2"/>
              </w:rPr>
              <w:t>Procedures</w:t>
            </w:r>
            <w:r w:rsidR="00023072">
              <w:rPr>
                <w:rFonts w:ascii="Times New Roman"/>
                <w:b w:val="0"/>
                <w:color w:val="231F20"/>
              </w:rPr>
              <w:tab/>
            </w:r>
            <w:r w:rsidR="00023072">
              <w:rPr>
                <w:color w:val="231F20"/>
                <w:spacing w:val="-5"/>
              </w:rPr>
              <w:t>12</w:t>
            </w:r>
          </w:hyperlink>
        </w:p>
        <w:p w14:paraId="2E63EC37" w14:textId="77777777" w:rsidR="00023072" w:rsidRDefault="00ED5357">
          <w:pPr>
            <w:pStyle w:val="TOC6"/>
            <w:tabs>
              <w:tab w:val="left" w:pos="11276"/>
            </w:tabs>
          </w:pPr>
          <w:r>
            <w:rPr>
              <w:noProof/>
            </w:rPr>
            <mc:AlternateContent>
              <mc:Choice Requires="wpg">
                <w:drawing>
                  <wp:anchor distT="0" distB="0" distL="0" distR="0" simplePos="0" relativeHeight="484822016" behindDoc="1" locked="0" layoutInCell="1" allowOverlap="1" wp14:anchorId="38D22738" wp14:editId="40558019">
                    <wp:simplePos x="0" y="0"/>
                    <wp:positionH relativeFrom="page">
                      <wp:posOffset>2715369</wp:posOffset>
                    </wp:positionH>
                    <wp:positionV relativeFrom="paragraph">
                      <wp:posOffset>227052</wp:posOffset>
                    </wp:positionV>
                    <wp:extent cx="4445635" cy="6350"/>
                    <wp:effectExtent l="0" t="0" r="0" b="0"/>
                    <wp:wrapNone/>
                    <wp:docPr id="42" name="Group 42" descr="P45#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635" cy="6350"/>
                              <a:chOff x="0" y="0"/>
                              <a:chExt cx="4445635" cy="6350"/>
                            </a:xfrm>
                          </wpg:grpSpPr>
                          <wps:wsp>
                            <wps:cNvPr id="43" name="Graphic 43"/>
                            <wps:cNvSpPr/>
                            <wps:spPr>
                              <a:xfrm>
                                <a:off x="22226" y="3175"/>
                                <a:ext cx="4410710" cy="1270"/>
                              </a:xfrm>
                              <a:custGeom>
                                <a:avLst/>
                                <a:gdLst/>
                                <a:ahLst/>
                                <a:cxnLst/>
                                <a:rect l="l" t="t" r="r" b="b"/>
                                <a:pathLst>
                                  <a:path w="4410710">
                                    <a:moveTo>
                                      <a:pt x="0" y="0"/>
                                    </a:moveTo>
                                    <a:lnTo>
                                      <a:pt x="4410417" y="0"/>
                                    </a:lnTo>
                                  </a:path>
                                </a:pathLst>
                              </a:custGeom>
                              <a:ln w="6350">
                                <a:solidFill>
                                  <a:srgbClr val="231F20"/>
                                </a:solidFill>
                                <a:prstDash val="dot"/>
                              </a:ln>
                            </wps:spPr>
                            <wps:bodyPr wrap="square" lIns="0" tIns="0" rIns="0" bIns="0" rtlCol="0">
                              <a:prstTxWarp prst="textNoShape">
                                <a:avLst/>
                              </a:prstTxWarp>
                              <a:noAutofit/>
                            </wps:bodyPr>
                          </wps:wsp>
                          <wps:wsp>
                            <wps:cNvPr id="44" name="Graphic 44"/>
                            <wps:cNvSpPr/>
                            <wps:spPr>
                              <a:xfrm>
                                <a:off x="-7" y="7"/>
                                <a:ext cx="4445635" cy="6350"/>
                              </a:xfrm>
                              <a:custGeom>
                                <a:avLst/>
                                <a:gdLst/>
                                <a:ahLst/>
                                <a:cxnLst/>
                                <a:rect l="l" t="t" r="r" b="b"/>
                                <a:pathLst>
                                  <a:path w="4445635" h="6350">
                                    <a:moveTo>
                                      <a:pt x="6350" y="3175"/>
                                    </a:moveTo>
                                    <a:lnTo>
                                      <a:pt x="5422" y="927"/>
                                    </a:lnTo>
                                    <a:lnTo>
                                      <a:pt x="3175" y="0"/>
                                    </a:lnTo>
                                    <a:lnTo>
                                      <a:pt x="927" y="927"/>
                                    </a:lnTo>
                                    <a:lnTo>
                                      <a:pt x="0" y="3175"/>
                                    </a:lnTo>
                                    <a:lnTo>
                                      <a:pt x="927" y="5422"/>
                                    </a:lnTo>
                                    <a:lnTo>
                                      <a:pt x="3175" y="6350"/>
                                    </a:lnTo>
                                    <a:lnTo>
                                      <a:pt x="5422" y="5422"/>
                                    </a:lnTo>
                                    <a:lnTo>
                                      <a:pt x="6350" y="3175"/>
                                    </a:lnTo>
                                    <a:close/>
                                  </a:path>
                                  <a:path w="4445635" h="6350">
                                    <a:moveTo>
                                      <a:pt x="4445343" y="3175"/>
                                    </a:moveTo>
                                    <a:lnTo>
                                      <a:pt x="4444416" y="927"/>
                                    </a:lnTo>
                                    <a:lnTo>
                                      <a:pt x="4442168" y="0"/>
                                    </a:lnTo>
                                    <a:lnTo>
                                      <a:pt x="4439920" y="927"/>
                                    </a:lnTo>
                                    <a:lnTo>
                                      <a:pt x="4438993" y="3175"/>
                                    </a:lnTo>
                                    <a:lnTo>
                                      <a:pt x="4439920" y="5422"/>
                                    </a:lnTo>
                                    <a:lnTo>
                                      <a:pt x="4442168" y="6350"/>
                                    </a:lnTo>
                                    <a:lnTo>
                                      <a:pt x="4444416" y="5422"/>
                                    </a:lnTo>
                                    <a:lnTo>
                                      <a:pt x="4445343"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0F118F3" id="Group 42" o:spid="_x0000_s1026" alt="P45#y1" style="position:absolute;margin-left:213.8pt;margin-top:17.9pt;width:350.05pt;height:.5pt;z-index:-18494464;mso-wrap-distance-left:0;mso-wrap-distance-right:0;mso-position-horizontal-relative:page" coordsize="444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">
                    <v:shape id="Graphic 43" o:spid="_x0000_s1027" style="position:absolute;left:222;top:31;width:44107;height:13;visibility:visible;mso-wrap-style:square;v-text-anchor:top" coordsize="4410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" path="m,l4410417,e" filled="f" strokecolor="#231f20" strokeweight=".5pt">
                      <v:stroke dashstyle="dot"/>
                      <v:path arrowok="t"/>
                    </v:shape>
                    <v:shape id="Graphic 44" o:spid="_x0000_s1028" style="position:absolute;width:44456;height:63;visibility:visible;mso-wrap-style:square;v-text-anchor:top" coordsize="44456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" path="m6350,3175l5422,927,3175,,927,927,,3175,927,5422r2248,928l5422,5422,6350,3175xem4445343,3175r-927,-2248l4442168,r-2248,927l4438993,3175r927,2247l4442168,6350r2248,-928l4445343,3175xe" fillcolor="#231f20" stroked="f">
                      <v:path arrowok="t"/>
                    </v:shape>
                    <w10:wrap anchorx="page"/>
                  </v:group>
                </w:pict>
              </mc:Fallback>
            </mc:AlternateContent>
          </w:r>
          <w:r>
            <w:rPr>
              <w:color w:val="231F20"/>
            </w:rPr>
            <w:t>Hazing</w:t>
          </w:r>
          <w:r>
            <w:rPr>
              <w:color w:val="231F20"/>
              <w:spacing w:val="-4"/>
            </w:rPr>
            <w:t xml:space="preserve"> </w:t>
          </w:r>
          <w:r>
            <w:rPr>
              <w:color w:val="231F20"/>
            </w:rPr>
            <w:t>and</w:t>
          </w:r>
          <w:r>
            <w:rPr>
              <w:color w:val="231F20"/>
              <w:spacing w:val="-3"/>
            </w:rPr>
            <w:t xml:space="preserve"> </w:t>
          </w:r>
          <w:r>
            <w:rPr>
              <w:color w:val="231F20"/>
            </w:rPr>
            <w:t>Stop</w:t>
          </w:r>
          <w:r>
            <w:rPr>
              <w:color w:val="231F20"/>
              <w:spacing w:val="-2"/>
            </w:rPr>
            <w:t xml:space="preserve"> </w:t>
          </w:r>
          <w:r>
            <w:rPr>
              <w:color w:val="231F20"/>
            </w:rPr>
            <w:t>Campus</w:t>
          </w:r>
          <w:r>
            <w:rPr>
              <w:color w:val="231F20"/>
              <w:spacing w:val="-3"/>
            </w:rPr>
            <w:t xml:space="preserve"> </w:t>
          </w:r>
          <w:r>
            <w:rPr>
              <w:color w:val="231F20"/>
            </w:rPr>
            <w:t>Hazing</w:t>
          </w:r>
          <w:r>
            <w:rPr>
              <w:color w:val="231F20"/>
              <w:spacing w:val="-3"/>
            </w:rPr>
            <w:t xml:space="preserve"> </w:t>
          </w:r>
          <w:r>
            <w:rPr>
              <w:color w:val="231F20"/>
              <w:spacing w:val="-5"/>
            </w:rPr>
            <w:t>Act</w:t>
          </w:r>
          <w:hyperlink w:anchor="_bookmark6" w:history="1">
            <w:r w:rsidR="00023072">
              <w:rPr>
                <w:rFonts w:ascii="Times New Roman"/>
                <w:b w:val="0"/>
                <w:color w:val="231F20"/>
              </w:rPr>
              <w:tab/>
            </w:r>
            <w:r w:rsidR="00023072">
              <w:rPr>
                <w:color w:val="231F20"/>
                <w:spacing w:val="-5"/>
              </w:rPr>
              <w:t>1</w:t>
            </w:r>
          </w:hyperlink>
          <w:r>
            <w:rPr>
              <w:color w:val="231F20"/>
              <w:spacing w:val="-5"/>
            </w:rPr>
            <w:t>3</w:t>
          </w:r>
        </w:p>
        <w:p w14:paraId="4A69D4B8" w14:textId="77777777" w:rsidR="00023072" w:rsidRDefault="00ED5357">
          <w:pPr>
            <w:pStyle w:val="TOC3"/>
            <w:tabs>
              <w:tab w:val="left" w:pos="11276"/>
            </w:tabs>
          </w:pPr>
          <w:r>
            <w:rPr>
              <w:noProof/>
            </w:rPr>
            <mc:AlternateContent>
              <mc:Choice Requires="wpg">
                <w:drawing>
                  <wp:anchor distT="0" distB="0" distL="0" distR="0" simplePos="0" relativeHeight="484822528" behindDoc="1" locked="0" layoutInCell="1" allowOverlap="1" wp14:anchorId="768E78F3" wp14:editId="2B201028">
                    <wp:simplePos x="0" y="0"/>
                    <wp:positionH relativeFrom="page">
                      <wp:posOffset>5909741</wp:posOffset>
                    </wp:positionH>
                    <wp:positionV relativeFrom="paragraph">
                      <wp:posOffset>227072</wp:posOffset>
                    </wp:positionV>
                    <wp:extent cx="1251585" cy="6350"/>
                    <wp:effectExtent l="0" t="0" r="0" b="0"/>
                    <wp:wrapNone/>
                    <wp:docPr id="45" name="Group 45" descr="P46#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1585" cy="6350"/>
                              <a:chOff x="0" y="0"/>
                              <a:chExt cx="1251585" cy="6350"/>
                            </a:xfrm>
                          </wpg:grpSpPr>
                          <wps:wsp>
                            <wps:cNvPr id="46" name="Graphic 46"/>
                            <wps:cNvSpPr/>
                            <wps:spPr>
                              <a:xfrm>
                                <a:off x="22322" y="3175"/>
                                <a:ext cx="1216025" cy="1270"/>
                              </a:xfrm>
                              <a:custGeom>
                                <a:avLst/>
                                <a:gdLst/>
                                <a:ahLst/>
                                <a:cxnLst/>
                                <a:rect l="l" t="t" r="r" b="b"/>
                                <a:pathLst>
                                  <a:path w="1216025">
                                    <a:moveTo>
                                      <a:pt x="0" y="0"/>
                                    </a:moveTo>
                                    <a:lnTo>
                                      <a:pt x="1215898" y="0"/>
                                    </a:lnTo>
                                  </a:path>
                                </a:pathLst>
                              </a:custGeom>
                              <a:ln w="6350">
                                <a:solidFill>
                                  <a:srgbClr val="231F20"/>
                                </a:solidFill>
                                <a:prstDash val="dot"/>
                              </a:ln>
                            </wps:spPr>
                            <wps:bodyPr wrap="square" lIns="0" tIns="0" rIns="0" bIns="0" rtlCol="0">
                              <a:prstTxWarp prst="textNoShape">
                                <a:avLst/>
                              </a:prstTxWarp>
                              <a:noAutofit/>
                            </wps:bodyPr>
                          </wps:wsp>
                          <wps:wsp>
                            <wps:cNvPr id="47" name="Graphic 47"/>
                            <wps:cNvSpPr/>
                            <wps:spPr>
                              <a:xfrm>
                                <a:off x="0" y="7"/>
                                <a:ext cx="1251585" cy="6350"/>
                              </a:xfrm>
                              <a:custGeom>
                                <a:avLst/>
                                <a:gdLst/>
                                <a:ahLst/>
                                <a:cxnLst/>
                                <a:rect l="l" t="t" r="r" b="b"/>
                                <a:pathLst>
                                  <a:path w="1251585" h="6350">
                                    <a:moveTo>
                                      <a:pt x="6350" y="3175"/>
                                    </a:moveTo>
                                    <a:lnTo>
                                      <a:pt x="5410" y="927"/>
                                    </a:lnTo>
                                    <a:lnTo>
                                      <a:pt x="3175" y="0"/>
                                    </a:lnTo>
                                    <a:lnTo>
                                      <a:pt x="927" y="927"/>
                                    </a:lnTo>
                                    <a:lnTo>
                                      <a:pt x="0" y="3175"/>
                                    </a:lnTo>
                                    <a:lnTo>
                                      <a:pt x="927" y="5422"/>
                                    </a:lnTo>
                                    <a:lnTo>
                                      <a:pt x="3175" y="6350"/>
                                    </a:lnTo>
                                    <a:lnTo>
                                      <a:pt x="5410" y="5422"/>
                                    </a:lnTo>
                                    <a:lnTo>
                                      <a:pt x="6350" y="3175"/>
                                    </a:lnTo>
                                    <a:close/>
                                  </a:path>
                                  <a:path w="1251585" h="6350">
                                    <a:moveTo>
                                      <a:pt x="1250975" y="3175"/>
                                    </a:moveTo>
                                    <a:lnTo>
                                      <a:pt x="1250035" y="927"/>
                                    </a:lnTo>
                                    <a:lnTo>
                                      <a:pt x="1247800" y="0"/>
                                    </a:lnTo>
                                    <a:lnTo>
                                      <a:pt x="1245552" y="927"/>
                                    </a:lnTo>
                                    <a:lnTo>
                                      <a:pt x="1244625" y="3175"/>
                                    </a:lnTo>
                                    <a:lnTo>
                                      <a:pt x="1245552" y="5422"/>
                                    </a:lnTo>
                                    <a:lnTo>
                                      <a:pt x="1247800" y="6350"/>
                                    </a:lnTo>
                                    <a:lnTo>
                                      <a:pt x="1250035" y="5422"/>
                                    </a:lnTo>
                                    <a:lnTo>
                                      <a:pt x="1250975"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211646A" id="Group 45" o:spid="_x0000_s1026" alt="P46#y1" style="position:absolute;margin-left:465.35pt;margin-top:17.9pt;width:98.55pt;height:.5pt;z-index:-18493952;mso-wrap-distance-left:0;mso-wrap-distance-right:0;mso-position-horizontal-relative:page" coordsize="125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">
                    <v:shape id="Graphic 46" o:spid="_x0000_s1027" style="position:absolute;left:223;top:31;width:12160;height:13;visibility:visible;mso-wrap-style:square;v-text-anchor:top" coordsize="12160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" path="m,l1215898,e" filled="f" strokecolor="#231f20" strokeweight=".5pt">
                      <v:stroke dashstyle="dot"/>
                      <v:path arrowok="t"/>
                    </v:shape>
                    <v:shape id="Graphic 47" o:spid="_x0000_s1028" style="position:absolute;width:12515;height:63;visibility:visible;mso-wrap-style:square;v-text-anchor:top" coordsize="12515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" path="m6350,3175l5410,927,3175,,927,927,,3175,927,5422r2248,928l5410,5422,6350,3175xem1250975,3175r-940,-2248l1247800,r-2248,927l1244625,3175r927,2247l1247800,6350r2235,-928l1250975,3175xe" fillcolor="#231f20" stroked="f">
                      <v:path arrowok="t"/>
                    </v:shape>
                    <w10:wrap anchorx="page"/>
                  </v:group>
                </w:pict>
              </mc:Fallback>
            </mc:AlternateContent>
          </w:r>
          <w:hyperlink w:anchor="_bookmark6" w:history="1">
            <w:r w:rsidR="00023072">
              <w:rPr>
                <w:color w:val="231F20"/>
              </w:rPr>
              <w:t>Programs</w:t>
            </w:r>
            <w:r w:rsidR="00023072">
              <w:rPr>
                <w:color w:val="231F20"/>
                <w:spacing w:val="-7"/>
              </w:rPr>
              <w:t xml:space="preserve"> </w:t>
            </w:r>
            <w:r w:rsidR="00023072">
              <w:rPr>
                <w:color w:val="231F20"/>
              </w:rPr>
              <w:t>To</w:t>
            </w:r>
            <w:r w:rsidR="00023072">
              <w:rPr>
                <w:color w:val="231F20"/>
                <w:spacing w:val="-7"/>
              </w:rPr>
              <w:t xml:space="preserve"> </w:t>
            </w:r>
            <w:r w:rsidR="00023072">
              <w:rPr>
                <w:color w:val="231F20"/>
              </w:rPr>
              <w:t>Prevent</w:t>
            </w:r>
            <w:r w:rsidR="00023072">
              <w:rPr>
                <w:color w:val="231F20"/>
                <w:spacing w:val="-7"/>
              </w:rPr>
              <w:t xml:space="preserve"> </w:t>
            </w:r>
            <w:r w:rsidR="00023072">
              <w:rPr>
                <w:color w:val="231F20"/>
              </w:rPr>
              <w:t>Domestic</w:t>
            </w:r>
            <w:r w:rsidR="00023072">
              <w:rPr>
                <w:color w:val="231F20"/>
                <w:spacing w:val="-8"/>
              </w:rPr>
              <w:t xml:space="preserve"> </w:t>
            </w:r>
            <w:r w:rsidR="00023072">
              <w:rPr>
                <w:color w:val="231F20"/>
              </w:rPr>
              <w:t>Violence,</w:t>
            </w:r>
            <w:r w:rsidR="00023072">
              <w:rPr>
                <w:color w:val="231F20"/>
                <w:spacing w:val="-7"/>
              </w:rPr>
              <w:t xml:space="preserve"> </w:t>
            </w:r>
            <w:r w:rsidR="00023072">
              <w:rPr>
                <w:color w:val="231F20"/>
              </w:rPr>
              <w:t>Dating</w:t>
            </w:r>
            <w:r w:rsidR="00023072">
              <w:rPr>
                <w:color w:val="231F20"/>
                <w:spacing w:val="-8"/>
              </w:rPr>
              <w:t xml:space="preserve"> </w:t>
            </w:r>
            <w:r w:rsidR="00023072">
              <w:rPr>
                <w:color w:val="231F20"/>
              </w:rPr>
              <w:t>Violence,</w:t>
            </w:r>
            <w:r w:rsidR="00023072">
              <w:rPr>
                <w:color w:val="231F20"/>
                <w:spacing w:val="-7"/>
              </w:rPr>
              <w:t xml:space="preserve"> </w:t>
            </w:r>
            <w:r w:rsidR="00023072">
              <w:rPr>
                <w:color w:val="231F20"/>
              </w:rPr>
              <w:t>Sexual</w:t>
            </w:r>
            <w:r w:rsidR="00023072">
              <w:rPr>
                <w:color w:val="231F20"/>
                <w:spacing w:val="-7"/>
              </w:rPr>
              <w:t xml:space="preserve"> </w:t>
            </w:r>
            <w:r w:rsidR="00023072">
              <w:rPr>
                <w:color w:val="231F20"/>
              </w:rPr>
              <w:t>Assault,</w:t>
            </w:r>
            <w:r w:rsidR="00023072">
              <w:rPr>
                <w:color w:val="231F20"/>
                <w:spacing w:val="-7"/>
              </w:rPr>
              <w:t xml:space="preserve"> </w:t>
            </w:r>
            <w:r w:rsidR="00023072">
              <w:rPr>
                <w:color w:val="231F20"/>
              </w:rPr>
              <w:t>And</w:t>
            </w:r>
            <w:r w:rsidR="00023072">
              <w:rPr>
                <w:color w:val="231F20"/>
                <w:spacing w:val="-7"/>
              </w:rPr>
              <w:t xml:space="preserve"> </w:t>
            </w:r>
            <w:r w:rsidR="00023072">
              <w:rPr>
                <w:color w:val="231F20"/>
                <w:spacing w:val="-2"/>
              </w:rPr>
              <w:t>Stalking</w:t>
            </w:r>
            <w:r w:rsidR="00023072">
              <w:rPr>
                <w:rFonts w:ascii="Times New Roman"/>
                <w:b w:val="0"/>
                <w:color w:val="231F20"/>
              </w:rPr>
              <w:tab/>
            </w:r>
            <w:r w:rsidR="00023072">
              <w:rPr>
                <w:color w:val="231F20"/>
                <w:spacing w:val="-5"/>
              </w:rPr>
              <w:t>1</w:t>
            </w:r>
          </w:hyperlink>
          <w:r>
            <w:rPr>
              <w:color w:val="231F20"/>
              <w:spacing w:val="-5"/>
            </w:rPr>
            <w:t>7</w:t>
          </w:r>
        </w:p>
        <w:p w14:paraId="59126F68" w14:textId="77777777" w:rsidR="00023072" w:rsidRDefault="00ED5357">
          <w:pPr>
            <w:pStyle w:val="TOC6"/>
            <w:tabs>
              <w:tab w:val="left" w:pos="11276"/>
            </w:tabs>
            <w:spacing w:line="328" w:lineRule="auto"/>
            <w:ind w:right="719"/>
          </w:pPr>
          <w:r>
            <w:rPr>
              <w:noProof/>
            </w:rPr>
            <mc:AlternateContent>
              <mc:Choice Requires="wpg">
                <w:drawing>
                  <wp:anchor distT="0" distB="0" distL="0" distR="0" simplePos="0" relativeHeight="484823040" behindDoc="1" locked="0" layoutInCell="1" allowOverlap="1" wp14:anchorId="1C770F20" wp14:editId="0818968B">
                    <wp:simplePos x="0" y="0"/>
                    <wp:positionH relativeFrom="page">
                      <wp:posOffset>4375918</wp:posOffset>
                    </wp:positionH>
                    <wp:positionV relativeFrom="paragraph">
                      <wp:posOffset>481092</wp:posOffset>
                    </wp:positionV>
                    <wp:extent cx="2785110" cy="6350"/>
                    <wp:effectExtent l="0" t="0" r="0" b="0"/>
                    <wp:wrapNone/>
                    <wp:docPr id="48" name="Group 48" descr="P47#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5110" cy="6350"/>
                              <a:chOff x="0" y="0"/>
                              <a:chExt cx="2785110" cy="6350"/>
                            </a:xfrm>
                          </wpg:grpSpPr>
                          <wps:wsp>
                            <wps:cNvPr id="49" name="Graphic 49"/>
                            <wps:cNvSpPr/>
                            <wps:spPr>
                              <a:xfrm>
                                <a:off x="22205" y="3175"/>
                                <a:ext cx="2750185" cy="1270"/>
                              </a:xfrm>
                              <a:custGeom>
                                <a:avLst/>
                                <a:gdLst/>
                                <a:ahLst/>
                                <a:cxnLst/>
                                <a:rect l="l" t="t" r="r" b="b"/>
                                <a:pathLst>
                                  <a:path w="2750185">
                                    <a:moveTo>
                                      <a:pt x="0" y="0"/>
                                    </a:moveTo>
                                    <a:lnTo>
                                      <a:pt x="2749905" y="0"/>
                                    </a:lnTo>
                                  </a:path>
                                </a:pathLst>
                              </a:custGeom>
                              <a:ln w="6350">
                                <a:solidFill>
                                  <a:srgbClr val="231F20"/>
                                </a:solidFill>
                                <a:prstDash val="dot"/>
                              </a:ln>
                            </wps:spPr>
                            <wps:bodyPr wrap="square" lIns="0" tIns="0" rIns="0" bIns="0" rtlCol="0">
                              <a:prstTxWarp prst="textNoShape">
                                <a:avLst/>
                              </a:prstTxWarp>
                              <a:noAutofit/>
                            </wps:bodyPr>
                          </wps:wsp>
                          <wps:wsp>
                            <wps:cNvPr id="50" name="Graphic 50"/>
                            <wps:cNvSpPr/>
                            <wps:spPr>
                              <a:xfrm>
                                <a:off x="-6" y="7"/>
                                <a:ext cx="2785110" cy="6350"/>
                              </a:xfrm>
                              <a:custGeom>
                                <a:avLst/>
                                <a:gdLst/>
                                <a:ahLst/>
                                <a:cxnLst/>
                                <a:rect l="l" t="t" r="r" b="b"/>
                                <a:pathLst>
                                  <a:path w="2785110" h="6350">
                                    <a:moveTo>
                                      <a:pt x="6350" y="3175"/>
                                    </a:moveTo>
                                    <a:lnTo>
                                      <a:pt x="5422" y="927"/>
                                    </a:lnTo>
                                    <a:lnTo>
                                      <a:pt x="3175" y="0"/>
                                    </a:lnTo>
                                    <a:lnTo>
                                      <a:pt x="927" y="927"/>
                                    </a:lnTo>
                                    <a:lnTo>
                                      <a:pt x="0" y="3175"/>
                                    </a:lnTo>
                                    <a:lnTo>
                                      <a:pt x="927" y="5422"/>
                                    </a:lnTo>
                                    <a:lnTo>
                                      <a:pt x="3175" y="6350"/>
                                    </a:lnTo>
                                    <a:lnTo>
                                      <a:pt x="5422" y="5422"/>
                                    </a:lnTo>
                                    <a:lnTo>
                                      <a:pt x="6350" y="3175"/>
                                    </a:lnTo>
                                    <a:close/>
                                  </a:path>
                                  <a:path w="2785110" h="6350">
                                    <a:moveTo>
                                      <a:pt x="2784792" y="3175"/>
                                    </a:moveTo>
                                    <a:lnTo>
                                      <a:pt x="2783865" y="927"/>
                                    </a:lnTo>
                                    <a:lnTo>
                                      <a:pt x="2781617" y="0"/>
                                    </a:lnTo>
                                    <a:lnTo>
                                      <a:pt x="2779369" y="927"/>
                                    </a:lnTo>
                                    <a:lnTo>
                                      <a:pt x="2778442" y="3175"/>
                                    </a:lnTo>
                                    <a:lnTo>
                                      <a:pt x="2779369" y="5422"/>
                                    </a:lnTo>
                                    <a:lnTo>
                                      <a:pt x="2781617" y="6350"/>
                                    </a:lnTo>
                                    <a:lnTo>
                                      <a:pt x="2783865" y="5422"/>
                                    </a:lnTo>
                                    <a:lnTo>
                                      <a:pt x="2784792"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E6D4567" id="Group 48" o:spid="_x0000_s1026" alt="P47#y1" style="position:absolute;margin-left:344.55pt;margin-top:37.9pt;width:219.3pt;height:.5pt;z-index:-18493440;mso-wrap-distance-left:0;mso-wrap-distance-right:0;mso-position-horizontal-relative:page" coordsize="2785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">
                    <v:shape id="Graphic 49" o:spid="_x0000_s1027" style="position:absolute;left:222;top:31;width:27501;height:13;visibility:visible;mso-wrap-style:square;v-text-anchor:top" coordsize="27501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" path="m,l2749905,e" filled="f" strokecolor="#231f20" strokeweight=".5pt">
                      <v:stroke dashstyle="dot"/>
                      <v:path arrowok="t"/>
                    </v:shape>
                    <v:shape id="Graphic 50" o:spid="_x0000_s1028" style="position:absolute;width:27851;height:63;visibility:visible;mso-wrap-style:square;v-text-anchor:top" coordsize="27851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" path="m6350,3175l5422,927,3175,,927,927,,3175,927,5422r2248,928l5422,5422,6350,3175xem2784792,3175r-927,-2248l2781617,r-2248,927l2778442,3175r927,2247l2781617,6350r2248,-928l2784792,3175xe" fillcolor="#231f20" stroked="f">
                      <v:path arrowok="t"/>
                    </v:shape>
                    <w10:wrap anchorx="page"/>
                  </v:group>
                </w:pict>
              </mc:Fallback>
            </mc:AlternateContent>
          </w:r>
          <w:hyperlink w:anchor="_TOC_250000" w:history="1">
            <w:r w:rsidR="00023072">
              <w:rPr>
                <w:color w:val="231F20"/>
              </w:rPr>
              <w:t xml:space="preserve">Jeanne Clery Disclosure </w:t>
            </w:r>
            <w:proofErr w:type="gramStart"/>
            <w:r w:rsidR="00023072">
              <w:rPr>
                <w:color w:val="231F20"/>
              </w:rPr>
              <w:t>Of</w:t>
            </w:r>
            <w:proofErr w:type="gramEnd"/>
            <w:r w:rsidR="00023072">
              <w:rPr>
                <w:color w:val="231F20"/>
              </w:rPr>
              <w:t xml:space="preserve"> Campus Security Policy </w:t>
            </w:r>
            <w:proofErr w:type="gramStart"/>
            <w:r w:rsidR="00023072">
              <w:rPr>
                <w:color w:val="231F20"/>
              </w:rPr>
              <w:t>And</w:t>
            </w:r>
            <w:proofErr w:type="gramEnd"/>
            <w:r w:rsidR="00023072">
              <w:rPr>
                <w:color w:val="231F20"/>
              </w:rPr>
              <w:t xml:space="preserve"> Campus Crime Statistics Act, As Amended </w:t>
            </w:r>
            <w:proofErr w:type="gramStart"/>
            <w:r w:rsidR="00023072">
              <w:rPr>
                <w:color w:val="231F20"/>
              </w:rPr>
              <w:t>By</w:t>
            </w:r>
            <w:proofErr w:type="gramEnd"/>
            <w:r w:rsidR="00023072">
              <w:rPr>
                <w:color w:val="231F20"/>
              </w:rPr>
              <w:t xml:space="preserve"> </w:t>
            </w:r>
            <w:proofErr w:type="gramStart"/>
            <w:r w:rsidR="00023072">
              <w:rPr>
                <w:color w:val="231F20"/>
              </w:rPr>
              <w:t>The</w:t>
            </w:r>
            <w:proofErr w:type="gramEnd"/>
            <w:r w:rsidR="00023072">
              <w:rPr>
                <w:color w:val="231F20"/>
              </w:rPr>
              <w:t xml:space="preserve"> Violence</w:t>
            </w:r>
            <w:r w:rsidR="00023072">
              <w:rPr>
                <w:color w:val="231F20"/>
                <w:spacing w:val="-9"/>
              </w:rPr>
              <w:t xml:space="preserve"> </w:t>
            </w:r>
            <w:r w:rsidR="00023072">
              <w:rPr>
                <w:color w:val="231F20"/>
              </w:rPr>
              <w:t>Against</w:t>
            </w:r>
            <w:r w:rsidR="00023072">
              <w:rPr>
                <w:color w:val="231F20"/>
                <w:spacing w:val="-7"/>
              </w:rPr>
              <w:t xml:space="preserve"> </w:t>
            </w:r>
            <w:r w:rsidR="00023072">
              <w:rPr>
                <w:color w:val="231F20"/>
              </w:rPr>
              <w:t>Women</w:t>
            </w:r>
            <w:r w:rsidR="00023072">
              <w:rPr>
                <w:color w:val="231F20"/>
                <w:spacing w:val="-7"/>
              </w:rPr>
              <w:t xml:space="preserve"> </w:t>
            </w:r>
            <w:r w:rsidR="00023072">
              <w:rPr>
                <w:color w:val="231F20"/>
              </w:rPr>
              <w:t>Reauthorization</w:t>
            </w:r>
            <w:r w:rsidR="00023072">
              <w:rPr>
                <w:color w:val="231F20"/>
                <w:spacing w:val="-7"/>
              </w:rPr>
              <w:t xml:space="preserve"> </w:t>
            </w:r>
            <w:r w:rsidR="00023072">
              <w:rPr>
                <w:color w:val="231F20"/>
              </w:rPr>
              <w:t>Act</w:t>
            </w:r>
            <w:r w:rsidR="00023072">
              <w:rPr>
                <w:color w:val="231F20"/>
                <w:spacing w:val="-7"/>
              </w:rPr>
              <w:t xml:space="preserve"> </w:t>
            </w:r>
            <w:r w:rsidR="00023072">
              <w:rPr>
                <w:color w:val="231F20"/>
              </w:rPr>
              <w:t>Of</w:t>
            </w:r>
            <w:r w:rsidR="00023072">
              <w:rPr>
                <w:color w:val="231F20"/>
                <w:spacing w:val="-8"/>
              </w:rPr>
              <w:t xml:space="preserve"> </w:t>
            </w:r>
            <w:r w:rsidR="00023072">
              <w:rPr>
                <w:color w:val="231F20"/>
              </w:rPr>
              <w:t>2013</w:t>
            </w:r>
            <w:r w:rsidR="00023072">
              <w:rPr>
                <w:color w:val="231F20"/>
                <w:spacing w:val="-7"/>
              </w:rPr>
              <w:t xml:space="preserve"> </w:t>
            </w:r>
            <w:r w:rsidR="00023072">
              <w:rPr>
                <w:color w:val="231F20"/>
                <w:spacing w:val="-2"/>
              </w:rPr>
              <w:t>(VAWA)</w:t>
            </w:r>
            <w:r w:rsidR="00023072">
              <w:rPr>
                <w:rFonts w:ascii="Times New Roman"/>
                <w:b w:val="0"/>
                <w:color w:val="231F20"/>
              </w:rPr>
              <w:tab/>
            </w:r>
            <w:r w:rsidR="00023072">
              <w:rPr>
                <w:color w:val="231F20"/>
                <w:spacing w:val="-5"/>
              </w:rPr>
              <w:t>19</w:t>
            </w:r>
          </w:hyperlink>
        </w:p>
        <w:p w14:paraId="3348DD72" w14:textId="77777777" w:rsidR="00023072" w:rsidRDefault="00ED5357">
          <w:pPr>
            <w:pStyle w:val="TOC3"/>
            <w:tabs>
              <w:tab w:val="left" w:pos="11276"/>
            </w:tabs>
            <w:spacing w:before="0" w:line="290" w:lineRule="exact"/>
          </w:pPr>
          <w:r>
            <w:rPr>
              <w:noProof/>
            </w:rPr>
            <mc:AlternateContent>
              <mc:Choice Requires="wpg">
                <w:drawing>
                  <wp:anchor distT="0" distB="0" distL="0" distR="0" simplePos="0" relativeHeight="484823552" behindDoc="1" locked="0" layoutInCell="1" allowOverlap="1" wp14:anchorId="7BE1A972" wp14:editId="3253F4F7">
                    <wp:simplePos x="0" y="0"/>
                    <wp:positionH relativeFrom="page">
                      <wp:posOffset>2253852</wp:posOffset>
                    </wp:positionH>
                    <wp:positionV relativeFrom="paragraph">
                      <wp:posOffset>157410</wp:posOffset>
                    </wp:positionV>
                    <wp:extent cx="4907280" cy="6350"/>
                    <wp:effectExtent l="0" t="0" r="0" b="0"/>
                    <wp:wrapNone/>
                    <wp:docPr id="51" name="Group 51" descr="P48#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7280" cy="6350"/>
                              <a:chOff x="0" y="0"/>
                              <a:chExt cx="4907280" cy="6350"/>
                            </a:xfrm>
                          </wpg:grpSpPr>
                          <wps:wsp>
                            <wps:cNvPr id="52" name="Graphic 52"/>
                            <wps:cNvSpPr/>
                            <wps:spPr>
                              <a:xfrm>
                                <a:off x="22244" y="3175"/>
                                <a:ext cx="4872355" cy="1270"/>
                              </a:xfrm>
                              <a:custGeom>
                                <a:avLst/>
                                <a:gdLst/>
                                <a:ahLst/>
                                <a:cxnLst/>
                                <a:rect l="l" t="t" r="r" b="b"/>
                                <a:pathLst>
                                  <a:path w="4872355">
                                    <a:moveTo>
                                      <a:pt x="0" y="0"/>
                                    </a:moveTo>
                                    <a:lnTo>
                                      <a:pt x="4871910" y="0"/>
                                    </a:lnTo>
                                  </a:path>
                                </a:pathLst>
                              </a:custGeom>
                              <a:ln w="6350">
                                <a:solidFill>
                                  <a:srgbClr val="231F20"/>
                                </a:solidFill>
                                <a:prstDash val="dot"/>
                              </a:ln>
                            </wps:spPr>
                            <wps:bodyPr wrap="square" lIns="0" tIns="0" rIns="0" bIns="0" rtlCol="0">
                              <a:prstTxWarp prst="textNoShape">
                                <a:avLst/>
                              </a:prstTxWarp>
                              <a:noAutofit/>
                            </wps:bodyPr>
                          </wps:wsp>
                          <wps:wsp>
                            <wps:cNvPr id="53" name="Graphic 53"/>
                            <wps:cNvSpPr/>
                            <wps:spPr>
                              <a:xfrm>
                                <a:off x="-8" y="7"/>
                                <a:ext cx="4907280" cy="6350"/>
                              </a:xfrm>
                              <a:custGeom>
                                <a:avLst/>
                                <a:gdLst/>
                                <a:ahLst/>
                                <a:cxnLst/>
                                <a:rect l="l" t="t" r="r" b="b"/>
                                <a:pathLst>
                                  <a:path w="4907280" h="6350">
                                    <a:moveTo>
                                      <a:pt x="6350" y="3175"/>
                                    </a:moveTo>
                                    <a:lnTo>
                                      <a:pt x="5422" y="927"/>
                                    </a:lnTo>
                                    <a:lnTo>
                                      <a:pt x="3175" y="0"/>
                                    </a:lnTo>
                                    <a:lnTo>
                                      <a:pt x="927" y="927"/>
                                    </a:lnTo>
                                    <a:lnTo>
                                      <a:pt x="0" y="3175"/>
                                    </a:lnTo>
                                    <a:lnTo>
                                      <a:pt x="927" y="5422"/>
                                    </a:lnTo>
                                    <a:lnTo>
                                      <a:pt x="3175" y="6350"/>
                                    </a:lnTo>
                                    <a:lnTo>
                                      <a:pt x="5422" y="5422"/>
                                    </a:lnTo>
                                    <a:lnTo>
                                      <a:pt x="6350" y="3175"/>
                                    </a:lnTo>
                                    <a:close/>
                                  </a:path>
                                  <a:path w="4907280" h="6350">
                                    <a:moveTo>
                                      <a:pt x="4906861" y="3175"/>
                                    </a:moveTo>
                                    <a:lnTo>
                                      <a:pt x="4905934" y="927"/>
                                    </a:lnTo>
                                    <a:lnTo>
                                      <a:pt x="4903686" y="0"/>
                                    </a:lnTo>
                                    <a:lnTo>
                                      <a:pt x="4901438" y="927"/>
                                    </a:lnTo>
                                    <a:lnTo>
                                      <a:pt x="4900511" y="3175"/>
                                    </a:lnTo>
                                    <a:lnTo>
                                      <a:pt x="4901438" y="5422"/>
                                    </a:lnTo>
                                    <a:lnTo>
                                      <a:pt x="4903686" y="6350"/>
                                    </a:lnTo>
                                    <a:lnTo>
                                      <a:pt x="4905934" y="5422"/>
                                    </a:lnTo>
                                    <a:lnTo>
                                      <a:pt x="4906861"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A91768F" id="Group 51" o:spid="_x0000_s1026" alt="P48#y1" style="position:absolute;margin-left:177.45pt;margin-top:12.4pt;width:386.4pt;height:.5pt;z-index:-18492928;mso-wrap-distance-left:0;mso-wrap-distance-right:0;mso-position-horizontal-relative:page" coordsize="4907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">
                    <v:shape id="Graphic 52" o:spid="_x0000_s1027" style="position:absolute;left:222;top:31;width:48723;height:13;visibility:visible;mso-wrap-style:square;v-text-anchor:top" coordsize="4872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" path="m,l4871910,e" filled="f" strokecolor="#231f20" strokeweight=".5pt">
                      <v:stroke dashstyle="dot"/>
                      <v:path arrowok="t"/>
                    </v:shape>
                    <v:shape id="Graphic 53" o:spid="_x0000_s1028" style="position:absolute;width:49072;height:63;visibility:visible;mso-wrap-style:square;v-text-anchor:top" coordsize="49072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" path="m6350,3175l5422,927,3175,,927,927,,3175,927,5422r2248,928l5422,5422,6350,3175xem4906861,3175r-927,-2248l4903686,r-2248,927l4900511,3175r927,2247l4903686,6350r2248,-928l4906861,3175xe" fillcolor="#231f20" stroked="f">
                      <v:path arrowok="t"/>
                    </v:shape>
                    <w10:wrap anchorx="page"/>
                  </v:group>
                </w:pict>
              </mc:Fallback>
            </mc:AlternateContent>
          </w:r>
          <w:hyperlink w:anchor="_bookmark7" w:history="1">
            <w:r w:rsidR="00023072">
              <w:rPr>
                <w:color w:val="231F20"/>
              </w:rPr>
              <w:t>Relevant</w:t>
            </w:r>
            <w:r w:rsidR="00023072">
              <w:rPr>
                <w:color w:val="231F20"/>
                <w:spacing w:val="-14"/>
              </w:rPr>
              <w:t xml:space="preserve"> </w:t>
            </w:r>
            <w:r w:rsidR="00023072">
              <w:rPr>
                <w:color w:val="231F20"/>
              </w:rPr>
              <w:t>Definitions</w:t>
            </w:r>
            <w:r w:rsidR="00023072">
              <w:rPr>
                <w:color w:val="231F20"/>
                <w:spacing w:val="-13"/>
              </w:rPr>
              <w:t xml:space="preserve"> </w:t>
            </w:r>
            <w:r w:rsidR="00023072">
              <w:rPr>
                <w:color w:val="231F20"/>
                <w:spacing w:val="-2"/>
              </w:rPr>
              <w:t>(VAWA)</w:t>
            </w:r>
          </w:hyperlink>
          <w:r>
            <w:rPr>
              <w:rFonts w:ascii="Times New Roman"/>
              <w:b w:val="0"/>
              <w:color w:val="231F20"/>
            </w:rPr>
            <w:tab/>
          </w:r>
          <w:r>
            <w:rPr>
              <w:color w:val="231F20"/>
              <w:spacing w:val="-5"/>
            </w:rPr>
            <w:t>20</w:t>
          </w:r>
        </w:p>
        <w:p w14:paraId="0D643123" w14:textId="77777777" w:rsidR="00023072" w:rsidRDefault="00ED5357">
          <w:pPr>
            <w:pStyle w:val="TOC4"/>
            <w:tabs>
              <w:tab w:val="left" w:pos="11276"/>
            </w:tabs>
          </w:pPr>
          <w:r>
            <w:rPr>
              <w:noProof/>
            </w:rPr>
            <mc:AlternateContent>
              <mc:Choice Requires="wpg">
                <w:drawing>
                  <wp:anchor distT="0" distB="0" distL="0" distR="0" simplePos="0" relativeHeight="484824064" behindDoc="1" locked="0" layoutInCell="1" allowOverlap="1" wp14:anchorId="63089B36" wp14:editId="59E9707C">
                    <wp:simplePos x="0" y="0"/>
                    <wp:positionH relativeFrom="page">
                      <wp:posOffset>5991299</wp:posOffset>
                    </wp:positionH>
                    <wp:positionV relativeFrom="paragraph">
                      <wp:posOffset>227112</wp:posOffset>
                    </wp:positionV>
                    <wp:extent cx="1169670" cy="6350"/>
                    <wp:effectExtent l="0" t="0" r="0" b="0"/>
                    <wp:wrapNone/>
                    <wp:docPr id="54" name="Group 54" descr="P4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9670" cy="6350"/>
                              <a:chOff x="0" y="0"/>
                              <a:chExt cx="1169670" cy="6350"/>
                            </a:xfrm>
                          </wpg:grpSpPr>
                          <wps:wsp>
                            <wps:cNvPr id="55" name="Graphic 55"/>
                            <wps:cNvSpPr/>
                            <wps:spPr>
                              <a:xfrm>
                                <a:off x="22241" y="3175"/>
                                <a:ext cx="1134745" cy="1270"/>
                              </a:xfrm>
                              <a:custGeom>
                                <a:avLst/>
                                <a:gdLst/>
                                <a:ahLst/>
                                <a:cxnLst/>
                                <a:rect l="l" t="t" r="r" b="b"/>
                                <a:pathLst>
                                  <a:path w="1134745">
                                    <a:moveTo>
                                      <a:pt x="0" y="0"/>
                                    </a:moveTo>
                                    <a:lnTo>
                                      <a:pt x="1134465" y="0"/>
                                    </a:lnTo>
                                  </a:path>
                                </a:pathLst>
                              </a:custGeom>
                              <a:ln w="6350">
                                <a:solidFill>
                                  <a:srgbClr val="231F20"/>
                                </a:solidFill>
                                <a:prstDash val="dot"/>
                              </a:ln>
                            </wps:spPr>
                            <wps:bodyPr wrap="square" lIns="0" tIns="0" rIns="0" bIns="0" rtlCol="0">
                              <a:prstTxWarp prst="textNoShape">
                                <a:avLst/>
                              </a:prstTxWarp>
                              <a:noAutofit/>
                            </wps:bodyPr>
                          </wps:wsp>
                          <wps:wsp>
                            <wps:cNvPr id="56" name="Graphic 56"/>
                            <wps:cNvSpPr/>
                            <wps:spPr>
                              <a:xfrm>
                                <a:off x="-11" y="7"/>
                                <a:ext cx="1169670" cy="6350"/>
                              </a:xfrm>
                              <a:custGeom>
                                <a:avLst/>
                                <a:gdLst/>
                                <a:ahLst/>
                                <a:cxnLst/>
                                <a:rect l="l" t="t" r="r" b="b"/>
                                <a:pathLst>
                                  <a:path w="1169670" h="6350">
                                    <a:moveTo>
                                      <a:pt x="6350" y="3175"/>
                                    </a:moveTo>
                                    <a:lnTo>
                                      <a:pt x="5422" y="927"/>
                                    </a:lnTo>
                                    <a:lnTo>
                                      <a:pt x="3175" y="0"/>
                                    </a:lnTo>
                                    <a:lnTo>
                                      <a:pt x="939" y="927"/>
                                    </a:lnTo>
                                    <a:lnTo>
                                      <a:pt x="0" y="3175"/>
                                    </a:lnTo>
                                    <a:lnTo>
                                      <a:pt x="939" y="5422"/>
                                    </a:lnTo>
                                    <a:lnTo>
                                      <a:pt x="3175" y="6350"/>
                                    </a:lnTo>
                                    <a:lnTo>
                                      <a:pt x="5422" y="5422"/>
                                    </a:lnTo>
                                    <a:lnTo>
                                      <a:pt x="6350" y="3175"/>
                                    </a:lnTo>
                                    <a:close/>
                                  </a:path>
                                  <a:path w="1169670" h="6350">
                                    <a:moveTo>
                                      <a:pt x="1169416" y="3175"/>
                                    </a:moveTo>
                                    <a:lnTo>
                                      <a:pt x="1168488" y="927"/>
                                    </a:lnTo>
                                    <a:lnTo>
                                      <a:pt x="1166241" y="0"/>
                                    </a:lnTo>
                                    <a:lnTo>
                                      <a:pt x="1164005" y="927"/>
                                    </a:lnTo>
                                    <a:lnTo>
                                      <a:pt x="1163066" y="3175"/>
                                    </a:lnTo>
                                    <a:lnTo>
                                      <a:pt x="1164005" y="5422"/>
                                    </a:lnTo>
                                    <a:lnTo>
                                      <a:pt x="1166241" y="6350"/>
                                    </a:lnTo>
                                    <a:lnTo>
                                      <a:pt x="1168488" y="5422"/>
                                    </a:lnTo>
                                    <a:lnTo>
                                      <a:pt x="1169416"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07A000F" id="Group 54" o:spid="_x0000_s1026" alt="P49#y1" style="position:absolute;margin-left:471.75pt;margin-top:17.9pt;width:92.1pt;height:.5pt;z-index:-18492416;mso-wrap-distance-left:0;mso-wrap-distance-right:0;mso-position-horizontal-relative:page" coordsize="1169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">
                    <v:shape id="Graphic 55" o:spid="_x0000_s1027" style="position:absolute;left:222;top:31;width:11347;height:13;visibility:visible;mso-wrap-style:square;v-text-anchor:top" coordsize="11347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" path="m,l1134465,e" filled="f" strokecolor="#231f20" strokeweight=".5pt">
                      <v:stroke dashstyle="dot"/>
                      <v:path arrowok="t"/>
                    </v:shape>
                    <v:shape id="Graphic 56" o:spid="_x0000_s1028" style="position:absolute;width:11696;height:63;visibility:visible;mso-wrap-style:square;v-text-anchor:top" coordsize="11696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" path="m6350,3175l5422,927,3175,,939,927,,3175,939,5422r2236,928l5422,5422,6350,3175xem1169416,3175r-928,-2248l1166241,r-2236,927l1163066,3175r939,2247l1166241,6350r2247,-928l1169416,3175xe" fillcolor="#231f20" stroked="f">
                      <v:path arrowok="t"/>
                    </v:shape>
                    <w10:wrap anchorx="page"/>
                  </v:group>
                </w:pict>
              </mc:Fallback>
            </mc:AlternateContent>
          </w:r>
          <w:hyperlink w:anchor="_bookmark8" w:history="1">
            <w:r w:rsidR="00023072">
              <w:rPr>
                <w:color w:val="231F20"/>
              </w:rPr>
              <w:t>Reporting</w:t>
            </w:r>
            <w:r w:rsidR="00023072">
              <w:rPr>
                <w:color w:val="231F20"/>
                <w:spacing w:val="-6"/>
              </w:rPr>
              <w:t xml:space="preserve"> </w:t>
            </w:r>
            <w:r w:rsidR="00023072">
              <w:rPr>
                <w:color w:val="231F20"/>
              </w:rPr>
              <w:t>Incidents</w:t>
            </w:r>
            <w:r w:rsidR="00023072">
              <w:rPr>
                <w:color w:val="231F20"/>
                <w:spacing w:val="-5"/>
              </w:rPr>
              <w:t xml:space="preserve"> </w:t>
            </w:r>
            <w:proofErr w:type="gramStart"/>
            <w:r w:rsidR="00023072">
              <w:rPr>
                <w:color w:val="231F20"/>
              </w:rPr>
              <w:t>Of</w:t>
            </w:r>
            <w:proofErr w:type="gramEnd"/>
            <w:r w:rsidR="00023072">
              <w:rPr>
                <w:color w:val="231F20"/>
                <w:spacing w:val="-6"/>
              </w:rPr>
              <w:t xml:space="preserve"> </w:t>
            </w:r>
            <w:r w:rsidR="00023072">
              <w:rPr>
                <w:color w:val="231F20"/>
              </w:rPr>
              <w:t>Domestic</w:t>
            </w:r>
            <w:r w:rsidR="00023072">
              <w:rPr>
                <w:color w:val="231F20"/>
                <w:spacing w:val="-5"/>
              </w:rPr>
              <w:t xml:space="preserve"> </w:t>
            </w:r>
            <w:r w:rsidR="00023072">
              <w:rPr>
                <w:color w:val="231F20"/>
              </w:rPr>
              <w:t>Violence,</w:t>
            </w:r>
            <w:r w:rsidR="00023072">
              <w:rPr>
                <w:color w:val="231F20"/>
                <w:spacing w:val="-5"/>
              </w:rPr>
              <w:t xml:space="preserve"> </w:t>
            </w:r>
            <w:r w:rsidR="00023072">
              <w:rPr>
                <w:color w:val="231F20"/>
              </w:rPr>
              <w:t>Dating</w:t>
            </w:r>
            <w:r w:rsidR="00023072">
              <w:rPr>
                <w:color w:val="231F20"/>
                <w:spacing w:val="-6"/>
              </w:rPr>
              <w:t xml:space="preserve"> </w:t>
            </w:r>
            <w:r w:rsidR="00023072">
              <w:rPr>
                <w:color w:val="231F20"/>
              </w:rPr>
              <w:t>Violence,</w:t>
            </w:r>
            <w:r w:rsidR="00023072">
              <w:rPr>
                <w:color w:val="231F20"/>
                <w:spacing w:val="-5"/>
              </w:rPr>
              <w:t xml:space="preserve"> </w:t>
            </w:r>
            <w:r w:rsidR="00023072">
              <w:rPr>
                <w:color w:val="231F20"/>
              </w:rPr>
              <w:t>Sexual</w:t>
            </w:r>
            <w:r w:rsidR="00023072">
              <w:rPr>
                <w:color w:val="231F20"/>
                <w:spacing w:val="-5"/>
              </w:rPr>
              <w:t xml:space="preserve"> </w:t>
            </w:r>
            <w:r w:rsidR="00023072">
              <w:rPr>
                <w:color w:val="231F20"/>
              </w:rPr>
              <w:t>Assault,</w:t>
            </w:r>
            <w:r w:rsidR="00023072">
              <w:rPr>
                <w:color w:val="231F20"/>
                <w:spacing w:val="-4"/>
              </w:rPr>
              <w:t xml:space="preserve"> </w:t>
            </w:r>
            <w:r w:rsidR="00023072">
              <w:rPr>
                <w:color w:val="231F20"/>
              </w:rPr>
              <w:t>And</w:t>
            </w:r>
            <w:r w:rsidR="00023072">
              <w:rPr>
                <w:color w:val="231F20"/>
                <w:spacing w:val="-5"/>
              </w:rPr>
              <w:t xml:space="preserve"> </w:t>
            </w:r>
            <w:r w:rsidR="00023072">
              <w:rPr>
                <w:color w:val="231F20"/>
                <w:spacing w:val="-2"/>
              </w:rPr>
              <w:t>Stalking</w:t>
            </w:r>
            <w:r w:rsidR="00023072">
              <w:rPr>
                <w:rFonts w:ascii="Times New Roman"/>
                <w:b w:val="0"/>
                <w:color w:val="231F20"/>
              </w:rPr>
              <w:tab/>
            </w:r>
            <w:r w:rsidR="00023072">
              <w:rPr>
                <w:color w:val="231F20"/>
                <w:spacing w:val="-5"/>
              </w:rPr>
              <w:t>2</w:t>
            </w:r>
          </w:hyperlink>
          <w:r>
            <w:rPr>
              <w:color w:val="231F20"/>
              <w:spacing w:val="-5"/>
            </w:rPr>
            <w:t>8</w:t>
          </w:r>
        </w:p>
        <w:p w14:paraId="57BDD392" w14:textId="77777777" w:rsidR="00023072" w:rsidRDefault="00ED5357">
          <w:pPr>
            <w:pStyle w:val="TOC4"/>
            <w:tabs>
              <w:tab w:val="left" w:pos="11276"/>
            </w:tabs>
            <w:spacing w:line="328" w:lineRule="auto"/>
            <w:ind w:right="719"/>
          </w:pPr>
          <w:r>
            <w:rPr>
              <w:noProof/>
            </w:rPr>
            <mc:AlternateContent>
              <mc:Choice Requires="wpg">
                <w:drawing>
                  <wp:anchor distT="0" distB="0" distL="0" distR="0" simplePos="0" relativeHeight="484824576" behindDoc="1" locked="0" layoutInCell="1" allowOverlap="1" wp14:anchorId="537C02F4" wp14:editId="6B8D2D32">
                    <wp:simplePos x="0" y="0"/>
                    <wp:positionH relativeFrom="page">
                      <wp:posOffset>2006202</wp:posOffset>
                    </wp:positionH>
                    <wp:positionV relativeFrom="paragraph">
                      <wp:posOffset>481131</wp:posOffset>
                    </wp:positionV>
                    <wp:extent cx="5154930" cy="6350"/>
                    <wp:effectExtent l="0" t="0" r="0" b="0"/>
                    <wp:wrapNone/>
                    <wp:docPr id="57" name="Group 57" descr="P50#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4930" cy="6350"/>
                              <a:chOff x="0" y="0"/>
                              <a:chExt cx="5154930" cy="6350"/>
                            </a:xfrm>
                          </wpg:grpSpPr>
                          <wps:wsp>
                            <wps:cNvPr id="58" name="Graphic 58"/>
                            <wps:cNvSpPr/>
                            <wps:spPr>
                              <a:xfrm>
                                <a:off x="22242" y="3175"/>
                                <a:ext cx="5120005" cy="1270"/>
                              </a:xfrm>
                              <a:custGeom>
                                <a:avLst/>
                                <a:gdLst/>
                                <a:ahLst/>
                                <a:cxnLst/>
                                <a:rect l="l" t="t" r="r" b="b"/>
                                <a:pathLst>
                                  <a:path w="5120005">
                                    <a:moveTo>
                                      <a:pt x="0" y="0"/>
                                    </a:moveTo>
                                    <a:lnTo>
                                      <a:pt x="5119560" y="0"/>
                                    </a:lnTo>
                                  </a:path>
                                </a:pathLst>
                              </a:custGeom>
                              <a:ln w="6350">
                                <a:solidFill>
                                  <a:srgbClr val="231F20"/>
                                </a:solidFill>
                                <a:prstDash val="dot"/>
                              </a:ln>
                            </wps:spPr>
                            <wps:bodyPr wrap="square" lIns="0" tIns="0" rIns="0" bIns="0" rtlCol="0">
                              <a:prstTxWarp prst="textNoShape">
                                <a:avLst/>
                              </a:prstTxWarp>
                              <a:noAutofit/>
                            </wps:bodyPr>
                          </wps:wsp>
                          <wps:wsp>
                            <wps:cNvPr id="59" name="Graphic 59"/>
                            <wps:cNvSpPr/>
                            <wps:spPr>
                              <a:xfrm>
                                <a:off x="-8" y="7"/>
                                <a:ext cx="5154930" cy="6350"/>
                              </a:xfrm>
                              <a:custGeom>
                                <a:avLst/>
                                <a:gdLst/>
                                <a:ahLst/>
                                <a:cxnLst/>
                                <a:rect l="l" t="t" r="r" b="b"/>
                                <a:pathLst>
                                  <a:path w="5154930" h="6350">
                                    <a:moveTo>
                                      <a:pt x="6350" y="3175"/>
                                    </a:moveTo>
                                    <a:lnTo>
                                      <a:pt x="5422" y="927"/>
                                    </a:lnTo>
                                    <a:lnTo>
                                      <a:pt x="3175" y="0"/>
                                    </a:lnTo>
                                    <a:lnTo>
                                      <a:pt x="927" y="927"/>
                                    </a:lnTo>
                                    <a:lnTo>
                                      <a:pt x="0" y="3175"/>
                                    </a:lnTo>
                                    <a:lnTo>
                                      <a:pt x="927" y="5422"/>
                                    </a:lnTo>
                                    <a:lnTo>
                                      <a:pt x="3175" y="6350"/>
                                    </a:lnTo>
                                    <a:lnTo>
                                      <a:pt x="5422" y="5422"/>
                                    </a:lnTo>
                                    <a:lnTo>
                                      <a:pt x="6350" y="3175"/>
                                    </a:lnTo>
                                    <a:close/>
                                  </a:path>
                                  <a:path w="5154930" h="6350">
                                    <a:moveTo>
                                      <a:pt x="5154511" y="3175"/>
                                    </a:moveTo>
                                    <a:lnTo>
                                      <a:pt x="5153584" y="927"/>
                                    </a:lnTo>
                                    <a:lnTo>
                                      <a:pt x="5151336" y="0"/>
                                    </a:lnTo>
                                    <a:lnTo>
                                      <a:pt x="5149088" y="927"/>
                                    </a:lnTo>
                                    <a:lnTo>
                                      <a:pt x="5148161" y="3175"/>
                                    </a:lnTo>
                                    <a:lnTo>
                                      <a:pt x="5149088" y="5422"/>
                                    </a:lnTo>
                                    <a:lnTo>
                                      <a:pt x="5151336" y="6350"/>
                                    </a:lnTo>
                                    <a:lnTo>
                                      <a:pt x="5153584" y="5422"/>
                                    </a:lnTo>
                                    <a:lnTo>
                                      <a:pt x="5154511"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48DAD5F9" id="Group 57" o:spid="_x0000_s1026" alt="P50#y1" style="position:absolute;margin-left:157.95pt;margin-top:37.9pt;width:405.9pt;height:.5pt;z-index:-18491904;mso-wrap-distance-left:0;mso-wrap-distance-right:0;mso-position-horizontal-relative:page" coordsize="515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">
                    <v:shape id="Graphic 58" o:spid="_x0000_s1027" style="position:absolute;left:222;top:31;width:51200;height:13;visibility:visible;mso-wrap-style:square;v-text-anchor:top" coordsize="51200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" path="m,l5119560,e" filled="f" strokecolor="#231f20" strokeweight=".5pt">
                      <v:stroke dashstyle="dot"/>
                      <v:path arrowok="t"/>
                    </v:shape>
                    <v:shape id="Graphic 59" o:spid="_x0000_s1028" style="position:absolute;width:51549;height:63;visibility:visible;mso-wrap-style:square;v-text-anchor:top" coordsize="51549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" path="m6350,3175l5422,927,3175,,927,927,,3175,927,5422r2248,928l5422,5422,6350,3175xem5154511,3175r-927,-2248l5151336,r-2248,927l5148161,3175r927,2247l5151336,6350r2248,-928l5154511,3175xe" fillcolor="#231f20" stroked="f">
                      <v:path arrowok="t"/>
                    </v:shape>
                    <w10:wrap anchorx="page"/>
                  </v:group>
                </w:pict>
              </mc:Fallback>
            </mc:AlternateContent>
          </w:r>
          <w:hyperlink w:anchor="_bookmark8" w:history="1">
            <w:r w:rsidR="00023072">
              <w:rPr>
                <w:color w:val="231F20"/>
              </w:rPr>
              <w:t>Procedures The</w:t>
            </w:r>
            <w:r w:rsidR="00023072">
              <w:rPr>
                <w:color w:val="231F20"/>
                <w:spacing w:val="-1"/>
              </w:rPr>
              <w:t xml:space="preserve"> </w:t>
            </w:r>
            <w:r w:rsidR="00023072">
              <w:rPr>
                <w:color w:val="231F20"/>
              </w:rPr>
              <w:t>University Will Follow</w:t>
            </w:r>
            <w:r w:rsidR="00023072">
              <w:rPr>
                <w:color w:val="231F20"/>
                <w:spacing w:val="-1"/>
              </w:rPr>
              <w:t xml:space="preserve"> </w:t>
            </w:r>
            <w:r w:rsidR="00023072">
              <w:rPr>
                <w:color w:val="231F20"/>
              </w:rPr>
              <w:t xml:space="preserve">When </w:t>
            </w:r>
            <w:proofErr w:type="gramStart"/>
            <w:r w:rsidR="00023072">
              <w:rPr>
                <w:color w:val="231F20"/>
              </w:rPr>
              <w:t>A</w:t>
            </w:r>
            <w:proofErr w:type="gramEnd"/>
            <w:r w:rsidR="00023072">
              <w:rPr>
                <w:color w:val="231F20"/>
              </w:rPr>
              <w:t xml:space="preserve"> Crime</w:t>
            </w:r>
            <w:r w:rsidR="00023072">
              <w:rPr>
                <w:color w:val="231F20"/>
                <w:spacing w:val="-1"/>
              </w:rPr>
              <w:t xml:space="preserve"> </w:t>
            </w:r>
            <w:proofErr w:type="gramStart"/>
            <w:r w:rsidR="00023072">
              <w:rPr>
                <w:color w:val="231F20"/>
              </w:rPr>
              <w:t>Of</w:t>
            </w:r>
            <w:proofErr w:type="gramEnd"/>
            <w:r w:rsidR="00023072">
              <w:rPr>
                <w:color w:val="231F20"/>
                <w:spacing w:val="-1"/>
              </w:rPr>
              <w:t xml:space="preserve"> </w:t>
            </w:r>
            <w:r w:rsidR="00023072">
              <w:rPr>
                <w:color w:val="231F20"/>
              </w:rPr>
              <w:t>Domestic</w:t>
            </w:r>
            <w:r w:rsidR="00023072">
              <w:rPr>
                <w:color w:val="231F20"/>
                <w:spacing w:val="-1"/>
              </w:rPr>
              <w:t xml:space="preserve"> </w:t>
            </w:r>
            <w:r w:rsidR="00023072">
              <w:rPr>
                <w:color w:val="231F20"/>
              </w:rPr>
              <w:t>Violence, Dating</w:t>
            </w:r>
            <w:r w:rsidR="00023072">
              <w:rPr>
                <w:color w:val="231F20"/>
                <w:spacing w:val="-1"/>
              </w:rPr>
              <w:t xml:space="preserve"> </w:t>
            </w:r>
            <w:r w:rsidR="00023072">
              <w:rPr>
                <w:color w:val="231F20"/>
              </w:rPr>
              <w:t>Violence, Sexual Assault,</w:t>
            </w:r>
          </w:hyperlink>
          <w:r>
            <w:rPr>
              <w:color w:val="231F20"/>
            </w:rPr>
            <w:t xml:space="preserve"> </w:t>
          </w:r>
          <w:hyperlink w:anchor="_bookmark8" w:history="1">
            <w:r w:rsidR="00023072">
              <w:rPr>
                <w:color w:val="231F20"/>
              </w:rPr>
              <w:t>And</w:t>
            </w:r>
            <w:r w:rsidR="00023072">
              <w:rPr>
                <w:color w:val="231F20"/>
                <w:spacing w:val="-5"/>
              </w:rPr>
              <w:t xml:space="preserve"> </w:t>
            </w:r>
            <w:r w:rsidR="00023072">
              <w:rPr>
                <w:color w:val="231F20"/>
              </w:rPr>
              <w:t>Stalking</w:t>
            </w:r>
            <w:r w:rsidR="00023072">
              <w:rPr>
                <w:color w:val="231F20"/>
                <w:spacing w:val="-4"/>
              </w:rPr>
              <w:t xml:space="preserve"> </w:t>
            </w:r>
            <w:r w:rsidR="00023072">
              <w:rPr>
                <w:color w:val="231F20"/>
              </w:rPr>
              <w:t>Is</w:t>
            </w:r>
            <w:r w:rsidR="00023072">
              <w:rPr>
                <w:color w:val="231F20"/>
                <w:spacing w:val="-2"/>
              </w:rPr>
              <w:t xml:space="preserve"> Reported</w:t>
            </w:r>
            <w:r w:rsidR="00023072">
              <w:rPr>
                <w:rFonts w:ascii="Times New Roman"/>
                <w:b w:val="0"/>
                <w:color w:val="231F20"/>
              </w:rPr>
              <w:tab/>
            </w:r>
            <w:r w:rsidR="00023072">
              <w:rPr>
                <w:color w:val="231F20"/>
                <w:spacing w:val="-5"/>
              </w:rPr>
              <w:t>2</w:t>
            </w:r>
          </w:hyperlink>
          <w:r>
            <w:rPr>
              <w:color w:val="231F20"/>
              <w:spacing w:val="-5"/>
            </w:rPr>
            <w:t>8</w:t>
          </w:r>
        </w:p>
        <w:p w14:paraId="286A694C" w14:textId="77777777" w:rsidR="00023072" w:rsidRDefault="00ED5357">
          <w:pPr>
            <w:pStyle w:val="TOC5"/>
            <w:tabs>
              <w:tab w:val="left" w:pos="11276"/>
            </w:tabs>
            <w:spacing w:before="0" w:line="290" w:lineRule="exact"/>
          </w:pPr>
          <w:r>
            <w:rPr>
              <w:noProof/>
            </w:rPr>
            <mc:AlternateContent>
              <mc:Choice Requires="wpg">
                <w:drawing>
                  <wp:anchor distT="0" distB="0" distL="0" distR="0" simplePos="0" relativeHeight="484825088" behindDoc="1" locked="0" layoutInCell="1" allowOverlap="1" wp14:anchorId="6A55AC77" wp14:editId="220BC370">
                    <wp:simplePos x="0" y="0"/>
                    <wp:positionH relativeFrom="page">
                      <wp:posOffset>2988096</wp:posOffset>
                    </wp:positionH>
                    <wp:positionV relativeFrom="paragraph">
                      <wp:posOffset>157450</wp:posOffset>
                    </wp:positionV>
                    <wp:extent cx="4173220" cy="6350"/>
                    <wp:effectExtent l="0" t="0" r="0" b="0"/>
                    <wp:wrapNone/>
                    <wp:docPr id="60" name="Group 60" descr="P5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73220" cy="6350"/>
                              <a:chOff x="0" y="0"/>
                              <a:chExt cx="4173220" cy="6350"/>
                            </a:xfrm>
                          </wpg:grpSpPr>
                          <wps:wsp>
                            <wps:cNvPr id="61" name="Graphic 61"/>
                            <wps:cNvSpPr/>
                            <wps:spPr>
                              <a:xfrm>
                                <a:off x="22199" y="3175"/>
                                <a:ext cx="4138295" cy="1270"/>
                              </a:xfrm>
                              <a:custGeom>
                                <a:avLst/>
                                <a:gdLst/>
                                <a:ahLst/>
                                <a:cxnLst/>
                                <a:rect l="l" t="t" r="r" b="b"/>
                                <a:pathLst>
                                  <a:path w="4138295">
                                    <a:moveTo>
                                      <a:pt x="0" y="0"/>
                                    </a:moveTo>
                                    <a:lnTo>
                                      <a:pt x="4137736" y="0"/>
                                    </a:lnTo>
                                  </a:path>
                                </a:pathLst>
                              </a:custGeom>
                              <a:ln w="6350">
                                <a:solidFill>
                                  <a:srgbClr val="231F20"/>
                                </a:solidFill>
                                <a:prstDash val="dot"/>
                              </a:ln>
                            </wps:spPr>
                            <wps:bodyPr wrap="square" lIns="0" tIns="0" rIns="0" bIns="0" rtlCol="0">
                              <a:prstTxWarp prst="textNoShape">
                                <a:avLst/>
                              </a:prstTxWarp>
                              <a:noAutofit/>
                            </wps:bodyPr>
                          </wps:wsp>
                          <wps:wsp>
                            <wps:cNvPr id="62" name="Graphic 62"/>
                            <wps:cNvSpPr/>
                            <wps:spPr>
                              <a:xfrm>
                                <a:off x="-2" y="7"/>
                                <a:ext cx="4173220" cy="6350"/>
                              </a:xfrm>
                              <a:custGeom>
                                <a:avLst/>
                                <a:gdLst/>
                                <a:ahLst/>
                                <a:cxnLst/>
                                <a:rect l="l" t="t" r="r" b="b"/>
                                <a:pathLst>
                                  <a:path w="4173220" h="6350">
                                    <a:moveTo>
                                      <a:pt x="6350" y="3175"/>
                                    </a:moveTo>
                                    <a:lnTo>
                                      <a:pt x="5410" y="927"/>
                                    </a:lnTo>
                                    <a:lnTo>
                                      <a:pt x="3175" y="0"/>
                                    </a:lnTo>
                                    <a:lnTo>
                                      <a:pt x="927" y="927"/>
                                    </a:lnTo>
                                    <a:lnTo>
                                      <a:pt x="0" y="3175"/>
                                    </a:lnTo>
                                    <a:lnTo>
                                      <a:pt x="927" y="5422"/>
                                    </a:lnTo>
                                    <a:lnTo>
                                      <a:pt x="3175" y="6350"/>
                                    </a:lnTo>
                                    <a:lnTo>
                                      <a:pt x="5410" y="5422"/>
                                    </a:lnTo>
                                    <a:lnTo>
                                      <a:pt x="6350" y="3175"/>
                                    </a:lnTo>
                                    <a:close/>
                                  </a:path>
                                  <a:path w="4173220" h="6350">
                                    <a:moveTo>
                                      <a:pt x="4172623" y="3175"/>
                                    </a:moveTo>
                                    <a:lnTo>
                                      <a:pt x="4171683" y="927"/>
                                    </a:lnTo>
                                    <a:lnTo>
                                      <a:pt x="4169448" y="0"/>
                                    </a:lnTo>
                                    <a:lnTo>
                                      <a:pt x="4167200" y="927"/>
                                    </a:lnTo>
                                    <a:lnTo>
                                      <a:pt x="4166273" y="3175"/>
                                    </a:lnTo>
                                    <a:lnTo>
                                      <a:pt x="4167200" y="5422"/>
                                    </a:lnTo>
                                    <a:lnTo>
                                      <a:pt x="4169448" y="6350"/>
                                    </a:lnTo>
                                    <a:lnTo>
                                      <a:pt x="4171683" y="5422"/>
                                    </a:lnTo>
                                    <a:lnTo>
                                      <a:pt x="4172623"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E09C244" id="Group 60" o:spid="_x0000_s1026" alt="P51#y1" style="position:absolute;margin-left:235.3pt;margin-top:12.4pt;width:328.6pt;height:.5pt;z-index:-18491392;mso-wrap-distance-left:0;mso-wrap-distance-right:0;mso-position-horizontal-relative:page" coordsize="4173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">
                    <v:shape id="Graphic 61" o:spid="_x0000_s1027" style="position:absolute;left:221;top:31;width:41383;height:13;visibility:visible;mso-wrap-style:square;v-text-anchor:top" coordsize="4138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" path="m,l4137736,e" filled="f" strokecolor="#231f20" strokeweight=".5pt">
                      <v:stroke dashstyle="dot"/>
                      <v:path arrowok="t"/>
                    </v:shape>
                    <v:shape id="Graphic 62" o:spid="_x0000_s1028" style="position:absolute;width:41732;height:63;visibility:visible;mso-wrap-style:square;v-text-anchor:top" coordsize="41732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" path="m6350,3175l5410,927,3175,,927,927,,3175,927,5422r2248,928l5410,5422,6350,3175xem4172623,3175r-940,-2248l4169448,r-2248,927l4166273,3175r927,2247l4169448,6350r2235,-928l4172623,3175xe" fillcolor="#231f20" stroked="f">
                      <v:path arrowok="t"/>
                    </v:shape>
                    <w10:wrap anchorx="page"/>
                  </v:group>
                </w:pict>
              </mc:Fallback>
            </mc:AlternateContent>
          </w:r>
          <w:hyperlink w:anchor="_bookmark9" w:history="1">
            <w:r w:rsidR="00023072">
              <w:rPr>
                <w:color w:val="231F20"/>
              </w:rPr>
              <w:t>On</w:t>
            </w:r>
            <w:r w:rsidR="00023072">
              <w:rPr>
                <w:color w:val="231F20"/>
                <w:spacing w:val="-3"/>
              </w:rPr>
              <w:t xml:space="preserve"> </w:t>
            </w:r>
            <w:r w:rsidR="00023072">
              <w:rPr>
                <w:color w:val="231F20"/>
              </w:rPr>
              <w:t>And</w:t>
            </w:r>
            <w:r w:rsidR="00023072">
              <w:rPr>
                <w:color w:val="231F20"/>
                <w:spacing w:val="-2"/>
              </w:rPr>
              <w:t xml:space="preserve"> </w:t>
            </w:r>
            <w:r w:rsidR="00023072">
              <w:rPr>
                <w:color w:val="231F20"/>
              </w:rPr>
              <w:t>Off</w:t>
            </w:r>
            <w:r w:rsidR="00023072">
              <w:rPr>
                <w:color w:val="231F20"/>
                <w:spacing w:val="-3"/>
              </w:rPr>
              <w:t xml:space="preserve"> </w:t>
            </w:r>
            <w:r w:rsidR="00023072">
              <w:rPr>
                <w:color w:val="231F20"/>
              </w:rPr>
              <w:t>Campus</w:t>
            </w:r>
            <w:r w:rsidR="00023072">
              <w:rPr>
                <w:color w:val="231F20"/>
                <w:spacing w:val="-2"/>
              </w:rPr>
              <w:t xml:space="preserve"> </w:t>
            </w:r>
            <w:r w:rsidR="00023072">
              <w:rPr>
                <w:color w:val="231F20"/>
              </w:rPr>
              <w:t>Services</w:t>
            </w:r>
            <w:r w:rsidR="00023072">
              <w:rPr>
                <w:color w:val="231F20"/>
                <w:spacing w:val="-3"/>
              </w:rPr>
              <w:t xml:space="preserve"> </w:t>
            </w:r>
            <w:proofErr w:type="gramStart"/>
            <w:r w:rsidR="00023072">
              <w:rPr>
                <w:color w:val="231F20"/>
              </w:rPr>
              <w:t>For</w:t>
            </w:r>
            <w:proofErr w:type="gramEnd"/>
            <w:r w:rsidR="00023072">
              <w:rPr>
                <w:color w:val="231F20"/>
                <w:spacing w:val="-3"/>
              </w:rPr>
              <w:t xml:space="preserve"> </w:t>
            </w:r>
            <w:r w:rsidR="00023072">
              <w:rPr>
                <w:color w:val="231F20"/>
                <w:spacing w:val="-2"/>
              </w:rPr>
              <w:t>Victims</w:t>
            </w:r>
          </w:hyperlink>
          <w:r>
            <w:rPr>
              <w:rFonts w:ascii="Times New Roman"/>
              <w:b w:val="0"/>
              <w:color w:val="231F20"/>
            </w:rPr>
            <w:tab/>
          </w:r>
          <w:r>
            <w:rPr>
              <w:color w:val="231F20"/>
              <w:spacing w:val="-5"/>
            </w:rPr>
            <w:t>32</w:t>
          </w:r>
        </w:p>
        <w:p w14:paraId="1556599C" w14:textId="77777777" w:rsidR="00023072" w:rsidRDefault="00ED5357">
          <w:pPr>
            <w:pStyle w:val="TOC3"/>
            <w:tabs>
              <w:tab w:val="left" w:pos="11276"/>
            </w:tabs>
            <w:spacing w:line="328" w:lineRule="auto"/>
            <w:ind w:right="719"/>
          </w:pPr>
          <w:r>
            <w:rPr>
              <w:noProof/>
            </w:rPr>
            <mc:AlternateContent>
              <mc:Choice Requires="wpg">
                <w:drawing>
                  <wp:anchor distT="0" distB="0" distL="0" distR="0" simplePos="0" relativeHeight="484825600" behindDoc="1" locked="0" layoutInCell="1" allowOverlap="1" wp14:anchorId="16F02660" wp14:editId="3855654C">
                    <wp:simplePos x="0" y="0"/>
                    <wp:positionH relativeFrom="page">
                      <wp:posOffset>1778346</wp:posOffset>
                    </wp:positionH>
                    <wp:positionV relativeFrom="paragraph">
                      <wp:posOffset>481151</wp:posOffset>
                    </wp:positionV>
                    <wp:extent cx="5382895" cy="6350"/>
                    <wp:effectExtent l="0" t="0" r="0" b="0"/>
                    <wp:wrapNone/>
                    <wp:docPr id="63" name="Group 63" descr="P52#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2895" cy="6350"/>
                              <a:chOff x="0" y="0"/>
                              <a:chExt cx="5382895" cy="6350"/>
                            </a:xfrm>
                          </wpg:grpSpPr>
                          <wps:wsp>
                            <wps:cNvPr id="64" name="Graphic 64"/>
                            <wps:cNvSpPr/>
                            <wps:spPr>
                              <a:xfrm>
                                <a:off x="22238" y="3175"/>
                                <a:ext cx="5347970" cy="1270"/>
                              </a:xfrm>
                              <a:custGeom>
                                <a:avLst/>
                                <a:gdLst/>
                                <a:ahLst/>
                                <a:cxnLst/>
                                <a:rect l="l" t="t" r="r" b="b"/>
                                <a:pathLst>
                                  <a:path w="5347970">
                                    <a:moveTo>
                                      <a:pt x="0" y="0"/>
                                    </a:moveTo>
                                    <a:lnTo>
                                      <a:pt x="5347423" y="0"/>
                                    </a:lnTo>
                                  </a:path>
                                </a:pathLst>
                              </a:custGeom>
                              <a:ln w="6350">
                                <a:solidFill>
                                  <a:srgbClr val="231F20"/>
                                </a:solidFill>
                                <a:prstDash val="dot"/>
                              </a:ln>
                            </wps:spPr>
                            <wps:bodyPr wrap="square" lIns="0" tIns="0" rIns="0" bIns="0" rtlCol="0">
                              <a:prstTxWarp prst="textNoShape">
                                <a:avLst/>
                              </a:prstTxWarp>
                              <a:noAutofit/>
                            </wps:bodyPr>
                          </wps:wsp>
                          <wps:wsp>
                            <wps:cNvPr id="65" name="Graphic 65"/>
                            <wps:cNvSpPr/>
                            <wps:spPr>
                              <a:xfrm>
                                <a:off x="-3" y="7"/>
                                <a:ext cx="5382895" cy="6350"/>
                              </a:xfrm>
                              <a:custGeom>
                                <a:avLst/>
                                <a:gdLst/>
                                <a:ahLst/>
                                <a:cxnLst/>
                                <a:rect l="l" t="t" r="r" b="b"/>
                                <a:pathLst>
                                  <a:path w="5382895" h="6350">
                                    <a:moveTo>
                                      <a:pt x="6350" y="3175"/>
                                    </a:moveTo>
                                    <a:lnTo>
                                      <a:pt x="5422" y="927"/>
                                    </a:lnTo>
                                    <a:lnTo>
                                      <a:pt x="3175" y="0"/>
                                    </a:lnTo>
                                    <a:lnTo>
                                      <a:pt x="927" y="927"/>
                                    </a:lnTo>
                                    <a:lnTo>
                                      <a:pt x="0" y="3175"/>
                                    </a:lnTo>
                                    <a:lnTo>
                                      <a:pt x="927" y="5422"/>
                                    </a:lnTo>
                                    <a:lnTo>
                                      <a:pt x="3175" y="6350"/>
                                    </a:lnTo>
                                    <a:lnTo>
                                      <a:pt x="5422" y="5422"/>
                                    </a:lnTo>
                                    <a:lnTo>
                                      <a:pt x="6350" y="3175"/>
                                    </a:lnTo>
                                    <a:close/>
                                  </a:path>
                                  <a:path w="5382895" h="6350">
                                    <a:moveTo>
                                      <a:pt x="5382374" y="3175"/>
                                    </a:moveTo>
                                    <a:lnTo>
                                      <a:pt x="5381447" y="927"/>
                                    </a:lnTo>
                                    <a:lnTo>
                                      <a:pt x="5379199" y="0"/>
                                    </a:lnTo>
                                    <a:lnTo>
                                      <a:pt x="5376951" y="927"/>
                                    </a:lnTo>
                                    <a:lnTo>
                                      <a:pt x="5376024" y="3175"/>
                                    </a:lnTo>
                                    <a:lnTo>
                                      <a:pt x="5376951" y="5422"/>
                                    </a:lnTo>
                                    <a:lnTo>
                                      <a:pt x="5379199" y="6350"/>
                                    </a:lnTo>
                                    <a:lnTo>
                                      <a:pt x="5381447" y="5422"/>
                                    </a:lnTo>
                                    <a:lnTo>
                                      <a:pt x="5382374"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FFABA19" id="Group 63" o:spid="_x0000_s1026" alt="P52#y1" style="position:absolute;margin-left:140.05pt;margin-top:37.9pt;width:423.85pt;height:.5pt;z-index:-18490880;mso-wrap-distance-left:0;mso-wrap-distance-right:0;mso-position-horizontal-relative:page" coordsize="538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">
                    <v:shape id="Graphic 64" o:spid="_x0000_s1027" style="position:absolute;left:222;top:31;width:53480;height:13;visibility:visible;mso-wrap-style:square;v-text-anchor:top" coordsize="5347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" path="m,l5347423,e" filled="f" strokecolor="#231f20" strokeweight=".5pt">
                      <v:stroke dashstyle="dot"/>
                      <v:path arrowok="t"/>
                    </v:shape>
                    <v:shape id="Graphic 65" o:spid="_x0000_s1028" style="position:absolute;width:53828;height:63;visibility:visible;mso-wrap-style:square;v-text-anchor:top" coordsize="53828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" path="m6350,3175l5422,927,3175,,927,927,,3175,927,5422r2248,928l5422,5422,6350,3175xem5382374,3175r-927,-2248l5379199,r-2248,927l5376024,3175r927,2247l5379199,6350r2248,-928l5382374,3175xe" fillcolor="#231f20" stroked="f">
                      <v:path arrowok="t"/>
                    </v:shape>
                    <w10:wrap anchorx="page"/>
                  </v:group>
                </w:pict>
              </mc:Fallback>
            </mc:AlternateContent>
          </w:r>
          <w:hyperlink w:anchor="_bookmark10" w:history="1">
            <w:r w:rsidR="00023072">
              <w:rPr>
                <w:color w:val="231F20"/>
              </w:rPr>
              <w:t xml:space="preserve">Types Of Disciplinary Proceedings Utilized </w:t>
            </w:r>
            <w:proofErr w:type="gramStart"/>
            <w:r w:rsidR="00023072">
              <w:rPr>
                <w:color w:val="231F20"/>
              </w:rPr>
              <w:t>In</w:t>
            </w:r>
            <w:proofErr w:type="gramEnd"/>
            <w:r w:rsidR="00023072">
              <w:rPr>
                <w:color w:val="231F20"/>
              </w:rPr>
              <w:t xml:space="preserve"> Cases </w:t>
            </w:r>
            <w:proofErr w:type="gramStart"/>
            <w:r w:rsidR="00023072">
              <w:rPr>
                <w:color w:val="231F20"/>
              </w:rPr>
              <w:t>Of</w:t>
            </w:r>
            <w:proofErr w:type="gramEnd"/>
            <w:r w:rsidR="00023072">
              <w:rPr>
                <w:color w:val="231F20"/>
              </w:rPr>
              <w:t xml:space="preserve"> Alleged Domestic Violence, Dating Violence, Sexual</w:t>
            </w:r>
          </w:hyperlink>
          <w:r>
            <w:rPr>
              <w:color w:val="231F20"/>
            </w:rPr>
            <w:t xml:space="preserve"> </w:t>
          </w:r>
          <w:hyperlink w:anchor="_bookmark10" w:history="1">
            <w:r w:rsidR="00023072">
              <w:rPr>
                <w:color w:val="231F20"/>
              </w:rPr>
              <w:t xml:space="preserve">Assault </w:t>
            </w:r>
            <w:proofErr w:type="gramStart"/>
            <w:r w:rsidR="00023072">
              <w:rPr>
                <w:color w:val="231F20"/>
              </w:rPr>
              <w:t>And</w:t>
            </w:r>
            <w:proofErr w:type="gramEnd"/>
            <w:r w:rsidR="00023072">
              <w:rPr>
                <w:color w:val="231F20"/>
              </w:rPr>
              <w:t xml:space="preserve"> </w:t>
            </w:r>
            <w:r w:rsidR="00023072">
              <w:rPr>
                <w:color w:val="231F20"/>
                <w:spacing w:val="-2"/>
              </w:rPr>
              <w:t>Stalking</w:t>
            </w:r>
            <w:r w:rsidR="00023072">
              <w:rPr>
                <w:rFonts w:ascii="Times New Roman"/>
                <w:b w:val="0"/>
                <w:color w:val="231F20"/>
              </w:rPr>
              <w:tab/>
            </w:r>
            <w:r w:rsidR="00023072">
              <w:rPr>
                <w:color w:val="231F20"/>
                <w:spacing w:val="-5"/>
              </w:rPr>
              <w:t>3</w:t>
            </w:r>
          </w:hyperlink>
          <w:r>
            <w:rPr>
              <w:color w:val="231F20"/>
              <w:spacing w:val="-5"/>
            </w:rPr>
            <w:t>6</w:t>
          </w:r>
        </w:p>
        <w:p w14:paraId="2CB876B6" w14:textId="77777777" w:rsidR="00023072" w:rsidRDefault="00ED5357">
          <w:pPr>
            <w:pStyle w:val="TOC3"/>
            <w:tabs>
              <w:tab w:val="left" w:pos="11276"/>
            </w:tabs>
            <w:spacing w:before="0" w:line="290" w:lineRule="exact"/>
          </w:pPr>
          <w:r>
            <w:rPr>
              <w:noProof/>
            </w:rPr>
            <mc:AlternateContent>
              <mc:Choice Requires="wpg">
                <w:drawing>
                  <wp:anchor distT="0" distB="0" distL="0" distR="0" simplePos="0" relativeHeight="484826112" behindDoc="1" locked="0" layoutInCell="1" allowOverlap="1" wp14:anchorId="2204E00B" wp14:editId="3F1BE4A2">
                    <wp:simplePos x="0" y="0"/>
                    <wp:positionH relativeFrom="page">
                      <wp:posOffset>3149500</wp:posOffset>
                    </wp:positionH>
                    <wp:positionV relativeFrom="paragraph">
                      <wp:posOffset>157470</wp:posOffset>
                    </wp:positionV>
                    <wp:extent cx="4011295" cy="6350"/>
                    <wp:effectExtent l="0" t="0" r="0" b="0"/>
                    <wp:wrapNone/>
                    <wp:docPr id="66" name="Group 66" descr="P53#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1295" cy="6350"/>
                              <a:chOff x="0" y="0"/>
                              <a:chExt cx="4011295" cy="6350"/>
                            </a:xfrm>
                          </wpg:grpSpPr>
                          <wps:wsp>
                            <wps:cNvPr id="67" name="Graphic 67"/>
                            <wps:cNvSpPr/>
                            <wps:spPr>
                              <a:xfrm>
                                <a:off x="22245" y="3175"/>
                                <a:ext cx="3976370" cy="1270"/>
                              </a:xfrm>
                              <a:custGeom>
                                <a:avLst/>
                                <a:gdLst/>
                                <a:ahLst/>
                                <a:cxnLst/>
                                <a:rect l="l" t="t" r="r" b="b"/>
                                <a:pathLst>
                                  <a:path w="3976370">
                                    <a:moveTo>
                                      <a:pt x="0" y="0"/>
                                    </a:moveTo>
                                    <a:lnTo>
                                      <a:pt x="3976255" y="0"/>
                                    </a:lnTo>
                                  </a:path>
                                </a:pathLst>
                              </a:custGeom>
                              <a:ln w="6350">
                                <a:solidFill>
                                  <a:srgbClr val="231F20"/>
                                </a:solidFill>
                                <a:prstDash val="dot"/>
                              </a:ln>
                            </wps:spPr>
                            <wps:bodyPr wrap="square" lIns="0" tIns="0" rIns="0" bIns="0" rtlCol="0">
                              <a:prstTxWarp prst="textNoShape">
                                <a:avLst/>
                              </a:prstTxWarp>
                              <a:noAutofit/>
                            </wps:bodyPr>
                          </wps:wsp>
                          <wps:wsp>
                            <wps:cNvPr id="68" name="Graphic 68"/>
                            <wps:cNvSpPr/>
                            <wps:spPr>
                              <a:xfrm>
                                <a:off x="-2" y="7"/>
                                <a:ext cx="4011295" cy="6350"/>
                              </a:xfrm>
                              <a:custGeom>
                                <a:avLst/>
                                <a:gdLst/>
                                <a:ahLst/>
                                <a:cxnLst/>
                                <a:rect l="l" t="t" r="r" b="b"/>
                                <a:pathLst>
                                  <a:path w="4011295" h="6350">
                                    <a:moveTo>
                                      <a:pt x="6350" y="3175"/>
                                    </a:moveTo>
                                    <a:lnTo>
                                      <a:pt x="5410" y="927"/>
                                    </a:lnTo>
                                    <a:lnTo>
                                      <a:pt x="3175" y="0"/>
                                    </a:lnTo>
                                    <a:lnTo>
                                      <a:pt x="927" y="927"/>
                                    </a:lnTo>
                                    <a:lnTo>
                                      <a:pt x="0" y="3175"/>
                                    </a:lnTo>
                                    <a:lnTo>
                                      <a:pt x="927" y="5422"/>
                                    </a:lnTo>
                                    <a:lnTo>
                                      <a:pt x="3175" y="6350"/>
                                    </a:lnTo>
                                    <a:lnTo>
                                      <a:pt x="5410" y="5422"/>
                                    </a:lnTo>
                                    <a:lnTo>
                                      <a:pt x="6350" y="3175"/>
                                    </a:lnTo>
                                    <a:close/>
                                  </a:path>
                                  <a:path w="4011295" h="6350">
                                    <a:moveTo>
                                      <a:pt x="4011218" y="3175"/>
                                    </a:moveTo>
                                    <a:lnTo>
                                      <a:pt x="4010279" y="927"/>
                                    </a:lnTo>
                                    <a:lnTo>
                                      <a:pt x="4008043" y="0"/>
                                    </a:lnTo>
                                    <a:lnTo>
                                      <a:pt x="4005796" y="927"/>
                                    </a:lnTo>
                                    <a:lnTo>
                                      <a:pt x="4004868" y="3175"/>
                                    </a:lnTo>
                                    <a:lnTo>
                                      <a:pt x="4005796" y="5422"/>
                                    </a:lnTo>
                                    <a:lnTo>
                                      <a:pt x="4008043" y="6350"/>
                                    </a:lnTo>
                                    <a:lnTo>
                                      <a:pt x="4010279" y="5422"/>
                                    </a:lnTo>
                                    <a:lnTo>
                                      <a:pt x="4011218"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1268BE6" id="Group 66" o:spid="_x0000_s1026" alt="P53#y1" style="position:absolute;margin-left:248pt;margin-top:12.4pt;width:315.85pt;height:.5pt;z-index:-18490368;mso-wrap-distance-left:0;mso-wrap-distance-right:0;mso-position-horizontal-relative:page" coordsize="4011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">
                    <v:shape id="Graphic 67" o:spid="_x0000_s1027" style="position:absolute;left:222;top:31;width:39764;height:13;visibility:visible;mso-wrap-style:square;v-text-anchor:top" coordsize="3976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" path="m,l3976255,e" filled="f" strokecolor="#231f20" strokeweight=".5pt">
                      <v:stroke dashstyle="dot"/>
                      <v:path arrowok="t"/>
                    </v:shape>
                    <v:shape id="Graphic 68" o:spid="_x0000_s1028" style="position:absolute;width:40112;height:63;visibility:visible;mso-wrap-style:square;v-text-anchor:top" coordsize="40112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" path="m6350,3175l5410,927,3175,,927,927,,3175,927,5422r2248,928l5410,5422,6350,3175xem4011218,3175r-939,-2248l4008043,r-2247,927l4004868,3175r928,2247l4008043,6350r2236,-928l4011218,3175xe" fillcolor="#231f20" stroked="f">
                      <v:path arrowok="t"/>
                    </v:shape>
                    <w10:wrap anchorx="page"/>
                  </v:group>
                </w:pict>
              </mc:Fallback>
            </mc:AlternateContent>
          </w:r>
          <w:hyperlink w:anchor="_bookmark11" w:history="1">
            <w:r w:rsidR="00023072">
              <w:rPr>
                <w:color w:val="231F20"/>
              </w:rPr>
              <w:t>Federal</w:t>
            </w:r>
            <w:r w:rsidR="00023072">
              <w:rPr>
                <w:color w:val="231F20"/>
                <w:spacing w:val="-8"/>
              </w:rPr>
              <w:t xml:space="preserve"> </w:t>
            </w:r>
            <w:r w:rsidR="00023072">
              <w:rPr>
                <w:color w:val="231F20"/>
              </w:rPr>
              <w:t>Campus</w:t>
            </w:r>
            <w:r w:rsidR="00023072">
              <w:rPr>
                <w:color w:val="231F20"/>
                <w:spacing w:val="-7"/>
              </w:rPr>
              <w:t xml:space="preserve"> </w:t>
            </w:r>
            <w:r w:rsidR="00023072">
              <w:rPr>
                <w:color w:val="231F20"/>
              </w:rPr>
              <w:t>Sex</w:t>
            </w:r>
            <w:r w:rsidR="00023072">
              <w:rPr>
                <w:color w:val="231F20"/>
                <w:spacing w:val="-7"/>
              </w:rPr>
              <w:t xml:space="preserve"> </w:t>
            </w:r>
            <w:r w:rsidR="00023072">
              <w:rPr>
                <w:color w:val="231F20"/>
              </w:rPr>
              <w:t>Crimes</w:t>
            </w:r>
            <w:r w:rsidR="00023072">
              <w:rPr>
                <w:color w:val="231F20"/>
                <w:spacing w:val="-7"/>
              </w:rPr>
              <w:t xml:space="preserve"> </w:t>
            </w:r>
            <w:r w:rsidR="00023072">
              <w:rPr>
                <w:color w:val="231F20"/>
              </w:rPr>
              <w:t>Prevention</w:t>
            </w:r>
            <w:r w:rsidR="00023072">
              <w:rPr>
                <w:color w:val="231F20"/>
                <w:spacing w:val="-7"/>
              </w:rPr>
              <w:t xml:space="preserve"> </w:t>
            </w:r>
            <w:r w:rsidR="00023072">
              <w:rPr>
                <w:color w:val="231F20"/>
                <w:spacing w:val="-5"/>
              </w:rPr>
              <w:t>Act</w:t>
            </w:r>
          </w:hyperlink>
          <w:r>
            <w:rPr>
              <w:rFonts w:ascii="Times New Roman"/>
              <w:b w:val="0"/>
              <w:color w:val="231F20"/>
            </w:rPr>
            <w:tab/>
          </w:r>
          <w:r>
            <w:rPr>
              <w:color w:val="231F20"/>
              <w:spacing w:val="-5"/>
            </w:rPr>
            <w:t>53</w:t>
          </w:r>
        </w:p>
        <w:p w14:paraId="3BAEF112" w14:textId="77777777" w:rsidR="00023072" w:rsidRDefault="00ED5357">
          <w:pPr>
            <w:pStyle w:val="TOC3"/>
            <w:tabs>
              <w:tab w:val="left" w:pos="11276"/>
            </w:tabs>
          </w:pPr>
          <w:r>
            <w:rPr>
              <w:noProof/>
            </w:rPr>
            <mc:AlternateContent>
              <mc:Choice Requires="wpg">
                <w:drawing>
                  <wp:anchor distT="0" distB="0" distL="0" distR="0" simplePos="0" relativeHeight="484826624" behindDoc="1" locked="0" layoutInCell="1" allowOverlap="1" wp14:anchorId="000FA503" wp14:editId="2C1EF464">
                    <wp:simplePos x="0" y="0"/>
                    <wp:positionH relativeFrom="page">
                      <wp:posOffset>2065064</wp:posOffset>
                    </wp:positionH>
                    <wp:positionV relativeFrom="paragraph">
                      <wp:posOffset>227171</wp:posOffset>
                    </wp:positionV>
                    <wp:extent cx="5095875" cy="6350"/>
                    <wp:effectExtent l="0" t="0" r="0" b="0"/>
                    <wp:wrapNone/>
                    <wp:docPr id="69" name="Group 69" descr="P54#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95875" cy="6350"/>
                              <a:chOff x="0" y="0"/>
                              <a:chExt cx="5095875" cy="6350"/>
                            </a:xfrm>
                          </wpg:grpSpPr>
                          <wps:wsp>
                            <wps:cNvPr id="70" name="Graphic 70"/>
                            <wps:cNvSpPr/>
                            <wps:spPr>
                              <a:xfrm>
                                <a:off x="22236" y="3175"/>
                                <a:ext cx="5060950" cy="1270"/>
                              </a:xfrm>
                              <a:custGeom>
                                <a:avLst/>
                                <a:gdLst/>
                                <a:ahLst/>
                                <a:cxnLst/>
                                <a:rect l="l" t="t" r="r" b="b"/>
                                <a:pathLst>
                                  <a:path w="5060950">
                                    <a:moveTo>
                                      <a:pt x="0" y="0"/>
                                    </a:moveTo>
                                    <a:lnTo>
                                      <a:pt x="5060708" y="0"/>
                                    </a:lnTo>
                                  </a:path>
                                </a:pathLst>
                              </a:custGeom>
                              <a:ln w="6350">
                                <a:solidFill>
                                  <a:srgbClr val="231F20"/>
                                </a:solidFill>
                                <a:prstDash val="dot"/>
                              </a:ln>
                            </wps:spPr>
                            <wps:bodyPr wrap="square" lIns="0" tIns="0" rIns="0" bIns="0" rtlCol="0">
                              <a:prstTxWarp prst="textNoShape">
                                <a:avLst/>
                              </a:prstTxWarp>
                              <a:noAutofit/>
                            </wps:bodyPr>
                          </wps:wsp>
                          <wps:wsp>
                            <wps:cNvPr id="71" name="Graphic 71"/>
                            <wps:cNvSpPr/>
                            <wps:spPr>
                              <a:xfrm>
                                <a:off x="-6" y="7"/>
                                <a:ext cx="5095875" cy="6350"/>
                              </a:xfrm>
                              <a:custGeom>
                                <a:avLst/>
                                <a:gdLst/>
                                <a:ahLst/>
                                <a:cxnLst/>
                                <a:rect l="l" t="t" r="r" b="b"/>
                                <a:pathLst>
                                  <a:path w="5095875" h="6350">
                                    <a:moveTo>
                                      <a:pt x="6350" y="3175"/>
                                    </a:moveTo>
                                    <a:lnTo>
                                      <a:pt x="5422" y="927"/>
                                    </a:lnTo>
                                    <a:lnTo>
                                      <a:pt x="3175" y="0"/>
                                    </a:lnTo>
                                    <a:lnTo>
                                      <a:pt x="927" y="927"/>
                                    </a:lnTo>
                                    <a:lnTo>
                                      <a:pt x="0" y="3175"/>
                                    </a:lnTo>
                                    <a:lnTo>
                                      <a:pt x="927" y="5422"/>
                                    </a:lnTo>
                                    <a:lnTo>
                                      <a:pt x="3175" y="6350"/>
                                    </a:lnTo>
                                    <a:lnTo>
                                      <a:pt x="5422" y="5422"/>
                                    </a:lnTo>
                                    <a:lnTo>
                                      <a:pt x="6350" y="3175"/>
                                    </a:lnTo>
                                    <a:close/>
                                  </a:path>
                                  <a:path w="5095875" h="6350">
                                    <a:moveTo>
                                      <a:pt x="5095646" y="3175"/>
                                    </a:moveTo>
                                    <a:lnTo>
                                      <a:pt x="5094719" y="927"/>
                                    </a:lnTo>
                                    <a:lnTo>
                                      <a:pt x="5092471" y="0"/>
                                    </a:lnTo>
                                    <a:lnTo>
                                      <a:pt x="5090223" y="927"/>
                                    </a:lnTo>
                                    <a:lnTo>
                                      <a:pt x="5089296" y="3175"/>
                                    </a:lnTo>
                                    <a:lnTo>
                                      <a:pt x="5090223" y="5422"/>
                                    </a:lnTo>
                                    <a:lnTo>
                                      <a:pt x="5092471" y="6350"/>
                                    </a:lnTo>
                                    <a:lnTo>
                                      <a:pt x="5094719" y="5422"/>
                                    </a:lnTo>
                                    <a:lnTo>
                                      <a:pt x="5095646"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3D676452" id="Group 69" o:spid="_x0000_s1026" alt="P54#y1" style="position:absolute;margin-left:162.6pt;margin-top:17.9pt;width:401.25pt;height:.5pt;z-index:-18489856;mso-wrap-distance-left:0;mso-wrap-distance-right:0;mso-position-horizontal-relative:page" coordsize="5095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">
                    <v:shape id="Graphic 70" o:spid="_x0000_s1027" style="position:absolute;left:222;top:31;width:50609;height:13;visibility:visible;mso-wrap-style:square;v-text-anchor:top" coordsize="5060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" path="m,l5060708,e" filled="f" strokecolor="#231f20" strokeweight=".5pt">
                      <v:stroke dashstyle="dot"/>
                      <v:path arrowok="t"/>
                    </v:shape>
                    <v:shape id="Graphic 71" o:spid="_x0000_s1028" style="position:absolute;width:50958;height:63;visibility:visible;mso-wrap-style:square;v-text-anchor:top" coordsize="50958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" path="m6350,3175l5422,927,3175,,927,927,,3175,927,5422r2248,928l5422,5422,6350,3175xem5095646,3175r-927,-2248l5092471,r-2248,927l5089296,3175r927,2247l5092471,6350r2248,-928l5095646,3175xe" fillcolor="#231f20" stroked="f">
                      <v:path arrowok="t"/>
                    </v:shape>
                    <w10:wrap anchorx="page"/>
                  </v:group>
                </w:pict>
              </mc:Fallback>
            </mc:AlternateContent>
          </w:r>
          <w:hyperlink w:anchor="_bookmark11" w:history="1">
            <w:r w:rsidR="00023072">
              <w:rPr>
                <w:color w:val="231F20"/>
              </w:rPr>
              <w:t>Sex</w:t>
            </w:r>
            <w:r w:rsidR="00023072">
              <w:rPr>
                <w:color w:val="231F20"/>
                <w:spacing w:val="-13"/>
              </w:rPr>
              <w:t xml:space="preserve"> </w:t>
            </w:r>
            <w:r w:rsidR="00023072">
              <w:rPr>
                <w:color w:val="231F20"/>
              </w:rPr>
              <w:t>Offender</w:t>
            </w:r>
            <w:r w:rsidR="00023072">
              <w:rPr>
                <w:color w:val="231F20"/>
                <w:spacing w:val="-13"/>
              </w:rPr>
              <w:t xml:space="preserve"> </w:t>
            </w:r>
            <w:r w:rsidR="00023072">
              <w:rPr>
                <w:color w:val="231F20"/>
                <w:spacing w:val="-2"/>
              </w:rPr>
              <w:t>Registration</w:t>
            </w:r>
          </w:hyperlink>
          <w:r>
            <w:rPr>
              <w:rFonts w:ascii="Times New Roman"/>
              <w:b w:val="0"/>
              <w:color w:val="231F20"/>
            </w:rPr>
            <w:tab/>
          </w:r>
          <w:r>
            <w:rPr>
              <w:color w:val="231F20"/>
              <w:spacing w:val="-5"/>
            </w:rPr>
            <w:t>53</w:t>
          </w:r>
        </w:p>
        <w:p w14:paraId="416307EC" w14:textId="77777777" w:rsidR="00023072" w:rsidRDefault="00ED5357">
          <w:pPr>
            <w:pStyle w:val="TOC3"/>
            <w:tabs>
              <w:tab w:val="left" w:pos="11276"/>
            </w:tabs>
          </w:pPr>
          <w:r>
            <w:rPr>
              <w:noProof/>
            </w:rPr>
            <mc:AlternateContent>
              <mc:Choice Requires="wpg">
                <w:drawing>
                  <wp:anchor distT="0" distB="0" distL="0" distR="0" simplePos="0" relativeHeight="484827136" behindDoc="1" locked="0" layoutInCell="1" allowOverlap="1" wp14:anchorId="168A28A5" wp14:editId="3A927C7E">
                    <wp:simplePos x="0" y="0"/>
                    <wp:positionH relativeFrom="page">
                      <wp:posOffset>2484611</wp:posOffset>
                    </wp:positionH>
                    <wp:positionV relativeFrom="paragraph">
                      <wp:posOffset>227191</wp:posOffset>
                    </wp:positionV>
                    <wp:extent cx="4676140" cy="6350"/>
                    <wp:effectExtent l="0" t="0" r="0" b="0"/>
                    <wp:wrapNone/>
                    <wp:docPr id="72" name="Group 72" descr="P55#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6140" cy="6350"/>
                              <a:chOff x="0" y="0"/>
                              <a:chExt cx="4676140" cy="6350"/>
                            </a:xfrm>
                          </wpg:grpSpPr>
                          <wps:wsp>
                            <wps:cNvPr id="73" name="Graphic 73"/>
                            <wps:cNvSpPr/>
                            <wps:spPr>
                              <a:xfrm>
                                <a:off x="22235" y="3175"/>
                                <a:ext cx="4641215" cy="1270"/>
                              </a:xfrm>
                              <a:custGeom>
                                <a:avLst/>
                                <a:gdLst/>
                                <a:ahLst/>
                                <a:cxnLst/>
                                <a:rect l="l" t="t" r="r" b="b"/>
                                <a:pathLst>
                                  <a:path w="4641215">
                                    <a:moveTo>
                                      <a:pt x="0" y="0"/>
                                    </a:moveTo>
                                    <a:lnTo>
                                      <a:pt x="4641164" y="0"/>
                                    </a:lnTo>
                                  </a:path>
                                </a:pathLst>
                              </a:custGeom>
                              <a:ln w="6350">
                                <a:solidFill>
                                  <a:srgbClr val="231F20"/>
                                </a:solidFill>
                                <a:prstDash val="dot"/>
                              </a:ln>
                            </wps:spPr>
                            <wps:bodyPr wrap="square" lIns="0" tIns="0" rIns="0" bIns="0" rtlCol="0">
                              <a:prstTxWarp prst="textNoShape">
                                <a:avLst/>
                              </a:prstTxWarp>
                              <a:noAutofit/>
                            </wps:bodyPr>
                          </wps:wsp>
                          <wps:wsp>
                            <wps:cNvPr id="74" name="Graphic 74"/>
                            <wps:cNvSpPr/>
                            <wps:spPr>
                              <a:xfrm>
                                <a:off x="-8" y="7"/>
                                <a:ext cx="4676140" cy="6350"/>
                              </a:xfrm>
                              <a:custGeom>
                                <a:avLst/>
                                <a:gdLst/>
                                <a:ahLst/>
                                <a:cxnLst/>
                                <a:rect l="l" t="t" r="r" b="b"/>
                                <a:pathLst>
                                  <a:path w="4676140" h="6350">
                                    <a:moveTo>
                                      <a:pt x="6350" y="3175"/>
                                    </a:moveTo>
                                    <a:lnTo>
                                      <a:pt x="5422" y="927"/>
                                    </a:lnTo>
                                    <a:lnTo>
                                      <a:pt x="3175" y="0"/>
                                    </a:lnTo>
                                    <a:lnTo>
                                      <a:pt x="927" y="927"/>
                                    </a:lnTo>
                                    <a:lnTo>
                                      <a:pt x="0" y="3175"/>
                                    </a:lnTo>
                                    <a:lnTo>
                                      <a:pt x="927" y="5422"/>
                                    </a:lnTo>
                                    <a:lnTo>
                                      <a:pt x="3175" y="6350"/>
                                    </a:lnTo>
                                    <a:lnTo>
                                      <a:pt x="5422" y="5422"/>
                                    </a:lnTo>
                                    <a:lnTo>
                                      <a:pt x="6350" y="3175"/>
                                    </a:lnTo>
                                    <a:close/>
                                  </a:path>
                                  <a:path w="4676140" h="6350">
                                    <a:moveTo>
                                      <a:pt x="4676102" y="3175"/>
                                    </a:moveTo>
                                    <a:lnTo>
                                      <a:pt x="4675175" y="927"/>
                                    </a:lnTo>
                                    <a:lnTo>
                                      <a:pt x="4672927" y="0"/>
                                    </a:lnTo>
                                    <a:lnTo>
                                      <a:pt x="4670679" y="927"/>
                                    </a:lnTo>
                                    <a:lnTo>
                                      <a:pt x="4669752" y="3175"/>
                                    </a:lnTo>
                                    <a:lnTo>
                                      <a:pt x="4670679" y="5422"/>
                                    </a:lnTo>
                                    <a:lnTo>
                                      <a:pt x="4672927" y="6350"/>
                                    </a:lnTo>
                                    <a:lnTo>
                                      <a:pt x="4675175" y="5422"/>
                                    </a:lnTo>
                                    <a:lnTo>
                                      <a:pt x="4676102"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3FD93B8" id="Group 72" o:spid="_x0000_s1026" alt="P55#y1" style="position:absolute;margin-left:195.65pt;margin-top:17.9pt;width:368.2pt;height:.5pt;z-index:-18489344;mso-wrap-distance-left:0;mso-wrap-distance-right:0;mso-position-horizontal-relative:page" coordsize="4676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">
                    <v:shape id="Graphic 73" o:spid="_x0000_s1027" style="position:absolute;left:222;top:31;width:46412;height:13;visibility:visible;mso-wrap-style:square;v-text-anchor:top" coordsize="4641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" path="m,l4641164,e" filled="f" strokecolor="#231f20" strokeweight=".5pt">
                      <v:stroke dashstyle="dot"/>
                      <v:path arrowok="t"/>
                    </v:shape>
                    <v:shape id="Graphic 74" o:spid="_x0000_s1028" style="position:absolute;width:46761;height:63;visibility:visible;mso-wrap-style:square;v-text-anchor:top" coordsize="46761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" path="m6350,3175l5422,927,3175,,927,927,,3175,927,5422r2248,928l5422,5422,6350,3175xem4676102,3175r-927,-2248l4672927,r-2248,927l4669752,3175r927,2247l4672927,6350r2248,-928l4676102,3175xe" fillcolor="#231f20" stroked="f">
                      <v:path arrowok="t"/>
                    </v:shape>
                    <w10:wrap anchorx="page"/>
                  </v:group>
                </w:pict>
              </mc:Fallback>
            </mc:AlternateContent>
          </w:r>
          <w:hyperlink w:anchor="_bookmark12" w:history="1">
            <w:r w:rsidR="00023072">
              <w:rPr>
                <w:color w:val="231F20"/>
              </w:rPr>
              <w:t>Distribution</w:t>
            </w:r>
            <w:r w:rsidR="00023072">
              <w:rPr>
                <w:color w:val="231F20"/>
                <w:spacing w:val="-5"/>
              </w:rPr>
              <w:t xml:space="preserve"> </w:t>
            </w:r>
            <w:r w:rsidR="00023072">
              <w:rPr>
                <w:color w:val="231F20"/>
              </w:rPr>
              <w:t>Of</w:t>
            </w:r>
            <w:r w:rsidR="00023072">
              <w:rPr>
                <w:color w:val="231F20"/>
                <w:spacing w:val="-5"/>
              </w:rPr>
              <w:t xml:space="preserve"> </w:t>
            </w:r>
            <w:r w:rsidR="00023072">
              <w:rPr>
                <w:color w:val="231F20"/>
              </w:rPr>
              <w:t>Timely</w:t>
            </w:r>
            <w:r w:rsidR="00023072">
              <w:rPr>
                <w:color w:val="231F20"/>
                <w:spacing w:val="-4"/>
              </w:rPr>
              <w:t xml:space="preserve"> </w:t>
            </w:r>
            <w:r w:rsidR="00023072">
              <w:rPr>
                <w:color w:val="231F20"/>
                <w:spacing w:val="-2"/>
              </w:rPr>
              <w:t>Warnings</w:t>
            </w:r>
          </w:hyperlink>
          <w:r>
            <w:rPr>
              <w:rFonts w:ascii="Times New Roman"/>
              <w:b w:val="0"/>
              <w:color w:val="231F20"/>
            </w:rPr>
            <w:tab/>
          </w:r>
          <w:r>
            <w:rPr>
              <w:color w:val="231F20"/>
              <w:spacing w:val="-5"/>
            </w:rPr>
            <w:t>54</w:t>
          </w:r>
        </w:p>
        <w:p w14:paraId="0F33AE0C" w14:textId="77777777" w:rsidR="00023072" w:rsidRDefault="00ED5357">
          <w:pPr>
            <w:pStyle w:val="TOC3"/>
            <w:tabs>
              <w:tab w:val="left" w:pos="11276"/>
            </w:tabs>
          </w:pPr>
          <w:r>
            <w:rPr>
              <w:noProof/>
            </w:rPr>
            <mc:AlternateContent>
              <mc:Choice Requires="wpg">
                <w:drawing>
                  <wp:anchor distT="0" distB="0" distL="0" distR="0" simplePos="0" relativeHeight="484827648" behindDoc="1" locked="0" layoutInCell="1" allowOverlap="1" wp14:anchorId="1251BF9D" wp14:editId="20BEB149">
                    <wp:simplePos x="0" y="0"/>
                    <wp:positionH relativeFrom="page">
                      <wp:posOffset>4516115</wp:posOffset>
                    </wp:positionH>
                    <wp:positionV relativeFrom="paragraph">
                      <wp:posOffset>227211</wp:posOffset>
                    </wp:positionV>
                    <wp:extent cx="2644775" cy="6350"/>
                    <wp:effectExtent l="0" t="0" r="0" b="0"/>
                    <wp:wrapNone/>
                    <wp:docPr id="75" name="Group 75" descr="P56#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4775" cy="6350"/>
                              <a:chOff x="0" y="0"/>
                              <a:chExt cx="2644775" cy="6350"/>
                            </a:xfrm>
                          </wpg:grpSpPr>
                          <wps:wsp>
                            <wps:cNvPr id="76" name="Graphic 76"/>
                            <wps:cNvSpPr/>
                            <wps:spPr>
                              <a:xfrm>
                                <a:off x="22292" y="3175"/>
                                <a:ext cx="2609850" cy="1270"/>
                              </a:xfrm>
                              <a:custGeom>
                                <a:avLst/>
                                <a:gdLst/>
                                <a:ahLst/>
                                <a:cxnLst/>
                                <a:rect l="l" t="t" r="r" b="b"/>
                                <a:pathLst>
                                  <a:path w="2609850">
                                    <a:moveTo>
                                      <a:pt x="0" y="0"/>
                                    </a:moveTo>
                                    <a:lnTo>
                                      <a:pt x="2609570" y="0"/>
                                    </a:lnTo>
                                  </a:path>
                                </a:pathLst>
                              </a:custGeom>
                              <a:ln w="6350">
                                <a:solidFill>
                                  <a:srgbClr val="231F20"/>
                                </a:solidFill>
                                <a:prstDash val="dot"/>
                              </a:ln>
                            </wps:spPr>
                            <wps:bodyPr wrap="square" lIns="0" tIns="0" rIns="0" bIns="0" rtlCol="0">
                              <a:prstTxWarp prst="textNoShape">
                                <a:avLst/>
                              </a:prstTxWarp>
                              <a:noAutofit/>
                            </wps:bodyPr>
                          </wps:wsp>
                          <wps:wsp>
                            <wps:cNvPr id="77" name="Graphic 77"/>
                            <wps:cNvSpPr/>
                            <wps:spPr>
                              <a:xfrm>
                                <a:off x="-7" y="7"/>
                                <a:ext cx="2644775" cy="6350"/>
                              </a:xfrm>
                              <a:custGeom>
                                <a:avLst/>
                                <a:gdLst/>
                                <a:ahLst/>
                                <a:cxnLst/>
                                <a:rect l="l" t="t" r="r" b="b"/>
                                <a:pathLst>
                                  <a:path w="2644775" h="6350">
                                    <a:moveTo>
                                      <a:pt x="6350" y="3175"/>
                                    </a:moveTo>
                                    <a:lnTo>
                                      <a:pt x="5422" y="927"/>
                                    </a:lnTo>
                                    <a:lnTo>
                                      <a:pt x="3175" y="0"/>
                                    </a:lnTo>
                                    <a:lnTo>
                                      <a:pt x="927" y="927"/>
                                    </a:lnTo>
                                    <a:lnTo>
                                      <a:pt x="0" y="3175"/>
                                    </a:lnTo>
                                    <a:lnTo>
                                      <a:pt x="927" y="5422"/>
                                    </a:lnTo>
                                    <a:lnTo>
                                      <a:pt x="3175" y="6350"/>
                                    </a:lnTo>
                                    <a:lnTo>
                                      <a:pt x="5422" y="5422"/>
                                    </a:lnTo>
                                    <a:lnTo>
                                      <a:pt x="6350" y="3175"/>
                                    </a:lnTo>
                                    <a:close/>
                                  </a:path>
                                  <a:path w="2644775" h="6350">
                                    <a:moveTo>
                                      <a:pt x="2644597" y="3175"/>
                                    </a:moveTo>
                                    <a:lnTo>
                                      <a:pt x="2643670" y="927"/>
                                    </a:lnTo>
                                    <a:lnTo>
                                      <a:pt x="2641422" y="0"/>
                                    </a:lnTo>
                                    <a:lnTo>
                                      <a:pt x="2639174" y="927"/>
                                    </a:lnTo>
                                    <a:lnTo>
                                      <a:pt x="2638247" y="3175"/>
                                    </a:lnTo>
                                    <a:lnTo>
                                      <a:pt x="2639174" y="5422"/>
                                    </a:lnTo>
                                    <a:lnTo>
                                      <a:pt x="2641422" y="6350"/>
                                    </a:lnTo>
                                    <a:lnTo>
                                      <a:pt x="2643670" y="5422"/>
                                    </a:lnTo>
                                    <a:lnTo>
                                      <a:pt x="2644597"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70A3B99" id="Group 75" o:spid="_x0000_s1026" alt="P56#y1" style="position:absolute;margin-left:355.6pt;margin-top:17.9pt;width:208.25pt;height:.5pt;z-index:-18488832;mso-wrap-distance-left:0;mso-wrap-distance-right:0;mso-position-horizontal-relative:page" coordsize="2644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">
                    <v:shape id="Graphic 76" o:spid="_x0000_s1027" style="position:absolute;left:222;top:31;width:26099;height:13;visibility:visible;mso-wrap-style:square;v-text-anchor:top" coordsize="2609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" path="m,l2609570,e" filled="f" strokecolor="#231f20" strokeweight=".5pt">
                      <v:stroke dashstyle="dot"/>
                      <v:path arrowok="t"/>
                    </v:shape>
                    <v:shape id="Graphic 77" o:spid="_x0000_s1028" style="position:absolute;width:26447;height:63;visibility:visible;mso-wrap-style:square;v-text-anchor:top" coordsize="26447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" path="m6350,3175l5422,927,3175,,927,927,,3175,927,5422r2248,928l5422,5422,6350,3175xem2644597,3175r-927,-2248l2641422,r-2248,927l2638247,3175r927,2247l2641422,6350r2248,-928l2644597,3175xe" fillcolor="#231f20" stroked="f">
                      <v:path arrowok="t"/>
                    </v:shape>
                    <w10:wrap anchorx="page"/>
                  </v:group>
                </w:pict>
              </mc:Fallback>
            </mc:AlternateContent>
          </w:r>
          <w:hyperlink w:anchor="_bookmark13" w:history="1">
            <w:r w:rsidR="00023072">
              <w:rPr>
                <w:color w:val="231F20"/>
              </w:rPr>
              <w:t>Emergency</w:t>
            </w:r>
            <w:r w:rsidR="00023072">
              <w:rPr>
                <w:color w:val="231F20"/>
                <w:spacing w:val="-9"/>
              </w:rPr>
              <w:t xml:space="preserve"> </w:t>
            </w:r>
            <w:r w:rsidR="00023072">
              <w:rPr>
                <w:color w:val="231F20"/>
              </w:rPr>
              <w:t>Preparedness,</w:t>
            </w:r>
            <w:r w:rsidR="00023072">
              <w:rPr>
                <w:color w:val="231F20"/>
                <w:spacing w:val="-8"/>
              </w:rPr>
              <w:t xml:space="preserve"> </w:t>
            </w:r>
            <w:r w:rsidR="00023072">
              <w:rPr>
                <w:color w:val="231F20"/>
              </w:rPr>
              <w:t>Response,</w:t>
            </w:r>
            <w:r w:rsidR="00023072">
              <w:rPr>
                <w:color w:val="231F20"/>
                <w:spacing w:val="-8"/>
              </w:rPr>
              <w:t xml:space="preserve"> </w:t>
            </w:r>
            <w:r w:rsidR="00023072">
              <w:rPr>
                <w:color w:val="231F20"/>
              </w:rPr>
              <w:t>And</w:t>
            </w:r>
            <w:r w:rsidR="00023072">
              <w:rPr>
                <w:color w:val="231F20"/>
                <w:spacing w:val="-8"/>
              </w:rPr>
              <w:t xml:space="preserve"> </w:t>
            </w:r>
            <w:r w:rsidR="00023072">
              <w:rPr>
                <w:color w:val="231F20"/>
              </w:rPr>
              <w:t>Evacuation</w:t>
            </w:r>
            <w:r w:rsidR="00023072">
              <w:rPr>
                <w:color w:val="231F20"/>
                <w:spacing w:val="-8"/>
              </w:rPr>
              <w:t xml:space="preserve"> </w:t>
            </w:r>
            <w:r w:rsidR="00023072">
              <w:rPr>
                <w:color w:val="231F20"/>
                <w:spacing w:val="-2"/>
              </w:rPr>
              <w:t>Procedures</w:t>
            </w:r>
          </w:hyperlink>
          <w:r>
            <w:rPr>
              <w:rFonts w:ascii="Times New Roman"/>
              <w:b w:val="0"/>
              <w:color w:val="231F20"/>
            </w:rPr>
            <w:tab/>
          </w:r>
          <w:r>
            <w:rPr>
              <w:color w:val="231F20"/>
              <w:spacing w:val="-5"/>
            </w:rPr>
            <w:t>55</w:t>
          </w:r>
        </w:p>
        <w:p w14:paraId="4CA8B682" w14:textId="77777777" w:rsidR="00023072" w:rsidRDefault="00ED5357">
          <w:pPr>
            <w:pStyle w:val="TOC3"/>
            <w:tabs>
              <w:tab w:val="left" w:pos="11276"/>
            </w:tabs>
          </w:pPr>
          <w:r>
            <w:rPr>
              <w:noProof/>
            </w:rPr>
            <mc:AlternateContent>
              <mc:Choice Requires="wpg">
                <w:drawing>
                  <wp:anchor distT="0" distB="0" distL="0" distR="0" simplePos="0" relativeHeight="484828160" behindDoc="1" locked="0" layoutInCell="1" allowOverlap="1" wp14:anchorId="13DB4A7E" wp14:editId="4EA40A3F">
                    <wp:simplePos x="0" y="0"/>
                    <wp:positionH relativeFrom="page">
                      <wp:posOffset>2353865</wp:posOffset>
                    </wp:positionH>
                    <wp:positionV relativeFrom="paragraph">
                      <wp:posOffset>227231</wp:posOffset>
                    </wp:positionV>
                    <wp:extent cx="4806950" cy="6350"/>
                    <wp:effectExtent l="0" t="0" r="0" b="0"/>
                    <wp:wrapNone/>
                    <wp:docPr id="78" name="Group 78" descr="P57#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06950" cy="6350"/>
                              <a:chOff x="0" y="0"/>
                              <a:chExt cx="4806950" cy="6350"/>
                            </a:xfrm>
                          </wpg:grpSpPr>
                          <wps:wsp>
                            <wps:cNvPr id="79" name="Graphic 79"/>
                            <wps:cNvSpPr/>
                            <wps:spPr>
                              <a:xfrm>
                                <a:off x="22225" y="3175"/>
                                <a:ext cx="4772025" cy="1270"/>
                              </a:xfrm>
                              <a:custGeom>
                                <a:avLst/>
                                <a:gdLst/>
                                <a:ahLst/>
                                <a:cxnLst/>
                                <a:rect l="l" t="t" r="r" b="b"/>
                                <a:pathLst>
                                  <a:path w="4772025">
                                    <a:moveTo>
                                      <a:pt x="0" y="0"/>
                                    </a:moveTo>
                                    <a:lnTo>
                                      <a:pt x="4771923" y="0"/>
                                    </a:lnTo>
                                  </a:path>
                                </a:pathLst>
                              </a:custGeom>
                              <a:ln w="6350">
                                <a:solidFill>
                                  <a:srgbClr val="231F20"/>
                                </a:solidFill>
                                <a:prstDash val="dot"/>
                              </a:ln>
                            </wps:spPr>
                            <wps:bodyPr wrap="square" lIns="0" tIns="0" rIns="0" bIns="0" rtlCol="0">
                              <a:prstTxWarp prst="textNoShape">
                                <a:avLst/>
                              </a:prstTxWarp>
                              <a:noAutofit/>
                            </wps:bodyPr>
                          </wps:wsp>
                          <wps:wsp>
                            <wps:cNvPr id="80" name="Graphic 80"/>
                            <wps:cNvSpPr/>
                            <wps:spPr>
                              <a:xfrm>
                                <a:off x="-8" y="7"/>
                                <a:ext cx="4806950" cy="6350"/>
                              </a:xfrm>
                              <a:custGeom>
                                <a:avLst/>
                                <a:gdLst/>
                                <a:ahLst/>
                                <a:cxnLst/>
                                <a:rect l="l" t="t" r="r" b="b"/>
                                <a:pathLst>
                                  <a:path w="4806950" h="6350">
                                    <a:moveTo>
                                      <a:pt x="6350" y="3175"/>
                                    </a:moveTo>
                                    <a:lnTo>
                                      <a:pt x="5422" y="927"/>
                                    </a:lnTo>
                                    <a:lnTo>
                                      <a:pt x="3175" y="0"/>
                                    </a:lnTo>
                                    <a:lnTo>
                                      <a:pt x="927" y="927"/>
                                    </a:lnTo>
                                    <a:lnTo>
                                      <a:pt x="0" y="3175"/>
                                    </a:lnTo>
                                    <a:lnTo>
                                      <a:pt x="927" y="5422"/>
                                    </a:lnTo>
                                    <a:lnTo>
                                      <a:pt x="3175" y="6350"/>
                                    </a:lnTo>
                                    <a:lnTo>
                                      <a:pt x="5422" y="5422"/>
                                    </a:lnTo>
                                    <a:lnTo>
                                      <a:pt x="6350" y="3175"/>
                                    </a:lnTo>
                                    <a:close/>
                                  </a:path>
                                  <a:path w="4806950" h="6350">
                                    <a:moveTo>
                                      <a:pt x="4806848" y="3175"/>
                                    </a:moveTo>
                                    <a:lnTo>
                                      <a:pt x="4805921" y="927"/>
                                    </a:lnTo>
                                    <a:lnTo>
                                      <a:pt x="4803673" y="0"/>
                                    </a:lnTo>
                                    <a:lnTo>
                                      <a:pt x="4801425" y="927"/>
                                    </a:lnTo>
                                    <a:lnTo>
                                      <a:pt x="4800498" y="3175"/>
                                    </a:lnTo>
                                    <a:lnTo>
                                      <a:pt x="4801425" y="5422"/>
                                    </a:lnTo>
                                    <a:lnTo>
                                      <a:pt x="4803673" y="6350"/>
                                    </a:lnTo>
                                    <a:lnTo>
                                      <a:pt x="4805921" y="5422"/>
                                    </a:lnTo>
                                    <a:lnTo>
                                      <a:pt x="4806848"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30C54474" id="Group 78" o:spid="_x0000_s1026" alt="P57#y1" style="position:absolute;margin-left:185.35pt;margin-top:17.9pt;width:378.5pt;height:.5pt;z-index:-18488320;mso-wrap-distance-left:0;mso-wrap-distance-right:0;mso-position-horizontal-relative:page" coordsize="4806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">
                    <v:shape id="Graphic 79" o:spid="_x0000_s1027" style="position:absolute;left:222;top:31;width:47720;height:13;visibility:visible;mso-wrap-style:square;v-text-anchor:top" coordsize="47720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" path="m,l4771923,e" filled="f" strokecolor="#231f20" strokeweight=".5pt">
                      <v:stroke dashstyle="dot"/>
                      <v:path arrowok="t"/>
                    </v:shape>
                    <v:shape id="Graphic 80" o:spid="_x0000_s1028" style="position:absolute;width:48069;height:63;visibility:visible;mso-wrap-style:square;v-text-anchor:top" coordsize="48069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" path="m6350,3175l5422,927,3175,,927,927,,3175,927,5422r2248,928l5422,5422,6350,3175xem4806848,3175r-927,-2248l4803673,r-2248,927l4800498,3175r927,2247l4803673,6350r2248,-928l4806848,3175xe" fillcolor="#231f20" stroked="f">
                      <v:path arrowok="t"/>
                    </v:shape>
                    <w10:wrap anchorx="page"/>
                  </v:group>
                </w:pict>
              </mc:Fallback>
            </mc:AlternateContent>
          </w:r>
          <w:hyperlink w:anchor="_bookmark14" w:history="1">
            <w:r w:rsidR="00023072">
              <w:rPr>
                <w:color w:val="231F20"/>
              </w:rPr>
              <w:t>Criminal</w:t>
            </w:r>
            <w:r w:rsidR="00023072">
              <w:rPr>
                <w:color w:val="231F20"/>
                <w:spacing w:val="-1"/>
              </w:rPr>
              <w:t xml:space="preserve"> </w:t>
            </w:r>
            <w:r w:rsidR="00023072">
              <w:rPr>
                <w:color w:val="231F20"/>
              </w:rPr>
              <w:t>Incidents</w:t>
            </w:r>
            <w:r w:rsidR="00023072">
              <w:rPr>
                <w:color w:val="231F20"/>
                <w:spacing w:val="-1"/>
              </w:rPr>
              <w:t xml:space="preserve"> </w:t>
            </w:r>
            <w:proofErr w:type="gramStart"/>
            <w:r w:rsidR="00023072">
              <w:rPr>
                <w:color w:val="231F20"/>
              </w:rPr>
              <w:t>On</w:t>
            </w:r>
            <w:proofErr w:type="gramEnd"/>
            <w:r w:rsidR="00023072">
              <w:rPr>
                <w:color w:val="231F20"/>
                <w:spacing w:val="-1"/>
              </w:rPr>
              <w:t xml:space="preserve"> </w:t>
            </w:r>
            <w:r w:rsidR="00023072">
              <w:rPr>
                <w:color w:val="231F20"/>
                <w:spacing w:val="-2"/>
              </w:rPr>
              <w:t>Campus</w:t>
            </w:r>
          </w:hyperlink>
          <w:r>
            <w:rPr>
              <w:rFonts w:ascii="Times New Roman"/>
              <w:b w:val="0"/>
              <w:color w:val="231F20"/>
            </w:rPr>
            <w:tab/>
          </w:r>
          <w:r>
            <w:rPr>
              <w:color w:val="231F20"/>
              <w:spacing w:val="-5"/>
            </w:rPr>
            <w:t>56</w:t>
          </w:r>
        </w:p>
        <w:p w14:paraId="7F6E833F" w14:textId="77777777" w:rsidR="00023072" w:rsidRDefault="00ED5357">
          <w:pPr>
            <w:pStyle w:val="TOC6"/>
            <w:tabs>
              <w:tab w:val="left" w:pos="11276"/>
            </w:tabs>
          </w:pPr>
          <w:r>
            <w:rPr>
              <w:noProof/>
            </w:rPr>
            <mc:AlternateContent>
              <mc:Choice Requires="wpg">
                <w:drawing>
                  <wp:anchor distT="0" distB="0" distL="0" distR="0" simplePos="0" relativeHeight="484828672" behindDoc="1" locked="0" layoutInCell="1" allowOverlap="1" wp14:anchorId="575D30DA" wp14:editId="0629ECBB">
                    <wp:simplePos x="0" y="0"/>
                    <wp:positionH relativeFrom="page">
                      <wp:posOffset>2675855</wp:posOffset>
                    </wp:positionH>
                    <wp:positionV relativeFrom="paragraph">
                      <wp:posOffset>227250</wp:posOffset>
                    </wp:positionV>
                    <wp:extent cx="4485005" cy="6350"/>
                    <wp:effectExtent l="0" t="0" r="0" b="0"/>
                    <wp:wrapNone/>
                    <wp:docPr id="81" name="Group 81" descr="P58#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85005" cy="6350"/>
                              <a:chOff x="0" y="0"/>
                              <a:chExt cx="4485005" cy="6350"/>
                            </a:xfrm>
                          </wpg:grpSpPr>
                          <wps:wsp>
                            <wps:cNvPr id="82" name="Graphic 82"/>
                            <wps:cNvSpPr/>
                            <wps:spPr>
                              <a:xfrm>
                                <a:off x="22232" y="3175"/>
                                <a:ext cx="4450080" cy="1270"/>
                              </a:xfrm>
                              <a:custGeom>
                                <a:avLst/>
                                <a:gdLst/>
                                <a:ahLst/>
                                <a:cxnLst/>
                                <a:rect l="l" t="t" r="r" b="b"/>
                                <a:pathLst>
                                  <a:path w="4450080">
                                    <a:moveTo>
                                      <a:pt x="0" y="0"/>
                                    </a:moveTo>
                                    <a:lnTo>
                                      <a:pt x="4449927" y="0"/>
                                    </a:lnTo>
                                  </a:path>
                                </a:pathLst>
                              </a:custGeom>
                              <a:ln w="6350">
                                <a:solidFill>
                                  <a:srgbClr val="231F20"/>
                                </a:solidFill>
                                <a:prstDash val="dot"/>
                              </a:ln>
                            </wps:spPr>
                            <wps:bodyPr wrap="square" lIns="0" tIns="0" rIns="0" bIns="0" rtlCol="0">
                              <a:prstTxWarp prst="textNoShape">
                                <a:avLst/>
                              </a:prstTxWarp>
                              <a:noAutofit/>
                            </wps:bodyPr>
                          </wps:wsp>
                          <wps:wsp>
                            <wps:cNvPr id="83" name="Graphic 83"/>
                            <wps:cNvSpPr/>
                            <wps:spPr>
                              <a:xfrm>
                                <a:off x="-3" y="7"/>
                                <a:ext cx="4485005" cy="6350"/>
                              </a:xfrm>
                              <a:custGeom>
                                <a:avLst/>
                                <a:gdLst/>
                                <a:ahLst/>
                                <a:cxnLst/>
                                <a:rect l="l" t="t" r="r" b="b"/>
                                <a:pathLst>
                                  <a:path w="4485005" h="6350">
                                    <a:moveTo>
                                      <a:pt x="6350" y="3175"/>
                                    </a:moveTo>
                                    <a:lnTo>
                                      <a:pt x="5422" y="927"/>
                                    </a:lnTo>
                                    <a:lnTo>
                                      <a:pt x="3175" y="0"/>
                                    </a:lnTo>
                                    <a:lnTo>
                                      <a:pt x="927" y="927"/>
                                    </a:lnTo>
                                    <a:lnTo>
                                      <a:pt x="0" y="3175"/>
                                    </a:lnTo>
                                    <a:lnTo>
                                      <a:pt x="927" y="5422"/>
                                    </a:lnTo>
                                    <a:lnTo>
                                      <a:pt x="3175" y="6350"/>
                                    </a:lnTo>
                                    <a:lnTo>
                                      <a:pt x="5422" y="5422"/>
                                    </a:lnTo>
                                    <a:lnTo>
                                      <a:pt x="6350" y="3175"/>
                                    </a:lnTo>
                                    <a:close/>
                                  </a:path>
                                  <a:path w="4485005" h="6350">
                                    <a:moveTo>
                                      <a:pt x="4484865" y="3175"/>
                                    </a:moveTo>
                                    <a:lnTo>
                                      <a:pt x="4483938" y="927"/>
                                    </a:lnTo>
                                    <a:lnTo>
                                      <a:pt x="4481690" y="0"/>
                                    </a:lnTo>
                                    <a:lnTo>
                                      <a:pt x="4479442" y="927"/>
                                    </a:lnTo>
                                    <a:lnTo>
                                      <a:pt x="4478515" y="3175"/>
                                    </a:lnTo>
                                    <a:lnTo>
                                      <a:pt x="4479442" y="5422"/>
                                    </a:lnTo>
                                    <a:lnTo>
                                      <a:pt x="4481690" y="6350"/>
                                    </a:lnTo>
                                    <a:lnTo>
                                      <a:pt x="4483938" y="5422"/>
                                    </a:lnTo>
                                    <a:lnTo>
                                      <a:pt x="4484865"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BE084F1" id="Group 81" o:spid="_x0000_s1026" alt="P58#y1" style="position:absolute;margin-left:210.7pt;margin-top:17.9pt;width:353.15pt;height:.5pt;z-index:-18487808;mso-wrap-distance-left:0;mso-wrap-distance-right:0;mso-position-horizontal-relative:page" coordsize="4485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">
                    <v:shape id="Graphic 82" o:spid="_x0000_s1027" style="position:absolute;left:222;top:31;width:44501;height:13;visibility:visible;mso-wrap-style:square;v-text-anchor:top" coordsize="4450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" path="m,l4449927,e" filled="f" strokecolor="#231f20" strokeweight=".5pt">
                      <v:stroke dashstyle="dot"/>
                      <v:path arrowok="t"/>
                    </v:shape>
                    <v:shape id="Graphic 83" o:spid="_x0000_s1028" style="position:absolute;width:44850;height:63;visibility:visible;mso-wrap-style:square;v-text-anchor:top" coordsize="44850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" path="m6350,3175l5422,927,3175,,927,927,,3175,927,5422r2248,928l5422,5422,6350,3175xem4484865,3175r-927,-2248l4481690,r-2248,927l4478515,3175r927,2247l4481690,6350r2248,-928l4484865,3175xe" fillcolor="#231f20" stroked="f">
                      <v:path arrowok="t"/>
                    </v:shape>
                    <w10:wrap anchorx="page"/>
                  </v:group>
                </w:pict>
              </mc:Fallback>
            </mc:AlternateContent>
          </w:r>
          <w:hyperlink w:anchor="_bookmark14" w:history="1">
            <w:r w:rsidR="00023072">
              <w:rPr>
                <w:color w:val="231F20"/>
              </w:rPr>
              <w:t>Crime</w:t>
            </w:r>
            <w:r w:rsidR="00023072">
              <w:rPr>
                <w:color w:val="231F20"/>
                <w:spacing w:val="-6"/>
              </w:rPr>
              <w:t xml:space="preserve"> </w:t>
            </w:r>
            <w:r w:rsidR="00023072">
              <w:rPr>
                <w:color w:val="231F20"/>
              </w:rPr>
              <w:t>Statistics</w:t>
            </w:r>
            <w:r w:rsidR="00023072">
              <w:rPr>
                <w:color w:val="231F20"/>
                <w:spacing w:val="44"/>
              </w:rPr>
              <w:t xml:space="preserve"> </w:t>
            </w:r>
            <w:r w:rsidR="00023072">
              <w:rPr>
                <w:color w:val="231F20"/>
              </w:rPr>
              <w:t>(Chart</w:t>
            </w:r>
            <w:r w:rsidR="00023072">
              <w:rPr>
                <w:color w:val="231F20"/>
                <w:spacing w:val="-5"/>
              </w:rPr>
              <w:t xml:space="preserve"> </w:t>
            </w:r>
            <w:proofErr w:type="gramStart"/>
            <w:r w:rsidR="00023072">
              <w:rPr>
                <w:color w:val="231F20"/>
              </w:rPr>
              <w:t>On</w:t>
            </w:r>
            <w:proofErr w:type="gramEnd"/>
            <w:r w:rsidR="00023072">
              <w:rPr>
                <w:color w:val="231F20"/>
                <w:spacing w:val="-5"/>
              </w:rPr>
              <w:t xml:space="preserve"> </w:t>
            </w:r>
            <w:r w:rsidR="00023072">
              <w:rPr>
                <w:color w:val="231F20"/>
              </w:rPr>
              <w:t>Page</w:t>
            </w:r>
            <w:r w:rsidR="00023072">
              <w:rPr>
                <w:color w:val="231F20"/>
                <w:spacing w:val="-5"/>
              </w:rPr>
              <w:t xml:space="preserve"> 50)</w:t>
            </w:r>
          </w:hyperlink>
          <w:r>
            <w:rPr>
              <w:rFonts w:ascii="Times New Roman"/>
              <w:b w:val="0"/>
              <w:color w:val="231F20"/>
            </w:rPr>
            <w:tab/>
          </w:r>
          <w:r>
            <w:rPr>
              <w:color w:val="231F20"/>
              <w:spacing w:val="-5"/>
            </w:rPr>
            <w:t>56</w:t>
          </w:r>
        </w:p>
        <w:p w14:paraId="4DAE08EA" w14:textId="77777777" w:rsidR="00023072" w:rsidRDefault="00ED5357">
          <w:pPr>
            <w:pStyle w:val="TOC3"/>
            <w:tabs>
              <w:tab w:val="left" w:pos="11276"/>
            </w:tabs>
          </w:pPr>
          <w:r>
            <w:rPr>
              <w:noProof/>
            </w:rPr>
            <mc:AlternateContent>
              <mc:Choice Requires="wpg">
                <w:drawing>
                  <wp:anchor distT="0" distB="0" distL="0" distR="0" simplePos="0" relativeHeight="484829184" behindDoc="1" locked="0" layoutInCell="1" allowOverlap="1" wp14:anchorId="75233B92" wp14:editId="116B6D3F">
                    <wp:simplePos x="0" y="0"/>
                    <wp:positionH relativeFrom="page">
                      <wp:posOffset>2535361</wp:posOffset>
                    </wp:positionH>
                    <wp:positionV relativeFrom="paragraph">
                      <wp:posOffset>227270</wp:posOffset>
                    </wp:positionV>
                    <wp:extent cx="4625975" cy="6350"/>
                    <wp:effectExtent l="0" t="0" r="0" b="0"/>
                    <wp:wrapNone/>
                    <wp:docPr id="84" name="Group 84" descr="P5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25975" cy="6350"/>
                              <a:chOff x="0" y="0"/>
                              <a:chExt cx="4625975" cy="6350"/>
                            </a:xfrm>
                          </wpg:grpSpPr>
                          <wps:wsp>
                            <wps:cNvPr id="85" name="Graphic 85"/>
                            <wps:cNvSpPr/>
                            <wps:spPr>
                              <a:xfrm>
                                <a:off x="22261" y="3175"/>
                                <a:ext cx="4590415" cy="1270"/>
                              </a:xfrm>
                              <a:custGeom>
                                <a:avLst/>
                                <a:gdLst/>
                                <a:ahLst/>
                                <a:cxnLst/>
                                <a:rect l="l" t="t" r="r" b="b"/>
                                <a:pathLst>
                                  <a:path w="4590415">
                                    <a:moveTo>
                                      <a:pt x="0" y="0"/>
                                    </a:moveTo>
                                    <a:lnTo>
                                      <a:pt x="4590376" y="0"/>
                                    </a:lnTo>
                                  </a:path>
                                </a:pathLst>
                              </a:custGeom>
                              <a:ln w="6350">
                                <a:solidFill>
                                  <a:srgbClr val="231F20"/>
                                </a:solidFill>
                                <a:prstDash val="dot"/>
                              </a:ln>
                            </wps:spPr>
                            <wps:bodyPr wrap="square" lIns="0" tIns="0" rIns="0" bIns="0" rtlCol="0">
                              <a:prstTxWarp prst="textNoShape">
                                <a:avLst/>
                              </a:prstTxWarp>
                              <a:noAutofit/>
                            </wps:bodyPr>
                          </wps:wsp>
                          <wps:wsp>
                            <wps:cNvPr id="86" name="Graphic 86"/>
                            <wps:cNvSpPr/>
                            <wps:spPr>
                              <a:xfrm>
                                <a:off x="-10" y="7"/>
                                <a:ext cx="4625975" cy="6350"/>
                              </a:xfrm>
                              <a:custGeom>
                                <a:avLst/>
                                <a:gdLst/>
                                <a:ahLst/>
                                <a:cxnLst/>
                                <a:rect l="l" t="t" r="r" b="b"/>
                                <a:pathLst>
                                  <a:path w="4625975" h="6350">
                                    <a:moveTo>
                                      <a:pt x="6350" y="3175"/>
                                    </a:moveTo>
                                    <a:lnTo>
                                      <a:pt x="5422" y="927"/>
                                    </a:lnTo>
                                    <a:lnTo>
                                      <a:pt x="3175" y="0"/>
                                    </a:lnTo>
                                    <a:lnTo>
                                      <a:pt x="939" y="927"/>
                                    </a:lnTo>
                                    <a:lnTo>
                                      <a:pt x="0" y="3175"/>
                                    </a:lnTo>
                                    <a:lnTo>
                                      <a:pt x="939" y="5422"/>
                                    </a:lnTo>
                                    <a:lnTo>
                                      <a:pt x="3175" y="6350"/>
                                    </a:lnTo>
                                    <a:lnTo>
                                      <a:pt x="5422" y="5422"/>
                                    </a:lnTo>
                                    <a:lnTo>
                                      <a:pt x="6350" y="3175"/>
                                    </a:lnTo>
                                    <a:close/>
                                  </a:path>
                                  <a:path w="4625975" h="6350">
                                    <a:moveTo>
                                      <a:pt x="4625352" y="3175"/>
                                    </a:moveTo>
                                    <a:lnTo>
                                      <a:pt x="4624425" y="927"/>
                                    </a:lnTo>
                                    <a:lnTo>
                                      <a:pt x="4622177" y="0"/>
                                    </a:lnTo>
                                    <a:lnTo>
                                      <a:pt x="4619942" y="927"/>
                                    </a:lnTo>
                                    <a:lnTo>
                                      <a:pt x="4619002" y="3175"/>
                                    </a:lnTo>
                                    <a:lnTo>
                                      <a:pt x="4619942" y="5422"/>
                                    </a:lnTo>
                                    <a:lnTo>
                                      <a:pt x="4622177" y="6350"/>
                                    </a:lnTo>
                                    <a:lnTo>
                                      <a:pt x="4624425" y="5422"/>
                                    </a:lnTo>
                                    <a:lnTo>
                                      <a:pt x="4625352"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6E1D37C8" id="Group 84" o:spid="_x0000_s1026" alt="P59#y1" style="position:absolute;margin-left:199.65pt;margin-top:17.9pt;width:364.25pt;height:.5pt;z-index:-18487296;mso-wrap-distance-left:0;mso-wrap-distance-right:0;mso-position-horizontal-relative:page" coordsize="4625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">
                    <v:shape id="Graphic 85" o:spid="_x0000_s1027" style="position:absolute;left:222;top:31;width:45904;height:13;visibility:visible;mso-wrap-style:square;v-text-anchor:top" coordsize="4590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" path="m,l4590376,e" filled="f" strokecolor="#231f20" strokeweight=".5pt">
                      <v:stroke dashstyle="dot"/>
                      <v:path arrowok="t"/>
                    </v:shape>
                    <v:shape id="Graphic 86" o:spid="_x0000_s1028" style="position:absolute;width:46259;height:63;visibility:visible;mso-wrap-style:square;v-text-anchor:top" coordsize="46259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" path="m6350,3175l5422,927,3175,,939,927,,3175,939,5422r2236,928l5422,5422,6350,3175xem4625352,3175r-927,-2248l4622177,r-2235,927l4619002,3175r940,2247l4622177,6350r2248,-928l4625352,3175xe" fillcolor="#231f20" stroked="f">
                      <v:path arrowok="t"/>
                    </v:shape>
                    <w10:wrap anchorx="page"/>
                  </v:group>
                </w:pict>
              </mc:Fallback>
            </mc:AlternateContent>
          </w:r>
          <w:hyperlink w:anchor="_bookmark15" w:history="1">
            <w:r w:rsidR="00023072">
              <w:rPr>
                <w:color w:val="231F20"/>
              </w:rPr>
              <w:t>Definitions</w:t>
            </w:r>
            <w:r w:rsidR="00023072">
              <w:rPr>
                <w:color w:val="231F20"/>
                <w:spacing w:val="-8"/>
              </w:rPr>
              <w:t xml:space="preserve"> </w:t>
            </w:r>
            <w:r w:rsidR="00023072">
              <w:rPr>
                <w:color w:val="231F20"/>
              </w:rPr>
              <w:t>Of</w:t>
            </w:r>
            <w:r w:rsidR="00023072">
              <w:rPr>
                <w:color w:val="231F20"/>
                <w:spacing w:val="-8"/>
              </w:rPr>
              <w:t xml:space="preserve"> </w:t>
            </w:r>
            <w:r w:rsidR="00023072">
              <w:rPr>
                <w:color w:val="231F20"/>
              </w:rPr>
              <w:t>Reportable</w:t>
            </w:r>
            <w:r w:rsidR="00023072">
              <w:rPr>
                <w:color w:val="231F20"/>
                <w:spacing w:val="-9"/>
              </w:rPr>
              <w:t xml:space="preserve"> </w:t>
            </w:r>
            <w:r w:rsidR="00023072">
              <w:rPr>
                <w:color w:val="231F20"/>
                <w:spacing w:val="-2"/>
              </w:rPr>
              <w:t>Crimes</w:t>
            </w:r>
          </w:hyperlink>
          <w:r>
            <w:rPr>
              <w:rFonts w:ascii="Times New Roman"/>
              <w:b w:val="0"/>
              <w:color w:val="231F20"/>
            </w:rPr>
            <w:tab/>
          </w:r>
          <w:r>
            <w:rPr>
              <w:color w:val="231F20"/>
              <w:spacing w:val="-5"/>
            </w:rPr>
            <w:t>61</w:t>
          </w:r>
        </w:p>
        <w:p w14:paraId="2898CAC2" w14:textId="77777777" w:rsidR="00023072" w:rsidRDefault="00ED5357">
          <w:pPr>
            <w:pStyle w:val="TOC3"/>
            <w:tabs>
              <w:tab w:val="left" w:pos="11276"/>
            </w:tabs>
          </w:pPr>
          <w:r>
            <w:rPr>
              <w:noProof/>
            </w:rPr>
            <mc:AlternateContent>
              <mc:Choice Requires="wpg">
                <w:drawing>
                  <wp:anchor distT="0" distB="0" distL="0" distR="0" simplePos="0" relativeHeight="484829696" behindDoc="1" locked="0" layoutInCell="1" allowOverlap="1" wp14:anchorId="234C38B0" wp14:editId="614ABCE9">
                    <wp:simplePos x="0" y="0"/>
                    <wp:positionH relativeFrom="page">
                      <wp:posOffset>2551880</wp:posOffset>
                    </wp:positionH>
                    <wp:positionV relativeFrom="paragraph">
                      <wp:posOffset>227290</wp:posOffset>
                    </wp:positionV>
                    <wp:extent cx="4608830" cy="6350"/>
                    <wp:effectExtent l="0" t="0" r="0" b="0"/>
                    <wp:wrapNone/>
                    <wp:docPr id="87" name="Group 87" descr="P60#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8830" cy="6350"/>
                              <a:chOff x="0" y="0"/>
                              <a:chExt cx="4608830" cy="6350"/>
                            </a:xfrm>
                          </wpg:grpSpPr>
                          <wps:wsp>
                            <wps:cNvPr id="88" name="Graphic 88"/>
                            <wps:cNvSpPr/>
                            <wps:spPr>
                              <a:xfrm>
                                <a:off x="22194" y="3175"/>
                                <a:ext cx="4574540" cy="1270"/>
                              </a:xfrm>
                              <a:custGeom>
                                <a:avLst/>
                                <a:gdLst/>
                                <a:ahLst/>
                                <a:cxnLst/>
                                <a:rect l="l" t="t" r="r" b="b"/>
                                <a:pathLst>
                                  <a:path w="4574540">
                                    <a:moveTo>
                                      <a:pt x="0" y="0"/>
                                    </a:moveTo>
                                    <a:lnTo>
                                      <a:pt x="4573955" y="0"/>
                                    </a:lnTo>
                                  </a:path>
                                </a:pathLst>
                              </a:custGeom>
                              <a:ln w="6350">
                                <a:solidFill>
                                  <a:srgbClr val="231F20"/>
                                </a:solidFill>
                                <a:prstDash val="dot"/>
                              </a:ln>
                            </wps:spPr>
                            <wps:bodyPr wrap="square" lIns="0" tIns="0" rIns="0" bIns="0" rtlCol="0">
                              <a:prstTxWarp prst="textNoShape">
                                <a:avLst/>
                              </a:prstTxWarp>
                              <a:noAutofit/>
                            </wps:bodyPr>
                          </wps:wsp>
                          <wps:wsp>
                            <wps:cNvPr id="89" name="Graphic 89"/>
                            <wps:cNvSpPr/>
                            <wps:spPr>
                              <a:xfrm>
                                <a:off x="-6" y="7"/>
                                <a:ext cx="4608830" cy="6350"/>
                              </a:xfrm>
                              <a:custGeom>
                                <a:avLst/>
                                <a:gdLst/>
                                <a:ahLst/>
                                <a:cxnLst/>
                                <a:rect l="l" t="t" r="r" b="b"/>
                                <a:pathLst>
                                  <a:path w="4608830" h="6350">
                                    <a:moveTo>
                                      <a:pt x="6350" y="3175"/>
                                    </a:moveTo>
                                    <a:lnTo>
                                      <a:pt x="5422" y="927"/>
                                    </a:lnTo>
                                    <a:lnTo>
                                      <a:pt x="3175" y="0"/>
                                    </a:lnTo>
                                    <a:lnTo>
                                      <a:pt x="927" y="927"/>
                                    </a:lnTo>
                                    <a:lnTo>
                                      <a:pt x="0" y="3175"/>
                                    </a:lnTo>
                                    <a:lnTo>
                                      <a:pt x="927" y="5422"/>
                                    </a:lnTo>
                                    <a:lnTo>
                                      <a:pt x="3175" y="6350"/>
                                    </a:lnTo>
                                    <a:lnTo>
                                      <a:pt x="5422" y="5422"/>
                                    </a:lnTo>
                                    <a:lnTo>
                                      <a:pt x="6350" y="3175"/>
                                    </a:lnTo>
                                    <a:close/>
                                  </a:path>
                                  <a:path w="4608830" h="6350">
                                    <a:moveTo>
                                      <a:pt x="4608830" y="3175"/>
                                    </a:moveTo>
                                    <a:lnTo>
                                      <a:pt x="4607903" y="927"/>
                                    </a:lnTo>
                                    <a:lnTo>
                                      <a:pt x="4605655" y="0"/>
                                    </a:lnTo>
                                    <a:lnTo>
                                      <a:pt x="4603407" y="927"/>
                                    </a:lnTo>
                                    <a:lnTo>
                                      <a:pt x="4602480" y="3175"/>
                                    </a:lnTo>
                                    <a:lnTo>
                                      <a:pt x="4603407" y="5422"/>
                                    </a:lnTo>
                                    <a:lnTo>
                                      <a:pt x="4605655" y="6350"/>
                                    </a:lnTo>
                                    <a:lnTo>
                                      <a:pt x="4607903" y="5422"/>
                                    </a:lnTo>
                                    <a:lnTo>
                                      <a:pt x="4608830"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EBF9AC6" id="Group 87" o:spid="_x0000_s1026" alt="P60#y1" style="position:absolute;margin-left:200.95pt;margin-top:17.9pt;width:362.9pt;height:.5pt;z-index:-18486784;mso-wrap-distance-left:0;mso-wrap-distance-right:0;mso-position-horizontal-relative:page" coordsize="460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">
                    <v:shape id="Graphic 88" o:spid="_x0000_s1027" style="position:absolute;left:221;top:31;width:45746;height:13;visibility:visible;mso-wrap-style:square;v-text-anchor:top" coordsize="4574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" path="m,l4573955,e" filled="f" strokecolor="#231f20" strokeweight=".5pt">
                      <v:stroke dashstyle="dot"/>
                      <v:path arrowok="t"/>
                    </v:shape>
                    <v:shape id="Graphic 89" o:spid="_x0000_s1028" style="position:absolute;width:46088;height:63;visibility:visible;mso-wrap-style:square;v-text-anchor:top" coordsize="46088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" path="m6350,3175l5422,927,3175,,927,927,,3175,927,5422r2248,928l5422,5422,6350,3175xem4608830,3175r-927,-2248l4605655,r-2248,927l4602480,3175r927,2247l4605655,6350r2248,-928l4608830,3175xe" fillcolor="#231f20" stroked="f">
                      <v:path arrowok="t"/>
                    </v:shape>
                    <w10:wrap anchorx="page"/>
                  </v:group>
                </w:pict>
              </mc:Fallback>
            </mc:AlternateContent>
          </w:r>
          <w:hyperlink w:anchor="_bookmark16" w:history="1">
            <w:r w:rsidR="00023072">
              <w:rPr>
                <w:color w:val="231F20"/>
              </w:rPr>
              <w:t>Alcohol</w:t>
            </w:r>
            <w:r w:rsidR="00023072">
              <w:rPr>
                <w:color w:val="231F20"/>
                <w:spacing w:val="-2"/>
              </w:rPr>
              <w:t xml:space="preserve"> </w:t>
            </w:r>
            <w:r w:rsidR="00023072">
              <w:rPr>
                <w:color w:val="231F20"/>
              </w:rPr>
              <w:t>And</w:t>
            </w:r>
            <w:r w:rsidR="00023072">
              <w:rPr>
                <w:color w:val="231F20"/>
                <w:spacing w:val="-2"/>
              </w:rPr>
              <w:t xml:space="preserve"> </w:t>
            </w:r>
            <w:r w:rsidR="00023072">
              <w:rPr>
                <w:color w:val="231F20"/>
              </w:rPr>
              <w:t>Drug</w:t>
            </w:r>
            <w:r w:rsidR="00023072">
              <w:rPr>
                <w:color w:val="231F20"/>
                <w:spacing w:val="-3"/>
              </w:rPr>
              <w:t xml:space="preserve"> </w:t>
            </w:r>
            <w:r w:rsidR="00023072">
              <w:rPr>
                <w:color w:val="231F20"/>
              </w:rPr>
              <w:t>Use</w:t>
            </w:r>
            <w:r w:rsidR="00023072">
              <w:rPr>
                <w:color w:val="231F20"/>
                <w:spacing w:val="-3"/>
              </w:rPr>
              <w:t xml:space="preserve"> </w:t>
            </w:r>
            <w:proofErr w:type="gramStart"/>
            <w:r w:rsidR="00023072">
              <w:rPr>
                <w:color w:val="231F20"/>
              </w:rPr>
              <w:t>And</w:t>
            </w:r>
            <w:proofErr w:type="gramEnd"/>
            <w:r w:rsidR="00023072">
              <w:rPr>
                <w:color w:val="231F20"/>
                <w:spacing w:val="-1"/>
              </w:rPr>
              <w:t xml:space="preserve"> </w:t>
            </w:r>
            <w:r w:rsidR="00023072">
              <w:rPr>
                <w:color w:val="231F20"/>
                <w:spacing w:val="-2"/>
              </w:rPr>
              <w:t>Abuse</w:t>
            </w:r>
          </w:hyperlink>
          <w:r>
            <w:rPr>
              <w:rFonts w:ascii="Times New Roman"/>
              <w:b w:val="0"/>
              <w:color w:val="231F20"/>
            </w:rPr>
            <w:tab/>
          </w:r>
          <w:r>
            <w:rPr>
              <w:color w:val="231F20"/>
              <w:spacing w:val="-5"/>
            </w:rPr>
            <w:t>63</w:t>
          </w:r>
        </w:p>
        <w:p w14:paraId="08A72E7A" w14:textId="77777777" w:rsidR="00023072" w:rsidRDefault="00ED5357">
          <w:pPr>
            <w:pStyle w:val="TOC3"/>
            <w:tabs>
              <w:tab w:val="left" w:pos="11276"/>
            </w:tabs>
          </w:pPr>
          <w:r>
            <w:rPr>
              <w:noProof/>
            </w:rPr>
            <mc:AlternateContent>
              <mc:Choice Requires="wpg">
                <w:drawing>
                  <wp:anchor distT="0" distB="0" distL="0" distR="0" simplePos="0" relativeHeight="484830208" behindDoc="1" locked="0" layoutInCell="1" allowOverlap="1" wp14:anchorId="0C16933D" wp14:editId="0B3E2B3D">
                    <wp:simplePos x="0" y="0"/>
                    <wp:positionH relativeFrom="page">
                      <wp:posOffset>2429322</wp:posOffset>
                    </wp:positionH>
                    <wp:positionV relativeFrom="paragraph">
                      <wp:posOffset>227310</wp:posOffset>
                    </wp:positionV>
                    <wp:extent cx="4732020" cy="6350"/>
                    <wp:effectExtent l="0" t="0" r="0" b="0"/>
                    <wp:wrapNone/>
                    <wp:docPr id="90" name="Group 90" descr="P6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32020" cy="6350"/>
                              <a:chOff x="0" y="0"/>
                              <a:chExt cx="4732020" cy="6350"/>
                            </a:xfrm>
                          </wpg:grpSpPr>
                          <wps:wsp>
                            <wps:cNvPr id="91" name="Graphic 91"/>
                            <wps:cNvSpPr/>
                            <wps:spPr>
                              <a:xfrm>
                                <a:off x="22227" y="3175"/>
                                <a:ext cx="4696460" cy="1270"/>
                              </a:xfrm>
                              <a:custGeom>
                                <a:avLst/>
                                <a:gdLst/>
                                <a:ahLst/>
                                <a:cxnLst/>
                                <a:rect l="l" t="t" r="r" b="b"/>
                                <a:pathLst>
                                  <a:path w="4696460">
                                    <a:moveTo>
                                      <a:pt x="0" y="0"/>
                                    </a:moveTo>
                                    <a:lnTo>
                                      <a:pt x="4696460" y="0"/>
                                    </a:lnTo>
                                  </a:path>
                                </a:pathLst>
                              </a:custGeom>
                              <a:ln w="6350">
                                <a:solidFill>
                                  <a:srgbClr val="231F20"/>
                                </a:solidFill>
                                <a:prstDash val="dot"/>
                              </a:ln>
                            </wps:spPr>
                            <wps:bodyPr wrap="square" lIns="0" tIns="0" rIns="0" bIns="0" rtlCol="0">
                              <a:prstTxWarp prst="textNoShape">
                                <a:avLst/>
                              </a:prstTxWarp>
                              <a:noAutofit/>
                            </wps:bodyPr>
                          </wps:wsp>
                          <wps:wsp>
                            <wps:cNvPr id="92" name="Graphic 92"/>
                            <wps:cNvSpPr/>
                            <wps:spPr>
                              <a:xfrm>
                                <a:off x="-2" y="7"/>
                                <a:ext cx="4732020" cy="6350"/>
                              </a:xfrm>
                              <a:custGeom>
                                <a:avLst/>
                                <a:gdLst/>
                                <a:ahLst/>
                                <a:cxnLst/>
                                <a:rect l="l" t="t" r="r" b="b"/>
                                <a:pathLst>
                                  <a:path w="4732020" h="6350">
                                    <a:moveTo>
                                      <a:pt x="6350" y="3175"/>
                                    </a:moveTo>
                                    <a:lnTo>
                                      <a:pt x="5410" y="927"/>
                                    </a:lnTo>
                                    <a:lnTo>
                                      <a:pt x="3175" y="0"/>
                                    </a:lnTo>
                                    <a:lnTo>
                                      <a:pt x="927" y="927"/>
                                    </a:lnTo>
                                    <a:lnTo>
                                      <a:pt x="0" y="3175"/>
                                    </a:lnTo>
                                    <a:lnTo>
                                      <a:pt x="927" y="5422"/>
                                    </a:lnTo>
                                    <a:lnTo>
                                      <a:pt x="3175" y="6350"/>
                                    </a:lnTo>
                                    <a:lnTo>
                                      <a:pt x="5410" y="5422"/>
                                    </a:lnTo>
                                    <a:lnTo>
                                      <a:pt x="6350" y="3175"/>
                                    </a:lnTo>
                                    <a:close/>
                                  </a:path>
                                  <a:path w="4732020" h="6350">
                                    <a:moveTo>
                                      <a:pt x="4731397" y="3175"/>
                                    </a:moveTo>
                                    <a:lnTo>
                                      <a:pt x="4730458" y="927"/>
                                    </a:lnTo>
                                    <a:lnTo>
                                      <a:pt x="4728222" y="0"/>
                                    </a:lnTo>
                                    <a:lnTo>
                                      <a:pt x="4725975" y="927"/>
                                    </a:lnTo>
                                    <a:lnTo>
                                      <a:pt x="4725047" y="3175"/>
                                    </a:lnTo>
                                    <a:lnTo>
                                      <a:pt x="4725975" y="5422"/>
                                    </a:lnTo>
                                    <a:lnTo>
                                      <a:pt x="4728222" y="6350"/>
                                    </a:lnTo>
                                    <a:lnTo>
                                      <a:pt x="4730458" y="5422"/>
                                    </a:lnTo>
                                    <a:lnTo>
                                      <a:pt x="4731397"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4558AE87" id="Group 90" o:spid="_x0000_s1026" alt="P61#y1" style="position:absolute;margin-left:191.3pt;margin-top:17.9pt;width:372.6pt;height:.5pt;z-index:-18486272;mso-wrap-distance-left:0;mso-wrap-distance-right:0;mso-position-horizontal-relative:page" coordsize="473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">
                    <v:shape id="Graphic 91" o:spid="_x0000_s1027" style="position:absolute;left:222;top:31;width:46964;height:13;visibility:visible;mso-wrap-style:square;v-text-anchor:top" coordsize="4696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" path="m,l4696460,e" filled="f" strokecolor="#231f20" strokeweight=".5pt">
                      <v:stroke dashstyle="dot"/>
                      <v:path arrowok="t"/>
                    </v:shape>
                    <v:shape id="Graphic 92" o:spid="_x0000_s1028" style="position:absolute;width:47320;height:63;visibility:visible;mso-wrap-style:square;v-text-anchor:top" coordsize="47320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" path="m6350,3175l5410,927,3175,,927,927,,3175,927,5422r2248,928l5410,5422,6350,3175xem4731397,3175r-939,-2248l4728222,r-2247,927l4725047,3175r928,2247l4728222,6350r2236,-928l4731397,3175xe" fillcolor="#231f20" stroked="f">
                      <v:path arrowok="t"/>
                    </v:shape>
                    <w10:wrap anchorx="page"/>
                  </v:group>
                </w:pict>
              </mc:Fallback>
            </mc:AlternateContent>
          </w:r>
          <w:hyperlink w:anchor="_bookmark17" w:history="1">
            <w:r w:rsidR="00023072">
              <w:rPr>
                <w:color w:val="231F20"/>
              </w:rPr>
              <w:t>How</w:t>
            </w:r>
            <w:r w:rsidR="00023072">
              <w:rPr>
                <w:color w:val="231F20"/>
                <w:spacing w:val="-8"/>
              </w:rPr>
              <w:t xml:space="preserve"> </w:t>
            </w:r>
            <w:r w:rsidR="00023072">
              <w:rPr>
                <w:color w:val="231F20"/>
              </w:rPr>
              <w:t>To</w:t>
            </w:r>
            <w:r w:rsidR="00023072">
              <w:rPr>
                <w:color w:val="231F20"/>
                <w:spacing w:val="-8"/>
              </w:rPr>
              <w:t xml:space="preserve"> </w:t>
            </w:r>
            <w:r w:rsidR="00023072">
              <w:rPr>
                <w:color w:val="231F20"/>
              </w:rPr>
              <w:t>Be</w:t>
            </w:r>
            <w:r w:rsidR="00023072">
              <w:rPr>
                <w:color w:val="231F20"/>
                <w:spacing w:val="-7"/>
              </w:rPr>
              <w:t xml:space="preserve"> </w:t>
            </w:r>
            <w:proofErr w:type="gramStart"/>
            <w:r w:rsidR="00023072">
              <w:rPr>
                <w:color w:val="231F20"/>
              </w:rPr>
              <w:t>An</w:t>
            </w:r>
            <w:proofErr w:type="gramEnd"/>
            <w:r w:rsidR="00023072">
              <w:rPr>
                <w:color w:val="231F20"/>
                <w:spacing w:val="-8"/>
              </w:rPr>
              <w:t xml:space="preserve"> </w:t>
            </w:r>
            <w:r w:rsidR="00023072">
              <w:rPr>
                <w:color w:val="231F20"/>
              </w:rPr>
              <w:t>Active</w:t>
            </w:r>
            <w:r w:rsidR="00023072">
              <w:rPr>
                <w:color w:val="231F20"/>
                <w:spacing w:val="-8"/>
              </w:rPr>
              <w:t xml:space="preserve"> </w:t>
            </w:r>
            <w:r w:rsidR="00023072">
              <w:rPr>
                <w:color w:val="231F20"/>
                <w:spacing w:val="-2"/>
              </w:rPr>
              <w:t>Bystander</w:t>
            </w:r>
          </w:hyperlink>
          <w:r>
            <w:rPr>
              <w:rFonts w:ascii="Times New Roman"/>
              <w:b w:val="0"/>
              <w:color w:val="231F20"/>
            </w:rPr>
            <w:tab/>
          </w:r>
          <w:r>
            <w:rPr>
              <w:color w:val="231F20"/>
              <w:spacing w:val="-5"/>
            </w:rPr>
            <w:t>63</w:t>
          </w:r>
        </w:p>
        <w:p w14:paraId="10AEA210" w14:textId="77777777" w:rsidR="00023072" w:rsidRDefault="00ED5357">
          <w:pPr>
            <w:pStyle w:val="TOC3"/>
            <w:tabs>
              <w:tab w:val="left" w:pos="11276"/>
            </w:tabs>
          </w:pPr>
          <w:r>
            <w:rPr>
              <w:noProof/>
            </w:rPr>
            <mc:AlternateContent>
              <mc:Choice Requires="wpg">
                <w:drawing>
                  <wp:anchor distT="0" distB="0" distL="0" distR="0" simplePos="0" relativeHeight="484830720" behindDoc="1" locked="0" layoutInCell="1" allowOverlap="1" wp14:anchorId="07DC86C2" wp14:editId="6B0D688C">
                    <wp:simplePos x="0" y="0"/>
                    <wp:positionH relativeFrom="page">
                      <wp:posOffset>1389385</wp:posOffset>
                    </wp:positionH>
                    <wp:positionV relativeFrom="paragraph">
                      <wp:posOffset>227330</wp:posOffset>
                    </wp:positionV>
                    <wp:extent cx="5771515" cy="6350"/>
                    <wp:effectExtent l="0" t="0" r="0" b="0"/>
                    <wp:wrapNone/>
                    <wp:docPr id="93" name="Group 93" descr="P62#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1515" cy="6350"/>
                              <a:chOff x="0" y="0"/>
                              <a:chExt cx="5771515" cy="6350"/>
                            </a:xfrm>
                          </wpg:grpSpPr>
                          <wps:wsp>
                            <wps:cNvPr id="94" name="Graphic 94"/>
                            <wps:cNvSpPr/>
                            <wps:spPr>
                              <a:xfrm>
                                <a:off x="22200" y="3175"/>
                                <a:ext cx="5736590" cy="1270"/>
                              </a:xfrm>
                              <a:custGeom>
                                <a:avLst/>
                                <a:gdLst/>
                                <a:ahLst/>
                                <a:cxnLst/>
                                <a:rect l="l" t="t" r="r" b="b"/>
                                <a:pathLst>
                                  <a:path w="5736590">
                                    <a:moveTo>
                                      <a:pt x="0" y="0"/>
                                    </a:moveTo>
                                    <a:lnTo>
                                      <a:pt x="5736437" y="0"/>
                                    </a:lnTo>
                                  </a:path>
                                </a:pathLst>
                              </a:custGeom>
                              <a:ln w="6350">
                                <a:solidFill>
                                  <a:srgbClr val="231F20"/>
                                </a:solidFill>
                                <a:prstDash val="dot"/>
                              </a:ln>
                            </wps:spPr>
                            <wps:bodyPr wrap="square" lIns="0" tIns="0" rIns="0" bIns="0" rtlCol="0">
                              <a:prstTxWarp prst="textNoShape">
                                <a:avLst/>
                              </a:prstTxWarp>
                              <a:noAutofit/>
                            </wps:bodyPr>
                          </wps:wsp>
                          <wps:wsp>
                            <wps:cNvPr id="95" name="Graphic 95"/>
                            <wps:cNvSpPr/>
                            <wps:spPr>
                              <a:xfrm>
                                <a:off x="-5" y="7"/>
                                <a:ext cx="5771515" cy="6350"/>
                              </a:xfrm>
                              <a:custGeom>
                                <a:avLst/>
                                <a:gdLst/>
                                <a:ahLst/>
                                <a:cxnLst/>
                                <a:rect l="l" t="t" r="r" b="b"/>
                                <a:pathLst>
                                  <a:path w="5771515" h="6350">
                                    <a:moveTo>
                                      <a:pt x="6350" y="3175"/>
                                    </a:moveTo>
                                    <a:lnTo>
                                      <a:pt x="5422" y="927"/>
                                    </a:lnTo>
                                    <a:lnTo>
                                      <a:pt x="3175" y="0"/>
                                    </a:lnTo>
                                    <a:lnTo>
                                      <a:pt x="927" y="927"/>
                                    </a:lnTo>
                                    <a:lnTo>
                                      <a:pt x="0" y="3175"/>
                                    </a:lnTo>
                                    <a:lnTo>
                                      <a:pt x="927" y="5422"/>
                                    </a:lnTo>
                                    <a:lnTo>
                                      <a:pt x="3175" y="6350"/>
                                    </a:lnTo>
                                    <a:lnTo>
                                      <a:pt x="5422" y="5422"/>
                                    </a:lnTo>
                                    <a:lnTo>
                                      <a:pt x="6350" y="3175"/>
                                    </a:lnTo>
                                    <a:close/>
                                  </a:path>
                                  <a:path w="5771515" h="6350">
                                    <a:moveTo>
                                      <a:pt x="5771337" y="3175"/>
                                    </a:moveTo>
                                    <a:lnTo>
                                      <a:pt x="5770410" y="927"/>
                                    </a:lnTo>
                                    <a:lnTo>
                                      <a:pt x="5768162" y="0"/>
                                    </a:lnTo>
                                    <a:lnTo>
                                      <a:pt x="5765914" y="927"/>
                                    </a:lnTo>
                                    <a:lnTo>
                                      <a:pt x="5764987" y="3175"/>
                                    </a:lnTo>
                                    <a:lnTo>
                                      <a:pt x="5765914" y="5422"/>
                                    </a:lnTo>
                                    <a:lnTo>
                                      <a:pt x="5768162" y="6350"/>
                                    </a:lnTo>
                                    <a:lnTo>
                                      <a:pt x="5770410" y="5422"/>
                                    </a:lnTo>
                                    <a:lnTo>
                                      <a:pt x="5771337"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7539D7A" id="Group 93" o:spid="_x0000_s1026" alt="P62#y1" style="position:absolute;margin-left:109.4pt;margin-top:17.9pt;width:454.45pt;height:.5pt;z-index:-18485760;mso-wrap-distance-left:0;mso-wrap-distance-right:0;mso-position-horizontal-relative:page" coordsize="577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">
                    <v:shape id="Graphic 94" o:spid="_x0000_s1027" style="position:absolute;left:222;top:31;width:57365;height:13;visibility:visible;mso-wrap-style:square;v-text-anchor:top" coordsize="57365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" path="m,l5736437,e" filled="f" strokecolor="#231f20" strokeweight=".5pt">
                      <v:stroke dashstyle="dot"/>
                      <v:path arrowok="t"/>
                    </v:shape>
                    <v:shape id="Graphic 95" o:spid="_x0000_s1028" style="position:absolute;width:57715;height:63;visibility:visible;mso-wrap-style:square;v-text-anchor:top" coordsize="57715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" path="m6350,3175l5422,927,3175,,927,927,,3175,927,5422r2248,928l5422,5422,6350,3175xem5771337,3175r-927,-2248l5768162,r-2248,927l5764987,3175r927,2247l5768162,6350r2248,-928l5771337,3175xe" fillcolor="#231f20" stroked="f">
                      <v:path arrowok="t"/>
                    </v:shape>
                    <w10:wrap anchorx="page"/>
                  </v:group>
                </w:pict>
              </mc:Fallback>
            </mc:AlternateContent>
          </w:r>
          <w:hyperlink w:anchor="_bookmark17" w:history="1">
            <w:r w:rsidR="00023072">
              <w:rPr>
                <w:color w:val="231F20"/>
              </w:rPr>
              <w:t>Risk</w:t>
            </w:r>
            <w:r w:rsidR="00023072">
              <w:rPr>
                <w:color w:val="231F20"/>
                <w:spacing w:val="-1"/>
              </w:rPr>
              <w:t xml:space="preserve"> </w:t>
            </w:r>
            <w:r w:rsidR="00023072">
              <w:rPr>
                <w:color w:val="231F20"/>
                <w:spacing w:val="-2"/>
              </w:rPr>
              <w:t>Reduction</w:t>
            </w:r>
          </w:hyperlink>
          <w:r>
            <w:rPr>
              <w:rFonts w:ascii="Times New Roman"/>
              <w:b w:val="0"/>
              <w:color w:val="231F20"/>
            </w:rPr>
            <w:tab/>
          </w:r>
          <w:r>
            <w:rPr>
              <w:color w:val="231F20"/>
              <w:spacing w:val="-5"/>
            </w:rPr>
            <w:t>64</w:t>
          </w:r>
        </w:p>
        <w:p w14:paraId="168C0BF1" w14:textId="77777777" w:rsidR="00023072" w:rsidRDefault="00ED5357">
          <w:pPr>
            <w:pStyle w:val="TOC1"/>
            <w:tabs>
              <w:tab w:val="left" w:pos="11276"/>
            </w:tabs>
          </w:pPr>
          <w:r>
            <w:rPr>
              <w:noProof/>
            </w:rPr>
            <mc:AlternateContent>
              <mc:Choice Requires="wpg">
                <w:drawing>
                  <wp:anchor distT="0" distB="0" distL="0" distR="0" simplePos="0" relativeHeight="484831232" behindDoc="1" locked="0" layoutInCell="1" allowOverlap="1" wp14:anchorId="2172CC08" wp14:editId="7C70B532">
                    <wp:simplePos x="0" y="0"/>
                    <wp:positionH relativeFrom="page">
                      <wp:posOffset>1586359</wp:posOffset>
                    </wp:positionH>
                    <wp:positionV relativeFrom="paragraph">
                      <wp:posOffset>227350</wp:posOffset>
                    </wp:positionV>
                    <wp:extent cx="5574665" cy="6350"/>
                    <wp:effectExtent l="0" t="0" r="0" b="0"/>
                    <wp:wrapNone/>
                    <wp:docPr id="96" name="Group 96" descr="P63#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4665" cy="6350"/>
                              <a:chOff x="0" y="0"/>
                              <a:chExt cx="5574665" cy="6350"/>
                            </a:xfrm>
                          </wpg:grpSpPr>
                          <wps:wsp>
                            <wps:cNvPr id="97" name="Graphic 97"/>
                            <wps:cNvSpPr/>
                            <wps:spPr>
                              <a:xfrm>
                                <a:off x="22242" y="3175"/>
                                <a:ext cx="5539740" cy="1270"/>
                              </a:xfrm>
                              <a:custGeom>
                                <a:avLst/>
                                <a:gdLst/>
                                <a:ahLst/>
                                <a:cxnLst/>
                                <a:rect l="l" t="t" r="r" b="b"/>
                                <a:pathLst>
                                  <a:path w="5539740">
                                    <a:moveTo>
                                      <a:pt x="0" y="0"/>
                                    </a:moveTo>
                                    <a:lnTo>
                                      <a:pt x="5539409" y="0"/>
                                    </a:lnTo>
                                  </a:path>
                                </a:pathLst>
                              </a:custGeom>
                              <a:ln w="6350">
                                <a:solidFill>
                                  <a:srgbClr val="231F20"/>
                                </a:solidFill>
                                <a:prstDash val="dot"/>
                              </a:ln>
                            </wps:spPr>
                            <wps:bodyPr wrap="square" lIns="0" tIns="0" rIns="0" bIns="0" rtlCol="0">
                              <a:prstTxWarp prst="textNoShape">
                                <a:avLst/>
                              </a:prstTxWarp>
                              <a:noAutofit/>
                            </wps:bodyPr>
                          </wps:wsp>
                          <wps:wsp>
                            <wps:cNvPr id="98" name="Graphic 98"/>
                            <wps:cNvSpPr/>
                            <wps:spPr>
                              <a:xfrm>
                                <a:off x="-2" y="7"/>
                                <a:ext cx="5574665" cy="6350"/>
                              </a:xfrm>
                              <a:custGeom>
                                <a:avLst/>
                                <a:gdLst/>
                                <a:ahLst/>
                                <a:cxnLst/>
                                <a:rect l="l" t="t" r="r" b="b"/>
                                <a:pathLst>
                                  <a:path w="5574665" h="6350">
                                    <a:moveTo>
                                      <a:pt x="6350" y="3175"/>
                                    </a:moveTo>
                                    <a:lnTo>
                                      <a:pt x="5410" y="927"/>
                                    </a:lnTo>
                                    <a:lnTo>
                                      <a:pt x="3175" y="0"/>
                                    </a:lnTo>
                                    <a:lnTo>
                                      <a:pt x="927" y="927"/>
                                    </a:lnTo>
                                    <a:lnTo>
                                      <a:pt x="0" y="3175"/>
                                    </a:lnTo>
                                    <a:lnTo>
                                      <a:pt x="927" y="5422"/>
                                    </a:lnTo>
                                    <a:lnTo>
                                      <a:pt x="3175" y="6350"/>
                                    </a:lnTo>
                                    <a:lnTo>
                                      <a:pt x="5410" y="5422"/>
                                    </a:lnTo>
                                    <a:lnTo>
                                      <a:pt x="6350" y="3175"/>
                                    </a:lnTo>
                                    <a:close/>
                                  </a:path>
                                  <a:path w="5574665" h="6350">
                                    <a:moveTo>
                                      <a:pt x="5574360" y="3175"/>
                                    </a:moveTo>
                                    <a:lnTo>
                                      <a:pt x="5573420" y="927"/>
                                    </a:lnTo>
                                    <a:lnTo>
                                      <a:pt x="5571185" y="0"/>
                                    </a:lnTo>
                                    <a:lnTo>
                                      <a:pt x="5568937" y="927"/>
                                    </a:lnTo>
                                    <a:lnTo>
                                      <a:pt x="5568010" y="3175"/>
                                    </a:lnTo>
                                    <a:lnTo>
                                      <a:pt x="5568937" y="5422"/>
                                    </a:lnTo>
                                    <a:lnTo>
                                      <a:pt x="5571185" y="6350"/>
                                    </a:lnTo>
                                    <a:lnTo>
                                      <a:pt x="5573420" y="5422"/>
                                    </a:lnTo>
                                    <a:lnTo>
                                      <a:pt x="5574360"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61578FC" id="Group 96" o:spid="_x0000_s1026" alt="P63#y1" style="position:absolute;margin-left:124.9pt;margin-top:17.9pt;width:438.95pt;height:.5pt;z-index:-18485248;mso-wrap-distance-left:0;mso-wrap-distance-right:0;mso-position-horizontal-relative:page" coordsize="557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">
                    <v:shape id="Graphic 97" o:spid="_x0000_s1027" style="position:absolute;left:222;top:31;width:55397;height:13;visibility:visible;mso-wrap-style:square;v-text-anchor:top" coordsize="55397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" path="m,l5539409,e" filled="f" strokecolor="#231f20" strokeweight=".5pt">
                      <v:stroke dashstyle="dot"/>
                      <v:path arrowok="t"/>
                    </v:shape>
                    <v:shape id="Graphic 98" o:spid="_x0000_s1028" style="position:absolute;width:55746;height:63;visibility:visible;mso-wrap-style:square;v-text-anchor:top" coordsize="55746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" path="m6350,3175l5410,927,3175,,927,927,,3175,927,5422r2248,928l5410,5422,6350,3175xem5574360,3175r-940,-2248l5571185,r-2248,927l5568010,3175r927,2247l5571185,6350r2235,-928l5574360,3175xe" fillcolor="#231f20" stroked="f">
                      <v:path arrowok="t"/>
                    </v:shape>
                    <w10:wrap anchorx="page"/>
                  </v:group>
                </w:pict>
              </mc:Fallback>
            </mc:AlternateContent>
          </w:r>
          <w:hyperlink w:anchor="_bookmark18" w:history="1">
            <w:r w:rsidR="00023072">
              <w:rPr>
                <w:color w:val="231F20"/>
              </w:rPr>
              <w:t>Fire</w:t>
            </w:r>
            <w:r w:rsidR="00023072">
              <w:rPr>
                <w:color w:val="231F20"/>
                <w:spacing w:val="-8"/>
              </w:rPr>
              <w:t xml:space="preserve"> </w:t>
            </w:r>
            <w:r w:rsidR="00023072">
              <w:rPr>
                <w:color w:val="231F20"/>
              </w:rPr>
              <w:t>Safety</w:t>
            </w:r>
            <w:r w:rsidR="00023072">
              <w:rPr>
                <w:color w:val="231F20"/>
                <w:spacing w:val="-7"/>
              </w:rPr>
              <w:t xml:space="preserve"> </w:t>
            </w:r>
            <w:r w:rsidR="00023072">
              <w:rPr>
                <w:color w:val="231F20"/>
                <w:spacing w:val="-2"/>
              </w:rPr>
              <w:t>Report</w:t>
            </w:r>
          </w:hyperlink>
          <w:r>
            <w:rPr>
              <w:rFonts w:ascii="Times New Roman"/>
              <w:b w:val="0"/>
              <w:color w:val="231F20"/>
            </w:rPr>
            <w:tab/>
          </w:r>
          <w:r>
            <w:rPr>
              <w:color w:val="231F20"/>
              <w:spacing w:val="-5"/>
            </w:rPr>
            <w:t>66</w:t>
          </w:r>
        </w:p>
        <w:p w14:paraId="15B2E502" w14:textId="77777777" w:rsidR="00023072" w:rsidRDefault="00ED5357">
          <w:pPr>
            <w:pStyle w:val="TOC2"/>
            <w:tabs>
              <w:tab w:val="left" w:pos="11276"/>
            </w:tabs>
          </w:pPr>
          <w:r>
            <w:rPr>
              <w:noProof/>
            </w:rPr>
            <mc:AlternateContent>
              <mc:Choice Requires="wpg">
                <w:drawing>
                  <wp:anchor distT="0" distB="0" distL="0" distR="0" simplePos="0" relativeHeight="484831744" behindDoc="1" locked="0" layoutInCell="1" allowOverlap="1" wp14:anchorId="38718B1C" wp14:editId="0AE44690">
                    <wp:simplePos x="0" y="0"/>
                    <wp:positionH relativeFrom="page">
                      <wp:posOffset>1819349</wp:posOffset>
                    </wp:positionH>
                    <wp:positionV relativeFrom="paragraph">
                      <wp:posOffset>227370</wp:posOffset>
                    </wp:positionV>
                    <wp:extent cx="5341620" cy="6350"/>
                    <wp:effectExtent l="0" t="0" r="0" b="0"/>
                    <wp:wrapNone/>
                    <wp:docPr id="99" name="Group 99" descr="P64#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1620" cy="6350"/>
                              <a:chOff x="0" y="0"/>
                              <a:chExt cx="5341620" cy="6350"/>
                            </a:xfrm>
                          </wpg:grpSpPr>
                          <wps:wsp>
                            <wps:cNvPr id="100" name="Graphic 100"/>
                            <wps:cNvSpPr/>
                            <wps:spPr>
                              <a:xfrm>
                                <a:off x="22227" y="3175"/>
                                <a:ext cx="5306695" cy="1270"/>
                              </a:xfrm>
                              <a:custGeom>
                                <a:avLst/>
                                <a:gdLst/>
                                <a:ahLst/>
                                <a:cxnLst/>
                                <a:rect l="l" t="t" r="r" b="b"/>
                                <a:pathLst>
                                  <a:path w="5306695">
                                    <a:moveTo>
                                      <a:pt x="0" y="0"/>
                                    </a:moveTo>
                                    <a:lnTo>
                                      <a:pt x="5306441" y="0"/>
                                    </a:lnTo>
                                  </a:path>
                                </a:pathLst>
                              </a:custGeom>
                              <a:ln w="6350">
                                <a:solidFill>
                                  <a:srgbClr val="231F20"/>
                                </a:solidFill>
                                <a:prstDash val="dot"/>
                              </a:ln>
                            </wps:spPr>
                            <wps:bodyPr wrap="square" lIns="0" tIns="0" rIns="0" bIns="0" rtlCol="0">
                              <a:prstTxWarp prst="textNoShape">
                                <a:avLst/>
                              </a:prstTxWarp>
                              <a:noAutofit/>
                            </wps:bodyPr>
                          </wps:wsp>
                          <wps:wsp>
                            <wps:cNvPr id="101" name="Graphic 101"/>
                            <wps:cNvSpPr/>
                            <wps:spPr>
                              <a:xfrm>
                                <a:off x="-11" y="7"/>
                                <a:ext cx="5341620" cy="6350"/>
                              </a:xfrm>
                              <a:custGeom>
                                <a:avLst/>
                                <a:gdLst/>
                                <a:ahLst/>
                                <a:cxnLst/>
                                <a:rect l="l" t="t" r="r" b="b"/>
                                <a:pathLst>
                                  <a:path w="5341620" h="6350">
                                    <a:moveTo>
                                      <a:pt x="6350" y="3175"/>
                                    </a:moveTo>
                                    <a:lnTo>
                                      <a:pt x="5422" y="927"/>
                                    </a:lnTo>
                                    <a:lnTo>
                                      <a:pt x="3175" y="0"/>
                                    </a:lnTo>
                                    <a:lnTo>
                                      <a:pt x="939" y="927"/>
                                    </a:lnTo>
                                    <a:lnTo>
                                      <a:pt x="0" y="3175"/>
                                    </a:lnTo>
                                    <a:lnTo>
                                      <a:pt x="939" y="5422"/>
                                    </a:lnTo>
                                    <a:lnTo>
                                      <a:pt x="3175" y="6350"/>
                                    </a:lnTo>
                                    <a:lnTo>
                                      <a:pt x="5422" y="5422"/>
                                    </a:lnTo>
                                    <a:lnTo>
                                      <a:pt x="6350" y="3175"/>
                                    </a:lnTo>
                                    <a:close/>
                                  </a:path>
                                  <a:path w="5341620" h="6350">
                                    <a:moveTo>
                                      <a:pt x="5341366" y="3175"/>
                                    </a:moveTo>
                                    <a:lnTo>
                                      <a:pt x="5340439" y="927"/>
                                    </a:lnTo>
                                    <a:lnTo>
                                      <a:pt x="5338191" y="0"/>
                                    </a:lnTo>
                                    <a:lnTo>
                                      <a:pt x="5335956" y="927"/>
                                    </a:lnTo>
                                    <a:lnTo>
                                      <a:pt x="5335016" y="3175"/>
                                    </a:lnTo>
                                    <a:lnTo>
                                      <a:pt x="5335956" y="5422"/>
                                    </a:lnTo>
                                    <a:lnTo>
                                      <a:pt x="5338191" y="6350"/>
                                    </a:lnTo>
                                    <a:lnTo>
                                      <a:pt x="5340439" y="5422"/>
                                    </a:lnTo>
                                    <a:lnTo>
                                      <a:pt x="5341366"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F4FC003" id="Group 99" o:spid="_x0000_s1026" alt="P64#y1" style="position:absolute;margin-left:143.25pt;margin-top:17.9pt;width:420.6pt;height:.5pt;z-index:-18484736;mso-wrap-distance-left:0;mso-wrap-distance-right:0;mso-position-horizontal-relative:page" coordsize="534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">
                    <v:shape id="Graphic 100" o:spid="_x0000_s1027" style="position:absolute;left:222;top:31;width:53067;height:13;visibility:visible;mso-wrap-style:square;v-text-anchor:top" coordsize="5306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" path="m,l5306441,e" filled="f" strokecolor="#231f20" strokeweight=".5pt">
                      <v:stroke dashstyle="dot"/>
                      <v:path arrowok="t"/>
                    </v:shape>
                    <v:shape id="Graphic 101" o:spid="_x0000_s1028" style="position:absolute;width:53416;height:63;visibility:visible;mso-wrap-style:square;v-text-anchor:top" coordsize="5341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" path="m6350,3175l5422,927,3175,,939,927,,3175,939,5422r2236,928l5422,5422,6350,3175xem5341366,3175r-927,-2248l5338191,r-2235,927l5335016,3175r940,2247l5338191,6350r2248,-928l5341366,3175xe" fillcolor="#231f20" stroked="f">
                      <v:path arrowok="t"/>
                    </v:shape>
                    <w10:wrap anchorx="page"/>
                  </v:group>
                </w:pict>
              </mc:Fallback>
            </mc:AlternateContent>
          </w:r>
          <w:hyperlink w:anchor="_bookmark19" w:history="1">
            <w:r w:rsidR="00023072">
              <w:rPr>
                <w:color w:val="231F20"/>
              </w:rPr>
              <w:t>UAB</w:t>
            </w:r>
            <w:r w:rsidR="00023072">
              <w:rPr>
                <w:color w:val="231F20"/>
                <w:spacing w:val="-4"/>
              </w:rPr>
              <w:t xml:space="preserve"> </w:t>
            </w:r>
            <w:r w:rsidR="00023072">
              <w:rPr>
                <w:color w:val="231F20"/>
              </w:rPr>
              <w:t>Help</w:t>
            </w:r>
            <w:r w:rsidR="00023072">
              <w:rPr>
                <w:color w:val="231F20"/>
                <w:spacing w:val="-4"/>
              </w:rPr>
              <w:t xml:space="preserve"> </w:t>
            </w:r>
            <w:r w:rsidR="00023072">
              <w:rPr>
                <w:color w:val="231F20"/>
              </w:rPr>
              <w:t>Phone</w:t>
            </w:r>
            <w:r w:rsidR="00023072">
              <w:rPr>
                <w:color w:val="231F20"/>
                <w:spacing w:val="-4"/>
              </w:rPr>
              <w:t xml:space="preserve"> </w:t>
            </w:r>
            <w:r w:rsidR="00023072">
              <w:rPr>
                <w:color w:val="231F20"/>
                <w:spacing w:val="-5"/>
              </w:rPr>
              <w:t>Map</w:t>
            </w:r>
          </w:hyperlink>
          <w:r>
            <w:rPr>
              <w:rFonts w:ascii="Times New Roman"/>
              <w:b w:val="0"/>
              <w:color w:val="231F20"/>
            </w:rPr>
            <w:tab/>
          </w:r>
          <w:r>
            <w:rPr>
              <w:color w:val="231F20"/>
              <w:spacing w:val="-5"/>
            </w:rPr>
            <w:t>70</w:t>
          </w:r>
        </w:p>
        <w:p w14:paraId="0B084A02" w14:textId="77777777" w:rsidR="00023072" w:rsidRDefault="00ED5357">
          <w:pPr>
            <w:pStyle w:val="TOC2"/>
            <w:tabs>
              <w:tab w:val="left" w:pos="11276"/>
            </w:tabs>
          </w:pPr>
          <w:r>
            <w:rPr>
              <w:noProof/>
            </w:rPr>
            <mc:AlternateContent>
              <mc:Choice Requires="wpg">
                <w:drawing>
                  <wp:anchor distT="0" distB="0" distL="0" distR="0" simplePos="0" relativeHeight="484832256" behindDoc="1" locked="0" layoutInCell="1" allowOverlap="1" wp14:anchorId="4F4500DC" wp14:editId="7273BE7A">
                    <wp:simplePos x="0" y="0"/>
                    <wp:positionH relativeFrom="page">
                      <wp:posOffset>3948409</wp:posOffset>
                    </wp:positionH>
                    <wp:positionV relativeFrom="paragraph">
                      <wp:posOffset>227389</wp:posOffset>
                    </wp:positionV>
                    <wp:extent cx="3212465" cy="6350"/>
                    <wp:effectExtent l="0" t="0" r="0" b="0"/>
                    <wp:wrapNone/>
                    <wp:docPr id="102" name="Group 102" descr="P65#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2465" cy="6350"/>
                              <a:chOff x="0" y="0"/>
                              <a:chExt cx="3212465" cy="6350"/>
                            </a:xfrm>
                          </wpg:grpSpPr>
                          <wps:wsp>
                            <wps:cNvPr id="103" name="Graphic 103"/>
                            <wps:cNvSpPr/>
                            <wps:spPr>
                              <a:xfrm>
                                <a:off x="22258" y="3175"/>
                                <a:ext cx="3177540" cy="1270"/>
                              </a:xfrm>
                              <a:custGeom>
                                <a:avLst/>
                                <a:gdLst/>
                                <a:ahLst/>
                                <a:cxnLst/>
                                <a:rect l="l" t="t" r="r" b="b"/>
                                <a:pathLst>
                                  <a:path w="3177540">
                                    <a:moveTo>
                                      <a:pt x="0" y="0"/>
                                    </a:moveTo>
                                    <a:lnTo>
                                      <a:pt x="3177336" y="0"/>
                                    </a:lnTo>
                                  </a:path>
                                </a:pathLst>
                              </a:custGeom>
                              <a:ln w="6350">
                                <a:solidFill>
                                  <a:srgbClr val="231F20"/>
                                </a:solidFill>
                                <a:prstDash val="dot"/>
                              </a:ln>
                            </wps:spPr>
                            <wps:bodyPr wrap="square" lIns="0" tIns="0" rIns="0" bIns="0" rtlCol="0">
                              <a:prstTxWarp prst="textNoShape">
                                <a:avLst/>
                              </a:prstTxWarp>
                              <a:noAutofit/>
                            </wps:bodyPr>
                          </wps:wsp>
                          <wps:wsp>
                            <wps:cNvPr id="104" name="Graphic 104"/>
                            <wps:cNvSpPr/>
                            <wps:spPr>
                              <a:xfrm>
                                <a:off x="-4" y="7"/>
                                <a:ext cx="3212465" cy="6350"/>
                              </a:xfrm>
                              <a:custGeom>
                                <a:avLst/>
                                <a:gdLst/>
                                <a:ahLst/>
                                <a:cxnLst/>
                                <a:rect l="l" t="t" r="r" b="b"/>
                                <a:pathLst>
                                  <a:path w="3212465" h="6350">
                                    <a:moveTo>
                                      <a:pt x="6350" y="3175"/>
                                    </a:moveTo>
                                    <a:lnTo>
                                      <a:pt x="5422" y="927"/>
                                    </a:lnTo>
                                    <a:lnTo>
                                      <a:pt x="3175" y="0"/>
                                    </a:lnTo>
                                    <a:lnTo>
                                      <a:pt x="927" y="927"/>
                                    </a:lnTo>
                                    <a:lnTo>
                                      <a:pt x="0" y="3175"/>
                                    </a:lnTo>
                                    <a:lnTo>
                                      <a:pt x="927" y="5422"/>
                                    </a:lnTo>
                                    <a:lnTo>
                                      <a:pt x="3175" y="6350"/>
                                    </a:lnTo>
                                    <a:lnTo>
                                      <a:pt x="5422" y="5422"/>
                                    </a:lnTo>
                                    <a:lnTo>
                                      <a:pt x="6350" y="3175"/>
                                    </a:lnTo>
                                    <a:close/>
                                  </a:path>
                                  <a:path w="3212465" h="6350">
                                    <a:moveTo>
                                      <a:pt x="3212300" y="3175"/>
                                    </a:moveTo>
                                    <a:lnTo>
                                      <a:pt x="3211372" y="927"/>
                                    </a:lnTo>
                                    <a:lnTo>
                                      <a:pt x="3209125" y="0"/>
                                    </a:lnTo>
                                    <a:lnTo>
                                      <a:pt x="3206877" y="927"/>
                                    </a:lnTo>
                                    <a:lnTo>
                                      <a:pt x="3205950" y="3175"/>
                                    </a:lnTo>
                                    <a:lnTo>
                                      <a:pt x="3206877" y="5422"/>
                                    </a:lnTo>
                                    <a:lnTo>
                                      <a:pt x="3209125" y="6350"/>
                                    </a:lnTo>
                                    <a:lnTo>
                                      <a:pt x="3211372" y="5422"/>
                                    </a:lnTo>
                                    <a:lnTo>
                                      <a:pt x="3212300" y="3175"/>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1FBE2398" id="Group 102" o:spid="_x0000_s1026" alt="P65#y1" style="position:absolute;margin-left:310.9pt;margin-top:17.9pt;width:252.95pt;height:.5pt;z-index:-18484224;mso-wrap-distance-left:0;mso-wrap-distance-right:0;mso-position-horizontal-relative:page" coordsize="321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">
                    <v:shape id="Graphic 103" o:spid="_x0000_s1027" style="position:absolute;left:222;top:31;width:31775;height:13;visibility:visible;mso-wrap-style:square;v-text-anchor:top" coordsize="3177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" path="m,l3177336,e" filled="f" strokecolor="#231f20" strokeweight=".5pt">
                      <v:stroke dashstyle="dot"/>
                      <v:path arrowok="t"/>
                    </v:shape>
                    <v:shape id="Graphic 104" o:spid="_x0000_s1028" style="position:absolute;width:32124;height:63;visibility:visible;mso-wrap-style:square;v-text-anchor:top" coordsize="32124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" path="m6350,3175l5422,927,3175,,927,927,,3175,927,5422r2248,928l5422,5422,6350,3175xem3212300,3175r-928,-2248l3209125,r-2248,927l3205950,3175r927,2247l3209125,6350r2247,-928l3212300,3175xe" fillcolor="#231f20" stroked="f">
                      <v:path arrowok="t"/>
                    </v:shape>
                    <w10:wrap anchorx="page"/>
                  </v:group>
                </w:pict>
              </mc:Fallback>
            </mc:AlternateContent>
          </w:r>
          <w:hyperlink w:anchor="_bookmark20" w:history="1">
            <w:r w:rsidR="00023072">
              <w:rPr>
                <w:color w:val="231F20"/>
              </w:rPr>
              <w:t>Campus</w:t>
            </w:r>
            <w:r w:rsidR="00023072">
              <w:rPr>
                <w:color w:val="231F20"/>
                <w:spacing w:val="-3"/>
              </w:rPr>
              <w:t xml:space="preserve"> </w:t>
            </w:r>
            <w:r w:rsidR="00023072">
              <w:rPr>
                <w:color w:val="231F20"/>
              </w:rPr>
              <w:t>Map</w:t>
            </w:r>
            <w:r w:rsidR="00023072">
              <w:rPr>
                <w:color w:val="231F20"/>
                <w:spacing w:val="-3"/>
              </w:rPr>
              <w:t xml:space="preserve"> </w:t>
            </w:r>
            <w:proofErr w:type="gramStart"/>
            <w:r w:rsidR="00023072">
              <w:rPr>
                <w:color w:val="231F20"/>
              </w:rPr>
              <w:t>With</w:t>
            </w:r>
            <w:proofErr w:type="gramEnd"/>
            <w:r w:rsidR="00023072">
              <w:rPr>
                <w:color w:val="231F20"/>
                <w:spacing w:val="-3"/>
              </w:rPr>
              <w:t xml:space="preserve"> </w:t>
            </w:r>
            <w:r w:rsidR="00023072">
              <w:rPr>
                <w:color w:val="231F20"/>
              </w:rPr>
              <w:t>Patrol</w:t>
            </w:r>
            <w:r w:rsidR="00023072">
              <w:rPr>
                <w:color w:val="231F20"/>
                <w:spacing w:val="-2"/>
              </w:rPr>
              <w:t xml:space="preserve"> </w:t>
            </w:r>
            <w:proofErr w:type="gramStart"/>
            <w:r w:rsidR="00023072">
              <w:rPr>
                <w:color w:val="231F20"/>
              </w:rPr>
              <w:t>And</w:t>
            </w:r>
            <w:proofErr w:type="gramEnd"/>
            <w:r w:rsidR="00023072">
              <w:rPr>
                <w:color w:val="231F20"/>
                <w:spacing w:val="-3"/>
              </w:rPr>
              <w:t xml:space="preserve"> </w:t>
            </w:r>
            <w:r w:rsidR="00023072">
              <w:rPr>
                <w:color w:val="231F20"/>
              </w:rPr>
              <w:t>Core</w:t>
            </w:r>
            <w:r w:rsidR="00023072">
              <w:rPr>
                <w:color w:val="231F20"/>
                <w:spacing w:val="-4"/>
              </w:rPr>
              <w:t xml:space="preserve"> </w:t>
            </w:r>
            <w:r w:rsidR="00023072">
              <w:rPr>
                <w:color w:val="231F20"/>
              </w:rPr>
              <w:t>Campus</w:t>
            </w:r>
            <w:r w:rsidR="00023072">
              <w:rPr>
                <w:color w:val="231F20"/>
                <w:spacing w:val="-2"/>
              </w:rPr>
              <w:t xml:space="preserve"> Boundaries</w:t>
            </w:r>
          </w:hyperlink>
          <w:r>
            <w:rPr>
              <w:rFonts w:ascii="Times New Roman"/>
              <w:b w:val="0"/>
              <w:color w:val="231F20"/>
            </w:rPr>
            <w:tab/>
          </w:r>
          <w:r>
            <w:rPr>
              <w:color w:val="231F20"/>
              <w:spacing w:val="-5"/>
            </w:rPr>
            <w:t>71</w:t>
          </w:r>
        </w:p>
      </w:sdtContent>
    </w:sdt>
    <w:p w14:paraId="580BDEC1" w14:textId="77777777" w:rsidR="00023072" w:rsidRDefault="00023072">
      <w:pPr>
        <w:pStyle w:val="TOC2"/>
        <w:sectPr w:rsidR="00023072">
          <w:pgSz w:w="12240" w:h="15840"/>
          <w:pgMar w:top="640" w:right="0" w:bottom="280" w:left="0" w:header="720" w:footer="720" w:gutter="0"/>
          <w:cols w:space="720"/>
        </w:sectPr>
      </w:pPr>
    </w:p>
    <w:p w14:paraId="5A6D7C83" w14:textId="77777777" w:rsidR="00023072" w:rsidRDefault="00ED5357">
      <w:pPr>
        <w:pStyle w:val="BodyText"/>
        <w:rPr>
          <w:b/>
          <w:sz w:val="24"/>
        </w:rPr>
      </w:pPr>
      <w:r>
        <w:rPr>
          <w:b/>
          <w:noProof/>
          <w:sz w:val="24"/>
        </w:rPr>
        <w:lastRenderedPageBreak/>
        <mc:AlternateContent>
          <mc:Choice Requires="wpg">
            <w:drawing>
              <wp:anchor distT="0" distB="0" distL="0" distR="0" simplePos="0" relativeHeight="15745024" behindDoc="0" locked="0" layoutInCell="1" allowOverlap="1" wp14:anchorId="76EDACE7" wp14:editId="217A9F08">
                <wp:simplePos x="0" y="0"/>
                <wp:positionH relativeFrom="page">
                  <wp:posOffset>0</wp:posOffset>
                </wp:positionH>
                <wp:positionV relativeFrom="page">
                  <wp:posOffset>0</wp:posOffset>
                </wp:positionV>
                <wp:extent cx="7772400" cy="1625600"/>
                <wp:effectExtent l="0" t="0" r="0" b="0"/>
                <wp:wrapNone/>
                <wp:docPr id="107" name="Group 107" descr="P67#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625600"/>
                          <a:chOff x="0" y="0"/>
                          <a:chExt cx="7772400" cy="1625600"/>
                        </a:xfrm>
                      </wpg:grpSpPr>
                      <pic:pic xmlns:pic="http://schemas.openxmlformats.org/drawingml/2006/picture">
                        <pic:nvPicPr>
                          <pic:cNvPr id="108" name="Image 108"/>
                          <pic:cNvPicPr/>
                        </pic:nvPicPr>
                        <pic:blipFill>
                          <a:blip r:embed="rId11" cstate="print"/>
                          <a:stretch>
                            <a:fillRect/>
                          </a:stretch>
                        </pic:blipFill>
                        <pic:spPr>
                          <a:xfrm>
                            <a:off x="0" y="0"/>
                            <a:ext cx="7772400" cy="1625549"/>
                          </a:xfrm>
                          <a:prstGeom prst="rect">
                            <a:avLst/>
                          </a:prstGeom>
                        </pic:spPr>
                      </pic:pic>
                      <wps:wsp>
                        <wps:cNvPr id="109" name="Textbox 109"/>
                        <wps:cNvSpPr txBox="1"/>
                        <wps:spPr>
                          <a:xfrm>
                            <a:off x="0" y="0"/>
                            <a:ext cx="7772400" cy="1625600"/>
                          </a:xfrm>
                          <a:prstGeom prst="rect">
                            <a:avLst/>
                          </a:prstGeom>
                        </wps:spPr>
                        <wps:txbx>
                          <w:txbxContent>
                            <w:p w14:paraId="01A814B8" w14:textId="77777777" w:rsidR="00023072" w:rsidRDefault="00ED5357">
                              <w:pPr>
                                <w:spacing w:before="526"/>
                                <w:ind w:left="730"/>
                                <w:rPr>
                                  <w:sz w:val="96"/>
                                </w:rPr>
                              </w:pPr>
                              <w:r>
                                <w:rPr>
                                  <w:color w:val="FFFFFF"/>
                                  <w:spacing w:val="-2"/>
                                  <w:sz w:val="96"/>
                                </w:rPr>
                                <w:t>OVERVIEW</w:t>
                              </w:r>
                            </w:p>
                          </w:txbxContent>
                        </wps:txbx>
                        <wps:bodyPr wrap="square" lIns="0" tIns="0" rIns="0" bIns="0" rtlCol="0">
                          <a:noAutofit/>
                        </wps:bodyPr>
                      </wps:wsp>
                    </wpg:wgp>
                  </a:graphicData>
                </a:graphic>
              </wp:anchor>
            </w:drawing>
          </mc:Choice>
          <mc:Fallback>
            <w:pict>
              <v:group w14:anchorId="76EDACE7" id="Group 107" o:spid="_x0000_s1026" alt="P67#y1" style="position:absolute;margin-left:0;margin-top:0;width:612pt;height:128pt;z-index:15745024;mso-wrap-distance-left:0;mso-wrap-distance-right:0;mso-position-horizontal-relative:page;mso-position-vertical-relative:page" coordsize="77724,162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">
                <v:shape id="Image 108" o:spid="_x0000_s1027" type="#_x0000_t75" style="position:absolute;width:77724;height:16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">
                  <v:imagedata r:id="rId12" o:title=""/>
                </v:shape>
                <v:shapetype id="_x0000_t202" coordsize="21600,21600" o:spt="202" path="m,l,21600r21600,l21600,xe">
                  <v:stroke joinstyle="miter"/>
                  <v:path gradientshapeok="t" o:connecttype="rect"/>
                </v:shapetype>
                <v:shape id="Textbox 109" o:spid="_x0000_s1028" type="#_x0000_t202" style="position:absolute;width:77724;height:16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01A814B8" w14:textId="77777777" w:rsidR="00023072" w:rsidRDefault="00ED5357">
                        <w:pPr>
                          <w:spacing w:before="526"/>
                          <w:ind w:left="730"/>
                          <w:rPr>
                            <w:sz w:val="96"/>
                          </w:rPr>
                        </w:pPr>
                        <w:r>
                          <w:rPr>
                            <w:color w:val="FFFFFF"/>
                            <w:spacing w:val="-2"/>
                            <w:sz w:val="96"/>
                          </w:rPr>
                          <w:t>OVERVIEW</w:t>
                        </w:r>
                      </w:p>
                    </w:txbxContent>
                  </v:textbox>
                </v:shape>
                <w10:wrap anchorx="page" anchory="page"/>
              </v:group>
            </w:pict>
          </mc:Fallback>
        </mc:AlternateContent>
      </w:r>
    </w:p>
    <w:p w14:paraId="354E84BC" w14:textId="77777777" w:rsidR="00023072" w:rsidRDefault="00023072">
      <w:pPr>
        <w:pStyle w:val="BodyText"/>
        <w:rPr>
          <w:b/>
          <w:sz w:val="24"/>
        </w:rPr>
      </w:pPr>
    </w:p>
    <w:p w14:paraId="2046DD4A" w14:textId="77777777" w:rsidR="00023072" w:rsidRDefault="00023072">
      <w:pPr>
        <w:pStyle w:val="BodyText"/>
        <w:rPr>
          <w:b/>
          <w:sz w:val="24"/>
        </w:rPr>
      </w:pPr>
    </w:p>
    <w:p w14:paraId="59A4342D" w14:textId="77777777" w:rsidR="00023072" w:rsidRDefault="00023072">
      <w:pPr>
        <w:pStyle w:val="BodyText"/>
        <w:rPr>
          <w:b/>
          <w:sz w:val="24"/>
        </w:rPr>
      </w:pPr>
    </w:p>
    <w:p w14:paraId="0B728974" w14:textId="77777777" w:rsidR="00023072" w:rsidRDefault="00023072">
      <w:pPr>
        <w:pStyle w:val="BodyText"/>
        <w:rPr>
          <w:b/>
          <w:sz w:val="24"/>
        </w:rPr>
      </w:pPr>
    </w:p>
    <w:p w14:paraId="440FD838" w14:textId="77777777" w:rsidR="00023072" w:rsidRDefault="00023072">
      <w:pPr>
        <w:pStyle w:val="BodyText"/>
        <w:rPr>
          <w:b/>
          <w:sz w:val="24"/>
        </w:rPr>
      </w:pPr>
    </w:p>
    <w:p w14:paraId="2EE6B536" w14:textId="77777777" w:rsidR="00023072" w:rsidRDefault="00023072">
      <w:pPr>
        <w:pStyle w:val="BodyText"/>
        <w:rPr>
          <w:b/>
          <w:sz w:val="24"/>
        </w:rPr>
      </w:pPr>
    </w:p>
    <w:p w14:paraId="63C29C6D" w14:textId="77777777" w:rsidR="00023072" w:rsidRDefault="00023072">
      <w:pPr>
        <w:pStyle w:val="BodyText"/>
        <w:rPr>
          <w:b/>
          <w:sz w:val="24"/>
        </w:rPr>
      </w:pPr>
    </w:p>
    <w:p w14:paraId="3BF7EA33" w14:textId="77777777" w:rsidR="00023072" w:rsidRDefault="00023072">
      <w:pPr>
        <w:pStyle w:val="BodyText"/>
        <w:rPr>
          <w:b/>
          <w:sz w:val="24"/>
        </w:rPr>
      </w:pPr>
    </w:p>
    <w:p w14:paraId="30E06FE2" w14:textId="77777777" w:rsidR="00023072" w:rsidRDefault="00023072">
      <w:pPr>
        <w:pStyle w:val="BodyText"/>
        <w:rPr>
          <w:b/>
          <w:sz w:val="24"/>
        </w:rPr>
      </w:pPr>
    </w:p>
    <w:p w14:paraId="2D310446" w14:textId="77777777" w:rsidR="00023072" w:rsidRDefault="00023072">
      <w:pPr>
        <w:pStyle w:val="BodyText"/>
        <w:spacing w:before="261"/>
        <w:rPr>
          <w:b/>
          <w:sz w:val="24"/>
        </w:rPr>
      </w:pPr>
    </w:p>
    <w:p w14:paraId="4C7DBCBB" w14:textId="1272B2B7" w:rsidR="00023072" w:rsidRDefault="00ED5357">
      <w:pPr>
        <w:spacing w:line="235" w:lineRule="auto"/>
        <w:ind w:left="720" w:right="743"/>
        <w:rPr>
          <w:sz w:val="24"/>
        </w:rPr>
      </w:pPr>
      <w:bookmarkStart w:id="0" w:name="Overview"/>
      <w:bookmarkStart w:id="1" w:name="_bookmark0"/>
      <w:bookmarkEnd w:id="0"/>
      <w:bookmarkEnd w:id="1"/>
      <w:r>
        <w:rPr>
          <w:color w:val="231F20"/>
          <w:sz w:val="24"/>
        </w:rPr>
        <w:t>The</w:t>
      </w:r>
      <w:r>
        <w:rPr>
          <w:color w:val="231F20"/>
          <w:spacing w:val="-1"/>
          <w:sz w:val="24"/>
        </w:rPr>
        <w:t xml:space="preserve"> </w:t>
      </w:r>
      <w:r>
        <w:rPr>
          <w:color w:val="231F20"/>
          <w:sz w:val="24"/>
        </w:rPr>
        <w:t>University</w:t>
      </w:r>
      <w:r>
        <w:rPr>
          <w:color w:val="231F20"/>
          <w:spacing w:val="-1"/>
          <w:sz w:val="24"/>
        </w:rPr>
        <w:t xml:space="preserve"> </w:t>
      </w:r>
      <w:r>
        <w:rPr>
          <w:color w:val="231F20"/>
          <w:sz w:val="24"/>
        </w:rPr>
        <w:t>of</w:t>
      </w:r>
      <w:r>
        <w:rPr>
          <w:color w:val="231F20"/>
          <w:spacing w:val="-2"/>
          <w:sz w:val="24"/>
        </w:rPr>
        <w:t xml:space="preserve"> </w:t>
      </w:r>
      <w:r>
        <w:rPr>
          <w:color w:val="231F20"/>
          <w:sz w:val="24"/>
        </w:rPr>
        <w:t>Alabama</w:t>
      </w:r>
      <w:r>
        <w:rPr>
          <w:color w:val="231F20"/>
          <w:spacing w:val="-2"/>
          <w:sz w:val="24"/>
        </w:rPr>
        <w:t xml:space="preserve"> </w:t>
      </w:r>
      <w:r>
        <w:rPr>
          <w:color w:val="231F20"/>
          <w:sz w:val="24"/>
        </w:rPr>
        <w:t>at</w:t>
      </w:r>
      <w:r>
        <w:rPr>
          <w:color w:val="231F20"/>
          <w:spacing w:val="-1"/>
          <w:sz w:val="24"/>
        </w:rPr>
        <w:t xml:space="preserve"> </w:t>
      </w:r>
      <w:r>
        <w:rPr>
          <w:color w:val="231F20"/>
          <w:sz w:val="24"/>
        </w:rPr>
        <w:t>Birmingham</w:t>
      </w:r>
      <w:r>
        <w:rPr>
          <w:color w:val="231F20"/>
          <w:spacing w:val="-1"/>
          <w:sz w:val="24"/>
        </w:rPr>
        <w:t xml:space="preserve"> </w:t>
      </w:r>
      <w:r w:rsidR="00836489">
        <w:rPr>
          <w:color w:val="231F20"/>
          <w:spacing w:val="-1"/>
          <w:sz w:val="24"/>
        </w:rPr>
        <w:t xml:space="preserve">(UAB) </w:t>
      </w:r>
      <w:r>
        <w:rPr>
          <w:color w:val="231F20"/>
          <w:sz w:val="24"/>
        </w:rPr>
        <w:t>is</w:t>
      </w:r>
      <w:r>
        <w:rPr>
          <w:color w:val="231F20"/>
          <w:spacing w:val="-2"/>
          <w:sz w:val="24"/>
        </w:rPr>
        <w:t xml:space="preserve"> </w:t>
      </w:r>
      <w:r>
        <w:rPr>
          <w:color w:val="231F20"/>
          <w:sz w:val="24"/>
        </w:rPr>
        <w:t>committed</w:t>
      </w:r>
      <w:r>
        <w:rPr>
          <w:color w:val="231F20"/>
          <w:spacing w:val="-2"/>
          <w:sz w:val="24"/>
        </w:rPr>
        <w:t xml:space="preserve"> </w:t>
      </w:r>
      <w:r>
        <w:rPr>
          <w:color w:val="231F20"/>
          <w:sz w:val="24"/>
        </w:rPr>
        <w:t>to</w:t>
      </w:r>
      <w:r>
        <w:rPr>
          <w:color w:val="231F20"/>
          <w:spacing w:val="-2"/>
          <w:sz w:val="24"/>
        </w:rPr>
        <w:t xml:space="preserve"> </w:t>
      </w:r>
      <w:r>
        <w:rPr>
          <w:color w:val="231F20"/>
          <w:sz w:val="24"/>
        </w:rPr>
        <w:t>providing</w:t>
      </w:r>
      <w:r>
        <w:rPr>
          <w:color w:val="231F20"/>
          <w:spacing w:val="-1"/>
          <w:sz w:val="24"/>
        </w:rPr>
        <w:t xml:space="preserve"> </w:t>
      </w:r>
      <w:r>
        <w:rPr>
          <w:color w:val="231F20"/>
          <w:sz w:val="24"/>
        </w:rPr>
        <w:t>a</w:t>
      </w:r>
      <w:r>
        <w:rPr>
          <w:color w:val="231F20"/>
          <w:spacing w:val="-2"/>
          <w:sz w:val="24"/>
        </w:rPr>
        <w:t xml:space="preserve"> </w:t>
      </w:r>
      <w:r>
        <w:rPr>
          <w:color w:val="231F20"/>
          <w:sz w:val="24"/>
        </w:rPr>
        <w:t>safe</w:t>
      </w:r>
      <w:r>
        <w:rPr>
          <w:color w:val="231F20"/>
          <w:spacing w:val="-1"/>
          <w:sz w:val="24"/>
        </w:rPr>
        <w:t xml:space="preserve"> </w:t>
      </w:r>
      <w:r>
        <w:rPr>
          <w:color w:val="231F20"/>
          <w:sz w:val="24"/>
        </w:rPr>
        <w:t>and</w:t>
      </w:r>
      <w:r>
        <w:rPr>
          <w:color w:val="231F20"/>
          <w:spacing w:val="-2"/>
          <w:sz w:val="24"/>
        </w:rPr>
        <w:t xml:space="preserve"> </w:t>
      </w:r>
      <w:r>
        <w:rPr>
          <w:color w:val="231F20"/>
          <w:sz w:val="24"/>
        </w:rPr>
        <w:t>secure</w:t>
      </w:r>
      <w:r>
        <w:rPr>
          <w:color w:val="231F20"/>
          <w:spacing w:val="-1"/>
          <w:sz w:val="24"/>
        </w:rPr>
        <w:t xml:space="preserve"> </w:t>
      </w:r>
      <w:r>
        <w:rPr>
          <w:color w:val="231F20"/>
          <w:sz w:val="24"/>
        </w:rPr>
        <w:t>environment</w:t>
      </w:r>
      <w:r>
        <w:rPr>
          <w:color w:val="231F20"/>
          <w:spacing w:val="-1"/>
          <w:sz w:val="24"/>
        </w:rPr>
        <w:t xml:space="preserve"> </w:t>
      </w:r>
      <w:r>
        <w:rPr>
          <w:color w:val="231F20"/>
          <w:sz w:val="24"/>
        </w:rPr>
        <w:t>for</w:t>
      </w:r>
      <w:r>
        <w:rPr>
          <w:color w:val="231F20"/>
          <w:spacing w:val="-1"/>
          <w:sz w:val="24"/>
        </w:rPr>
        <w:t xml:space="preserve"> </w:t>
      </w:r>
      <w:r>
        <w:rPr>
          <w:color w:val="231F20"/>
          <w:sz w:val="24"/>
        </w:rPr>
        <w:t>all</w:t>
      </w:r>
      <w:r>
        <w:rPr>
          <w:color w:val="231F20"/>
          <w:spacing w:val="-2"/>
          <w:sz w:val="24"/>
        </w:rPr>
        <w:t xml:space="preserve"> </w:t>
      </w:r>
      <w:r>
        <w:rPr>
          <w:color w:val="231F20"/>
          <w:sz w:val="24"/>
        </w:rPr>
        <w:t>faculty,</w:t>
      </w:r>
      <w:r>
        <w:rPr>
          <w:color w:val="231F20"/>
          <w:spacing w:val="-6"/>
          <w:sz w:val="24"/>
        </w:rPr>
        <w:t xml:space="preserve"> </w:t>
      </w:r>
      <w:r>
        <w:rPr>
          <w:color w:val="231F20"/>
          <w:sz w:val="24"/>
        </w:rPr>
        <w:t>staff,</w:t>
      </w:r>
      <w:r>
        <w:rPr>
          <w:color w:val="231F20"/>
          <w:spacing w:val="-6"/>
          <w:sz w:val="24"/>
        </w:rPr>
        <w:t xml:space="preserve"> </w:t>
      </w:r>
      <w:r>
        <w:rPr>
          <w:color w:val="231F20"/>
          <w:sz w:val="24"/>
        </w:rPr>
        <w:t>students,</w:t>
      </w:r>
      <w:r>
        <w:rPr>
          <w:color w:val="231F20"/>
          <w:spacing w:val="-6"/>
          <w:sz w:val="24"/>
        </w:rPr>
        <w:t xml:space="preserve"> </w:t>
      </w:r>
      <w:r>
        <w:rPr>
          <w:color w:val="231F20"/>
          <w:sz w:val="24"/>
        </w:rPr>
        <w:t>patients,</w:t>
      </w:r>
      <w:r>
        <w:rPr>
          <w:color w:val="231F20"/>
          <w:spacing w:val="-6"/>
          <w:sz w:val="24"/>
        </w:rPr>
        <w:t xml:space="preserve"> </w:t>
      </w:r>
      <w:r>
        <w:rPr>
          <w:color w:val="231F20"/>
          <w:sz w:val="24"/>
        </w:rPr>
        <w:t>and</w:t>
      </w:r>
      <w:r>
        <w:rPr>
          <w:color w:val="231F20"/>
          <w:spacing w:val="-7"/>
          <w:sz w:val="24"/>
        </w:rPr>
        <w:t xml:space="preserve"> </w:t>
      </w:r>
      <w:r>
        <w:rPr>
          <w:color w:val="231F20"/>
          <w:sz w:val="24"/>
        </w:rPr>
        <w:t>visitors.</w:t>
      </w:r>
      <w:r>
        <w:rPr>
          <w:color w:val="231F20"/>
          <w:spacing w:val="-7"/>
          <w:sz w:val="24"/>
        </w:rPr>
        <w:t xml:space="preserve"> </w:t>
      </w:r>
      <w:r>
        <w:rPr>
          <w:color w:val="231F20"/>
          <w:sz w:val="24"/>
        </w:rPr>
        <w:t>Located</w:t>
      </w:r>
      <w:r>
        <w:rPr>
          <w:color w:val="231F20"/>
          <w:spacing w:val="-7"/>
          <w:sz w:val="24"/>
        </w:rPr>
        <w:t xml:space="preserve"> </w:t>
      </w:r>
      <w:r>
        <w:rPr>
          <w:color w:val="231F20"/>
          <w:sz w:val="24"/>
        </w:rPr>
        <w:t>in</w:t>
      </w:r>
      <w:r>
        <w:rPr>
          <w:color w:val="231F20"/>
          <w:spacing w:val="-7"/>
          <w:sz w:val="24"/>
        </w:rPr>
        <w:t xml:space="preserve"> </w:t>
      </w:r>
      <w:r>
        <w:rPr>
          <w:color w:val="231F20"/>
          <w:sz w:val="24"/>
        </w:rPr>
        <w:t>the</w:t>
      </w:r>
      <w:r>
        <w:rPr>
          <w:color w:val="231F20"/>
          <w:spacing w:val="-6"/>
          <w:sz w:val="24"/>
        </w:rPr>
        <w:t xml:space="preserve"> </w:t>
      </w:r>
      <w:r>
        <w:rPr>
          <w:color w:val="231F20"/>
          <w:sz w:val="24"/>
        </w:rPr>
        <w:t>City</w:t>
      </w:r>
      <w:r>
        <w:rPr>
          <w:color w:val="231F20"/>
          <w:spacing w:val="-6"/>
          <w:sz w:val="24"/>
        </w:rPr>
        <w:t xml:space="preserve"> </w:t>
      </w:r>
      <w:r>
        <w:rPr>
          <w:color w:val="231F20"/>
          <w:sz w:val="24"/>
        </w:rPr>
        <w:t>of</w:t>
      </w:r>
      <w:r>
        <w:rPr>
          <w:color w:val="231F20"/>
          <w:spacing w:val="-7"/>
          <w:sz w:val="24"/>
        </w:rPr>
        <w:t xml:space="preserve"> </w:t>
      </w:r>
      <w:r>
        <w:rPr>
          <w:color w:val="231F20"/>
          <w:sz w:val="24"/>
        </w:rPr>
        <w:t>Birmingham,</w:t>
      </w:r>
      <w:r>
        <w:rPr>
          <w:color w:val="231F20"/>
          <w:spacing w:val="-6"/>
          <w:sz w:val="24"/>
        </w:rPr>
        <w:t xml:space="preserve"> </w:t>
      </w:r>
      <w:r>
        <w:rPr>
          <w:color w:val="231F20"/>
          <w:sz w:val="24"/>
        </w:rPr>
        <w:t>AL,</w:t>
      </w:r>
      <w:r>
        <w:rPr>
          <w:color w:val="231F20"/>
          <w:spacing w:val="-6"/>
          <w:sz w:val="24"/>
        </w:rPr>
        <w:t xml:space="preserve"> </w:t>
      </w:r>
      <w:r>
        <w:rPr>
          <w:color w:val="231F20"/>
          <w:sz w:val="24"/>
        </w:rPr>
        <w:t>UAB</w:t>
      </w:r>
      <w:r>
        <w:rPr>
          <w:color w:val="231F20"/>
          <w:spacing w:val="-6"/>
          <w:sz w:val="24"/>
        </w:rPr>
        <w:t xml:space="preserve"> </w:t>
      </w:r>
      <w:r>
        <w:rPr>
          <w:color w:val="231F20"/>
          <w:sz w:val="24"/>
        </w:rPr>
        <w:t>is</w:t>
      </w:r>
      <w:r>
        <w:rPr>
          <w:color w:val="231F20"/>
          <w:spacing w:val="-7"/>
          <w:sz w:val="24"/>
        </w:rPr>
        <w:t xml:space="preserve"> </w:t>
      </w:r>
      <w:r>
        <w:rPr>
          <w:color w:val="231F20"/>
          <w:sz w:val="24"/>
        </w:rPr>
        <w:t>part</w:t>
      </w:r>
      <w:r>
        <w:rPr>
          <w:color w:val="231F20"/>
          <w:spacing w:val="-6"/>
          <w:sz w:val="24"/>
        </w:rPr>
        <w:t xml:space="preserve"> </w:t>
      </w:r>
      <w:r>
        <w:rPr>
          <w:color w:val="231F20"/>
          <w:sz w:val="24"/>
        </w:rPr>
        <w:t>of</w:t>
      </w:r>
      <w:r>
        <w:rPr>
          <w:color w:val="231F20"/>
          <w:spacing w:val="-7"/>
          <w:sz w:val="24"/>
        </w:rPr>
        <w:t xml:space="preserve"> </w:t>
      </w:r>
      <w:r>
        <w:rPr>
          <w:color w:val="231F20"/>
          <w:sz w:val="24"/>
        </w:rPr>
        <w:t>a</w:t>
      </w:r>
      <w:r>
        <w:rPr>
          <w:color w:val="231F20"/>
          <w:spacing w:val="-7"/>
          <w:sz w:val="24"/>
        </w:rPr>
        <w:t xml:space="preserve"> </w:t>
      </w:r>
      <w:r>
        <w:rPr>
          <w:color w:val="231F20"/>
          <w:sz w:val="24"/>
        </w:rPr>
        <w:t>greater</w:t>
      </w:r>
      <w:r>
        <w:rPr>
          <w:color w:val="231F20"/>
          <w:spacing w:val="-6"/>
          <w:sz w:val="24"/>
        </w:rPr>
        <w:t xml:space="preserve"> </w:t>
      </w:r>
      <w:r>
        <w:rPr>
          <w:color w:val="231F20"/>
          <w:sz w:val="24"/>
        </w:rPr>
        <w:t xml:space="preserve">urban community. Within campus boundaries, there is a mixture of public and private property. Our campus </w:t>
      </w:r>
      <w:r w:rsidR="00836489">
        <w:rPr>
          <w:color w:val="231F20"/>
          <w:sz w:val="24"/>
        </w:rPr>
        <w:t>boundaries</w:t>
      </w:r>
      <w:r>
        <w:rPr>
          <w:color w:val="231F20"/>
          <w:spacing w:val="-3"/>
          <w:sz w:val="24"/>
        </w:rPr>
        <w:t xml:space="preserve"> </w:t>
      </w:r>
      <w:r>
        <w:rPr>
          <w:color w:val="231F20"/>
          <w:sz w:val="24"/>
        </w:rPr>
        <w:t>are</w:t>
      </w:r>
      <w:r>
        <w:rPr>
          <w:color w:val="231F20"/>
          <w:spacing w:val="-2"/>
          <w:sz w:val="24"/>
        </w:rPr>
        <w:t xml:space="preserve"> </w:t>
      </w:r>
      <w:r>
        <w:rPr>
          <w:color w:val="231F20"/>
          <w:sz w:val="24"/>
        </w:rPr>
        <w:t>I-65;</w:t>
      </w:r>
      <w:r>
        <w:rPr>
          <w:color w:val="231F20"/>
          <w:spacing w:val="-2"/>
          <w:sz w:val="24"/>
        </w:rPr>
        <w:t xml:space="preserve"> </w:t>
      </w:r>
      <w:r>
        <w:rPr>
          <w:color w:val="231F20"/>
          <w:sz w:val="24"/>
        </w:rPr>
        <w:t>10th,</w:t>
      </w:r>
      <w:r>
        <w:rPr>
          <w:color w:val="231F20"/>
          <w:spacing w:val="-2"/>
          <w:sz w:val="24"/>
        </w:rPr>
        <w:t xml:space="preserve"> </w:t>
      </w:r>
      <w:r>
        <w:rPr>
          <w:color w:val="231F20"/>
          <w:sz w:val="24"/>
        </w:rPr>
        <w:t>11th,</w:t>
      </w:r>
      <w:r>
        <w:rPr>
          <w:color w:val="231F20"/>
          <w:spacing w:val="-2"/>
          <w:sz w:val="24"/>
        </w:rPr>
        <w:t xml:space="preserve"> </w:t>
      </w:r>
      <w:r>
        <w:rPr>
          <w:color w:val="231F20"/>
          <w:sz w:val="24"/>
        </w:rPr>
        <w:t>12th,</w:t>
      </w:r>
      <w:r>
        <w:rPr>
          <w:color w:val="231F20"/>
          <w:spacing w:val="-2"/>
          <w:sz w:val="24"/>
        </w:rPr>
        <w:t xml:space="preserve"> </w:t>
      </w:r>
      <w:r>
        <w:rPr>
          <w:color w:val="231F20"/>
          <w:sz w:val="24"/>
        </w:rPr>
        <w:t>Avenues</w:t>
      </w:r>
      <w:r>
        <w:rPr>
          <w:color w:val="231F20"/>
          <w:spacing w:val="-3"/>
          <w:sz w:val="24"/>
        </w:rPr>
        <w:t xml:space="preserve"> </w:t>
      </w:r>
      <w:r>
        <w:rPr>
          <w:color w:val="231F20"/>
          <w:sz w:val="24"/>
        </w:rPr>
        <w:t>South;</w:t>
      </w:r>
      <w:r>
        <w:rPr>
          <w:color w:val="231F20"/>
          <w:spacing w:val="-2"/>
          <w:sz w:val="24"/>
        </w:rPr>
        <w:t xml:space="preserve"> </w:t>
      </w:r>
      <w:r>
        <w:rPr>
          <w:color w:val="231F20"/>
          <w:sz w:val="24"/>
        </w:rPr>
        <w:t>22nd</w:t>
      </w:r>
      <w:r>
        <w:rPr>
          <w:color w:val="231F20"/>
          <w:spacing w:val="-3"/>
          <w:sz w:val="24"/>
        </w:rPr>
        <w:t xml:space="preserve"> </w:t>
      </w:r>
      <w:r>
        <w:rPr>
          <w:color w:val="231F20"/>
          <w:sz w:val="24"/>
        </w:rPr>
        <w:t>Street</w:t>
      </w:r>
      <w:r>
        <w:rPr>
          <w:color w:val="231F20"/>
          <w:spacing w:val="-2"/>
          <w:sz w:val="24"/>
        </w:rPr>
        <w:t xml:space="preserve"> </w:t>
      </w:r>
      <w:r>
        <w:rPr>
          <w:color w:val="231F20"/>
          <w:sz w:val="24"/>
        </w:rPr>
        <w:t>South</w:t>
      </w:r>
      <w:r>
        <w:rPr>
          <w:color w:val="231F20"/>
          <w:spacing w:val="-3"/>
          <w:sz w:val="24"/>
        </w:rPr>
        <w:t xml:space="preserve"> </w:t>
      </w:r>
      <w:r>
        <w:rPr>
          <w:color w:val="231F20"/>
          <w:sz w:val="24"/>
        </w:rPr>
        <w:t>and</w:t>
      </w:r>
      <w:r>
        <w:rPr>
          <w:color w:val="231F20"/>
          <w:spacing w:val="-3"/>
          <w:sz w:val="24"/>
        </w:rPr>
        <w:t xml:space="preserve"> </w:t>
      </w:r>
      <w:r>
        <w:rPr>
          <w:color w:val="231F20"/>
          <w:sz w:val="24"/>
        </w:rPr>
        <w:t>2nd</w:t>
      </w:r>
      <w:r>
        <w:rPr>
          <w:color w:val="231F20"/>
          <w:spacing w:val="-3"/>
          <w:sz w:val="24"/>
        </w:rPr>
        <w:t xml:space="preserve"> </w:t>
      </w:r>
      <w:r>
        <w:rPr>
          <w:color w:val="231F20"/>
          <w:sz w:val="24"/>
        </w:rPr>
        <w:t>Avenue</w:t>
      </w:r>
      <w:r>
        <w:rPr>
          <w:color w:val="231F20"/>
          <w:spacing w:val="-2"/>
          <w:sz w:val="24"/>
        </w:rPr>
        <w:t xml:space="preserve"> </w:t>
      </w:r>
      <w:r>
        <w:rPr>
          <w:color w:val="231F20"/>
          <w:sz w:val="24"/>
        </w:rPr>
        <w:t>South.</w:t>
      </w:r>
      <w:r>
        <w:rPr>
          <w:color w:val="231F20"/>
          <w:spacing w:val="-3"/>
          <w:sz w:val="24"/>
        </w:rPr>
        <w:t xml:space="preserve"> </w:t>
      </w:r>
      <w:r>
        <w:rPr>
          <w:color w:val="231F20"/>
          <w:sz w:val="24"/>
        </w:rPr>
        <w:t>Overall,</w:t>
      </w:r>
      <w:r>
        <w:rPr>
          <w:color w:val="231F20"/>
          <w:spacing w:val="-2"/>
          <w:sz w:val="24"/>
        </w:rPr>
        <w:t xml:space="preserve"> </w:t>
      </w:r>
      <w:r>
        <w:rPr>
          <w:color w:val="231F20"/>
          <w:sz w:val="24"/>
        </w:rPr>
        <w:t>the</w:t>
      </w:r>
      <w:r>
        <w:rPr>
          <w:color w:val="231F20"/>
          <w:spacing w:val="-2"/>
          <w:sz w:val="24"/>
        </w:rPr>
        <w:t xml:space="preserve"> </w:t>
      </w:r>
      <w:r>
        <w:rPr>
          <w:color w:val="231F20"/>
          <w:sz w:val="24"/>
        </w:rPr>
        <w:t>campus consists</w:t>
      </w:r>
      <w:r>
        <w:rPr>
          <w:color w:val="231F20"/>
          <w:spacing w:val="-7"/>
          <w:sz w:val="24"/>
        </w:rPr>
        <w:t xml:space="preserve"> </w:t>
      </w:r>
      <w:r>
        <w:rPr>
          <w:color w:val="231F20"/>
          <w:sz w:val="24"/>
        </w:rPr>
        <w:t>of</w:t>
      </w:r>
      <w:r>
        <w:rPr>
          <w:color w:val="231F20"/>
          <w:spacing w:val="-7"/>
          <w:sz w:val="24"/>
        </w:rPr>
        <w:t xml:space="preserve"> </w:t>
      </w:r>
      <w:r>
        <w:rPr>
          <w:color w:val="231F20"/>
          <w:sz w:val="24"/>
        </w:rPr>
        <w:t>approximately</w:t>
      </w:r>
      <w:r>
        <w:rPr>
          <w:color w:val="231F20"/>
          <w:spacing w:val="-7"/>
          <w:sz w:val="24"/>
        </w:rPr>
        <w:t xml:space="preserve"> </w:t>
      </w:r>
      <w:r>
        <w:rPr>
          <w:color w:val="231F20"/>
          <w:sz w:val="24"/>
        </w:rPr>
        <w:t>636</w:t>
      </w:r>
      <w:r>
        <w:rPr>
          <w:color w:val="231F20"/>
          <w:spacing w:val="-7"/>
          <w:sz w:val="24"/>
        </w:rPr>
        <w:t xml:space="preserve"> </w:t>
      </w:r>
      <w:r>
        <w:rPr>
          <w:color w:val="231F20"/>
          <w:sz w:val="24"/>
        </w:rPr>
        <w:t>acres</w:t>
      </w:r>
      <w:r>
        <w:rPr>
          <w:color w:val="231F20"/>
          <w:spacing w:val="-7"/>
          <w:sz w:val="24"/>
        </w:rPr>
        <w:t xml:space="preserve"> </w:t>
      </w:r>
      <w:r>
        <w:rPr>
          <w:color w:val="231F20"/>
          <w:sz w:val="24"/>
        </w:rPr>
        <w:t>and</w:t>
      </w:r>
      <w:r>
        <w:rPr>
          <w:color w:val="231F20"/>
          <w:spacing w:val="-7"/>
          <w:sz w:val="24"/>
        </w:rPr>
        <w:t xml:space="preserve"> </w:t>
      </w:r>
      <w:r>
        <w:rPr>
          <w:color w:val="231F20"/>
          <w:sz w:val="24"/>
        </w:rPr>
        <w:t>200</w:t>
      </w:r>
      <w:r>
        <w:rPr>
          <w:color w:val="231F20"/>
          <w:spacing w:val="-7"/>
          <w:sz w:val="24"/>
        </w:rPr>
        <w:t xml:space="preserve"> </w:t>
      </w:r>
      <w:r>
        <w:rPr>
          <w:color w:val="231F20"/>
          <w:sz w:val="24"/>
        </w:rPr>
        <w:t>academic,</w:t>
      </w:r>
      <w:r>
        <w:rPr>
          <w:color w:val="231F20"/>
          <w:spacing w:val="-7"/>
          <w:sz w:val="24"/>
        </w:rPr>
        <w:t xml:space="preserve"> </w:t>
      </w:r>
      <w:r>
        <w:rPr>
          <w:color w:val="231F20"/>
          <w:sz w:val="24"/>
        </w:rPr>
        <w:t>residential,</w:t>
      </w:r>
      <w:r>
        <w:rPr>
          <w:color w:val="231F20"/>
          <w:spacing w:val="-7"/>
          <w:sz w:val="24"/>
        </w:rPr>
        <w:t xml:space="preserve"> </w:t>
      </w:r>
      <w:r>
        <w:rPr>
          <w:color w:val="231F20"/>
          <w:sz w:val="24"/>
        </w:rPr>
        <w:t>and</w:t>
      </w:r>
      <w:r>
        <w:rPr>
          <w:color w:val="231F20"/>
          <w:spacing w:val="-7"/>
          <w:sz w:val="24"/>
        </w:rPr>
        <w:t xml:space="preserve"> </w:t>
      </w:r>
      <w:r>
        <w:rPr>
          <w:color w:val="231F20"/>
          <w:sz w:val="24"/>
        </w:rPr>
        <w:t>recreational</w:t>
      </w:r>
      <w:r>
        <w:rPr>
          <w:color w:val="231F20"/>
          <w:spacing w:val="-7"/>
          <w:sz w:val="24"/>
        </w:rPr>
        <w:t xml:space="preserve"> </w:t>
      </w:r>
      <w:r>
        <w:rPr>
          <w:color w:val="231F20"/>
          <w:sz w:val="24"/>
        </w:rPr>
        <w:t>buildings,</w:t>
      </w:r>
      <w:r>
        <w:rPr>
          <w:color w:val="231F20"/>
          <w:spacing w:val="-7"/>
          <w:sz w:val="24"/>
        </w:rPr>
        <w:t xml:space="preserve"> </w:t>
      </w:r>
      <w:r>
        <w:rPr>
          <w:color w:val="231F20"/>
          <w:sz w:val="24"/>
        </w:rPr>
        <w:t>which</w:t>
      </w:r>
      <w:r>
        <w:rPr>
          <w:color w:val="231F20"/>
          <w:spacing w:val="-7"/>
          <w:sz w:val="24"/>
        </w:rPr>
        <w:t xml:space="preserve"> </w:t>
      </w:r>
      <w:r>
        <w:rPr>
          <w:color w:val="231F20"/>
          <w:sz w:val="24"/>
        </w:rPr>
        <w:t>translates into over 17 million square feet of functional building space.</w:t>
      </w:r>
    </w:p>
    <w:p w14:paraId="0EBE40D5" w14:textId="77777777" w:rsidR="00023072" w:rsidRDefault="00023072">
      <w:pPr>
        <w:pStyle w:val="BodyText"/>
        <w:rPr>
          <w:sz w:val="24"/>
        </w:rPr>
      </w:pPr>
    </w:p>
    <w:p w14:paraId="33C9D843" w14:textId="77777777" w:rsidR="00023072" w:rsidRDefault="00ED5357">
      <w:pPr>
        <w:spacing w:line="235" w:lineRule="auto"/>
        <w:ind w:left="720" w:right="743"/>
        <w:rPr>
          <w:sz w:val="24"/>
        </w:rPr>
      </w:pPr>
      <w:r>
        <w:rPr>
          <w:color w:val="231F20"/>
          <w:sz w:val="24"/>
        </w:rPr>
        <w:t>A</w:t>
      </w:r>
      <w:r>
        <w:rPr>
          <w:color w:val="231F20"/>
          <w:spacing w:val="-5"/>
          <w:sz w:val="24"/>
        </w:rPr>
        <w:t xml:space="preserve"> </w:t>
      </w:r>
      <w:r>
        <w:rPr>
          <w:color w:val="231F20"/>
          <w:sz w:val="24"/>
        </w:rPr>
        <w:t>city</w:t>
      </w:r>
      <w:r>
        <w:rPr>
          <w:color w:val="231F20"/>
          <w:spacing w:val="-5"/>
          <w:sz w:val="24"/>
        </w:rPr>
        <w:t xml:space="preserve"> </w:t>
      </w:r>
      <w:r>
        <w:rPr>
          <w:color w:val="231F20"/>
          <w:sz w:val="24"/>
        </w:rPr>
        <w:t>within</w:t>
      </w:r>
      <w:r>
        <w:rPr>
          <w:color w:val="231F20"/>
          <w:spacing w:val="-6"/>
          <w:sz w:val="24"/>
        </w:rPr>
        <w:t xml:space="preserve"> </w:t>
      </w:r>
      <w:r>
        <w:rPr>
          <w:color w:val="231F20"/>
          <w:sz w:val="24"/>
        </w:rPr>
        <w:t>a</w:t>
      </w:r>
      <w:r>
        <w:rPr>
          <w:color w:val="231F20"/>
          <w:spacing w:val="-6"/>
          <w:sz w:val="24"/>
        </w:rPr>
        <w:t xml:space="preserve"> </w:t>
      </w:r>
      <w:r>
        <w:rPr>
          <w:color w:val="231F20"/>
          <w:sz w:val="24"/>
        </w:rPr>
        <w:t>city,</w:t>
      </w:r>
      <w:r>
        <w:rPr>
          <w:color w:val="231F20"/>
          <w:spacing w:val="-5"/>
          <w:sz w:val="24"/>
        </w:rPr>
        <w:t xml:space="preserve"> </w:t>
      </w:r>
      <w:r>
        <w:rPr>
          <w:color w:val="231F20"/>
          <w:sz w:val="24"/>
        </w:rPr>
        <w:t>UAB</w:t>
      </w:r>
      <w:r>
        <w:rPr>
          <w:color w:val="231F20"/>
          <w:spacing w:val="-5"/>
          <w:sz w:val="24"/>
        </w:rPr>
        <w:t xml:space="preserve"> </w:t>
      </w:r>
      <w:r>
        <w:rPr>
          <w:color w:val="231F20"/>
          <w:sz w:val="24"/>
        </w:rPr>
        <w:t>has</w:t>
      </w:r>
      <w:r>
        <w:rPr>
          <w:color w:val="231F20"/>
          <w:spacing w:val="-6"/>
          <w:sz w:val="24"/>
        </w:rPr>
        <w:t xml:space="preserve"> </w:t>
      </w:r>
      <w:r>
        <w:rPr>
          <w:color w:val="231F20"/>
          <w:sz w:val="24"/>
        </w:rPr>
        <w:t>over</w:t>
      </w:r>
      <w:r>
        <w:rPr>
          <w:color w:val="231F20"/>
          <w:spacing w:val="-5"/>
          <w:sz w:val="24"/>
        </w:rPr>
        <w:t xml:space="preserve"> </w:t>
      </w:r>
      <w:r>
        <w:rPr>
          <w:color w:val="231F20"/>
          <w:sz w:val="24"/>
        </w:rPr>
        <w:t>20,000</w:t>
      </w:r>
      <w:r>
        <w:rPr>
          <w:color w:val="231F20"/>
          <w:spacing w:val="-5"/>
          <w:sz w:val="24"/>
        </w:rPr>
        <w:t xml:space="preserve"> </w:t>
      </w:r>
      <w:r>
        <w:rPr>
          <w:color w:val="231F20"/>
          <w:sz w:val="24"/>
        </w:rPr>
        <w:t>students</w:t>
      </w:r>
      <w:r>
        <w:rPr>
          <w:color w:val="231F20"/>
          <w:spacing w:val="-6"/>
          <w:sz w:val="24"/>
        </w:rPr>
        <w:t xml:space="preserve"> </w:t>
      </w:r>
      <w:r>
        <w:rPr>
          <w:color w:val="231F20"/>
          <w:sz w:val="24"/>
        </w:rPr>
        <w:t>and</w:t>
      </w:r>
      <w:r>
        <w:rPr>
          <w:color w:val="231F20"/>
          <w:spacing w:val="-6"/>
          <w:sz w:val="24"/>
        </w:rPr>
        <w:t xml:space="preserve"> </w:t>
      </w:r>
      <w:r>
        <w:rPr>
          <w:color w:val="231F20"/>
          <w:sz w:val="24"/>
        </w:rPr>
        <w:t>more</w:t>
      </w:r>
      <w:r>
        <w:rPr>
          <w:color w:val="231F20"/>
          <w:spacing w:val="-5"/>
          <w:sz w:val="24"/>
        </w:rPr>
        <w:t xml:space="preserve"> </w:t>
      </w:r>
      <w:r>
        <w:rPr>
          <w:color w:val="231F20"/>
          <w:sz w:val="24"/>
        </w:rPr>
        <w:t>than</w:t>
      </w:r>
      <w:r>
        <w:rPr>
          <w:color w:val="231F20"/>
          <w:spacing w:val="-6"/>
          <w:sz w:val="24"/>
        </w:rPr>
        <w:t xml:space="preserve"> </w:t>
      </w:r>
      <w:r>
        <w:rPr>
          <w:color w:val="231F20"/>
          <w:sz w:val="24"/>
        </w:rPr>
        <w:t>27,000</w:t>
      </w:r>
      <w:r>
        <w:rPr>
          <w:color w:val="231F20"/>
          <w:spacing w:val="-5"/>
          <w:sz w:val="24"/>
        </w:rPr>
        <w:t xml:space="preserve"> </w:t>
      </w:r>
      <w:r>
        <w:rPr>
          <w:color w:val="231F20"/>
          <w:sz w:val="24"/>
        </w:rPr>
        <w:t>employees.</w:t>
      </w:r>
      <w:r>
        <w:rPr>
          <w:color w:val="231F20"/>
          <w:spacing w:val="-6"/>
          <w:sz w:val="24"/>
        </w:rPr>
        <w:t xml:space="preserve"> </w:t>
      </w:r>
      <w:r>
        <w:rPr>
          <w:color w:val="231F20"/>
          <w:sz w:val="24"/>
        </w:rPr>
        <w:t>Campus</w:t>
      </w:r>
      <w:r>
        <w:rPr>
          <w:color w:val="231F20"/>
          <w:spacing w:val="-6"/>
          <w:sz w:val="24"/>
        </w:rPr>
        <w:t xml:space="preserve"> </w:t>
      </w:r>
      <w:r>
        <w:rPr>
          <w:color w:val="231F20"/>
          <w:sz w:val="24"/>
        </w:rPr>
        <w:t>residence</w:t>
      </w:r>
      <w:r>
        <w:rPr>
          <w:color w:val="231F20"/>
          <w:spacing w:val="-5"/>
          <w:sz w:val="24"/>
        </w:rPr>
        <w:t xml:space="preserve"> </w:t>
      </w:r>
      <w:r>
        <w:rPr>
          <w:color w:val="231F20"/>
          <w:sz w:val="24"/>
        </w:rPr>
        <w:t>halls can accommodate over 3,200 students. Numerous visitors come to campus, and during special events, the number of visitors can exceed 50,000.</w:t>
      </w:r>
    </w:p>
    <w:p w14:paraId="617A549C" w14:textId="77777777" w:rsidR="00023072" w:rsidRDefault="00ED5357">
      <w:pPr>
        <w:spacing w:before="291" w:line="235" w:lineRule="auto"/>
        <w:ind w:left="720" w:right="743"/>
        <w:rPr>
          <w:sz w:val="24"/>
        </w:rPr>
      </w:pPr>
      <w:r>
        <w:rPr>
          <w:color w:val="231F20"/>
          <w:sz w:val="24"/>
        </w:rPr>
        <w:t>UAB is an open and vibrant campus. Except for residence halls, which are locked twenty-four hours per day, and some research areas, University facilities are open to the public during regular business hours. At other times,</w:t>
      </w:r>
      <w:r>
        <w:rPr>
          <w:color w:val="231F20"/>
          <w:spacing w:val="-5"/>
          <w:sz w:val="24"/>
        </w:rPr>
        <w:t xml:space="preserve"> </w:t>
      </w:r>
      <w:r>
        <w:rPr>
          <w:color w:val="231F20"/>
          <w:sz w:val="24"/>
        </w:rPr>
        <w:t>facilities</w:t>
      </w:r>
      <w:r>
        <w:rPr>
          <w:color w:val="231F20"/>
          <w:spacing w:val="-6"/>
          <w:sz w:val="24"/>
        </w:rPr>
        <w:t xml:space="preserve"> </w:t>
      </w:r>
      <w:r>
        <w:rPr>
          <w:color w:val="231F20"/>
          <w:sz w:val="24"/>
        </w:rPr>
        <w:t>are</w:t>
      </w:r>
      <w:r>
        <w:rPr>
          <w:color w:val="231F20"/>
          <w:spacing w:val="-5"/>
          <w:sz w:val="24"/>
        </w:rPr>
        <w:t xml:space="preserve"> </w:t>
      </w:r>
      <w:r>
        <w:rPr>
          <w:color w:val="231F20"/>
          <w:sz w:val="24"/>
        </w:rPr>
        <w:t>locked</w:t>
      </w:r>
      <w:r>
        <w:rPr>
          <w:color w:val="231F20"/>
          <w:spacing w:val="-6"/>
          <w:sz w:val="24"/>
        </w:rPr>
        <w:t xml:space="preserve"> </w:t>
      </w:r>
      <w:r>
        <w:rPr>
          <w:color w:val="231F20"/>
          <w:sz w:val="24"/>
        </w:rPr>
        <w:t>and</w:t>
      </w:r>
      <w:r>
        <w:rPr>
          <w:color w:val="231F20"/>
          <w:spacing w:val="-6"/>
          <w:sz w:val="24"/>
        </w:rPr>
        <w:t xml:space="preserve"> </w:t>
      </w:r>
      <w:r>
        <w:rPr>
          <w:color w:val="231F20"/>
          <w:sz w:val="24"/>
        </w:rPr>
        <w:t>only</w:t>
      </w:r>
      <w:r>
        <w:rPr>
          <w:color w:val="231F20"/>
          <w:spacing w:val="-5"/>
          <w:sz w:val="24"/>
        </w:rPr>
        <w:t xml:space="preserve"> </w:t>
      </w:r>
      <w:r>
        <w:rPr>
          <w:color w:val="231F20"/>
          <w:sz w:val="24"/>
        </w:rPr>
        <w:t>persons</w:t>
      </w:r>
      <w:r>
        <w:rPr>
          <w:color w:val="231F20"/>
          <w:spacing w:val="-6"/>
          <w:sz w:val="24"/>
        </w:rPr>
        <w:t xml:space="preserve"> </w:t>
      </w:r>
      <w:r>
        <w:rPr>
          <w:color w:val="231F20"/>
          <w:sz w:val="24"/>
        </w:rPr>
        <w:t>authorized,</w:t>
      </w:r>
      <w:r>
        <w:rPr>
          <w:color w:val="231F20"/>
          <w:spacing w:val="-5"/>
          <w:sz w:val="24"/>
        </w:rPr>
        <w:t xml:space="preserve"> </w:t>
      </w:r>
      <w:r>
        <w:rPr>
          <w:color w:val="231F20"/>
          <w:sz w:val="24"/>
        </w:rPr>
        <w:t>or</w:t>
      </w:r>
      <w:r>
        <w:rPr>
          <w:color w:val="231F20"/>
          <w:spacing w:val="-5"/>
          <w:sz w:val="24"/>
        </w:rPr>
        <w:t xml:space="preserve"> </w:t>
      </w:r>
      <w:r>
        <w:rPr>
          <w:color w:val="231F20"/>
          <w:sz w:val="24"/>
        </w:rPr>
        <w:t>the</w:t>
      </w:r>
      <w:r>
        <w:rPr>
          <w:color w:val="231F20"/>
          <w:spacing w:val="-5"/>
          <w:sz w:val="24"/>
        </w:rPr>
        <w:t xml:space="preserve"> </w:t>
      </w:r>
      <w:r>
        <w:rPr>
          <w:color w:val="231F20"/>
          <w:sz w:val="24"/>
        </w:rPr>
        <w:t>individual</w:t>
      </w:r>
      <w:r>
        <w:rPr>
          <w:color w:val="231F20"/>
          <w:spacing w:val="-6"/>
          <w:sz w:val="24"/>
        </w:rPr>
        <w:t xml:space="preserve"> </w:t>
      </w:r>
      <w:r>
        <w:rPr>
          <w:color w:val="231F20"/>
          <w:sz w:val="24"/>
        </w:rPr>
        <w:t>departments</w:t>
      </w:r>
      <w:r>
        <w:rPr>
          <w:color w:val="231F20"/>
          <w:spacing w:val="-6"/>
          <w:sz w:val="24"/>
        </w:rPr>
        <w:t xml:space="preserve"> </w:t>
      </w:r>
      <w:r>
        <w:rPr>
          <w:color w:val="231F20"/>
          <w:sz w:val="24"/>
        </w:rPr>
        <w:t>within</w:t>
      </w:r>
      <w:r>
        <w:rPr>
          <w:color w:val="231F20"/>
          <w:spacing w:val="-6"/>
          <w:sz w:val="24"/>
        </w:rPr>
        <w:t xml:space="preserve"> </w:t>
      </w:r>
      <w:r>
        <w:rPr>
          <w:color w:val="231F20"/>
          <w:sz w:val="24"/>
        </w:rPr>
        <w:t>the</w:t>
      </w:r>
      <w:r>
        <w:rPr>
          <w:color w:val="231F20"/>
          <w:spacing w:val="-5"/>
          <w:sz w:val="24"/>
        </w:rPr>
        <w:t xml:space="preserve"> </w:t>
      </w:r>
      <w:r>
        <w:rPr>
          <w:color w:val="231F20"/>
          <w:sz w:val="24"/>
        </w:rPr>
        <w:t>building</w:t>
      </w:r>
      <w:r>
        <w:rPr>
          <w:color w:val="231F20"/>
          <w:spacing w:val="-5"/>
          <w:sz w:val="24"/>
        </w:rPr>
        <w:t xml:space="preserve"> </w:t>
      </w:r>
      <w:r>
        <w:rPr>
          <w:color w:val="231F20"/>
          <w:sz w:val="24"/>
        </w:rPr>
        <w:t>may have access to the facility.</w:t>
      </w:r>
    </w:p>
    <w:p w14:paraId="2D0CCF72" w14:textId="3FD6526B" w:rsidR="00023072" w:rsidRDefault="00ED5357">
      <w:pPr>
        <w:spacing w:before="292" w:line="235" w:lineRule="auto"/>
        <w:ind w:left="720" w:right="743"/>
        <w:rPr>
          <w:sz w:val="24"/>
        </w:rPr>
      </w:pPr>
      <w:r>
        <w:rPr>
          <w:color w:val="231F20"/>
          <w:sz w:val="24"/>
        </w:rPr>
        <w:t>UAB Facilities</w:t>
      </w:r>
      <w:r>
        <w:rPr>
          <w:color w:val="231F20"/>
          <w:spacing w:val="-1"/>
          <w:sz w:val="24"/>
        </w:rPr>
        <w:t xml:space="preserve"> </w:t>
      </w:r>
      <w:r>
        <w:rPr>
          <w:color w:val="231F20"/>
          <w:sz w:val="24"/>
        </w:rPr>
        <w:t>maintains</w:t>
      </w:r>
      <w:r>
        <w:rPr>
          <w:color w:val="231F20"/>
          <w:spacing w:val="-1"/>
          <w:sz w:val="24"/>
        </w:rPr>
        <w:t xml:space="preserve"> </w:t>
      </w:r>
      <w:r>
        <w:rPr>
          <w:color w:val="231F20"/>
          <w:sz w:val="24"/>
        </w:rPr>
        <w:t>the University’s</w:t>
      </w:r>
      <w:r>
        <w:rPr>
          <w:color w:val="231F20"/>
          <w:spacing w:val="-1"/>
          <w:sz w:val="24"/>
        </w:rPr>
        <w:t xml:space="preserve"> </w:t>
      </w:r>
      <w:r>
        <w:rPr>
          <w:color w:val="231F20"/>
          <w:sz w:val="24"/>
        </w:rPr>
        <w:t>buildings</w:t>
      </w:r>
      <w:r>
        <w:rPr>
          <w:color w:val="231F20"/>
          <w:spacing w:val="-1"/>
          <w:sz w:val="24"/>
        </w:rPr>
        <w:t xml:space="preserve"> </w:t>
      </w:r>
      <w:r>
        <w:rPr>
          <w:color w:val="231F20"/>
          <w:sz w:val="24"/>
        </w:rPr>
        <w:t>and</w:t>
      </w:r>
      <w:r>
        <w:rPr>
          <w:color w:val="231F20"/>
          <w:spacing w:val="-1"/>
          <w:sz w:val="24"/>
        </w:rPr>
        <w:t xml:space="preserve"> </w:t>
      </w:r>
      <w:r>
        <w:rPr>
          <w:color w:val="231F20"/>
          <w:sz w:val="24"/>
        </w:rPr>
        <w:t>grounds</w:t>
      </w:r>
      <w:r>
        <w:rPr>
          <w:color w:val="231F20"/>
          <w:spacing w:val="-1"/>
          <w:sz w:val="24"/>
        </w:rPr>
        <w:t xml:space="preserve"> </w:t>
      </w:r>
      <w:r>
        <w:rPr>
          <w:color w:val="231F20"/>
          <w:sz w:val="24"/>
        </w:rPr>
        <w:t>with</w:t>
      </w:r>
      <w:r>
        <w:rPr>
          <w:color w:val="231F20"/>
          <w:spacing w:val="-1"/>
          <w:sz w:val="24"/>
        </w:rPr>
        <w:t xml:space="preserve"> </w:t>
      </w:r>
      <w:r>
        <w:rPr>
          <w:color w:val="231F20"/>
          <w:sz w:val="24"/>
        </w:rPr>
        <w:t>a</w:t>
      </w:r>
      <w:r>
        <w:rPr>
          <w:color w:val="231F20"/>
          <w:spacing w:val="-1"/>
          <w:sz w:val="24"/>
        </w:rPr>
        <w:t xml:space="preserve"> </w:t>
      </w:r>
      <w:r>
        <w:rPr>
          <w:color w:val="231F20"/>
          <w:sz w:val="24"/>
        </w:rPr>
        <w:t>concern</w:t>
      </w:r>
      <w:r>
        <w:rPr>
          <w:color w:val="231F20"/>
          <w:spacing w:val="-1"/>
          <w:sz w:val="24"/>
        </w:rPr>
        <w:t xml:space="preserve"> </w:t>
      </w:r>
      <w:r>
        <w:rPr>
          <w:color w:val="231F20"/>
          <w:sz w:val="24"/>
        </w:rPr>
        <w:t>for</w:t>
      </w:r>
      <w:r w:rsidR="00836489">
        <w:rPr>
          <w:color w:val="231F20"/>
          <w:sz w:val="24"/>
        </w:rPr>
        <w:t xml:space="preserve"> public</w:t>
      </w:r>
      <w:r>
        <w:rPr>
          <w:color w:val="231F20"/>
          <w:sz w:val="24"/>
        </w:rPr>
        <w:t xml:space="preserve"> safety.</w:t>
      </w:r>
      <w:r>
        <w:rPr>
          <w:color w:val="231F20"/>
          <w:spacing w:val="-1"/>
          <w:sz w:val="24"/>
        </w:rPr>
        <w:t xml:space="preserve"> </w:t>
      </w:r>
      <w:r>
        <w:rPr>
          <w:color w:val="231F20"/>
          <w:sz w:val="24"/>
        </w:rPr>
        <w:t>Its</w:t>
      </w:r>
      <w:r>
        <w:rPr>
          <w:color w:val="231F20"/>
          <w:spacing w:val="-1"/>
          <w:sz w:val="24"/>
        </w:rPr>
        <w:t xml:space="preserve"> </w:t>
      </w:r>
      <w:r>
        <w:rPr>
          <w:color w:val="231F20"/>
          <w:sz w:val="24"/>
        </w:rPr>
        <w:t>staff regularly</w:t>
      </w:r>
      <w:r>
        <w:rPr>
          <w:color w:val="231F20"/>
          <w:spacing w:val="-5"/>
          <w:sz w:val="24"/>
        </w:rPr>
        <w:t xml:space="preserve"> </w:t>
      </w:r>
      <w:r>
        <w:rPr>
          <w:color w:val="231F20"/>
          <w:sz w:val="24"/>
        </w:rPr>
        <w:t>inspects</w:t>
      </w:r>
      <w:r>
        <w:rPr>
          <w:color w:val="231F20"/>
          <w:spacing w:val="-6"/>
          <w:sz w:val="24"/>
        </w:rPr>
        <w:t xml:space="preserve"> </w:t>
      </w:r>
      <w:r>
        <w:rPr>
          <w:color w:val="231F20"/>
          <w:sz w:val="24"/>
        </w:rPr>
        <w:t>the</w:t>
      </w:r>
      <w:r>
        <w:rPr>
          <w:color w:val="231F20"/>
          <w:spacing w:val="-5"/>
          <w:sz w:val="24"/>
        </w:rPr>
        <w:t xml:space="preserve"> </w:t>
      </w:r>
      <w:r>
        <w:rPr>
          <w:color w:val="231F20"/>
          <w:sz w:val="24"/>
        </w:rPr>
        <w:t>campus,</w:t>
      </w:r>
      <w:r>
        <w:rPr>
          <w:color w:val="231F20"/>
          <w:spacing w:val="-5"/>
          <w:sz w:val="24"/>
        </w:rPr>
        <w:t xml:space="preserve"> </w:t>
      </w:r>
      <w:r>
        <w:rPr>
          <w:color w:val="231F20"/>
          <w:sz w:val="24"/>
        </w:rPr>
        <w:t>evaluates</w:t>
      </w:r>
      <w:r>
        <w:rPr>
          <w:color w:val="231F20"/>
          <w:spacing w:val="-6"/>
          <w:sz w:val="24"/>
        </w:rPr>
        <w:t xml:space="preserve"> </w:t>
      </w:r>
      <w:r>
        <w:rPr>
          <w:color w:val="231F20"/>
          <w:sz w:val="24"/>
        </w:rPr>
        <w:t>lighting,</w:t>
      </w:r>
      <w:r>
        <w:rPr>
          <w:color w:val="231F20"/>
          <w:spacing w:val="-5"/>
          <w:sz w:val="24"/>
        </w:rPr>
        <w:t xml:space="preserve"> </w:t>
      </w:r>
      <w:r w:rsidR="00836489">
        <w:rPr>
          <w:color w:val="231F20"/>
          <w:spacing w:val="-5"/>
          <w:sz w:val="24"/>
        </w:rPr>
        <w:t xml:space="preserve">landscaping, </w:t>
      </w:r>
      <w:r>
        <w:rPr>
          <w:color w:val="231F20"/>
          <w:sz w:val="24"/>
        </w:rPr>
        <w:t>and</w:t>
      </w:r>
      <w:r>
        <w:rPr>
          <w:color w:val="231F20"/>
          <w:spacing w:val="-6"/>
          <w:sz w:val="24"/>
        </w:rPr>
        <w:t xml:space="preserve"> </w:t>
      </w:r>
      <w:r>
        <w:rPr>
          <w:color w:val="231F20"/>
          <w:sz w:val="24"/>
        </w:rPr>
        <w:t>makes</w:t>
      </w:r>
      <w:r>
        <w:rPr>
          <w:color w:val="231F20"/>
          <w:spacing w:val="-6"/>
          <w:sz w:val="24"/>
        </w:rPr>
        <w:t xml:space="preserve"> </w:t>
      </w:r>
      <w:r>
        <w:rPr>
          <w:color w:val="231F20"/>
          <w:sz w:val="24"/>
        </w:rPr>
        <w:t>repairs</w:t>
      </w:r>
      <w:r>
        <w:rPr>
          <w:color w:val="231F20"/>
          <w:spacing w:val="-6"/>
          <w:sz w:val="24"/>
        </w:rPr>
        <w:t xml:space="preserve"> </w:t>
      </w:r>
      <w:r>
        <w:rPr>
          <w:color w:val="231F20"/>
          <w:sz w:val="24"/>
        </w:rPr>
        <w:t>affecting</w:t>
      </w:r>
      <w:r>
        <w:rPr>
          <w:color w:val="231F20"/>
          <w:spacing w:val="-5"/>
          <w:sz w:val="24"/>
        </w:rPr>
        <w:t xml:space="preserve"> </w:t>
      </w:r>
      <w:r>
        <w:rPr>
          <w:color w:val="231F20"/>
          <w:sz w:val="24"/>
        </w:rPr>
        <w:t>safety</w:t>
      </w:r>
      <w:r>
        <w:rPr>
          <w:color w:val="231F20"/>
          <w:spacing w:val="-5"/>
          <w:sz w:val="24"/>
        </w:rPr>
        <w:t xml:space="preserve"> </w:t>
      </w:r>
      <w:r>
        <w:rPr>
          <w:color w:val="231F20"/>
          <w:sz w:val="24"/>
        </w:rPr>
        <w:t>and</w:t>
      </w:r>
      <w:r>
        <w:rPr>
          <w:color w:val="231F20"/>
          <w:spacing w:val="-6"/>
          <w:sz w:val="24"/>
        </w:rPr>
        <w:t xml:space="preserve"> </w:t>
      </w:r>
      <w:r>
        <w:rPr>
          <w:color w:val="231F20"/>
          <w:sz w:val="24"/>
        </w:rPr>
        <w:t>security</w:t>
      </w:r>
      <w:r>
        <w:rPr>
          <w:color w:val="231F20"/>
          <w:spacing w:val="-5"/>
          <w:sz w:val="24"/>
        </w:rPr>
        <w:t xml:space="preserve"> </w:t>
      </w:r>
      <w:r>
        <w:rPr>
          <w:color w:val="231F20"/>
          <w:sz w:val="24"/>
        </w:rPr>
        <w:t>hazards</w:t>
      </w:r>
      <w:r>
        <w:rPr>
          <w:color w:val="231F20"/>
          <w:spacing w:val="-6"/>
          <w:sz w:val="24"/>
        </w:rPr>
        <w:t xml:space="preserve"> </w:t>
      </w:r>
      <w:r>
        <w:rPr>
          <w:color w:val="231F20"/>
          <w:sz w:val="24"/>
        </w:rPr>
        <w:t>such as</w:t>
      </w:r>
      <w:r>
        <w:rPr>
          <w:color w:val="231F20"/>
          <w:spacing w:val="-7"/>
          <w:sz w:val="24"/>
        </w:rPr>
        <w:t xml:space="preserve"> </w:t>
      </w:r>
      <w:r>
        <w:rPr>
          <w:color w:val="231F20"/>
          <w:sz w:val="24"/>
        </w:rPr>
        <w:t>broken</w:t>
      </w:r>
      <w:r>
        <w:rPr>
          <w:color w:val="231F20"/>
          <w:spacing w:val="-7"/>
          <w:sz w:val="24"/>
        </w:rPr>
        <w:t xml:space="preserve"> </w:t>
      </w:r>
      <w:r>
        <w:rPr>
          <w:color w:val="231F20"/>
          <w:sz w:val="24"/>
        </w:rPr>
        <w:t>windows</w:t>
      </w:r>
      <w:r>
        <w:rPr>
          <w:color w:val="231F20"/>
          <w:spacing w:val="-7"/>
          <w:sz w:val="24"/>
        </w:rPr>
        <w:t xml:space="preserve"> </w:t>
      </w:r>
      <w:r>
        <w:rPr>
          <w:color w:val="231F20"/>
          <w:sz w:val="24"/>
        </w:rPr>
        <w:t>and</w:t>
      </w:r>
      <w:r>
        <w:rPr>
          <w:color w:val="231F20"/>
          <w:spacing w:val="-7"/>
          <w:sz w:val="24"/>
        </w:rPr>
        <w:t xml:space="preserve"> </w:t>
      </w:r>
      <w:r>
        <w:rPr>
          <w:color w:val="231F20"/>
          <w:sz w:val="24"/>
        </w:rPr>
        <w:t>locks.</w:t>
      </w:r>
      <w:r>
        <w:rPr>
          <w:color w:val="231F20"/>
          <w:spacing w:val="-7"/>
          <w:sz w:val="24"/>
        </w:rPr>
        <w:t xml:space="preserve"> </w:t>
      </w:r>
      <w:r>
        <w:rPr>
          <w:color w:val="231F20"/>
          <w:sz w:val="24"/>
        </w:rPr>
        <w:t>The</w:t>
      </w:r>
      <w:r>
        <w:rPr>
          <w:color w:val="231F20"/>
          <w:spacing w:val="-6"/>
          <w:sz w:val="24"/>
        </w:rPr>
        <w:t xml:space="preserve"> </w:t>
      </w:r>
      <w:r>
        <w:rPr>
          <w:color w:val="231F20"/>
          <w:sz w:val="24"/>
        </w:rPr>
        <w:t>UAB</w:t>
      </w:r>
      <w:r>
        <w:rPr>
          <w:color w:val="231F20"/>
          <w:spacing w:val="-6"/>
          <w:sz w:val="24"/>
        </w:rPr>
        <w:t xml:space="preserve"> </w:t>
      </w:r>
      <w:r>
        <w:rPr>
          <w:color w:val="231F20"/>
          <w:sz w:val="24"/>
        </w:rPr>
        <w:t>Police</w:t>
      </w:r>
      <w:r>
        <w:rPr>
          <w:color w:val="231F20"/>
          <w:spacing w:val="-6"/>
          <w:sz w:val="24"/>
        </w:rPr>
        <w:t xml:space="preserve"> </w:t>
      </w:r>
      <w:r>
        <w:rPr>
          <w:color w:val="231F20"/>
          <w:sz w:val="24"/>
        </w:rPr>
        <w:t>Department</w:t>
      </w:r>
      <w:r>
        <w:rPr>
          <w:color w:val="231F20"/>
          <w:spacing w:val="-6"/>
          <w:sz w:val="24"/>
        </w:rPr>
        <w:t xml:space="preserve"> </w:t>
      </w:r>
      <w:r>
        <w:rPr>
          <w:color w:val="231F20"/>
          <w:sz w:val="24"/>
        </w:rPr>
        <w:t>and</w:t>
      </w:r>
      <w:r>
        <w:rPr>
          <w:color w:val="231F20"/>
          <w:spacing w:val="-7"/>
          <w:sz w:val="24"/>
        </w:rPr>
        <w:t xml:space="preserve"> </w:t>
      </w:r>
      <w:r>
        <w:rPr>
          <w:color w:val="231F20"/>
          <w:sz w:val="24"/>
        </w:rPr>
        <w:t>other</w:t>
      </w:r>
      <w:r>
        <w:rPr>
          <w:color w:val="231F20"/>
          <w:spacing w:val="-6"/>
          <w:sz w:val="24"/>
        </w:rPr>
        <w:t xml:space="preserve"> </w:t>
      </w:r>
      <w:r>
        <w:rPr>
          <w:color w:val="231F20"/>
          <w:sz w:val="24"/>
        </w:rPr>
        <w:t>departments</w:t>
      </w:r>
      <w:r>
        <w:rPr>
          <w:color w:val="231F20"/>
          <w:spacing w:val="-7"/>
          <w:sz w:val="24"/>
        </w:rPr>
        <w:t xml:space="preserve"> </w:t>
      </w:r>
      <w:r>
        <w:rPr>
          <w:color w:val="231F20"/>
          <w:sz w:val="24"/>
        </w:rPr>
        <w:t>assist</w:t>
      </w:r>
      <w:r>
        <w:rPr>
          <w:color w:val="231F20"/>
          <w:spacing w:val="-6"/>
          <w:sz w:val="24"/>
        </w:rPr>
        <w:t xml:space="preserve"> </w:t>
      </w:r>
      <w:r>
        <w:rPr>
          <w:color w:val="231F20"/>
          <w:sz w:val="24"/>
        </w:rPr>
        <w:t>Facilities</w:t>
      </w:r>
      <w:r>
        <w:rPr>
          <w:color w:val="231F20"/>
          <w:spacing w:val="-7"/>
          <w:sz w:val="24"/>
        </w:rPr>
        <w:t xml:space="preserve"> </w:t>
      </w:r>
      <w:r>
        <w:rPr>
          <w:color w:val="231F20"/>
          <w:sz w:val="24"/>
        </w:rPr>
        <w:t>by</w:t>
      </w:r>
      <w:r>
        <w:rPr>
          <w:color w:val="231F20"/>
          <w:spacing w:val="-6"/>
          <w:sz w:val="24"/>
        </w:rPr>
        <w:t xml:space="preserve"> </w:t>
      </w:r>
      <w:r>
        <w:rPr>
          <w:color w:val="231F20"/>
          <w:sz w:val="24"/>
        </w:rPr>
        <w:t>reporting potential safety and security hazards.</w:t>
      </w:r>
    </w:p>
    <w:p w14:paraId="5F7F1C08" w14:textId="77777777" w:rsidR="00023072" w:rsidRDefault="00ED5357">
      <w:pPr>
        <w:spacing w:before="291" w:line="235" w:lineRule="auto"/>
        <w:ind w:left="720" w:right="713"/>
        <w:rPr>
          <w:sz w:val="24"/>
        </w:rPr>
      </w:pPr>
      <w:r>
        <w:rPr>
          <w:noProof/>
          <w:sz w:val="24"/>
        </w:rPr>
        <w:drawing>
          <wp:anchor distT="0" distB="0" distL="0" distR="0" simplePos="0" relativeHeight="484833280" behindDoc="1" locked="0" layoutInCell="1" allowOverlap="1" wp14:anchorId="3A725D1C" wp14:editId="5D5F490D">
            <wp:simplePos x="0" y="0"/>
            <wp:positionH relativeFrom="page">
              <wp:posOffset>2987039</wp:posOffset>
            </wp:positionH>
            <wp:positionV relativeFrom="paragraph">
              <wp:posOffset>850592</wp:posOffset>
            </wp:positionV>
            <wp:extent cx="4328160" cy="2882900"/>
            <wp:effectExtent l="0" t="0" r="0" b="0"/>
            <wp:wrapNone/>
            <wp:docPr id="110" name="Image 110" descr="P83#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descr="P83#y1"/>
                    <pic:cNvPicPr/>
                  </pic:nvPicPr>
                  <pic:blipFill>
                    <a:blip r:embed="rId13" cstate="print"/>
                    <a:stretch>
                      <a:fillRect/>
                    </a:stretch>
                  </pic:blipFill>
                  <pic:spPr>
                    <a:xfrm>
                      <a:off x="0" y="0"/>
                      <a:ext cx="4328160" cy="2882900"/>
                    </a:xfrm>
                    <a:prstGeom prst="rect">
                      <a:avLst/>
                    </a:prstGeom>
                  </pic:spPr>
                </pic:pic>
              </a:graphicData>
            </a:graphic>
          </wp:anchor>
        </w:drawing>
      </w:r>
      <w:r>
        <w:rPr>
          <w:color w:val="231F20"/>
          <w:sz w:val="24"/>
        </w:rPr>
        <w:t>No</w:t>
      </w:r>
      <w:r>
        <w:rPr>
          <w:color w:val="231F20"/>
          <w:spacing w:val="-5"/>
          <w:sz w:val="24"/>
        </w:rPr>
        <w:t xml:space="preserve"> </w:t>
      </w:r>
      <w:r>
        <w:rPr>
          <w:color w:val="231F20"/>
          <w:sz w:val="24"/>
        </w:rPr>
        <w:t>campus</w:t>
      </w:r>
      <w:r>
        <w:rPr>
          <w:color w:val="231F20"/>
          <w:spacing w:val="-5"/>
          <w:sz w:val="24"/>
        </w:rPr>
        <w:t xml:space="preserve"> </w:t>
      </w:r>
      <w:r>
        <w:rPr>
          <w:color w:val="231F20"/>
          <w:sz w:val="24"/>
        </w:rPr>
        <w:t>is</w:t>
      </w:r>
      <w:r>
        <w:rPr>
          <w:color w:val="231F20"/>
          <w:spacing w:val="-5"/>
          <w:sz w:val="24"/>
        </w:rPr>
        <w:t xml:space="preserve"> </w:t>
      </w:r>
      <w:r>
        <w:rPr>
          <w:color w:val="231F20"/>
          <w:sz w:val="24"/>
        </w:rPr>
        <w:t>isolated</w:t>
      </w:r>
      <w:r>
        <w:rPr>
          <w:color w:val="231F20"/>
          <w:spacing w:val="-5"/>
          <w:sz w:val="24"/>
        </w:rPr>
        <w:t xml:space="preserve"> </w:t>
      </w:r>
      <w:r>
        <w:rPr>
          <w:color w:val="231F20"/>
          <w:sz w:val="24"/>
        </w:rPr>
        <w:t>from</w:t>
      </w:r>
      <w:r>
        <w:rPr>
          <w:color w:val="231F20"/>
          <w:spacing w:val="-4"/>
          <w:sz w:val="24"/>
        </w:rPr>
        <w:t xml:space="preserve"> </w:t>
      </w:r>
      <w:r>
        <w:rPr>
          <w:color w:val="231F20"/>
          <w:sz w:val="24"/>
        </w:rPr>
        <w:t>crime;</w:t>
      </w:r>
      <w:r>
        <w:rPr>
          <w:color w:val="231F20"/>
          <w:spacing w:val="-4"/>
          <w:sz w:val="24"/>
        </w:rPr>
        <w:t xml:space="preserve"> </w:t>
      </w:r>
      <w:r>
        <w:rPr>
          <w:color w:val="231F20"/>
          <w:sz w:val="24"/>
        </w:rPr>
        <w:t>however,</w:t>
      </w:r>
      <w:r>
        <w:rPr>
          <w:color w:val="231F20"/>
          <w:spacing w:val="-4"/>
          <w:sz w:val="24"/>
        </w:rPr>
        <w:t xml:space="preserve"> </w:t>
      </w:r>
      <w:r>
        <w:rPr>
          <w:color w:val="231F20"/>
          <w:sz w:val="24"/>
        </w:rPr>
        <w:t>UAB</w:t>
      </w:r>
      <w:r>
        <w:rPr>
          <w:color w:val="231F20"/>
          <w:spacing w:val="-4"/>
          <w:sz w:val="24"/>
        </w:rPr>
        <w:t xml:space="preserve"> </w:t>
      </w:r>
      <w:r>
        <w:rPr>
          <w:color w:val="231F20"/>
          <w:sz w:val="24"/>
        </w:rPr>
        <w:t>employs</w:t>
      </w:r>
      <w:r>
        <w:rPr>
          <w:color w:val="231F20"/>
          <w:spacing w:val="-5"/>
          <w:sz w:val="24"/>
        </w:rPr>
        <w:t xml:space="preserve"> </w:t>
      </w:r>
      <w:r>
        <w:rPr>
          <w:color w:val="231F20"/>
          <w:sz w:val="24"/>
        </w:rPr>
        <w:t>a</w:t>
      </w:r>
      <w:r>
        <w:rPr>
          <w:color w:val="231F20"/>
          <w:spacing w:val="-5"/>
          <w:sz w:val="24"/>
        </w:rPr>
        <w:t xml:space="preserve"> </w:t>
      </w:r>
      <w:r>
        <w:rPr>
          <w:color w:val="231F20"/>
          <w:sz w:val="24"/>
        </w:rPr>
        <w:t>variety</w:t>
      </w:r>
      <w:r>
        <w:rPr>
          <w:color w:val="231F20"/>
          <w:spacing w:val="-4"/>
          <w:sz w:val="24"/>
        </w:rPr>
        <w:t xml:space="preserve"> </w:t>
      </w:r>
      <w:r>
        <w:rPr>
          <w:color w:val="231F20"/>
          <w:sz w:val="24"/>
        </w:rPr>
        <w:t>of</w:t>
      </w:r>
      <w:r>
        <w:rPr>
          <w:color w:val="231F20"/>
          <w:spacing w:val="-5"/>
          <w:sz w:val="24"/>
        </w:rPr>
        <w:t xml:space="preserve"> </w:t>
      </w:r>
      <w:r>
        <w:rPr>
          <w:color w:val="231F20"/>
          <w:sz w:val="24"/>
        </w:rPr>
        <w:t>security</w:t>
      </w:r>
      <w:r>
        <w:rPr>
          <w:color w:val="231F20"/>
          <w:spacing w:val="-4"/>
          <w:sz w:val="24"/>
        </w:rPr>
        <w:t xml:space="preserve"> </w:t>
      </w:r>
      <w:r>
        <w:rPr>
          <w:color w:val="231F20"/>
          <w:sz w:val="24"/>
        </w:rPr>
        <w:t>measures</w:t>
      </w:r>
      <w:r>
        <w:rPr>
          <w:color w:val="231F20"/>
          <w:spacing w:val="-5"/>
          <w:sz w:val="24"/>
        </w:rPr>
        <w:t xml:space="preserve"> </w:t>
      </w:r>
      <w:r>
        <w:rPr>
          <w:color w:val="231F20"/>
          <w:sz w:val="24"/>
        </w:rPr>
        <w:t>to</w:t>
      </w:r>
      <w:r>
        <w:rPr>
          <w:color w:val="231F20"/>
          <w:spacing w:val="-5"/>
          <w:sz w:val="24"/>
        </w:rPr>
        <w:t xml:space="preserve"> </w:t>
      </w:r>
      <w:r>
        <w:rPr>
          <w:color w:val="231F20"/>
          <w:sz w:val="24"/>
        </w:rPr>
        <w:t>protect</w:t>
      </w:r>
      <w:r>
        <w:rPr>
          <w:color w:val="231F20"/>
          <w:spacing w:val="-4"/>
          <w:sz w:val="24"/>
        </w:rPr>
        <w:t xml:space="preserve"> </w:t>
      </w:r>
      <w:r>
        <w:rPr>
          <w:color w:val="231F20"/>
          <w:sz w:val="24"/>
        </w:rPr>
        <w:t>the</w:t>
      </w:r>
      <w:r>
        <w:rPr>
          <w:color w:val="231F20"/>
          <w:spacing w:val="-4"/>
          <w:sz w:val="24"/>
        </w:rPr>
        <w:t xml:space="preserve"> </w:t>
      </w:r>
      <w:r>
        <w:rPr>
          <w:color w:val="231F20"/>
          <w:sz w:val="24"/>
        </w:rPr>
        <w:t>campus community. All persons who come to campus are expected to obey all laws and University and department rules</w:t>
      </w:r>
      <w:r>
        <w:rPr>
          <w:color w:val="231F20"/>
          <w:spacing w:val="-6"/>
          <w:sz w:val="24"/>
        </w:rPr>
        <w:t xml:space="preserve"> </w:t>
      </w:r>
      <w:r>
        <w:rPr>
          <w:color w:val="231F20"/>
          <w:sz w:val="24"/>
        </w:rPr>
        <w:t>related</w:t>
      </w:r>
      <w:r>
        <w:rPr>
          <w:color w:val="231F20"/>
          <w:spacing w:val="-6"/>
          <w:sz w:val="24"/>
        </w:rPr>
        <w:t xml:space="preserve"> </w:t>
      </w:r>
      <w:r>
        <w:rPr>
          <w:color w:val="231F20"/>
          <w:sz w:val="24"/>
        </w:rPr>
        <w:t>to</w:t>
      </w:r>
      <w:r>
        <w:rPr>
          <w:color w:val="231F20"/>
          <w:spacing w:val="-6"/>
          <w:sz w:val="24"/>
        </w:rPr>
        <w:t xml:space="preserve"> </w:t>
      </w:r>
      <w:r>
        <w:rPr>
          <w:color w:val="231F20"/>
          <w:sz w:val="24"/>
        </w:rPr>
        <w:t>the</w:t>
      </w:r>
      <w:r>
        <w:rPr>
          <w:color w:val="231F20"/>
          <w:spacing w:val="-5"/>
          <w:sz w:val="24"/>
        </w:rPr>
        <w:t xml:space="preserve"> </w:t>
      </w:r>
      <w:r>
        <w:rPr>
          <w:color w:val="231F20"/>
          <w:sz w:val="24"/>
        </w:rPr>
        <w:t>use</w:t>
      </w:r>
      <w:r>
        <w:rPr>
          <w:color w:val="231F20"/>
          <w:spacing w:val="-5"/>
          <w:sz w:val="24"/>
        </w:rPr>
        <w:t xml:space="preserve"> </w:t>
      </w:r>
      <w:r>
        <w:rPr>
          <w:color w:val="231F20"/>
          <w:sz w:val="24"/>
        </w:rPr>
        <w:t>of</w:t>
      </w:r>
      <w:r>
        <w:rPr>
          <w:color w:val="231F20"/>
          <w:spacing w:val="-6"/>
          <w:sz w:val="24"/>
        </w:rPr>
        <w:t xml:space="preserve"> </w:t>
      </w:r>
      <w:r>
        <w:rPr>
          <w:color w:val="231F20"/>
          <w:sz w:val="24"/>
        </w:rPr>
        <w:t>each</w:t>
      </w:r>
      <w:r>
        <w:rPr>
          <w:color w:val="231F20"/>
          <w:spacing w:val="-6"/>
          <w:sz w:val="24"/>
        </w:rPr>
        <w:t xml:space="preserve"> </w:t>
      </w:r>
      <w:r>
        <w:rPr>
          <w:color w:val="231F20"/>
          <w:sz w:val="24"/>
        </w:rPr>
        <w:t>facility.</w:t>
      </w:r>
      <w:r>
        <w:rPr>
          <w:color w:val="231F20"/>
          <w:spacing w:val="-6"/>
          <w:sz w:val="24"/>
        </w:rPr>
        <w:t xml:space="preserve"> </w:t>
      </w:r>
      <w:r>
        <w:rPr>
          <w:color w:val="231F20"/>
          <w:sz w:val="24"/>
        </w:rPr>
        <w:t>Those</w:t>
      </w:r>
      <w:r>
        <w:rPr>
          <w:color w:val="231F20"/>
          <w:spacing w:val="-5"/>
          <w:sz w:val="24"/>
        </w:rPr>
        <w:t xml:space="preserve"> </w:t>
      </w:r>
      <w:r>
        <w:rPr>
          <w:color w:val="231F20"/>
          <w:sz w:val="24"/>
        </w:rPr>
        <w:t>who</w:t>
      </w:r>
      <w:r>
        <w:rPr>
          <w:color w:val="231F20"/>
          <w:spacing w:val="-6"/>
          <w:sz w:val="24"/>
        </w:rPr>
        <w:t xml:space="preserve"> </w:t>
      </w:r>
      <w:r>
        <w:rPr>
          <w:color w:val="231F20"/>
          <w:sz w:val="24"/>
        </w:rPr>
        <w:t>fail</w:t>
      </w:r>
      <w:r>
        <w:rPr>
          <w:color w:val="231F20"/>
          <w:spacing w:val="-6"/>
          <w:sz w:val="24"/>
        </w:rPr>
        <w:t xml:space="preserve"> </w:t>
      </w:r>
      <w:r>
        <w:rPr>
          <w:color w:val="231F20"/>
          <w:sz w:val="24"/>
        </w:rPr>
        <w:t>to</w:t>
      </w:r>
      <w:r>
        <w:rPr>
          <w:color w:val="231F20"/>
          <w:spacing w:val="-6"/>
          <w:sz w:val="24"/>
        </w:rPr>
        <w:t xml:space="preserve"> </w:t>
      </w:r>
      <w:r>
        <w:rPr>
          <w:color w:val="231F20"/>
          <w:sz w:val="24"/>
        </w:rPr>
        <w:t>comply</w:t>
      </w:r>
      <w:r>
        <w:rPr>
          <w:color w:val="231F20"/>
          <w:spacing w:val="-5"/>
          <w:sz w:val="24"/>
        </w:rPr>
        <w:t xml:space="preserve"> </w:t>
      </w:r>
      <w:r>
        <w:rPr>
          <w:color w:val="231F20"/>
          <w:sz w:val="24"/>
        </w:rPr>
        <w:t>are</w:t>
      </w:r>
      <w:r>
        <w:rPr>
          <w:color w:val="231F20"/>
          <w:spacing w:val="-5"/>
          <w:sz w:val="24"/>
        </w:rPr>
        <w:t xml:space="preserve"> </w:t>
      </w:r>
      <w:r>
        <w:rPr>
          <w:color w:val="231F20"/>
          <w:sz w:val="24"/>
        </w:rPr>
        <w:t>subject</w:t>
      </w:r>
      <w:r>
        <w:rPr>
          <w:color w:val="231F20"/>
          <w:spacing w:val="-5"/>
          <w:sz w:val="24"/>
        </w:rPr>
        <w:t xml:space="preserve"> </w:t>
      </w:r>
      <w:r>
        <w:rPr>
          <w:color w:val="231F20"/>
          <w:sz w:val="24"/>
        </w:rPr>
        <w:t>to</w:t>
      </w:r>
      <w:r>
        <w:rPr>
          <w:color w:val="231F20"/>
          <w:spacing w:val="-6"/>
          <w:sz w:val="24"/>
        </w:rPr>
        <w:t xml:space="preserve"> </w:t>
      </w:r>
      <w:r>
        <w:rPr>
          <w:color w:val="231F20"/>
          <w:sz w:val="24"/>
        </w:rPr>
        <w:t>arrest</w:t>
      </w:r>
      <w:r>
        <w:rPr>
          <w:color w:val="231F20"/>
          <w:spacing w:val="-5"/>
          <w:sz w:val="24"/>
        </w:rPr>
        <w:t xml:space="preserve"> </w:t>
      </w:r>
      <w:r>
        <w:rPr>
          <w:color w:val="231F20"/>
          <w:sz w:val="24"/>
        </w:rPr>
        <w:t>and/or</w:t>
      </w:r>
      <w:r>
        <w:rPr>
          <w:color w:val="231F20"/>
          <w:spacing w:val="-5"/>
          <w:sz w:val="24"/>
        </w:rPr>
        <w:t xml:space="preserve"> </w:t>
      </w:r>
      <w:r>
        <w:rPr>
          <w:color w:val="231F20"/>
          <w:sz w:val="24"/>
        </w:rPr>
        <w:t>disciplinary</w:t>
      </w:r>
      <w:r>
        <w:rPr>
          <w:color w:val="231F20"/>
          <w:spacing w:val="-5"/>
          <w:sz w:val="24"/>
        </w:rPr>
        <w:t xml:space="preserve"> </w:t>
      </w:r>
      <w:r>
        <w:rPr>
          <w:color w:val="231F20"/>
          <w:sz w:val="24"/>
        </w:rPr>
        <w:t>action through the University.</w:t>
      </w:r>
    </w:p>
    <w:p w14:paraId="2A635405" w14:textId="77777777" w:rsidR="00023072" w:rsidRDefault="00023072">
      <w:pPr>
        <w:spacing w:line="235" w:lineRule="auto"/>
        <w:rPr>
          <w:sz w:val="24"/>
        </w:rPr>
        <w:sectPr w:rsidR="00023072">
          <w:footerReference w:type="even" r:id="rId14"/>
          <w:footerReference w:type="default" r:id="rId15"/>
          <w:pgSz w:w="12240" w:h="15840"/>
          <w:pgMar w:top="0" w:right="0" w:bottom="660" w:left="0" w:header="0" w:footer="460" w:gutter="0"/>
          <w:pgNumType w:start="4"/>
          <w:cols w:space="720"/>
        </w:sectPr>
      </w:pPr>
    </w:p>
    <w:p w14:paraId="3F9B19FC" w14:textId="77777777" w:rsidR="00023072" w:rsidRDefault="00ED5357">
      <w:pPr>
        <w:pStyle w:val="BodyText"/>
        <w:rPr>
          <w:sz w:val="24"/>
        </w:rPr>
      </w:pPr>
      <w:r>
        <w:rPr>
          <w:noProof/>
          <w:sz w:val="24"/>
        </w:rPr>
        <w:lastRenderedPageBreak/>
        <mc:AlternateContent>
          <mc:Choice Requires="wpg">
            <w:drawing>
              <wp:anchor distT="0" distB="0" distL="0" distR="0" simplePos="0" relativeHeight="15746048" behindDoc="0" locked="0" layoutInCell="1" allowOverlap="1" wp14:anchorId="2F2132C1" wp14:editId="70A849C3">
                <wp:simplePos x="0" y="0"/>
                <wp:positionH relativeFrom="page">
                  <wp:posOffset>0</wp:posOffset>
                </wp:positionH>
                <wp:positionV relativeFrom="page">
                  <wp:posOffset>0</wp:posOffset>
                </wp:positionV>
                <wp:extent cx="7772400" cy="1625600"/>
                <wp:effectExtent l="0" t="0" r="0" b="0"/>
                <wp:wrapNone/>
                <wp:docPr id="111" name="Group 111" descr="P85#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625600"/>
                          <a:chOff x="0" y="0"/>
                          <a:chExt cx="7772400" cy="1625600"/>
                        </a:xfrm>
                      </wpg:grpSpPr>
                      <pic:pic xmlns:pic="http://schemas.openxmlformats.org/drawingml/2006/picture">
                        <pic:nvPicPr>
                          <pic:cNvPr id="112" name="Image 112"/>
                          <pic:cNvPicPr/>
                        </pic:nvPicPr>
                        <pic:blipFill>
                          <a:blip r:embed="rId16" cstate="print"/>
                          <a:stretch>
                            <a:fillRect/>
                          </a:stretch>
                        </pic:blipFill>
                        <pic:spPr>
                          <a:xfrm>
                            <a:off x="0" y="0"/>
                            <a:ext cx="7772400" cy="1625549"/>
                          </a:xfrm>
                          <a:prstGeom prst="rect">
                            <a:avLst/>
                          </a:prstGeom>
                        </pic:spPr>
                      </pic:pic>
                      <wps:wsp>
                        <wps:cNvPr id="113" name="Textbox 113"/>
                        <wps:cNvSpPr txBox="1"/>
                        <wps:spPr>
                          <a:xfrm>
                            <a:off x="0" y="0"/>
                            <a:ext cx="7772400" cy="1625600"/>
                          </a:xfrm>
                          <a:prstGeom prst="rect">
                            <a:avLst/>
                          </a:prstGeom>
                        </wps:spPr>
                        <wps:txbx>
                          <w:txbxContent>
                            <w:p w14:paraId="4119D1A3" w14:textId="77777777" w:rsidR="00023072" w:rsidRDefault="00ED5357">
                              <w:pPr>
                                <w:spacing w:before="526"/>
                                <w:ind w:left="312"/>
                                <w:rPr>
                                  <w:sz w:val="96"/>
                                </w:rPr>
                              </w:pPr>
                              <w:r>
                                <w:rPr>
                                  <w:color w:val="FFFFFF"/>
                                  <w:sz w:val="96"/>
                                </w:rPr>
                                <w:t>CAMPUS</w:t>
                              </w:r>
                              <w:r>
                                <w:rPr>
                                  <w:color w:val="FFFFFF"/>
                                  <w:spacing w:val="-25"/>
                                  <w:sz w:val="96"/>
                                </w:rPr>
                                <w:t xml:space="preserve"> </w:t>
                              </w:r>
                              <w:r>
                                <w:rPr>
                                  <w:color w:val="FFFFFF"/>
                                  <w:sz w:val="96"/>
                                </w:rPr>
                                <w:t>LAW</w:t>
                              </w:r>
                              <w:r>
                                <w:rPr>
                                  <w:color w:val="FFFFFF"/>
                                  <w:spacing w:val="-21"/>
                                  <w:sz w:val="96"/>
                                </w:rPr>
                                <w:t xml:space="preserve"> </w:t>
                              </w:r>
                              <w:r>
                                <w:rPr>
                                  <w:color w:val="FFFFFF"/>
                                  <w:spacing w:val="-2"/>
                                  <w:sz w:val="96"/>
                                </w:rPr>
                                <w:t>ENFORCEMENT</w:t>
                              </w:r>
                            </w:p>
                          </w:txbxContent>
                        </wps:txbx>
                        <wps:bodyPr wrap="square" lIns="0" tIns="0" rIns="0" bIns="0" rtlCol="0">
                          <a:noAutofit/>
                        </wps:bodyPr>
                      </wps:wsp>
                    </wpg:wgp>
                  </a:graphicData>
                </a:graphic>
              </wp:anchor>
            </w:drawing>
          </mc:Choice>
          <mc:Fallback>
            <w:pict>
              <v:group w14:anchorId="2F2132C1" id="Group 111" o:spid="_x0000_s1029" alt="P85#y1" style="position:absolute;margin-left:0;margin-top:0;width:612pt;height:128pt;z-index:15746048;mso-wrap-distance-left:0;mso-wrap-distance-right:0;mso-position-horizontal-relative:page;mso-position-vertical-relative:page" coordsize="77724,162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">
                <v:shape id="Image 112" o:spid="_x0000_s1030" type="#_x0000_t75" style="position:absolute;width:77724;height:16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">
                  <v:imagedata r:id="rId17" o:title=""/>
                </v:shape>
                <v:shape id="Textbox 113" o:spid="_x0000_s1031" type="#_x0000_t202" style="position:absolute;width:77724;height:16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4119D1A3" w14:textId="77777777" w:rsidR="00023072" w:rsidRDefault="00ED5357">
                        <w:pPr>
                          <w:spacing w:before="526"/>
                          <w:ind w:left="312"/>
                          <w:rPr>
                            <w:sz w:val="96"/>
                          </w:rPr>
                        </w:pPr>
                        <w:r>
                          <w:rPr>
                            <w:color w:val="FFFFFF"/>
                            <w:sz w:val="96"/>
                          </w:rPr>
                          <w:t>CAMPUS</w:t>
                        </w:r>
                        <w:r>
                          <w:rPr>
                            <w:color w:val="FFFFFF"/>
                            <w:spacing w:val="-25"/>
                            <w:sz w:val="96"/>
                          </w:rPr>
                          <w:t xml:space="preserve"> </w:t>
                        </w:r>
                        <w:r>
                          <w:rPr>
                            <w:color w:val="FFFFFF"/>
                            <w:sz w:val="96"/>
                          </w:rPr>
                          <w:t>LAW</w:t>
                        </w:r>
                        <w:r>
                          <w:rPr>
                            <w:color w:val="FFFFFF"/>
                            <w:spacing w:val="-21"/>
                            <w:sz w:val="96"/>
                          </w:rPr>
                          <w:t xml:space="preserve"> </w:t>
                        </w:r>
                        <w:r>
                          <w:rPr>
                            <w:color w:val="FFFFFF"/>
                            <w:spacing w:val="-2"/>
                            <w:sz w:val="96"/>
                          </w:rPr>
                          <w:t>ENFORCEMENT</w:t>
                        </w:r>
                      </w:p>
                    </w:txbxContent>
                  </v:textbox>
                </v:shape>
                <w10:wrap anchorx="page" anchory="page"/>
              </v:group>
            </w:pict>
          </mc:Fallback>
        </mc:AlternateContent>
      </w:r>
    </w:p>
    <w:p w14:paraId="3C40AE0A" w14:textId="77777777" w:rsidR="00023072" w:rsidRDefault="00023072">
      <w:pPr>
        <w:pStyle w:val="BodyText"/>
        <w:rPr>
          <w:sz w:val="24"/>
        </w:rPr>
      </w:pPr>
    </w:p>
    <w:p w14:paraId="18619924" w14:textId="77777777" w:rsidR="00023072" w:rsidRDefault="00023072">
      <w:pPr>
        <w:pStyle w:val="BodyText"/>
        <w:rPr>
          <w:sz w:val="24"/>
        </w:rPr>
      </w:pPr>
    </w:p>
    <w:p w14:paraId="733CB5F1" w14:textId="77777777" w:rsidR="00023072" w:rsidRDefault="00023072">
      <w:pPr>
        <w:pStyle w:val="BodyText"/>
        <w:rPr>
          <w:sz w:val="24"/>
        </w:rPr>
      </w:pPr>
    </w:p>
    <w:p w14:paraId="7B1CE3C5" w14:textId="77777777" w:rsidR="00023072" w:rsidRDefault="00023072">
      <w:pPr>
        <w:pStyle w:val="BodyText"/>
        <w:rPr>
          <w:sz w:val="24"/>
        </w:rPr>
      </w:pPr>
    </w:p>
    <w:p w14:paraId="1E5AFB46" w14:textId="77777777" w:rsidR="00023072" w:rsidRDefault="00023072">
      <w:pPr>
        <w:pStyle w:val="BodyText"/>
        <w:rPr>
          <w:sz w:val="24"/>
        </w:rPr>
      </w:pPr>
    </w:p>
    <w:p w14:paraId="236665E7" w14:textId="77777777" w:rsidR="00023072" w:rsidRDefault="00023072">
      <w:pPr>
        <w:pStyle w:val="BodyText"/>
        <w:rPr>
          <w:sz w:val="24"/>
        </w:rPr>
      </w:pPr>
    </w:p>
    <w:p w14:paraId="2A600E9C" w14:textId="77777777" w:rsidR="00023072" w:rsidRDefault="00023072">
      <w:pPr>
        <w:pStyle w:val="BodyText"/>
        <w:rPr>
          <w:sz w:val="24"/>
        </w:rPr>
      </w:pPr>
    </w:p>
    <w:p w14:paraId="421D3949" w14:textId="77777777" w:rsidR="00023072" w:rsidRDefault="00023072">
      <w:pPr>
        <w:pStyle w:val="BodyText"/>
        <w:rPr>
          <w:sz w:val="24"/>
        </w:rPr>
      </w:pPr>
    </w:p>
    <w:p w14:paraId="762B6B5A" w14:textId="77777777" w:rsidR="00023072" w:rsidRDefault="00023072">
      <w:pPr>
        <w:pStyle w:val="BodyText"/>
        <w:rPr>
          <w:sz w:val="24"/>
        </w:rPr>
      </w:pPr>
    </w:p>
    <w:p w14:paraId="7AC2409F" w14:textId="77777777" w:rsidR="00023072" w:rsidRDefault="00023072">
      <w:pPr>
        <w:pStyle w:val="BodyText"/>
        <w:spacing w:before="256"/>
        <w:rPr>
          <w:sz w:val="24"/>
        </w:rPr>
      </w:pPr>
    </w:p>
    <w:p w14:paraId="09360761" w14:textId="77777777" w:rsidR="00023072" w:rsidRDefault="00ED5357">
      <w:pPr>
        <w:spacing w:before="1" w:line="290" w:lineRule="exact"/>
        <w:ind w:left="720"/>
        <w:rPr>
          <w:b/>
          <w:sz w:val="24"/>
        </w:rPr>
      </w:pPr>
      <w:bookmarkStart w:id="2" w:name="Campus_Law_Enforcement"/>
      <w:bookmarkStart w:id="3" w:name="_bookmark1"/>
      <w:bookmarkEnd w:id="2"/>
      <w:bookmarkEnd w:id="3"/>
      <w:r>
        <w:rPr>
          <w:b/>
          <w:color w:val="231F20"/>
          <w:spacing w:val="-2"/>
          <w:sz w:val="24"/>
        </w:rPr>
        <w:t>Location</w:t>
      </w:r>
    </w:p>
    <w:p w14:paraId="78C5D233" w14:textId="43E918B0" w:rsidR="00023072" w:rsidRDefault="00ED5357">
      <w:pPr>
        <w:spacing w:before="2" w:line="235" w:lineRule="auto"/>
        <w:ind w:left="720" w:right="1144"/>
        <w:rPr>
          <w:sz w:val="24"/>
        </w:rPr>
      </w:pPr>
      <w:r>
        <w:rPr>
          <w:color w:val="231F20"/>
          <w:sz w:val="24"/>
        </w:rPr>
        <w:t>The</w:t>
      </w:r>
      <w:r>
        <w:rPr>
          <w:color w:val="231F20"/>
          <w:spacing w:val="-4"/>
          <w:sz w:val="24"/>
        </w:rPr>
        <w:t xml:space="preserve"> </w:t>
      </w:r>
      <w:r>
        <w:rPr>
          <w:color w:val="231F20"/>
          <w:sz w:val="24"/>
        </w:rPr>
        <w:t>UAB</w:t>
      </w:r>
      <w:r>
        <w:rPr>
          <w:color w:val="231F20"/>
          <w:spacing w:val="-4"/>
          <w:sz w:val="24"/>
        </w:rPr>
        <w:t xml:space="preserve"> </w:t>
      </w:r>
      <w:r>
        <w:rPr>
          <w:color w:val="231F20"/>
          <w:sz w:val="24"/>
        </w:rPr>
        <w:t>Police</w:t>
      </w:r>
      <w:r w:rsidR="00836489">
        <w:rPr>
          <w:color w:val="231F20"/>
          <w:sz w:val="24"/>
        </w:rPr>
        <w:t xml:space="preserve"> and Public Safety</w:t>
      </w:r>
      <w:r>
        <w:rPr>
          <w:color w:val="231F20"/>
          <w:spacing w:val="-4"/>
          <w:sz w:val="24"/>
        </w:rPr>
        <w:t xml:space="preserve"> </w:t>
      </w:r>
      <w:r>
        <w:rPr>
          <w:color w:val="231F20"/>
          <w:sz w:val="24"/>
        </w:rPr>
        <w:t>Department</w:t>
      </w:r>
      <w:r>
        <w:rPr>
          <w:color w:val="231F20"/>
          <w:spacing w:val="-4"/>
          <w:sz w:val="24"/>
        </w:rPr>
        <w:t xml:space="preserve"> </w:t>
      </w:r>
      <w:r>
        <w:rPr>
          <w:color w:val="231F20"/>
          <w:sz w:val="24"/>
        </w:rPr>
        <w:t>is</w:t>
      </w:r>
      <w:r>
        <w:rPr>
          <w:color w:val="231F20"/>
          <w:spacing w:val="-5"/>
          <w:sz w:val="24"/>
        </w:rPr>
        <w:t xml:space="preserve"> </w:t>
      </w:r>
      <w:r>
        <w:rPr>
          <w:color w:val="231F20"/>
          <w:sz w:val="24"/>
        </w:rPr>
        <w:t>located</w:t>
      </w:r>
      <w:r>
        <w:rPr>
          <w:color w:val="231F20"/>
          <w:spacing w:val="-5"/>
          <w:sz w:val="24"/>
        </w:rPr>
        <w:t xml:space="preserve"> </w:t>
      </w:r>
      <w:r>
        <w:rPr>
          <w:color w:val="231F20"/>
          <w:sz w:val="24"/>
        </w:rPr>
        <w:t>at</w:t>
      </w:r>
      <w:r>
        <w:rPr>
          <w:color w:val="231F20"/>
          <w:spacing w:val="-4"/>
          <w:sz w:val="24"/>
        </w:rPr>
        <w:t xml:space="preserve"> </w:t>
      </w:r>
      <w:r>
        <w:rPr>
          <w:color w:val="231F20"/>
          <w:sz w:val="24"/>
        </w:rPr>
        <w:t>1117</w:t>
      </w:r>
      <w:r>
        <w:rPr>
          <w:color w:val="231F20"/>
          <w:spacing w:val="-4"/>
          <w:sz w:val="24"/>
        </w:rPr>
        <w:t xml:space="preserve"> </w:t>
      </w:r>
      <w:r>
        <w:rPr>
          <w:color w:val="231F20"/>
          <w:sz w:val="24"/>
        </w:rPr>
        <w:t>14th</w:t>
      </w:r>
      <w:r>
        <w:rPr>
          <w:color w:val="231F20"/>
          <w:spacing w:val="-5"/>
          <w:sz w:val="24"/>
        </w:rPr>
        <w:t xml:space="preserve"> </w:t>
      </w:r>
      <w:r>
        <w:rPr>
          <w:color w:val="231F20"/>
          <w:sz w:val="24"/>
        </w:rPr>
        <w:t>Street</w:t>
      </w:r>
      <w:r>
        <w:rPr>
          <w:color w:val="231F20"/>
          <w:spacing w:val="-4"/>
          <w:sz w:val="24"/>
        </w:rPr>
        <w:t xml:space="preserve"> </w:t>
      </w:r>
      <w:r>
        <w:rPr>
          <w:color w:val="231F20"/>
          <w:sz w:val="24"/>
        </w:rPr>
        <w:t>South,</w:t>
      </w:r>
      <w:r>
        <w:rPr>
          <w:color w:val="231F20"/>
          <w:spacing w:val="-4"/>
          <w:sz w:val="24"/>
        </w:rPr>
        <w:t xml:space="preserve"> </w:t>
      </w:r>
      <w:r>
        <w:rPr>
          <w:color w:val="231F20"/>
          <w:sz w:val="24"/>
        </w:rPr>
        <w:t>Birmingham,</w:t>
      </w:r>
      <w:r>
        <w:rPr>
          <w:color w:val="231F20"/>
          <w:spacing w:val="-4"/>
          <w:sz w:val="24"/>
        </w:rPr>
        <w:t xml:space="preserve"> </w:t>
      </w:r>
      <w:r>
        <w:rPr>
          <w:color w:val="231F20"/>
          <w:sz w:val="24"/>
        </w:rPr>
        <w:t>AL.</w:t>
      </w:r>
      <w:r>
        <w:rPr>
          <w:color w:val="231F20"/>
          <w:spacing w:val="-5"/>
          <w:sz w:val="24"/>
        </w:rPr>
        <w:t xml:space="preserve"> </w:t>
      </w:r>
      <w:r>
        <w:rPr>
          <w:color w:val="231F20"/>
          <w:sz w:val="24"/>
        </w:rPr>
        <w:t>The</w:t>
      </w:r>
      <w:r>
        <w:rPr>
          <w:color w:val="231F20"/>
          <w:spacing w:val="-4"/>
          <w:sz w:val="24"/>
        </w:rPr>
        <w:t xml:space="preserve"> </w:t>
      </w:r>
      <w:r>
        <w:rPr>
          <w:color w:val="231F20"/>
          <w:sz w:val="24"/>
        </w:rPr>
        <w:t>Department</w:t>
      </w:r>
      <w:r>
        <w:rPr>
          <w:color w:val="231F20"/>
          <w:spacing w:val="-4"/>
          <w:sz w:val="24"/>
        </w:rPr>
        <w:t xml:space="preserve"> </w:t>
      </w:r>
      <w:r>
        <w:rPr>
          <w:color w:val="231F20"/>
          <w:sz w:val="24"/>
        </w:rPr>
        <w:t>is</w:t>
      </w:r>
      <w:r>
        <w:rPr>
          <w:color w:val="231F20"/>
          <w:spacing w:val="-5"/>
          <w:sz w:val="24"/>
        </w:rPr>
        <w:t xml:space="preserve"> </w:t>
      </w:r>
      <w:r>
        <w:rPr>
          <w:color w:val="231F20"/>
          <w:sz w:val="24"/>
        </w:rPr>
        <w:t>open twenty-four hours a day, seven days a week, including weekends, holidays, and semester breaks.</w:t>
      </w:r>
    </w:p>
    <w:p w14:paraId="581DF70C" w14:textId="77777777" w:rsidR="00023072" w:rsidRDefault="00ED5357">
      <w:pPr>
        <w:spacing w:before="285" w:line="290" w:lineRule="exact"/>
        <w:ind w:left="720"/>
        <w:rPr>
          <w:b/>
          <w:sz w:val="24"/>
        </w:rPr>
      </w:pPr>
      <w:r>
        <w:rPr>
          <w:b/>
          <w:color w:val="231F20"/>
          <w:spacing w:val="-2"/>
          <w:sz w:val="24"/>
        </w:rPr>
        <w:t>Responsibilities</w:t>
      </w:r>
    </w:p>
    <w:p w14:paraId="109B5F67" w14:textId="77777777" w:rsidR="00023072" w:rsidRDefault="00ED5357">
      <w:pPr>
        <w:spacing w:before="2" w:line="235" w:lineRule="auto"/>
        <w:ind w:left="720" w:right="743"/>
        <w:rPr>
          <w:sz w:val="24"/>
        </w:rPr>
      </w:pPr>
      <w:r>
        <w:rPr>
          <w:color w:val="231F20"/>
          <w:sz w:val="24"/>
        </w:rPr>
        <w:t xml:space="preserve">Primarily responsible for protecting the life and property of people on the UAB campus, officers patrol the campus on a </w:t>
      </w:r>
      <w:proofErr w:type="gramStart"/>
      <w:r>
        <w:rPr>
          <w:color w:val="231F20"/>
          <w:sz w:val="24"/>
        </w:rPr>
        <w:t>twenty-four hour</w:t>
      </w:r>
      <w:proofErr w:type="gramEnd"/>
      <w:r>
        <w:rPr>
          <w:color w:val="231F20"/>
          <w:sz w:val="24"/>
        </w:rPr>
        <w:t xml:space="preserve"> basis and provide a full range of public safety services including: Investigating criminal incidents and traffic accidents, providing first response to emergencies, enforcing laws and University policies, completing criminal and traffic reports, and conducting crime awareness and prevention programs. When</w:t>
      </w:r>
      <w:r>
        <w:rPr>
          <w:color w:val="231F20"/>
          <w:spacing w:val="-7"/>
          <w:sz w:val="24"/>
        </w:rPr>
        <w:t xml:space="preserve"> </w:t>
      </w:r>
      <w:r>
        <w:rPr>
          <w:color w:val="231F20"/>
          <w:sz w:val="24"/>
        </w:rPr>
        <w:t>a</w:t>
      </w:r>
      <w:r>
        <w:rPr>
          <w:color w:val="231F20"/>
          <w:spacing w:val="-7"/>
          <w:sz w:val="24"/>
        </w:rPr>
        <w:t xml:space="preserve"> </w:t>
      </w:r>
      <w:r>
        <w:rPr>
          <w:color w:val="231F20"/>
          <w:sz w:val="24"/>
        </w:rPr>
        <w:t>criminal</w:t>
      </w:r>
      <w:r>
        <w:rPr>
          <w:color w:val="231F20"/>
          <w:spacing w:val="-7"/>
          <w:sz w:val="24"/>
        </w:rPr>
        <w:t xml:space="preserve"> </w:t>
      </w:r>
      <w:r>
        <w:rPr>
          <w:color w:val="231F20"/>
          <w:sz w:val="24"/>
        </w:rPr>
        <w:t>act</w:t>
      </w:r>
      <w:r>
        <w:rPr>
          <w:color w:val="231F20"/>
          <w:spacing w:val="-6"/>
          <w:sz w:val="24"/>
        </w:rPr>
        <w:t xml:space="preserve"> </w:t>
      </w:r>
      <w:r>
        <w:rPr>
          <w:color w:val="231F20"/>
          <w:sz w:val="24"/>
        </w:rPr>
        <w:t>is</w:t>
      </w:r>
      <w:r>
        <w:rPr>
          <w:color w:val="231F20"/>
          <w:spacing w:val="-7"/>
          <w:sz w:val="24"/>
        </w:rPr>
        <w:t xml:space="preserve"> </w:t>
      </w:r>
      <w:r>
        <w:rPr>
          <w:color w:val="231F20"/>
          <w:sz w:val="24"/>
        </w:rPr>
        <w:t>reported,</w:t>
      </w:r>
      <w:r>
        <w:rPr>
          <w:color w:val="231F20"/>
          <w:spacing w:val="-6"/>
          <w:sz w:val="24"/>
        </w:rPr>
        <w:t xml:space="preserve"> </w:t>
      </w:r>
      <w:r>
        <w:rPr>
          <w:color w:val="231F20"/>
          <w:sz w:val="24"/>
        </w:rPr>
        <w:t>the</w:t>
      </w:r>
      <w:r>
        <w:rPr>
          <w:color w:val="231F20"/>
          <w:spacing w:val="-6"/>
          <w:sz w:val="24"/>
        </w:rPr>
        <w:t xml:space="preserve"> </w:t>
      </w:r>
      <w:r>
        <w:rPr>
          <w:color w:val="231F20"/>
          <w:sz w:val="24"/>
        </w:rPr>
        <w:t>Department</w:t>
      </w:r>
      <w:r>
        <w:rPr>
          <w:color w:val="231F20"/>
          <w:spacing w:val="-6"/>
          <w:sz w:val="24"/>
        </w:rPr>
        <w:t xml:space="preserve"> </w:t>
      </w:r>
      <w:r>
        <w:rPr>
          <w:color w:val="231F20"/>
          <w:sz w:val="24"/>
        </w:rPr>
        <w:t>will</w:t>
      </w:r>
      <w:r>
        <w:rPr>
          <w:color w:val="231F20"/>
          <w:spacing w:val="-7"/>
          <w:sz w:val="24"/>
        </w:rPr>
        <w:t xml:space="preserve"> </w:t>
      </w:r>
      <w:r>
        <w:rPr>
          <w:color w:val="231F20"/>
          <w:sz w:val="24"/>
        </w:rPr>
        <w:t>investigate</w:t>
      </w:r>
      <w:r>
        <w:rPr>
          <w:color w:val="231F20"/>
          <w:spacing w:val="-6"/>
          <w:sz w:val="24"/>
        </w:rPr>
        <w:t xml:space="preserve"> </w:t>
      </w:r>
      <w:r>
        <w:rPr>
          <w:color w:val="231F20"/>
          <w:sz w:val="24"/>
        </w:rPr>
        <w:t>the</w:t>
      </w:r>
      <w:r>
        <w:rPr>
          <w:color w:val="231F20"/>
          <w:spacing w:val="-6"/>
          <w:sz w:val="24"/>
        </w:rPr>
        <w:t xml:space="preserve"> </w:t>
      </w:r>
      <w:r>
        <w:rPr>
          <w:color w:val="231F20"/>
          <w:sz w:val="24"/>
        </w:rPr>
        <w:t>incident</w:t>
      </w:r>
      <w:r>
        <w:rPr>
          <w:color w:val="231F20"/>
          <w:spacing w:val="-6"/>
          <w:sz w:val="24"/>
        </w:rPr>
        <w:t xml:space="preserve"> </w:t>
      </w:r>
      <w:r>
        <w:rPr>
          <w:color w:val="231F20"/>
          <w:sz w:val="24"/>
        </w:rPr>
        <w:t>and</w:t>
      </w:r>
      <w:r>
        <w:rPr>
          <w:color w:val="231F20"/>
          <w:spacing w:val="-7"/>
          <w:sz w:val="24"/>
        </w:rPr>
        <w:t xml:space="preserve"> </w:t>
      </w:r>
      <w:r>
        <w:rPr>
          <w:color w:val="231F20"/>
          <w:sz w:val="24"/>
        </w:rPr>
        <w:t>make</w:t>
      </w:r>
      <w:r>
        <w:rPr>
          <w:color w:val="231F20"/>
          <w:spacing w:val="-6"/>
          <w:sz w:val="24"/>
        </w:rPr>
        <w:t xml:space="preserve"> </w:t>
      </w:r>
      <w:r>
        <w:rPr>
          <w:color w:val="231F20"/>
          <w:sz w:val="24"/>
        </w:rPr>
        <w:t>every</w:t>
      </w:r>
      <w:r>
        <w:rPr>
          <w:color w:val="231F20"/>
          <w:spacing w:val="-6"/>
          <w:sz w:val="24"/>
        </w:rPr>
        <w:t xml:space="preserve"> </w:t>
      </w:r>
      <w:r>
        <w:rPr>
          <w:color w:val="231F20"/>
          <w:sz w:val="24"/>
        </w:rPr>
        <w:t>reasonable</w:t>
      </w:r>
      <w:r>
        <w:rPr>
          <w:color w:val="231F20"/>
          <w:spacing w:val="-6"/>
          <w:sz w:val="24"/>
        </w:rPr>
        <w:t xml:space="preserve"> </w:t>
      </w:r>
      <w:r>
        <w:rPr>
          <w:color w:val="231F20"/>
          <w:sz w:val="24"/>
        </w:rPr>
        <w:t>effort to</w:t>
      </w:r>
      <w:r>
        <w:rPr>
          <w:color w:val="231F20"/>
          <w:spacing w:val="-3"/>
          <w:sz w:val="24"/>
        </w:rPr>
        <w:t xml:space="preserve"> </w:t>
      </w:r>
      <w:r>
        <w:rPr>
          <w:color w:val="231F20"/>
          <w:sz w:val="24"/>
        </w:rPr>
        <w:t>identify</w:t>
      </w:r>
      <w:r>
        <w:rPr>
          <w:color w:val="231F20"/>
          <w:spacing w:val="-2"/>
          <w:sz w:val="24"/>
        </w:rPr>
        <w:t xml:space="preserve"> </w:t>
      </w:r>
      <w:r>
        <w:rPr>
          <w:color w:val="231F20"/>
          <w:sz w:val="24"/>
        </w:rPr>
        <w:t>the</w:t>
      </w:r>
      <w:r>
        <w:rPr>
          <w:color w:val="231F20"/>
          <w:spacing w:val="-2"/>
          <w:sz w:val="24"/>
        </w:rPr>
        <w:t xml:space="preserve"> </w:t>
      </w:r>
      <w:r>
        <w:rPr>
          <w:color w:val="231F20"/>
          <w:sz w:val="24"/>
        </w:rPr>
        <w:t>offenders.</w:t>
      </w:r>
      <w:r>
        <w:rPr>
          <w:color w:val="231F20"/>
          <w:spacing w:val="-3"/>
          <w:sz w:val="24"/>
        </w:rPr>
        <w:t xml:space="preserve"> </w:t>
      </w:r>
      <w:r>
        <w:rPr>
          <w:color w:val="231F20"/>
          <w:sz w:val="24"/>
        </w:rPr>
        <w:t>Depending</w:t>
      </w:r>
      <w:r>
        <w:rPr>
          <w:color w:val="231F20"/>
          <w:spacing w:val="-2"/>
          <w:sz w:val="24"/>
        </w:rPr>
        <w:t xml:space="preserve"> </w:t>
      </w:r>
      <w:r>
        <w:rPr>
          <w:color w:val="231F20"/>
          <w:sz w:val="24"/>
        </w:rPr>
        <w:t>on</w:t>
      </w:r>
      <w:r>
        <w:rPr>
          <w:color w:val="231F20"/>
          <w:spacing w:val="-3"/>
          <w:sz w:val="24"/>
        </w:rPr>
        <w:t xml:space="preserve"> </w:t>
      </w:r>
      <w:r>
        <w:rPr>
          <w:color w:val="231F20"/>
          <w:sz w:val="24"/>
        </w:rPr>
        <w:t>the</w:t>
      </w:r>
      <w:r>
        <w:rPr>
          <w:color w:val="231F20"/>
          <w:spacing w:val="-2"/>
          <w:sz w:val="24"/>
        </w:rPr>
        <w:t xml:space="preserve"> </w:t>
      </w:r>
      <w:r>
        <w:rPr>
          <w:color w:val="231F20"/>
          <w:sz w:val="24"/>
        </w:rPr>
        <w:t>wishes</w:t>
      </w:r>
      <w:r>
        <w:rPr>
          <w:color w:val="231F20"/>
          <w:spacing w:val="-3"/>
          <w:sz w:val="24"/>
        </w:rPr>
        <w:t xml:space="preserve"> </w:t>
      </w:r>
      <w:r>
        <w:rPr>
          <w:color w:val="231F20"/>
          <w:sz w:val="24"/>
        </w:rPr>
        <w:t>of</w:t>
      </w:r>
      <w:r>
        <w:rPr>
          <w:color w:val="231F20"/>
          <w:spacing w:val="-3"/>
          <w:sz w:val="24"/>
        </w:rPr>
        <w:t xml:space="preserve"> </w:t>
      </w:r>
      <w:r>
        <w:rPr>
          <w:color w:val="231F20"/>
          <w:sz w:val="24"/>
        </w:rPr>
        <w:t>the</w:t>
      </w:r>
      <w:r>
        <w:rPr>
          <w:color w:val="231F20"/>
          <w:spacing w:val="-2"/>
          <w:sz w:val="24"/>
        </w:rPr>
        <w:t xml:space="preserve"> </w:t>
      </w:r>
      <w:r>
        <w:rPr>
          <w:color w:val="231F20"/>
          <w:sz w:val="24"/>
        </w:rPr>
        <w:t>victim,</w:t>
      </w:r>
      <w:r>
        <w:rPr>
          <w:color w:val="231F20"/>
          <w:spacing w:val="-2"/>
          <w:sz w:val="24"/>
        </w:rPr>
        <w:t xml:space="preserve"> </w:t>
      </w:r>
      <w:r>
        <w:rPr>
          <w:color w:val="231F20"/>
          <w:sz w:val="24"/>
        </w:rPr>
        <w:t>nature</w:t>
      </w:r>
      <w:r>
        <w:rPr>
          <w:color w:val="231F20"/>
          <w:spacing w:val="-2"/>
          <w:sz w:val="24"/>
        </w:rPr>
        <w:t xml:space="preserve"> </w:t>
      </w:r>
      <w:r>
        <w:rPr>
          <w:color w:val="231F20"/>
          <w:sz w:val="24"/>
        </w:rPr>
        <w:t>of</w:t>
      </w:r>
      <w:r>
        <w:rPr>
          <w:color w:val="231F20"/>
          <w:spacing w:val="-3"/>
          <w:sz w:val="24"/>
        </w:rPr>
        <w:t xml:space="preserve"> </w:t>
      </w:r>
      <w:r>
        <w:rPr>
          <w:color w:val="231F20"/>
          <w:sz w:val="24"/>
        </w:rPr>
        <w:t>the</w:t>
      </w:r>
      <w:r>
        <w:rPr>
          <w:color w:val="231F20"/>
          <w:spacing w:val="-2"/>
          <w:sz w:val="24"/>
        </w:rPr>
        <w:t xml:space="preserve"> </w:t>
      </w:r>
      <w:r>
        <w:rPr>
          <w:color w:val="231F20"/>
          <w:sz w:val="24"/>
        </w:rPr>
        <w:t>offense,</w:t>
      </w:r>
      <w:r>
        <w:rPr>
          <w:color w:val="231F20"/>
          <w:spacing w:val="-2"/>
          <w:sz w:val="24"/>
        </w:rPr>
        <w:t xml:space="preserve"> </w:t>
      </w:r>
      <w:r>
        <w:rPr>
          <w:color w:val="231F20"/>
          <w:sz w:val="24"/>
        </w:rPr>
        <w:t>and</w:t>
      </w:r>
      <w:r>
        <w:rPr>
          <w:color w:val="231F20"/>
          <w:spacing w:val="-3"/>
          <w:sz w:val="24"/>
        </w:rPr>
        <w:t xml:space="preserve"> </w:t>
      </w:r>
      <w:r>
        <w:rPr>
          <w:color w:val="231F20"/>
          <w:sz w:val="24"/>
        </w:rPr>
        <w:t>the</w:t>
      </w:r>
      <w:r>
        <w:rPr>
          <w:color w:val="231F20"/>
          <w:spacing w:val="-2"/>
          <w:sz w:val="24"/>
        </w:rPr>
        <w:t xml:space="preserve"> </w:t>
      </w:r>
      <w:r>
        <w:rPr>
          <w:color w:val="231F20"/>
          <w:sz w:val="24"/>
        </w:rPr>
        <w:t>evidence</w:t>
      </w:r>
      <w:r>
        <w:rPr>
          <w:color w:val="231F20"/>
          <w:spacing w:val="-2"/>
          <w:sz w:val="24"/>
        </w:rPr>
        <w:t xml:space="preserve"> </w:t>
      </w:r>
      <w:proofErr w:type="spellStart"/>
      <w:r>
        <w:rPr>
          <w:color w:val="231F20"/>
          <w:sz w:val="24"/>
        </w:rPr>
        <w:t>gath-ered</w:t>
      </w:r>
      <w:proofErr w:type="spellEnd"/>
      <w:r>
        <w:rPr>
          <w:color w:val="231F20"/>
          <w:sz w:val="24"/>
        </w:rPr>
        <w:t>, the case may be presented for prosecution in the criminal courts of Alabama. If a member of the UAB community is</w:t>
      </w:r>
      <w:r>
        <w:rPr>
          <w:color w:val="231F20"/>
          <w:spacing w:val="-1"/>
          <w:sz w:val="24"/>
        </w:rPr>
        <w:t xml:space="preserve"> </w:t>
      </w:r>
      <w:r>
        <w:rPr>
          <w:color w:val="231F20"/>
          <w:sz w:val="24"/>
        </w:rPr>
        <w:t>identified</w:t>
      </w:r>
      <w:r>
        <w:rPr>
          <w:color w:val="231F20"/>
          <w:spacing w:val="-1"/>
          <w:sz w:val="24"/>
        </w:rPr>
        <w:t xml:space="preserve"> </w:t>
      </w:r>
      <w:r>
        <w:rPr>
          <w:color w:val="231F20"/>
          <w:sz w:val="24"/>
        </w:rPr>
        <w:t>as</w:t>
      </w:r>
      <w:r>
        <w:rPr>
          <w:color w:val="231F20"/>
          <w:spacing w:val="-1"/>
          <w:sz w:val="24"/>
        </w:rPr>
        <w:t xml:space="preserve"> </w:t>
      </w:r>
      <w:r>
        <w:rPr>
          <w:color w:val="231F20"/>
          <w:sz w:val="24"/>
        </w:rPr>
        <w:t>an</w:t>
      </w:r>
      <w:r>
        <w:rPr>
          <w:color w:val="231F20"/>
          <w:spacing w:val="-1"/>
          <w:sz w:val="24"/>
        </w:rPr>
        <w:t xml:space="preserve"> </w:t>
      </w:r>
      <w:r>
        <w:rPr>
          <w:color w:val="231F20"/>
          <w:sz w:val="24"/>
        </w:rPr>
        <w:t>offender in</w:t>
      </w:r>
      <w:r>
        <w:rPr>
          <w:color w:val="231F20"/>
          <w:spacing w:val="-1"/>
          <w:sz w:val="24"/>
        </w:rPr>
        <w:t xml:space="preserve"> </w:t>
      </w:r>
      <w:r>
        <w:rPr>
          <w:color w:val="231F20"/>
          <w:sz w:val="24"/>
        </w:rPr>
        <w:t>an</w:t>
      </w:r>
      <w:r>
        <w:rPr>
          <w:color w:val="231F20"/>
          <w:spacing w:val="-1"/>
          <w:sz w:val="24"/>
        </w:rPr>
        <w:t xml:space="preserve"> </w:t>
      </w:r>
      <w:r>
        <w:rPr>
          <w:color w:val="231F20"/>
          <w:sz w:val="24"/>
        </w:rPr>
        <w:t>incident, the UAB Police Department also</w:t>
      </w:r>
      <w:r>
        <w:rPr>
          <w:color w:val="231F20"/>
          <w:spacing w:val="-1"/>
          <w:sz w:val="24"/>
        </w:rPr>
        <w:t xml:space="preserve"> </w:t>
      </w:r>
      <w:r>
        <w:rPr>
          <w:color w:val="231F20"/>
          <w:sz w:val="24"/>
        </w:rPr>
        <w:t>will</w:t>
      </w:r>
      <w:r>
        <w:rPr>
          <w:color w:val="231F20"/>
          <w:spacing w:val="-1"/>
          <w:sz w:val="24"/>
        </w:rPr>
        <w:t xml:space="preserve"> </w:t>
      </w:r>
      <w:r>
        <w:rPr>
          <w:color w:val="231F20"/>
          <w:sz w:val="24"/>
        </w:rPr>
        <w:t xml:space="preserve">notify the </w:t>
      </w:r>
      <w:proofErr w:type="spellStart"/>
      <w:r>
        <w:rPr>
          <w:color w:val="231F20"/>
          <w:sz w:val="24"/>
        </w:rPr>
        <w:t>appropri</w:t>
      </w:r>
      <w:proofErr w:type="spellEnd"/>
      <w:r>
        <w:rPr>
          <w:color w:val="231F20"/>
          <w:sz w:val="24"/>
        </w:rPr>
        <w:t>-ate University administrator so that administrative disciplinary action may be taken.</w:t>
      </w:r>
    </w:p>
    <w:p w14:paraId="33A7B64E" w14:textId="77777777" w:rsidR="00023072" w:rsidRDefault="00ED5357">
      <w:pPr>
        <w:spacing w:before="267" w:line="290" w:lineRule="exact"/>
        <w:ind w:left="720"/>
        <w:rPr>
          <w:b/>
          <w:sz w:val="24"/>
        </w:rPr>
      </w:pPr>
      <w:r>
        <w:rPr>
          <w:b/>
          <w:color w:val="231F20"/>
          <w:spacing w:val="-2"/>
          <w:sz w:val="24"/>
        </w:rPr>
        <w:t>Training</w:t>
      </w:r>
    </w:p>
    <w:p w14:paraId="4409978A" w14:textId="3D5DCA65" w:rsidR="00023072" w:rsidRDefault="00836489">
      <w:pPr>
        <w:spacing w:before="2" w:line="235" w:lineRule="auto"/>
        <w:ind w:left="720" w:right="844"/>
        <w:jc w:val="both"/>
        <w:rPr>
          <w:sz w:val="24"/>
        </w:rPr>
      </w:pPr>
      <w:r>
        <w:rPr>
          <w:color w:val="231F20"/>
          <w:sz w:val="24"/>
        </w:rPr>
        <w:t>Police officers</w:t>
      </w:r>
      <w:r>
        <w:rPr>
          <w:color w:val="231F20"/>
          <w:spacing w:val="-7"/>
          <w:sz w:val="24"/>
        </w:rPr>
        <w:t xml:space="preserve"> </w:t>
      </w:r>
      <w:r>
        <w:rPr>
          <w:color w:val="231F20"/>
          <w:sz w:val="24"/>
        </w:rPr>
        <w:t>are</w:t>
      </w:r>
      <w:r>
        <w:rPr>
          <w:color w:val="231F20"/>
          <w:spacing w:val="-7"/>
          <w:sz w:val="24"/>
        </w:rPr>
        <w:t xml:space="preserve"> </w:t>
      </w:r>
      <w:r>
        <w:rPr>
          <w:color w:val="231F20"/>
          <w:sz w:val="24"/>
        </w:rPr>
        <w:t>professionally</w:t>
      </w:r>
      <w:r>
        <w:rPr>
          <w:color w:val="231F20"/>
          <w:spacing w:val="-7"/>
          <w:sz w:val="24"/>
        </w:rPr>
        <w:t xml:space="preserve"> </w:t>
      </w:r>
      <w:r>
        <w:rPr>
          <w:color w:val="231F20"/>
          <w:sz w:val="24"/>
        </w:rPr>
        <w:t>trained</w:t>
      </w:r>
      <w:r>
        <w:rPr>
          <w:color w:val="231F20"/>
          <w:spacing w:val="-7"/>
          <w:sz w:val="24"/>
        </w:rPr>
        <w:t xml:space="preserve"> </w:t>
      </w:r>
      <w:r>
        <w:rPr>
          <w:color w:val="231F20"/>
          <w:sz w:val="24"/>
        </w:rPr>
        <w:t>and</w:t>
      </w:r>
      <w:r>
        <w:rPr>
          <w:color w:val="231F20"/>
          <w:spacing w:val="-7"/>
          <w:sz w:val="24"/>
        </w:rPr>
        <w:t xml:space="preserve"> </w:t>
      </w:r>
      <w:r>
        <w:rPr>
          <w:color w:val="231F20"/>
          <w:sz w:val="24"/>
        </w:rPr>
        <w:t>certified</w:t>
      </w:r>
      <w:r>
        <w:rPr>
          <w:color w:val="231F20"/>
          <w:spacing w:val="-7"/>
          <w:sz w:val="24"/>
        </w:rPr>
        <w:t xml:space="preserve"> </w:t>
      </w:r>
      <w:r>
        <w:rPr>
          <w:color w:val="231F20"/>
          <w:sz w:val="24"/>
        </w:rPr>
        <w:t>in</w:t>
      </w:r>
      <w:r>
        <w:rPr>
          <w:color w:val="231F20"/>
          <w:spacing w:val="-7"/>
          <w:sz w:val="24"/>
        </w:rPr>
        <w:t xml:space="preserve"> </w:t>
      </w:r>
      <w:r>
        <w:rPr>
          <w:color w:val="231F20"/>
          <w:sz w:val="24"/>
        </w:rPr>
        <w:t>accordance</w:t>
      </w:r>
      <w:r>
        <w:rPr>
          <w:color w:val="231F20"/>
          <w:spacing w:val="-7"/>
          <w:sz w:val="24"/>
        </w:rPr>
        <w:t xml:space="preserve"> </w:t>
      </w:r>
      <w:r>
        <w:rPr>
          <w:color w:val="231F20"/>
          <w:sz w:val="24"/>
        </w:rPr>
        <w:t>with</w:t>
      </w:r>
      <w:r>
        <w:rPr>
          <w:color w:val="231F20"/>
          <w:spacing w:val="-7"/>
          <w:sz w:val="24"/>
        </w:rPr>
        <w:t xml:space="preserve"> </w:t>
      </w:r>
      <w:r>
        <w:rPr>
          <w:color w:val="231F20"/>
          <w:sz w:val="24"/>
        </w:rPr>
        <w:t>the</w:t>
      </w:r>
      <w:r>
        <w:rPr>
          <w:color w:val="231F20"/>
          <w:spacing w:val="-7"/>
          <w:sz w:val="24"/>
        </w:rPr>
        <w:t xml:space="preserve"> </w:t>
      </w:r>
      <w:r>
        <w:rPr>
          <w:color w:val="231F20"/>
          <w:sz w:val="24"/>
        </w:rPr>
        <w:t>Alabama</w:t>
      </w:r>
      <w:r>
        <w:rPr>
          <w:color w:val="231F20"/>
          <w:spacing w:val="-7"/>
          <w:sz w:val="24"/>
        </w:rPr>
        <w:t xml:space="preserve"> </w:t>
      </w:r>
      <w:r>
        <w:rPr>
          <w:color w:val="231F20"/>
          <w:sz w:val="24"/>
        </w:rPr>
        <w:t>Peace</w:t>
      </w:r>
      <w:r>
        <w:rPr>
          <w:color w:val="231F20"/>
          <w:spacing w:val="-7"/>
          <w:sz w:val="24"/>
        </w:rPr>
        <w:t xml:space="preserve"> </w:t>
      </w:r>
      <w:r>
        <w:rPr>
          <w:color w:val="231F20"/>
          <w:sz w:val="24"/>
        </w:rPr>
        <w:t>Officer's</w:t>
      </w:r>
      <w:r>
        <w:rPr>
          <w:color w:val="231F20"/>
          <w:spacing w:val="-7"/>
          <w:sz w:val="24"/>
        </w:rPr>
        <w:t xml:space="preserve"> </w:t>
      </w:r>
      <w:r>
        <w:rPr>
          <w:color w:val="231F20"/>
          <w:sz w:val="24"/>
        </w:rPr>
        <w:t>Standards</w:t>
      </w:r>
      <w:r>
        <w:rPr>
          <w:color w:val="231F20"/>
          <w:spacing w:val="-7"/>
          <w:sz w:val="24"/>
        </w:rPr>
        <w:t xml:space="preserve"> </w:t>
      </w:r>
      <w:r>
        <w:rPr>
          <w:color w:val="231F20"/>
          <w:sz w:val="24"/>
        </w:rPr>
        <w:t>and Training</w:t>
      </w:r>
      <w:r>
        <w:rPr>
          <w:color w:val="231F20"/>
          <w:spacing w:val="-3"/>
          <w:sz w:val="24"/>
        </w:rPr>
        <w:t xml:space="preserve"> </w:t>
      </w:r>
      <w:r>
        <w:rPr>
          <w:color w:val="231F20"/>
          <w:sz w:val="24"/>
        </w:rPr>
        <w:t>Council</w:t>
      </w:r>
      <w:r>
        <w:rPr>
          <w:color w:val="231F20"/>
          <w:spacing w:val="-4"/>
          <w:sz w:val="24"/>
        </w:rPr>
        <w:t xml:space="preserve"> </w:t>
      </w:r>
      <w:r>
        <w:rPr>
          <w:color w:val="231F20"/>
          <w:sz w:val="24"/>
        </w:rPr>
        <w:t>and</w:t>
      </w:r>
      <w:r>
        <w:rPr>
          <w:color w:val="231F20"/>
          <w:spacing w:val="-4"/>
          <w:sz w:val="24"/>
        </w:rPr>
        <w:t xml:space="preserve"> </w:t>
      </w:r>
      <w:r>
        <w:rPr>
          <w:color w:val="231F20"/>
          <w:sz w:val="24"/>
        </w:rPr>
        <w:t>attend</w:t>
      </w:r>
      <w:r>
        <w:rPr>
          <w:color w:val="231F20"/>
          <w:spacing w:val="-4"/>
          <w:sz w:val="24"/>
        </w:rPr>
        <w:t xml:space="preserve"> </w:t>
      </w:r>
      <w:r>
        <w:rPr>
          <w:color w:val="231F20"/>
          <w:sz w:val="24"/>
        </w:rPr>
        <w:t>continuing</w:t>
      </w:r>
      <w:r>
        <w:rPr>
          <w:color w:val="231F20"/>
          <w:spacing w:val="-3"/>
          <w:sz w:val="24"/>
        </w:rPr>
        <w:t xml:space="preserve"> </w:t>
      </w:r>
      <w:r>
        <w:rPr>
          <w:color w:val="231F20"/>
          <w:sz w:val="24"/>
        </w:rPr>
        <w:t>in-service</w:t>
      </w:r>
      <w:r>
        <w:rPr>
          <w:color w:val="231F20"/>
          <w:spacing w:val="-3"/>
          <w:sz w:val="24"/>
        </w:rPr>
        <w:t xml:space="preserve"> </w:t>
      </w:r>
      <w:r>
        <w:rPr>
          <w:color w:val="231F20"/>
          <w:sz w:val="24"/>
        </w:rPr>
        <w:t>training</w:t>
      </w:r>
      <w:r>
        <w:rPr>
          <w:color w:val="231F20"/>
          <w:spacing w:val="-3"/>
          <w:sz w:val="24"/>
        </w:rPr>
        <w:t xml:space="preserve"> </w:t>
      </w:r>
      <w:r>
        <w:rPr>
          <w:color w:val="231F20"/>
          <w:sz w:val="24"/>
        </w:rPr>
        <w:t>programs</w:t>
      </w:r>
      <w:r>
        <w:rPr>
          <w:color w:val="231F20"/>
          <w:spacing w:val="-4"/>
          <w:sz w:val="24"/>
        </w:rPr>
        <w:t xml:space="preserve"> </w:t>
      </w:r>
      <w:r>
        <w:rPr>
          <w:color w:val="231F20"/>
          <w:sz w:val="24"/>
        </w:rPr>
        <w:t>to</w:t>
      </w:r>
      <w:r>
        <w:rPr>
          <w:color w:val="231F20"/>
          <w:spacing w:val="-4"/>
          <w:sz w:val="24"/>
        </w:rPr>
        <w:t xml:space="preserve"> </w:t>
      </w:r>
      <w:r>
        <w:rPr>
          <w:color w:val="231F20"/>
          <w:sz w:val="24"/>
        </w:rPr>
        <w:t>further</w:t>
      </w:r>
      <w:r>
        <w:rPr>
          <w:color w:val="231F20"/>
          <w:spacing w:val="-3"/>
          <w:sz w:val="24"/>
        </w:rPr>
        <w:t xml:space="preserve"> </w:t>
      </w:r>
      <w:r>
        <w:rPr>
          <w:color w:val="231F20"/>
          <w:sz w:val="24"/>
        </w:rPr>
        <w:t>their</w:t>
      </w:r>
      <w:r>
        <w:rPr>
          <w:color w:val="231F20"/>
          <w:spacing w:val="-3"/>
          <w:sz w:val="24"/>
        </w:rPr>
        <w:t xml:space="preserve"> </w:t>
      </w:r>
      <w:r>
        <w:rPr>
          <w:color w:val="231F20"/>
          <w:sz w:val="24"/>
        </w:rPr>
        <w:t>skills</w:t>
      </w:r>
      <w:r>
        <w:rPr>
          <w:color w:val="231F20"/>
          <w:spacing w:val="-4"/>
          <w:sz w:val="24"/>
        </w:rPr>
        <w:t xml:space="preserve"> </w:t>
      </w:r>
      <w:r>
        <w:rPr>
          <w:color w:val="231F20"/>
          <w:sz w:val="24"/>
        </w:rPr>
        <w:t>to</w:t>
      </w:r>
      <w:r>
        <w:rPr>
          <w:color w:val="231F20"/>
          <w:spacing w:val="-4"/>
          <w:sz w:val="24"/>
        </w:rPr>
        <w:t xml:space="preserve"> </w:t>
      </w:r>
      <w:r>
        <w:rPr>
          <w:color w:val="231F20"/>
          <w:sz w:val="24"/>
        </w:rPr>
        <w:t>include</w:t>
      </w:r>
      <w:r>
        <w:rPr>
          <w:color w:val="231F20"/>
          <w:spacing w:val="-3"/>
          <w:sz w:val="24"/>
        </w:rPr>
        <w:t xml:space="preserve"> </w:t>
      </w:r>
      <w:r>
        <w:rPr>
          <w:color w:val="231F20"/>
          <w:sz w:val="24"/>
        </w:rPr>
        <w:t>de-escalation and mental health training.</w:t>
      </w:r>
    </w:p>
    <w:p w14:paraId="3F0774BB" w14:textId="77777777" w:rsidR="00023072" w:rsidRDefault="00ED5357">
      <w:pPr>
        <w:spacing w:before="287" w:line="290" w:lineRule="exact"/>
        <w:ind w:left="720"/>
        <w:rPr>
          <w:b/>
          <w:sz w:val="24"/>
        </w:rPr>
      </w:pPr>
      <w:r>
        <w:rPr>
          <w:b/>
          <w:color w:val="231F20"/>
          <w:sz w:val="24"/>
        </w:rPr>
        <w:t>Authority</w:t>
      </w:r>
      <w:r>
        <w:rPr>
          <w:b/>
          <w:color w:val="231F20"/>
          <w:spacing w:val="-3"/>
          <w:sz w:val="24"/>
        </w:rPr>
        <w:t xml:space="preserve"> </w:t>
      </w:r>
      <w:r>
        <w:rPr>
          <w:b/>
          <w:color w:val="231F20"/>
          <w:sz w:val="24"/>
        </w:rPr>
        <w:t>Code</w:t>
      </w:r>
      <w:r>
        <w:rPr>
          <w:b/>
          <w:color w:val="231F20"/>
          <w:spacing w:val="-3"/>
          <w:sz w:val="24"/>
        </w:rPr>
        <w:t xml:space="preserve"> </w:t>
      </w:r>
      <w:r>
        <w:rPr>
          <w:b/>
          <w:color w:val="231F20"/>
          <w:sz w:val="24"/>
        </w:rPr>
        <w:t>of</w:t>
      </w:r>
      <w:r>
        <w:rPr>
          <w:b/>
          <w:color w:val="231F20"/>
          <w:spacing w:val="-3"/>
          <w:sz w:val="24"/>
        </w:rPr>
        <w:t xml:space="preserve"> </w:t>
      </w:r>
      <w:r>
        <w:rPr>
          <w:b/>
          <w:color w:val="231F20"/>
          <w:sz w:val="24"/>
        </w:rPr>
        <w:t>Alabama</w:t>
      </w:r>
      <w:r>
        <w:rPr>
          <w:b/>
          <w:color w:val="231F20"/>
          <w:spacing w:val="-2"/>
          <w:sz w:val="24"/>
        </w:rPr>
        <w:t xml:space="preserve"> </w:t>
      </w:r>
      <w:r>
        <w:rPr>
          <w:b/>
          <w:color w:val="231F20"/>
          <w:sz w:val="24"/>
        </w:rPr>
        <w:t>section</w:t>
      </w:r>
      <w:r>
        <w:rPr>
          <w:b/>
          <w:color w:val="231F20"/>
          <w:spacing w:val="-3"/>
          <w:sz w:val="24"/>
        </w:rPr>
        <w:t xml:space="preserve"> </w:t>
      </w:r>
      <w:r>
        <w:rPr>
          <w:b/>
          <w:color w:val="231F20"/>
          <w:sz w:val="24"/>
        </w:rPr>
        <w:t>16-47-</w:t>
      </w:r>
      <w:r>
        <w:rPr>
          <w:b/>
          <w:color w:val="231F20"/>
          <w:spacing w:val="-5"/>
          <w:sz w:val="24"/>
        </w:rPr>
        <w:t>10</w:t>
      </w:r>
    </w:p>
    <w:p w14:paraId="1C15FD7B" w14:textId="77777777" w:rsidR="00023072" w:rsidRDefault="00ED5357">
      <w:pPr>
        <w:spacing w:before="2" w:line="235" w:lineRule="auto"/>
        <w:ind w:left="720" w:right="760"/>
        <w:rPr>
          <w:sz w:val="24"/>
        </w:rPr>
      </w:pPr>
      <w:r>
        <w:rPr>
          <w:color w:val="231F20"/>
          <w:sz w:val="24"/>
        </w:rPr>
        <w:t xml:space="preserve">The President of the University may appoint or employ one or more suitable persons to act as police officers to keep off intruders and prevent trespass upon and damage to the property of the University. Such person shall be charged with all the duties and invested with all the powers of police officers. The officer may eject trespassers from the University buildings and grounds. The officer may, without warrant, arrest persons who commit disorderly conduct, or trespass on the property of the institution, or in any circumstance in which an arrest by a police officer without a warrant is authorized by </w:t>
      </w:r>
      <w:proofErr w:type="gramStart"/>
      <w:r>
        <w:rPr>
          <w:color w:val="231F20"/>
          <w:sz w:val="24"/>
        </w:rPr>
        <w:t>law, and</w:t>
      </w:r>
      <w:proofErr w:type="gramEnd"/>
      <w:r>
        <w:rPr>
          <w:color w:val="231F20"/>
          <w:sz w:val="24"/>
        </w:rPr>
        <w:t xml:space="preserve"> carry them before the nearest district court or municipal court charged with the trial of such offenders. Upon proper affidavit charging the offense, the</w:t>
      </w:r>
      <w:r>
        <w:rPr>
          <w:color w:val="231F20"/>
          <w:spacing w:val="-5"/>
          <w:sz w:val="24"/>
        </w:rPr>
        <w:t xml:space="preserve"> </w:t>
      </w:r>
      <w:r>
        <w:rPr>
          <w:color w:val="231F20"/>
          <w:sz w:val="24"/>
        </w:rPr>
        <w:t>person</w:t>
      </w:r>
      <w:r>
        <w:rPr>
          <w:color w:val="231F20"/>
          <w:spacing w:val="-5"/>
          <w:sz w:val="24"/>
        </w:rPr>
        <w:t xml:space="preserve"> </w:t>
      </w:r>
      <w:r>
        <w:rPr>
          <w:color w:val="231F20"/>
          <w:sz w:val="24"/>
        </w:rPr>
        <w:t>arrested</w:t>
      </w:r>
      <w:r>
        <w:rPr>
          <w:color w:val="231F20"/>
          <w:spacing w:val="-5"/>
          <w:sz w:val="24"/>
        </w:rPr>
        <w:t xml:space="preserve"> </w:t>
      </w:r>
      <w:r>
        <w:rPr>
          <w:color w:val="231F20"/>
          <w:sz w:val="24"/>
        </w:rPr>
        <w:t>may</w:t>
      </w:r>
      <w:r>
        <w:rPr>
          <w:color w:val="231F20"/>
          <w:spacing w:val="-5"/>
          <w:sz w:val="24"/>
        </w:rPr>
        <w:t xml:space="preserve"> </w:t>
      </w:r>
      <w:r>
        <w:rPr>
          <w:color w:val="231F20"/>
          <w:sz w:val="24"/>
        </w:rPr>
        <w:t>be</w:t>
      </w:r>
      <w:r>
        <w:rPr>
          <w:color w:val="231F20"/>
          <w:spacing w:val="-5"/>
          <w:sz w:val="24"/>
        </w:rPr>
        <w:t xml:space="preserve"> </w:t>
      </w:r>
      <w:r>
        <w:rPr>
          <w:color w:val="231F20"/>
          <w:sz w:val="24"/>
        </w:rPr>
        <w:t>tried</w:t>
      </w:r>
      <w:r>
        <w:rPr>
          <w:color w:val="231F20"/>
          <w:spacing w:val="-5"/>
          <w:sz w:val="24"/>
        </w:rPr>
        <w:t xml:space="preserve"> </w:t>
      </w:r>
      <w:r>
        <w:rPr>
          <w:color w:val="231F20"/>
          <w:sz w:val="24"/>
        </w:rPr>
        <w:t>by</w:t>
      </w:r>
      <w:r>
        <w:rPr>
          <w:color w:val="231F20"/>
          <w:spacing w:val="-5"/>
          <w:sz w:val="24"/>
        </w:rPr>
        <w:t xml:space="preserve"> </w:t>
      </w:r>
      <w:r>
        <w:rPr>
          <w:color w:val="231F20"/>
          <w:sz w:val="24"/>
        </w:rPr>
        <w:t>the</w:t>
      </w:r>
      <w:r>
        <w:rPr>
          <w:color w:val="231F20"/>
          <w:spacing w:val="-5"/>
          <w:sz w:val="24"/>
        </w:rPr>
        <w:t xml:space="preserve"> </w:t>
      </w:r>
      <w:r>
        <w:rPr>
          <w:color w:val="231F20"/>
          <w:sz w:val="24"/>
        </w:rPr>
        <w:t>court</w:t>
      </w:r>
      <w:r>
        <w:rPr>
          <w:color w:val="231F20"/>
          <w:spacing w:val="-5"/>
          <w:sz w:val="24"/>
        </w:rPr>
        <w:t xml:space="preserve"> </w:t>
      </w:r>
      <w:r>
        <w:rPr>
          <w:color w:val="231F20"/>
          <w:sz w:val="24"/>
        </w:rPr>
        <w:t>and</w:t>
      </w:r>
      <w:r>
        <w:rPr>
          <w:color w:val="231F20"/>
          <w:spacing w:val="-5"/>
          <w:sz w:val="24"/>
        </w:rPr>
        <w:t xml:space="preserve"> </w:t>
      </w:r>
      <w:r>
        <w:rPr>
          <w:color w:val="231F20"/>
          <w:sz w:val="24"/>
        </w:rPr>
        <w:t>convicted</w:t>
      </w:r>
      <w:r>
        <w:rPr>
          <w:color w:val="231F20"/>
          <w:spacing w:val="-5"/>
          <w:sz w:val="24"/>
        </w:rPr>
        <w:t xml:space="preserve"> </w:t>
      </w:r>
      <w:r>
        <w:rPr>
          <w:color w:val="231F20"/>
          <w:sz w:val="24"/>
        </w:rPr>
        <w:t>as</w:t>
      </w:r>
      <w:r>
        <w:rPr>
          <w:color w:val="231F20"/>
          <w:spacing w:val="-5"/>
          <w:sz w:val="24"/>
        </w:rPr>
        <w:t xml:space="preserve"> </w:t>
      </w:r>
      <w:r>
        <w:rPr>
          <w:color w:val="231F20"/>
          <w:sz w:val="24"/>
        </w:rPr>
        <w:t>in</w:t>
      </w:r>
      <w:r>
        <w:rPr>
          <w:color w:val="231F20"/>
          <w:spacing w:val="-5"/>
          <w:sz w:val="24"/>
        </w:rPr>
        <w:t xml:space="preserve"> </w:t>
      </w:r>
      <w:r>
        <w:rPr>
          <w:color w:val="231F20"/>
          <w:sz w:val="24"/>
        </w:rPr>
        <w:t>the</w:t>
      </w:r>
      <w:r>
        <w:rPr>
          <w:color w:val="231F20"/>
          <w:spacing w:val="-5"/>
          <w:sz w:val="24"/>
        </w:rPr>
        <w:t xml:space="preserve"> </w:t>
      </w:r>
      <w:r>
        <w:rPr>
          <w:color w:val="231F20"/>
          <w:sz w:val="24"/>
        </w:rPr>
        <w:t>case</w:t>
      </w:r>
      <w:r>
        <w:rPr>
          <w:color w:val="231F20"/>
          <w:spacing w:val="-5"/>
          <w:sz w:val="24"/>
        </w:rPr>
        <w:t xml:space="preserve"> </w:t>
      </w:r>
      <w:r>
        <w:rPr>
          <w:color w:val="231F20"/>
          <w:sz w:val="24"/>
        </w:rPr>
        <w:t>of</w:t>
      </w:r>
      <w:r>
        <w:rPr>
          <w:color w:val="231F20"/>
          <w:spacing w:val="-5"/>
          <w:sz w:val="24"/>
        </w:rPr>
        <w:t xml:space="preserve"> </w:t>
      </w:r>
      <w:r>
        <w:rPr>
          <w:color w:val="231F20"/>
          <w:sz w:val="24"/>
        </w:rPr>
        <w:t>persons</w:t>
      </w:r>
      <w:r>
        <w:rPr>
          <w:color w:val="231F20"/>
          <w:spacing w:val="-5"/>
          <w:sz w:val="24"/>
        </w:rPr>
        <w:t xml:space="preserve"> </w:t>
      </w:r>
      <w:r>
        <w:rPr>
          <w:color w:val="231F20"/>
          <w:sz w:val="24"/>
        </w:rPr>
        <w:t>brought</w:t>
      </w:r>
      <w:r>
        <w:rPr>
          <w:color w:val="231F20"/>
          <w:spacing w:val="-5"/>
          <w:sz w:val="24"/>
        </w:rPr>
        <w:t xml:space="preserve"> </w:t>
      </w:r>
      <w:r>
        <w:rPr>
          <w:color w:val="231F20"/>
          <w:sz w:val="24"/>
        </w:rPr>
        <w:t>before</w:t>
      </w:r>
      <w:r>
        <w:rPr>
          <w:color w:val="231F20"/>
          <w:spacing w:val="-5"/>
          <w:sz w:val="24"/>
        </w:rPr>
        <w:t xml:space="preserve"> </w:t>
      </w:r>
      <w:r>
        <w:rPr>
          <w:color w:val="231F20"/>
          <w:sz w:val="24"/>
        </w:rPr>
        <w:t>the</w:t>
      </w:r>
      <w:r>
        <w:rPr>
          <w:color w:val="231F20"/>
          <w:spacing w:val="-5"/>
          <w:sz w:val="24"/>
        </w:rPr>
        <w:t xml:space="preserve"> </w:t>
      </w:r>
      <w:r>
        <w:rPr>
          <w:color w:val="231F20"/>
          <w:sz w:val="24"/>
        </w:rPr>
        <w:t>court on a warrant.</w:t>
      </w:r>
    </w:p>
    <w:p w14:paraId="12AA1F78" w14:textId="77777777" w:rsidR="00023072" w:rsidRDefault="00ED5357">
      <w:pPr>
        <w:spacing w:before="291" w:line="290" w:lineRule="exact"/>
        <w:ind w:left="720"/>
        <w:rPr>
          <w:b/>
          <w:sz w:val="24"/>
        </w:rPr>
      </w:pPr>
      <w:r>
        <w:rPr>
          <w:b/>
          <w:color w:val="231F20"/>
          <w:sz w:val="24"/>
        </w:rPr>
        <w:t>Authority</w:t>
      </w:r>
      <w:r>
        <w:rPr>
          <w:b/>
          <w:color w:val="231F20"/>
          <w:spacing w:val="-2"/>
          <w:sz w:val="24"/>
        </w:rPr>
        <w:t xml:space="preserve"> </w:t>
      </w:r>
      <w:r>
        <w:rPr>
          <w:b/>
          <w:color w:val="231F20"/>
          <w:sz w:val="24"/>
        </w:rPr>
        <w:t>Code</w:t>
      </w:r>
      <w:r>
        <w:rPr>
          <w:b/>
          <w:color w:val="231F20"/>
          <w:spacing w:val="-3"/>
          <w:sz w:val="24"/>
        </w:rPr>
        <w:t xml:space="preserve"> </w:t>
      </w:r>
      <w:r>
        <w:rPr>
          <w:b/>
          <w:color w:val="231F20"/>
          <w:sz w:val="24"/>
        </w:rPr>
        <w:t>of</w:t>
      </w:r>
      <w:r>
        <w:rPr>
          <w:b/>
          <w:color w:val="231F20"/>
          <w:spacing w:val="-3"/>
          <w:sz w:val="24"/>
        </w:rPr>
        <w:t xml:space="preserve"> </w:t>
      </w:r>
      <w:r>
        <w:rPr>
          <w:b/>
          <w:color w:val="231F20"/>
          <w:sz w:val="24"/>
        </w:rPr>
        <w:t>Alabama</w:t>
      </w:r>
      <w:r>
        <w:rPr>
          <w:b/>
          <w:color w:val="231F20"/>
          <w:spacing w:val="-2"/>
          <w:sz w:val="24"/>
        </w:rPr>
        <w:t xml:space="preserve"> </w:t>
      </w:r>
      <w:r>
        <w:rPr>
          <w:b/>
          <w:color w:val="231F20"/>
          <w:sz w:val="24"/>
        </w:rPr>
        <w:t>section</w:t>
      </w:r>
      <w:r>
        <w:rPr>
          <w:b/>
          <w:color w:val="231F20"/>
          <w:spacing w:val="-2"/>
          <w:sz w:val="24"/>
        </w:rPr>
        <w:t xml:space="preserve"> </w:t>
      </w:r>
      <w:r>
        <w:rPr>
          <w:b/>
          <w:color w:val="231F20"/>
          <w:sz w:val="24"/>
        </w:rPr>
        <w:t>16-47-11</w:t>
      </w:r>
      <w:r>
        <w:rPr>
          <w:b/>
          <w:color w:val="231F20"/>
          <w:spacing w:val="-2"/>
          <w:sz w:val="24"/>
        </w:rPr>
        <w:t xml:space="preserve"> </w:t>
      </w:r>
      <w:r>
        <w:rPr>
          <w:b/>
          <w:color w:val="231F20"/>
          <w:sz w:val="24"/>
        </w:rPr>
        <w:t>-</w:t>
      </w:r>
      <w:r>
        <w:rPr>
          <w:b/>
          <w:color w:val="231F20"/>
          <w:spacing w:val="-3"/>
          <w:sz w:val="24"/>
        </w:rPr>
        <w:t xml:space="preserve"> </w:t>
      </w:r>
      <w:r>
        <w:rPr>
          <w:b/>
          <w:color w:val="231F20"/>
          <w:sz w:val="24"/>
        </w:rPr>
        <w:t>Extended</w:t>
      </w:r>
      <w:r>
        <w:rPr>
          <w:b/>
          <w:color w:val="231F20"/>
          <w:spacing w:val="-2"/>
          <w:sz w:val="24"/>
        </w:rPr>
        <w:t xml:space="preserve"> jurisdiction</w:t>
      </w:r>
    </w:p>
    <w:p w14:paraId="2385F285" w14:textId="3B855B17" w:rsidR="00023072" w:rsidRDefault="00ED5357">
      <w:pPr>
        <w:spacing w:before="2" w:line="235" w:lineRule="auto"/>
        <w:ind w:left="720" w:right="863"/>
        <w:rPr>
          <w:sz w:val="24"/>
        </w:rPr>
      </w:pPr>
      <w:r>
        <w:rPr>
          <w:color w:val="231F20"/>
          <w:sz w:val="24"/>
        </w:rPr>
        <w:t xml:space="preserve">Any police officer appointed pursuant to Sections 16-47-10 or 16-22-1 is a peace officer whose authority extends to any place in the state, provided that the primary duty of such a peace officer shall be the enforcement of the law on property owned or leased, or licensed by the institution of higher education employing the peace officer. Such a peace officer may also enforce the law in </w:t>
      </w:r>
      <w:proofErr w:type="gramStart"/>
      <w:r>
        <w:rPr>
          <w:color w:val="231F20"/>
          <w:sz w:val="24"/>
        </w:rPr>
        <w:t>all of</w:t>
      </w:r>
      <w:proofErr w:type="gramEnd"/>
      <w:r>
        <w:rPr>
          <w:color w:val="231F20"/>
          <w:sz w:val="24"/>
        </w:rPr>
        <w:t xml:space="preserve"> the following circumstances: When in pursuit of any individual who is suspected of the commission of a crime while on property owned, leased, or licensed by the institution of higher education employing the officer. To make arrests for crimes committed, or for which there is probable cause to believe have been committed, within </w:t>
      </w:r>
    </w:p>
    <w:p w14:paraId="28CB625A" w14:textId="77777777" w:rsidR="00023072" w:rsidRDefault="00ED5357">
      <w:pPr>
        <w:ind w:left="216"/>
        <w:rPr>
          <w:sz w:val="20"/>
        </w:rPr>
      </w:pPr>
      <w:r>
        <w:rPr>
          <w:noProof/>
          <w:sz w:val="20"/>
        </w:rPr>
        <w:lastRenderedPageBreak/>
        <w:drawing>
          <wp:inline distT="0" distB="0" distL="0" distR="0" wp14:anchorId="78F8CA76" wp14:editId="50C18C2A">
            <wp:extent cx="7326338" cy="3121152"/>
            <wp:effectExtent l="0" t="0" r="8255" b="3175"/>
            <wp:docPr id="114" name="Image 114" descr="P10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descr="P106#yIS1"/>
                    <pic:cNvPicPr/>
                  </pic:nvPicPr>
                  <pic:blipFill>
                    <a:blip r:embed="rId18" cstate="print"/>
                    <a:stretch>
                      <a:fillRect/>
                    </a:stretch>
                  </pic:blipFill>
                  <pic:spPr>
                    <a:xfrm>
                      <a:off x="0" y="0"/>
                      <a:ext cx="7326338" cy="3121152"/>
                    </a:xfrm>
                    <a:prstGeom prst="rect">
                      <a:avLst/>
                    </a:prstGeom>
                  </pic:spPr>
                </pic:pic>
              </a:graphicData>
            </a:graphic>
          </wp:inline>
        </w:drawing>
      </w:r>
    </w:p>
    <w:p w14:paraId="1D88E72C" w14:textId="718CEEED" w:rsidR="00023072" w:rsidRDefault="00836489">
      <w:pPr>
        <w:spacing w:before="8" w:line="235" w:lineRule="auto"/>
        <w:ind w:left="708" w:right="742"/>
        <w:rPr>
          <w:sz w:val="24"/>
        </w:rPr>
      </w:pPr>
      <w:bookmarkStart w:id="4" w:name="Reporting_Incidents"/>
      <w:bookmarkStart w:id="5" w:name="_bookmark2"/>
      <w:bookmarkEnd w:id="4"/>
      <w:bookmarkEnd w:id="5"/>
      <w:r>
        <w:rPr>
          <w:color w:val="231F20"/>
          <w:sz w:val="24"/>
        </w:rPr>
        <w:t>his</w:t>
      </w:r>
      <w:r>
        <w:rPr>
          <w:color w:val="231F20"/>
          <w:spacing w:val="-4"/>
          <w:sz w:val="24"/>
        </w:rPr>
        <w:t xml:space="preserve"> </w:t>
      </w:r>
      <w:r>
        <w:rPr>
          <w:color w:val="231F20"/>
          <w:sz w:val="24"/>
        </w:rPr>
        <w:t>or</w:t>
      </w:r>
      <w:r>
        <w:rPr>
          <w:color w:val="231F20"/>
          <w:spacing w:val="-3"/>
          <w:sz w:val="24"/>
        </w:rPr>
        <w:t xml:space="preserve"> </w:t>
      </w:r>
      <w:r>
        <w:rPr>
          <w:color w:val="231F20"/>
          <w:sz w:val="24"/>
        </w:rPr>
        <w:t>her</w:t>
      </w:r>
      <w:r>
        <w:rPr>
          <w:color w:val="231F20"/>
          <w:spacing w:val="-3"/>
          <w:sz w:val="24"/>
        </w:rPr>
        <w:t xml:space="preserve"> </w:t>
      </w:r>
      <w:r>
        <w:rPr>
          <w:color w:val="231F20"/>
          <w:sz w:val="24"/>
        </w:rPr>
        <w:t>presence</w:t>
      </w:r>
      <w:r>
        <w:rPr>
          <w:color w:val="231F20"/>
          <w:spacing w:val="-3"/>
          <w:sz w:val="24"/>
        </w:rPr>
        <w:t xml:space="preserve"> </w:t>
      </w:r>
      <w:r>
        <w:rPr>
          <w:color w:val="231F20"/>
          <w:sz w:val="24"/>
        </w:rPr>
        <w:t>or</w:t>
      </w:r>
      <w:r>
        <w:rPr>
          <w:color w:val="231F20"/>
          <w:spacing w:val="-3"/>
          <w:sz w:val="24"/>
        </w:rPr>
        <w:t xml:space="preserve"> </w:t>
      </w:r>
      <w:r>
        <w:rPr>
          <w:color w:val="231F20"/>
          <w:sz w:val="24"/>
        </w:rPr>
        <w:t>within</w:t>
      </w:r>
      <w:r>
        <w:rPr>
          <w:color w:val="231F20"/>
          <w:spacing w:val="-4"/>
          <w:sz w:val="24"/>
        </w:rPr>
        <w:t xml:space="preserve"> </w:t>
      </w:r>
      <w:r>
        <w:rPr>
          <w:color w:val="231F20"/>
          <w:sz w:val="24"/>
        </w:rPr>
        <w:t>the</w:t>
      </w:r>
      <w:r>
        <w:rPr>
          <w:color w:val="231F20"/>
          <w:spacing w:val="-3"/>
          <w:sz w:val="24"/>
        </w:rPr>
        <w:t xml:space="preserve"> </w:t>
      </w:r>
      <w:r>
        <w:rPr>
          <w:color w:val="231F20"/>
          <w:sz w:val="24"/>
        </w:rPr>
        <w:t>boundaries</w:t>
      </w:r>
      <w:r>
        <w:rPr>
          <w:color w:val="231F20"/>
          <w:spacing w:val="-4"/>
          <w:sz w:val="24"/>
        </w:rPr>
        <w:t xml:space="preserve"> </w:t>
      </w:r>
      <w:r>
        <w:rPr>
          <w:color w:val="231F20"/>
          <w:sz w:val="24"/>
        </w:rPr>
        <w:t>of</w:t>
      </w:r>
      <w:r>
        <w:rPr>
          <w:color w:val="231F20"/>
          <w:spacing w:val="-4"/>
          <w:sz w:val="24"/>
        </w:rPr>
        <w:t xml:space="preserve"> </w:t>
      </w:r>
      <w:r>
        <w:rPr>
          <w:color w:val="231F20"/>
          <w:sz w:val="24"/>
        </w:rPr>
        <w:t>any</w:t>
      </w:r>
      <w:r>
        <w:rPr>
          <w:color w:val="231F20"/>
          <w:spacing w:val="-3"/>
          <w:sz w:val="24"/>
        </w:rPr>
        <w:t xml:space="preserve"> </w:t>
      </w:r>
      <w:r>
        <w:rPr>
          <w:color w:val="231F20"/>
          <w:sz w:val="24"/>
        </w:rPr>
        <w:t>property</w:t>
      </w:r>
      <w:r>
        <w:rPr>
          <w:color w:val="231F20"/>
          <w:spacing w:val="-3"/>
          <w:sz w:val="24"/>
        </w:rPr>
        <w:t xml:space="preserve"> </w:t>
      </w:r>
      <w:r>
        <w:rPr>
          <w:color w:val="231F20"/>
          <w:sz w:val="24"/>
        </w:rPr>
        <w:t>owned,</w:t>
      </w:r>
      <w:r>
        <w:rPr>
          <w:color w:val="231F20"/>
          <w:spacing w:val="-3"/>
          <w:sz w:val="24"/>
        </w:rPr>
        <w:t xml:space="preserve"> </w:t>
      </w:r>
      <w:r>
        <w:rPr>
          <w:color w:val="231F20"/>
          <w:sz w:val="24"/>
        </w:rPr>
        <w:t>leased,</w:t>
      </w:r>
      <w:r>
        <w:rPr>
          <w:color w:val="231F20"/>
          <w:spacing w:val="-3"/>
          <w:sz w:val="24"/>
        </w:rPr>
        <w:t xml:space="preserve"> </w:t>
      </w:r>
      <w:r>
        <w:rPr>
          <w:color w:val="231F20"/>
          <w:sz w:val="24"/>
        </w:rPr>
        <w:t>or</w:t>
      </w:r>
      <w:r>
        <w:rPr>
          <w:color w:val="231F20"/>
          <w:spacing w:val="-3"/>
          <w:sz w:val="24"/>
        </w:rPr>
        <w:t xml:space="preserve"> </w:t>
      </w:r>
      <w:r>
        <w:rPr>
          <w:color w:val="231F20"/>
          <w:sz w:val="24"/>
        </w:rPr>
        <w:t>licensed</w:t>
      </w:r>
      <w:r>
        <w:rPr>
          <w:color w:val="231F20"/>
          <w:spacing w:val="-4"/>
          <w:sz w:val="24"/>
        </w:rPr>
        <w:t xml:space="preserve"> </w:t>
      </w:r>
      <w:r>
        <w:rPr>
          <w:color w:val="231F20"/>
          <w:sz w:val="24"/>
        </w:rPr>
        <w:t>by</w:t>
      </w:r>
      <w:r>
        <w:rPr>
          <w:color w:val="231F20"/>
          <w:spacing w:val="-3"/>
          <w:sz w:val="24"/>
        </w:rPr>
        <w:t xml:space="preserve"> </w:t>
      </w:r>
      <w:r>
        <w:rPr>
          <w:color w:val="231F20"/>
          <w:sz w:val="24"/>
        </w:rPr>
        <w:t>the</w:t>
      </w:r>
      <w:r>
        <w:rPr>
          <w:color w:val="231F20"/>
          <w:spacing w:val="-3"/>
          <w:sz w:val="24"/>
        </w:rPr>
        <w:t xml:space="preserve"> </w:t>
      </w:r>
      <w:r>
        <w:rPr>
          <w:color w:val="231F20"/>
          <w:sz w:val="24"/>
        </w:rPr>
        <w:t>institution</w:t>
      </w:r>
      <w:r>
        <w:rPr>
          <w:color w:val="231F20"/>
          <w:spacing w:val="-4"/>
          <w:sz w:val="24"/>
        </w:rPr>
        <w:t xml:space="preserve"> </w:t>
      </w:r>
      <w:r>
        <w:rPr>
          <w:color w:val="231F20"/>
          <w:sz w:val="24"/>
        </w:rPr>
        <w:t>of higher education employing the officer. Pursuant to an agreement with another law enforcement agency. The provisions</w:t>
      </w:r>
      <w:r>
        <w:rPr>
          <w:color w:val="231F20"/>
          <w:spacing w:val="-6"/>
          <w:sz w:val="24"/>
        </w:rPr>
        <w:t xml:space="preserve"> </w:t>
      </w:r>
      <w:r>
        <w:rPr>
          <w:color w:val="231F20"/>
          <w:sz w:val="24"/>
        </w:rPr>
        <w:t>of</w:t>
      </w:r>
      <w:r>
        <w:rPr>
          <w:color w:val="231F20"/>
          <w:spacing w:val="-6"/>
          <w:sz w:val="24"/>
        </w:rPr>
        <w:t xml:space="preserve"> </w:t>
      </w:r>
      <w:r>
        <w:rPr>
          <w:color w:val="231F20"/>
          <w:sz w:val="24"/>
        </w:rPr>
        <w:t>this</w:t>
      </w:r>
      <w:r>
        <w:rPr>
          <w:color w:val="231F20"/>
          <w:spacing w:val="-6"/>
          <w:sz w:val="24"/>
        </w:rPr>
        <w:t xml:space="preserve"> </w:t>
      </w:r>
      <w:r>
        <w:rPr>
          <w:color w:val="231F20"/>
          <w:sz w:val="24"/>
        </w:rPr>
        <w:t>section</w:t>
      </w:r>
      <w:r>
        <w:rPr>
          <w:color w:val="231F20"/>
          <w:spacing w:val="-6"/>
          <w:sz w:val="24"/>
        </w:rPr>
        <w:t xml:space="preserve"> </w:t>
      </w:r>
      <w:r>
        <w:rPr>
          <w:color w:val="231F20"/>
          <w:sz w:val="24"/>
        </w:rPr>
        <w:t>granting</w:t>
      </w:r>
      <w:r>
        <w:rPr>
          <w:color w:val="231F20"/>
          <w:spacing w:val="-5"/>
          <w:sz w:val="24"/>
        </w:rPr>
        <w:t xml:space="preserve"> </w:t>
      </w:r>
      <w:r>
        <w:rPr>
          <w:color w:val="231F20"/>
          <w:sz w:val="24"/>
        </w:rPr>
        <w:t>authority</w:t>
      </w:r>
      <w:r>
        <w:rPr>
          <w:color w:val="231F20"/>
          <w:spacing w:val="-5"/>
          <w:sz w:val="24"/>
        </w:rPr>
        <w:t xml:space="preserve"> </w:t>
      </w:r>
      <w:r>
        <w:rPr>
          <w:color w:val="231F20"/>
          <w:sz w:val="24"/>
        </w:rPr>
        <w:t>to</w:t>
      </w:r>
      <w:r>
        <w:rPr>
          <w:color w:val="231F20"/>
          <w:spacing w:val="-6"/>
          <w:sz w:val="24"/>
        </w:rPr>
        <w:t xml:space="preserve"> </w:t>
      </w:r>
      <w:r>
        <w:rPr>
          <w:color w:val="231F20"/>
          <w:sz w:val="24"/>
        </w:rPr>
        <w:t>peace</w:t>
      </w:r>
      <w:r>
        <w:rPr>
          <w:color w:val="231F20"/>
          <w:spacing w:val="-5"/>
          <w:sz w:val="24"/>
        </w:rPr>
        <w:t xml:space="preserve"> </w:t>
      </w:r>
      <w:r>
        <w:rPr>
          <w:color w:val="231F20"/>
          <w:sz w:val="24"/>
        </w:rPr>
        <w:t>officers</w:t>
      </w:r>
      <w:r>
        <w:rPr>
          <w:color w:val="231F20"/>
          <w:spacing w:val="-6"/>
          <w:sz w:val="24"/>
        </w:rPr>
        <w:t xml:space="preserve"> </w:t>
      </w:r>
      <w:r>
        <w:rPr>
          <w:color w:val="231F20"/>
          <w:sz w:val="24"/>
        </w:rPr>
        <w:t>at</w:t>
      </w:r>
      <w:r>
        <w:rPr>
          <w:color w:val="231F20"/>
          <w:spacing w:val="-5"/>
          <w:sz w:val="24"/>
        </w:rPr>
        <w:t xml:space="preserve"> </w:t>
      </w:r>
      <w:r>
        <w:rPr>
          <w:color w:val="231F20"/>
          <w:sz w:val="24"/>
        </w:rPr>
        <w:t>institutions</w:t>
      </w:r>
      <w:r>
        <w:rPr>
          <w:color w:val="231F20"/>
          <w:spacing w:val="-6"/>
          <w:sz w:val="24"/>
        </w:rPr>
        <w:t xml:space="preserve"> </w:t>
      </w:r>
      <w:r>
        <w:rPr>
          <w:color w:val="231F20"/>
          <w:sz w:val="24"/>
        </w:rPr>
        <w:t>of</w:t>
      </w:r>
      <w:r>
        <w:rPr>
          <w:color w:val="231F20"/>
          <w:spacing w:val="-6"/>
          <w:sz w:val="24"/>
        </w:rPr>
        <w:t xml:space="preserve"> </w:t>
      </w:r>
      <w:r>
        <w:rPr>
          <w:color w:val="231F20"/>
          <w:sz w:val="24"/>
        </w:rPr>
        <w:t>higher</w:t>
      </w:r>
      <w:r>
        <w:rPr>
          <w:color w:val="231F20"/>
          <w:spacing w:val="-5"/>
          <w:sz w:val="24"/>
        </w:rPr>
        <w:t xml:space="preserve"> </w:t>
      </w:r>
      <w:r>
        <w:rPr>
          <w:color w:val="231F20"/>
          <w:sz w:val="24"/>
        </w:rPr>
        <w:t>education</w:t>
      </w:r>
      <w:r>
        <w:rPr>
          <w:color w:val="231F20"/>
          <w:spacing w:val="-6"/>
          <w:sz w:val="24"/>
        </w:rPr>
        <w:t xml:space="preserve"> </w:t>
      </w:r>
      <w:r>
        <w:rPr>
          <w:color w:val="231F20"/>
          <w:sz w:val="24"/>
        </w:rPr>
        <w:t>in</w:t>
      </w:r>
      <w:r>
        <w:rPr>
          <w:color w:val="231F20"/>
          <w:spacing w:val="-6"/>
          <w:sz w:val="24"/>
        </w:rPr>
        <w:t xml:space="preserve"> </w:t>
      </w:r>
      <w:r>
        <w:rPr>
          <w:color w:val="231F20"/>
          <w:sz w:val="24"/>
        </w:rPr>
        <w:t>this</w:t>
      </w:r>
      <w:r>
        <w:rPr>
          <w:color w:val="231F20"/>
          <w:spacing w:val="-6"/>
          <w:sz w:val="24"/>
        </w:rPr>
        <w:t xml:space="preserve"> </w:t>
      </w:r>
      <w:r>
        <w:rPr>
          <w:color w:val="231F20"/>
          <w:sz w:val="24"/>
        </w:rPr>
        <w:t>state</w:t>
      </w:r>
      <w:r>
        <w:rPr>
          <w:color w:val="231F20"/>
          <w:spacing w:val="-5"/>
          <w:sz w:val="24"/>
        </w:rPr>
        <w:t xml:space="preserve"> </w:t>
      </w:r>
      <w:r>
        <w:rPr>
          <w:color w:val="231F20"/>
          <w:sz w:val="24"/>
        </w:rPr>
        <w:t>are not</w:t>
      </w:r>
      <w:r>
        <w:rPr>
          <w:color w:val="231F20"/>
          <w:spacing w:val="-2"/>
          <w:sz w:val="24"/>
        </w:rPr>
        <w:t xml:space="preserve"> </w:t>
      </w:r>
      <w:r>
        <w:rPr>
          <w:color w:val="231F20"/>
          <w:sz w:val="24"/>
        </w:rPr>
        <w:t>intended</w:t>
      </w:r>
      <w:r>
        <w:rPr>
          <w:color w:val="231F20"/>
          <w:spacing w:val="-3"/>
          <w:sz w:val="24"/>
        </w:rPr>
        <w:t xml:space="preserve"> </w:t>
      </w:r>
      <w:r>
        <w:rPr>
          <w:color w:val="231F20"/>
          <w:sz w:val="24"/>
        </w:rPr>
        <w:t>to</w:t>
      </w:r>
      <w:r>
        <w:rPr>
          <w:color w:val="231F20"/>
          <w:spacing w:val="-3"/>
          <w:sz w:val="24"/>
        </w:rPr>
        <w:t xml:space="preserve"> </w:t>
      </w:r>
      <w:r>
        <w:rPr>
          <w:color w:val="231F20"/>
          <w:sz w:val="24"/>
        </w:rPr>
        <w:t>limit</w:t>
      </w:r>
      <w:r>
        <w:rPr>
          <w:color w:val="231F20"/>
          <w:spacing w:val="-2"/>
          <w:sz w:val="24"/>
        </w:rPr>
        <w:t xml:space="preserve"> </w:t>
      </w:r>
      <w:r>
        <w:rPr>
          <w:color w:val="231F20"/>
          <w:sz w:val="24"/>
        </w:rPr>
        <w:t>or</w:t>
      </w:r>
      <w:r>
        <w:rPr>
          <w:color w:val="231F20"/>
          <w:spacing w:val="-2"/>
          <w:sz w:val="24"/>
        </w:rPr>
        <w:t xml:space="preserve"> </w:t>
      </w:r>
      <w:r>
        <w:rPr>
          <w:color w:val="231F20"/>
          <w:sz w:val="24"/>
        </w:rPr>
        <w:t>abridge</w:t>
      </w:r>
      <w:r>
        <w:rPr>
          <w:color w:val="231F20"/>
          <w:spacing w:val="-2"/>
          <w:sz w:val="24"/>
        </w:rPr>
        <w:t xml:space="preserve"> </w:t>
      </w:r>
      <w:r>
        <w:rPr>
          <w:color w:val="231F20"/>
          <w:sz w:val="24"/>
        </w:rPr>
        <w:t>any</w:t>
      </w:r>
      <w:r>
        <w:rPr>
          <w:color w:val="231F20"/>
          <w:spacing w:val="-2"/>
          <w:sz w:val="24"/>
        </w:rPr>
        <w:t xml:space="preserve"> </w:t>
      </w:r>
      <w:r>
        <w:rPr>
          <w:color w:val="231F20"/>
          <w:sz w:val="24"/>
        </w:rPr>
        <w:t>powers</w:t>
      </w:r>
      <w:r>
        <w:rPr>
          <w:color w:val="231F20"/>
          <w:spacing w:val="-3"/>
          <w:sz w:val="24"/>
        </w:rPr>
        <w:t xml:space="preserve"> </w:t>
      </w:r>
      <w:r>
        <w:rPr>
          <w:color w:val="231F20"/>
          <w:sz w:val="24"/>
        </w:rPr>
        <w:t>otherwise</w:t>
      </w:r>
      <w:r>
        <w:rPr>
          <w:color w:val="231F20"/>
          <w:spacing w:val="-2"/>
          <w:sz w:val="24"/>
        </w:rPr>
        <w:t xml:space="preserve"> </w:t>
      </w:r>
      <w:r>
        <w:rPr>
          <w:color w:val="231F20"/>
          <w:sz w:val="24"/>
        </w:rPr>
        <w:t>granted</w:t>
      </w:r>
      <w:r>
        <w:rPr>
          <w:color w:val="231F20"/>
          <w:spacing w:val="-3"/>
          <w:sz w:val="24"/>
        </w:rPr>
        <w:t xml:space="preserve"> </w:t>
      </w:r>
      <w:r>
        <w:rPr>
          <w:color w:val="231F20"/>
          <w:sz w:val="24"/>
        </w:rPr>
        <w:t>to</w:t>
      </w:r>
      <w:r>
        <w:rPr>
          <w:color w:val="231F20"/>
          <w:spacing w:val="-3"/>
          <w:sz w:val="24"/>
        </w:rPr>
        <w:t xml:space="preserve"> </w:t>
      </w:r>
      <w:r>
        <w:rPr>
          <w:color w:val="231F20"/>
          <w:sz w:val="24"/>
        </w:rPr>
        <w:t>the</w:t>
      </w:r>
      <w:r>
        <w:rPr>
          <w:color w:val="231F20"/>
          <w:spacing w:val="-2"/>
          <w:sz w:val="24"/>
        </w:rPr>
        <w:t xml:space="preserve"> </w:t>
      </w:r>
      <w:r>
        <w:rPr>
          <w:color w:val="231F20"/>
          <w:sz w:val="24"/>
        </w:rPr>
        <w:t>officers</w:t>
      </w:r>
      <w:r>
        <w:rPr>
          <w:color w:val="231F20"/>
          <w:spacing w:val="-3"/>
          <w:sz w:val="24"/>
        </w:rPr>
        <w:t xml:space="preserve"> </w:t>
      </w:r>
      <w:r>
        <w:rPr>
          <w:color w:val="231F20"/>
          <w:sz w:val="24"/>
        </w:rPr>
        <w:t>by</w:t>
      </w:r>
      <w:r>
        <w:rPr>
          <w:color w:val="231F20"/>
          <w:spacing w:val="-2"/>
          <w:sz w:val="24"/>
        </w:rPr>
        <w:t xml:space="preserve"> </w:t>
      </w:r>
      <w:r>
        <w:rPr>
          <w:color w:val="231F20"/>
          <w:sz w:val="24"/>
        </w:rPr>
        <w:t>law,</w:t>
      </w:r>
      <w:r>
        <w:rPr>
          <w:color w:val="231F20"/>
          <w:spacing w:val="-2"/>
          <w:sz w:val="24"/>
        </w:rPr>
        <w:t xml:space="preserve"> </w:t>
      </w:r>
      <w:r>
        <w:rPr>
          <w:color w:val="231F20"/>
          <w:sz w:val="24"/>
        </w:rPr>
        <w:t>and</w:t>
      </w:r>
      <w:r>
        <w:rPr>
          <w:color w:val="231F20"/>
          <w:spacing w:val="-3"/>
          <w:sz w:val="24"/>
        </w:rPr>
        <w:t xml:space="preserve"> </w:t>
      </w:r>
      <w:r>
        <w:rPr>
          <w:color w:val="231F20"/>
          <w:sz w:val="24"/>
        </w:rPr>
        <w:t>the</w:t>
      </w:r>
      <w:r>
        <w:rPr>
          <w:color w:val="231F20"/>
          <w:spacing w:val="-2"/>
          <w:sz w:val="24"/>
        </w:rPr>
        <w:t xml:space="preserve"> </w:t>
      </w:r>
      <w:r>
        <w:rPr>
          <w:color w:val="231F20"/>
          <w:sz w:val="24"/>
        </w:rPr>
        <w:t>provisions</w:t>
      </w:r>
      <w:r>
        <w:rPr>
          <w:color w:val="231F20"/>
          <w:spacing w:val="-3"/>
          <w:sz w:val="24"/>
        </w:rPr>
        <w:t xml:space="preserve"> </w:t>
      </w:r>
      <w:r>
        <w:rPr>
          <w:color w:val="231F20"/>
          <w:sz w:val="24"/>
        </w:rPr>
        <w:t>of</w:t>
      </w:r>
      <w:r>
        <w:rPr>
          <w:color w:val="231F20"/>
          <w:spacing w:val="-3"/>
          <w:sz w:val="24"/>
        </w:rPr>
        <w:t xml:space="preserve"> </w:t>
      </w:r>
      <w:r>
        <w:rPr>
          <w:color w:val="231F20"/>
          <w:sz w:val="24"/>
        </w:rPr>
        <w:t>this section are cumulative. Nothing in this section shall grant authority to any individual appointed under Section 16-47-10 to enter a classroom for the purpose of enforcing traffic or parking citations.</w:t>
      </w:r>
    </w:p>
    <w:p w14:paraId="2819399C" w14:textId="77777777" w:rsidR="00023072" w:rsidRDefault="00023072">
      <w:pPr>
        <w:pStyle w:val="BodyText"/>
        <w:spacing w:before="42"/>
        <w:rPr>
          <w:sz w:val="24"/>
        </w:rPr>
      </w:pPr>
    </w:p>
    <w:p w14:paraId="6AC3D91B" w14:textId="77777777" w:rsidR="00023072" w:rsidRDefault="00ED5357">
      <w:pPr>
        <w:spacing w:before="1" w:line="290" w:lineRule="exact"/>
        <w:ind w:left="708"/>
        <w:rPr>
          <w:b/>
          <w:sz w:val="24"/>
        </w:rPr>
      </w:pPr>
      <w:r>
        <w:rPr>
          <w:b/>
          <w:color w:val="231F20"/>
          <w:sz w:val="24"/>
        </w:rPr>
        <w:t>HOW</w:t>
      </w:r>
      <w:r>
        <w:rPr>
          <w:b/>
          <w:color w:val="231F20"/>
          <w:spacing w:val="-7"/>
          <w:sz w:val="24"/>
        </w:rPr>
        <w:t xml:space="preserve"> </w:t>
      </w:r>
      <w:r>
        <w:rPr>
          <w:b/>
          <w:color w:val="231F20"/>
          <w:sz w:val="24"/>
        </w:rPr>
        <w:t>YOU</w:t>
      </w:r>
      <w:r>
        <w:rPr>
          <w:b/>
          <w:color w:val="231F20"/>
          <w:spacing w:val="-6"/>
          <w:sz w:val="24"/>
        </w:rPr>
        <w:t xml:space="preserve"> </w:t>
      </w:r>
      <w:r>
        <w:rPr>
          <w:b/>
          <w:color w:val="231F20"/>
          <w:sz w:val="24"/>
        </w:rPr>
        <w:t>CAN</w:t>
      </w:r>
      <w:r>
        <w:rPr>
          <w:b/>
          <w:color w:val="231F20"/>
          <w:spacing w:val="-6"/>
          <w:sz w:val="24"/>
        </w:rPr>
        <w:t xml:space="preserve"> </w:t>
      </w:r>
      <w:r>
        <w:rPr>
          <w:b/>
          <w:color w:val="231F20"/>
          <w:sz w:val="24"/>
        </w:rPr>
        <w:t>HELP</w:t>
      </w:r>
      <w:r>
        <w:rPr>
          <w:b/>
          <w:color w:val="231F20"/>
          <w:spacing w:val="-7"/>
          <w:sz w:val="24"/>
        </w:rPr>
        <w:t xml:space="preserve"> </w:t>
      </w:r>
      <w:r>
        <w:rPr>
          <w:b/>
          <w:color w:val="231F20"/>
          <w:sz w:val="24"/>
        </w:rPr>
        <w:t>CREATE</w:t>
      </w:r>
      <w:r>
        <w:rPr>
          <w:b/>
          <w:color w:val="231F20"/>
          <w:spacing w:val="-6"/>
          <w:sz w:val="24"/>
        </w:rPr>
        <w:t xml:space="preserve"> </w:t>
      </w:r>
      <w:r>
        <w:rPr>
          <w:b/>
          <w:color w:val="231F20"/>
          <w:sz w:val="24"/>
        </w:rPr>
        <w:t>A</w:t>
      </w:r>
      <w:r>
        <w:rPr>
          <w:b/>
          <w:color w:val="231F20"/>
          <w:spacing w:val="-6"/>
          <w:sz w:val="24"/>
        </w:rPr>
        <w:t xml:space="preserve"> </w:t>
      </w:r>
      <w:r>
        <w:rPr>
          <w:b/>
          <w:color w:val="231F20"/>
          <w:sz w:val="24"/>
        </w:rPr>
        <w:t>SAFE</w:t>
      </w:r>
      <w:r>
        <w:rPr>
          <w:b/>
          <w:color w:val="231F20"/>
          <w:spacing w:val="-5"/>
          <w:sz w:val="24"/>
        </w:rPr>
        <w:t xml:space="preserve"> </w:t>
      </w:r>
      <w:r>
        <w:rPr>
          <w:b/>
          <w:color w:val="231F20"/>
          <w:spacing w:val="-2"/>
          <w:sz w:val="24"/>
        </w:rPr>
        <w:t>CAMPUS</w:t>
      </w:r>
    </w:p>
    <w:p w14:paraId="766CCCED" w14:textId="124F53A4" w:rsidR="00023072" w:rsidRDefault="00ED5357">
      <w:pPr>
        <w:spacing w:before="2" w:line="235" w:lineRule="auto"/>
        <w:ind w:left="708" w:right="760"/>
        <w:rPr>
          <w:sz w:val="24"/>
        </w:rPr>
      </w:pPr>
      <w:r>
        <w:rPr>
          <w:color w:val="231F20"/>
          <w:sz w:val="24"/>
        </w:rPr>
        <w:t>Safety, security, and crime prevention are the responsibilities of everyone. The cooperation and involvement of faculty, staff, and students are essential to having a safe campus. The safety and security of you and your belongings</w:t>
      </w:r>
      <w:r>
        <w:rPr>
          <w:color w:val="231F20"/>
          <w:spacing w:val="-6"/>
          <w:sz w:val="24"/>
        </w:rPr>
        <w:t xml:space="preserve"> </w:t>
      </w:r>
      <w:r>
        <w:rPr>
          <w:color w:val="231F20"/>
          <w:sz w:val="24"/>
        </w:rPr>
        <w:t>begin</w:t>
      </w:r>
      <w:r>
        <w:rPr>
          <w:color w:val="231F20"/>
          <w:spacing w:val="-6"/>
          <w:sz w:val="24"/>
        </w:rPr>
        <w:t xml:space="preserve"> </w:t>
      </w:r>
      <w:r>
        <w:rPr>
          <w:color w:val="231F20"/>
          <w:sz w:val="24"/>
        </w:rPr>
        <w:t>with</w:t>
      </w:r>
      <w:r>
        <w:rPr>
          <w:color w:val="231F20"/>
          <w:spacing w:val="-6"/>
          <w:sz w:val="24"/>
        </w:rPr>
        <w:t xml:space="preserve"> </w:t>
      </w:r>
      <w:r>
        <w:rPr>
          <w:color w:val="231F20"/>
          <w:sz w:val="24"/>
        </w:rPr>
        <w:t>your</w:t>
      </w:r>
      <w:r>
        <w:rPr>
          <w:color w:val="231F20"/>
          <w:spacing w:val="-5"/>
          <w:sz w:val="24"/>
        </w:rPr>
        <w:t xml:space="preserve"> </w:t>
      </w:r>
      <w:r>
        <w:rPr>
          <w:color w:val="231F20"/>
          <w:sz w:val="24"/>
        </w:rPr>
        <w:t>own</w:t>
      </w:r>
      <w:r>
        <w:rPr>
          <w:color w:val="231F20"/>
          <w:spacing w:val="-6"/>
          <w:sz w:val="24"/>
        </w:rPr>
        <w:t xml:space="preserve"> </w:t>
      </w:r>
      <w:r>
        <w:rPr>
          <w:color w:val="231F20"/>
          <w:sz w:val="24"/>
        </w:rPr>
        <w:t>awareness</w:t>
      </w:r>
      <w:r>
        <w:rPr>
          <w:color w:val="231F20"/>
          <w:spacing w:val="-6"/>
          <w:sz w:val="24"/>
        </w:rPr>
        <w:t xml:space="preserve"> </w:t>
      </w:r>
      <w:r>
        <w:rPr>
          <w:color w:val="231F20"/>
          <w:sz w:val="24"/>
        </w:rPr>
        <w:t>and</w:t>
      </w:r>
      <w:r>
        <w:rPr>
          <w:color w:val="231F20"/>
          <w:spacing w:val="-6"/>
          <w:sz w:val="24"/>
        </w:rPr>
        <w:t xml:space="preserve"> </w:t>
      </w:r>
      <w:r>
        <w:rPr>
          <w:color w:val="231F20"/>
          <w:sz w:val="24"/>
        </w:rPr>
        <w:t>commitment</w:t>
      </w:r>
      <w:r>
        <w:rPr>
          <w:color w:val="231F20"/>
          <w:spacing w:val="-5"/>
          <w:sz w:val="24"/>
        </w:rPr>
        <w:t xml:space="preserve"> </w:t>
      </w:r>
      <w:r>
        <w:rPr>
          <w:color w:val="231F20"/>
          <w:sz w:val="24"/>
        </w:rPr>
        <w:t>to</w:t>
      </w:r>
      <w:r>
        <w:rPr>
          <w:color w:val="231F20"/>
          <w:spacing w:val="-6"/>
          <w:sz w:val="24"/>
        </w:rPr>
        <w:t xml:space="preserve"> </w:t>
      </w:r>
      <w:r>
        <w:rPr>
          <w:color w:val="231F20"/>
          <w:sz w:val="24"/>
        </w:rPr>
        <w:t>the</w:t>
      </w:r>
      <w:r>
        <w:rPr>
          <w:color w:val="231F20"/>
          <w:spacing w:val="-5"/>
          <w:sz w:val="24"/>
        </w:rPr>
        <w:t xml:space="preserve"> </w:t>
      </w:r>
      <w:r>
        <w:rPr>
          <w:color w:val="231F20"/>
          <w:sz w:val="24"/>
        </w:rPr>
        <w:t>safety</w:t>
      </w:r>
      <w:r>
        <w:rPr>
          <w:color w:val="231F20"/>
          <w:spacing w:val="-5"/>
          <w:sz w:val="24"/>
        </w:rPr>
        <w:t xml:space="preserve"> </w:t>
      </w:r>
      <w:r>
        <w:rPr>
          <w:color w:val="231F20"/>
          <w:sz w:val="24"/>
        </w:rPr>
        <w:t>of</w:t>
      </w:r>
      <w:r>
        <w:rPr>
          <w:color w:val="231F20"/>
          <w:spacing w:val="-6"/>
          <w:sz w:val="24"/>
        </w:rPr>
        <w:t xml:space="preserve"> </w:t>
      </w:r>
      <w:r>
        <w:rPr>
          <w:color w:val="231F20"/>
          <w:sz w:val="24"/>
        </w:rPr>
        <w:t>the</w:t>
      </w:r>
      <w:r>
        <w:rPr>
          <w:color w:val="231F20"/>
          <w:spacing w:val="-5"/>
          <w:sz w:val="24"/>
        </w:rPr>
        <w:t xml:space="preserve"> </w:t>
      </w:r>
      <w:r>
        <w:rPr>
          <w:color w:val="231F20"/>
          <w:sz w:val="24"/>
        </w:rPr>
        <w:t>community.</w:t>
      </w:r>
      <w:r>
        <w:rPr>
          <w:color w:val="231F20"/>
          <w:spacing w:val="-6"/>
          <w:sz w:val="24"/>
        </w:rPr>
        <w:t xml:space="preserve"> </w:t>
      </w:r>
      <w:r w:rsidR="00836489">
        <w:rPr>
          <w:color w:val="231F20"/>
          <w:sz w:val="24"/>
        </w:rPr>
        <w:t>Further in the report there are</w:t>
      </w:r>
      <w:r>
        <w:rPr>
          <w:color w:val="231F20"/>
          <w:sz w:val="24"/>
        </w:rPr>
        <w:t xml:space="preserve"> resources you can use to help create a safe campus for yourself and others.</w:t>
      </w:r>
    </w:p>
    <w:p w14:paraId="46FEA46C" w14:textId="77777777" w:rsidR="00023072" w:rsidRDefault="00023072">
      <w:pPr>
        <w:pStyle w:val="BodyText"/>
        <w:spacing w:before="42"/>
        <w:rPr>
          <w:sz w:val="24"/>
        </w:rPr>
      </w:pPr>
    </w:p>
    <w:p w14:paraId="31F694AF" w14:textId="77777777" w:rsidR="00023072" w:rsidRDefault="00ED5357">
      <w:pPr>
        <w:pStyle w:val="Heading4"/>
        <w:ind w:left="712"/>
      </w:pPr>
      <w:r>
        <w:rPr>
          <w:color w:val="231F20"/>
          <w:spacing w:val="2"/>
        </w:rPr>
        <w:t>REPORTING</w:t>
      </w:r>
      <w:r>
        <w:rPr>
          <w:color w:val="231F20"/>
          <w:spacing w:val="61"/>
        </w:rPr>
        <w:t xml:space="preserve"> </w:t>
      </w:r>
      <w:r>
        <w:rPr>
          <w:color w:val="231F20"/>
          <w:spacing w:val="-2"/>
        </w:rPr>
        <w:t>INCIDENTS</w:t>
      </w:r>
    </w:p>
    <w:p w14:paraId="5BB2C20F" w14:textId="77777777" w:rsidR="00023072" w:rsidRDefault="00ED5357">
      <w:pPr>
        <w:spacing w:before="2" w:line="235" w:lineRule="auto"/>
        <w:ind w:left="708" w:right="743"/>
        <w:rPr>
          <w:sz w:val="24"/>
        </w:rPr>
      </w:pPr>
      <w:r>
        <w:rPr>
          <w:color w:val="231F20"/>
          <w:sz w:val="24"/>
        </w:rPr>
        <w:t xml:space="preserve">Like any other community of 50,000 people, UAB experiences accidents, injuries, crimes, and other </w:t>
      </w:r>
      <w:proofErr w:type="spellStart"/>
      <w:r>
        <w:rPr>
          <w:color w:val="231F20"/>
          <w:sz w:val="24"/>
        </w:rPr>
        <w:t>emergen-cies</w:t>
      </w:r>
      <w:proofErr w:type="spellEnd"/>
      <w:r>
        <w:rPr>
          <w:color w:val="231F20"/>
          <w:sz w:val="24"/>
        </w:rPr>
        <w:t>.</w:t>
      </w:r>
      <w:r>
        <w:rPr>
          <w:color w:val="231F20"/>
          <w:spacing w:val="-7"/>
          <w:sz w:val="24"/>
        </w:rPr>
        <w:t xml:space="preserve"> </w:t>
      </w:r>
      <w:r>
        <w:rPr>
          <w:color w:val="231F20"/>
          <w:sz w:val="24"/>
        </w:rPr>
        <w:t>To</w:t>
      </w:r>
      <w:r>
        <w:rPr>
          <w:color w:val="231F20"/>
          <w:spacing w:val="-7"/>
          <w:sz w:val="24"/>
        </w:rPr>
        <w:t xml:space="preserve"> </w:t>
      </w:r>
      <w:r>
        <w:rPr>
          <w:color w:val="231F20"/>
          <w:sz w:val="24"/>
        </w:rPr>
        <w:t>report</w:t>
      </w:r>
      <w:r>
        <w:rPr>
          <w:color w:val="231F20"/>
          <w:spacing w:val="-6"/>
          <w:sz w:val="24"/>
        </w:rPr>
        <w:t xml:space="preserve"> </w:t>
      </w:r>
      <w:r>
        <w:rPr>
          <w:color w:val="231F20"/>
          <w:sz w:val="24"/>
        </w:rPr>
        <w:t>voluntary</w:t>
      </w:r>
      <w:r>
        <w:rPr>
          <w:color w:val="231F20"/>
          <w:spacing w:val="-6"/>
          <w:sz w:val="24"/>
        </w:rPr>
        <w:t xml:space="preserve"> </w:t>
      </w:r>
      <w:r>
        <w:rPr>
          <w:color w:val="231F20"/>
          <w:sz w:val="24"/>
        </w:rPr>
        <w:t>incidents,</w:t>
      </w:r>
      <w:r>
        <w:rPr>
          <w:color w:val="231F20"/>
          <w:spacing w:val="-6"/>
          <w:sz w:val="24"/>
        </w:rPr>
        <w:t xml:space="preserve"> </w:t>
      </w:r>
      <w:r>
        <w:rPr>
          <w:color w:val="231F20"/>
          <w:sz w:val="24"/>
        </w:rPr>
        <w:t>potential</w:t>
      </w:r>
      <w:r>
        <w:rPr>
          <w:color w:val="231F20"/>
          <w:spacing w:val="-7"/>
          <w:sz w:val="24"/>
        </w:rPr>
        <w:t xml:space="preserve"> </w:t>
      </w:r>
      <w:r>
        <w:rPr>
          <w:color w:val="231F20"/>
          <w:sz w:val="24"/>
        </w:rPr>
        <w:t>criminal</w:t>
      </w:r>
      <w:r>
        <w:rPr>
          <w:color w:val="231F20"/>
          <w:spacing w:val="-7"/>
          <w:sz w:val="24"/>
        </w:rPr>
        <w:t xml:space="preserve"> </w:t>
      </w:r>
      <w:r>
        <w:rPr>
          <w:color w:val="231F20"/>
          <w:sz w:val="24"/>
        </w:rPr>
        <w:t>actions</w:t>
      </w:r>
      <w:r>
        <w:rPr>
          <w:color w:val="231F20"/>
          <w:spacing w:val="-7"/>
          <w:sz w:val="24"/>
        </w:rPr>
        <w:t xml:space="preserve"> </w:t>
      </w:r>
      <w:r>
        <w:rPr>
          <w:color w:val="231F20"/>
          <w:sz w:val="24"/>
        </w:rPr>
        <w:t>or</w:t>
      </w:r>
      <w:r>
        <w:rPr>
          <w:color w:val="231F20"/>
          <w:spacing w:val="-6"/>
          <w:sz w:val="24"/>
        </w:rPr>
        <w:t xml:space="preserve"> </w:t>
      </w:r>
      <w:r>
        <w:rPr>
          <w:color w:val="231F20"/>
          <w:sz w:val="24"/>
        </w:rPr>
        <w:t>suspicious</w:t>
      </w:r>
      <w:r>
        <w:rPr>
          <w:color w:val="231F20"/>
          <w:spacing w:val="-7"/>
          <w:sz w:val="24"/>
        </w:rPr>
        <w:t xml:space="preserve"> </w:t>
      </w:r>
      <w:r>
        <w:rPr>
          <w:color w:val="231F20"/>
          <w:sz w:val="24"/>
        </w:rPr>
        <w:t>incidents,</w:t>
      </w:r>
      <w:r>
        <w:rPr>
          <w:color w:val="231F20"/>
          <w:spacing w:val="-6"/>
          <w:sz w:val="24"/>
        </w:rPr>
        <w:t xml:space="preserve"> </w:t>
      </w:r>
      <w:r>
        <w:rPr>
          <w:color w:val="231F20"/>
          <w:sz w:val="24"/>
        </w:rPr>
        <w:t>UAB</w:t>
      </w:r>
      <w:r>
        <w:rPr>
          <w:color w:val="231F20"/>
          <w:spacing w:val="-6"/>
          <w:sz w:val="24"/>
        </w:rPr>
        <w:t xml:space="preserve"> </w:t>
      </w:r>
      <w:r>
        <w:rPr>
          <w:color w:val="231F20"/>
          <w:sz w:val="24"/>
        </w:rPr>
        <w:t>faculty,</w:t>
      </w:r>
      <w:r>
        <w:rPr>
          <w:color w:val="231F20"/>
          <w:spacing w:val="-6"/>
          <w:sz w:val="24"/>
        </w:rPr>
        <w:t xml:space="preserve"> </w:t>
      </w:r>
      <w:r>
        <w:rPr>
          <w:color w:val="231F20"/>
          <w:sz w:val="24"/>
        </w:rPr>
        <w:t>medical</w:t>
      </w:r>
      <w:r>
        <w:rPr>
          <w:color w:val="231F20"/>
          <w:spacing w:val="-7"/>
          <w:sz w:val="24"/>
        </w:rPr>
        <w:t xml:space="preserve"> </w:t>
      </w:r>
      <w:r>
        <w:rPr>
          <w:color w:val="231F20"/>
          <w:sz w:val="24"/>
        </w:rPr>
        <w:t>per-</w:t>
      </w:r>
      <w:proofErr w:type="spellStart"/>
      <w:r>
        <w:rPr>
          <w:color w:val="231F20"/>
          <w:sz w:val="24"/>
        </w:rPr>
        <w:t>sonnel</w:t>
      </w:r>
      <w:proofErr w:type="spellEnd"/>
      <w:r>
        <w:rPr>
          <w:color w:val="231F20"/>
          <w:sz w:val="24"/>
        </w:rPr>
        <w:t>,</w:t>
      </w:r>
      <w:r>
        <w:rPr>
          <w:color w:val="231F20"/>
          <w:spacing w:val="-7"/>
          <w:sz w:val="24"/>
        </w:rPr>
        <w:t xml:space="preserve"> </w:t>
      </w:r>
      <w:r>
        <w:rPr>
          <w:color w:val="231F20"/>
          <w:sz w:val="24"/>
        </w:rPr>
        <w:t>staff,</w:t>
      </w:r>
      <w:r>
        <w:rPr>
          <w:color w:val="231F20"/>
          <w:spacing w:val="-7"/>
          <w:sz w:val="24"/>
        </w:rPr>
        <w:t xml:space="preserve"> </w:t>
      </w:r>
      <w:r>
        <w:rPr>
          <w:color w:val="231F20"/>
          <w:sz w:val="24"/>
        </w:rPr>
        <w:t>students,</w:t>
      </w:r>
      <w:r>
        <w:rPr>
          <w:color w:val="231F20"/>
          <w:spacing w:val="-7"/>
          <w:sz w:val="24"/>
        </w:rPr>
        <w:t xml:space="preserve"> </w:t>
      </w:r>
      <w:r>
        <w:rPr>
          <w:color w:val="231F20"/>
          <w:sz w:val="24"/>
        </w:rPr>
        <w:t>and</w:t>
      </w:r>
      <w:r>
        <w:rPr>
          <w:color w:val="231F20"/>
          <w:spacing w:val="-8"/>
          <w:sz w:val="24"/>
        </w:rPr>
        <w:t xml:space="preserve"> </w:t>
      </w:r>
      <w:r>
        <w:rPr>
          <w:color w:val="231F20"/>
          <w:sz w:val="24"/>
        </w:rPr>
        <w:t>visitors</w:t>
      </w:r>
      <w:r>
        <w:rPr>
          <w:color w:val="231F20"/>
          <w:spacing w:val="-8"/>
          <w:sz w:val="24"/>
        </w:rPr>
        <w:t xml:space="preserve"> </w:t>
      </w:r>
      <w:r>
        <w:rPr>
          <w:color w:val="231F20"/>
          <w:sz w:val="24"/>
        </w:rPr>
        <w:t>should</w:t>
      </w:r>
      <w:r>
        <w:rPr>
          <w:color w:val="231F20"/>
          <w:spacing w:val="-8"/>
          <w:sz w:val="24"/>
        </w:rPr>
        <w:t xml:space="preserve"> </w:t>
      </w:r>
      <w:r>
        <w:rPr>
          <w:color w:val="231F20"/>
          <w:sz w:val="24"/>
        </w:rPr>
        <w:t>notify</w:t>
      </w:r>
      <w:r>
        <w:rPr>
          <w:color w:val="231F20"/>
          <w:spacing w:val="-7"/>
          <w:sz w:val="24"/>
        </w:rPr>
        <w:t xml:space="preserve"> </w:t>
      </w:r>
      <w:r>
        <w:rPr>
          <w:color w:val="231F20"/>
          <w:sz w:val="24"/>
        </w:rPr>
        <w:t>the</w:t>
      </w:r>
      <w:r>
        <w:rPr>
          <w:color w:val="231F20"/>
          <w:spacing w:val="-7"/>
          <w:sz w:val="24"/>
        </w:rPr>
        <w:t xml:space="preserve"> </w:t>
      </w:r>
      <w:r>
        <w:rPr>
          <w:color w:val="231F20"/>
          <w:sz w:val="24"/>
        </w:rPr>
        <w:t>UAB</w:t>
      </w:r>
      <w:r>
        <w:rPr>
          <w:color w:val="231F20"/>
          <w:spacing w:val="-7"/>
          <w:sz w:val="24"/>
        </w:rPr>
        <w:t xml:space="preserve"> </w:t>
      </w:r>
      <w:r>
        <w:rPr>
          <w:color w:val="231F20"/>
          <w:sz w:val="24"/>
        </w:rPr>
        <w:t>Police</w:t>
      </w:r>
      <w:r>
        <w:rPr>
          <w:color w:val="231F20"/>
          <w:spacing w:val="-7"/>
          <w:sz w:val="24"/>
        </w:rPr>
        <w:t xml:space="preserve"> </w:t>
      </w:r>
      <w:r>
        <w:rPr>
          <w:color w:val="231F20"/>
          <w:sz w:val="24"/>
        </w:rPr>
        <w:t>Department</w:t>
      </w:r>
      <w:r>
        <w:rPr>
          <w:color w:val="231F20"/>
          <w:spacing w:val="-7"/>
          <w:sz w:val="24"/>
        </w:rPr>
        <w:t xml:space="preserve"> </w:t>
      </w:r>
      <w:r>
        <w:rPr>
          <w:color w:val="231F20"/>
          <w:sz w:val="24"/>
        </w:rPr>
        <w:t>at</w:t>
      </w:r>
      <w:r>
        <w:rPr>
          <w:color w:val="231F20"/>
          <w:spacing w:val="-7"/>
          <w:sz w:val="24"/>
        </w:rPr>
        <w:t xml:space="preserve"> </w:t>
      </w:r>
      <w:r>
        <w:rPr>
          <w:color w:val="231F20"/>
          <w:sz w:val="24"/>
        </w:rPr>
        <w:t>(205)</w:t>
      </w:r>
      <w:r>
        <w:rPr>
          <w:color w:val="231F20"/>
          <w:spacing w:val="-8"/>
          <w:sz w:val="24"/>
        </w:rPr>
        <w:t xml:space="preserve"> </w:t>
      </w:r>
      <w:r>
        <w:rPr>
          <w:color w:val="231F20"/>
          <w:sz w:val="24"/>
        </w:rPr>
        <w:t>934-3535.</w:t>
      </w:r>
      <w:r>
        <w:rPr>
          <w:color w:val="231F20"/>
          <w:spacing w:val="-8"/>
          <w:sz w:val="24"/>
        </w:rPr>
        <w:t xml:space="preserve"> </w:t>
      </w:r>
      <w:r>
        <w:rPr>
          <w:color w:val="231F20"/>
          <w:sz w:val="24"/>
        </w:rPr>
        <w:t>The</w:t>
      </w:r>
      <w:r>
        <w:rPr>
          <w:color w:val="231F20"/>
          <w:spacing w:val="-7"/>
          <w:sz w:val="24"/>
        </w:rPr>
        <w:t xml:space="preserve"> </w:t>
      </w:r>
      <w:r>
        <w:rPr>
          <w:color w:val="231F20"/>
          <w:sz w:val="24"/>
        </w:rPr>
        <w:t xml:space="preserve">University has emergency two-way (blue light) phones throughout campus for use during emergencies. By pressing the red button, users can communicate directly with the UAB Police Communications Center. To report an </w:t>
      </w:r>
      <w:proofErr w:type="spellStart"/>
      <w:r>
        <w:rPr>
          <w:color w:val="231F20"/>
          <w:sz w:val="24"/>
        </w:rPr>
        <w:t>inci</w:t>
      </w:r>
      <w:proofErr w:type="spellEnd"/>
      <w:r>
        <w:rPr>
          <w:color w:val="231F20"/>
          <w:sz w:val="24"/>
        </w:rPr>
        <w:t>-dent of</w:t>
      </w:r>
      <w:r>
        <w:rPr>
          <w:color w:val="231F20"/>
          <w:spacing w:val="-1"/>
          <w:sz w:val="24"/>
        </w:rPr>
        <w:t xml:space="preserve"> </w:t>
      </w:r>
      <w:r>
        <w:rPr>
          <w:color w:val="231F20"/>
          <w:sz w:val="24"/>
        </w:rPr>
        <w:t>a</w:t>
      </w:r>
      <w:r>
        <w:rPr>
          <w:color w:val="231F20"/>
          <w:spacing w:val="-1"/>
          <w:sz w:val="24"/>
        </w:rPr>
        <w:t xml:space="preserve"> </w:t>
      </w:r>
      <w:r>
        <w:rPr>
          <w:color w:val="231F20"/>
          <w:sz w:val="24"/>
        </w:rPr>
        <w:t>confidential</w:t>
      </w:r>
      <w:r>
        <w:rPr>
          <w:color w:val="231F20"/>
          <w:spacing w:val="-1"/>
          <w:sz w:val="24"/>
        </w:rPr>
        <w:t xml:space="preserve"> </w:t>
      </w:r>
      <w:r>
        <w:rPr>
          <w:color w:val="231F20"/>
          <w:sz w:val="24"/>
        </w:rPr>
        <w:t>nature, an</w:t>
      </w:r>
      <w:r>
        <w:rPr>
          <w:color w:val="231F20"/>
          <w:spacing w:val="-1"/>
          <w:sz w:val="24"/>
        </w:rPr>
        <w:t xml:space="preserve"> </w:t>
      </w:r>
      <w:r>
        <w:rPr>
          <w:color w:val="231F20"/>
          <w:sz w:val="24"/>
        </w:rPr>
        <w:t>individual</w:t>
      </w:r>
      <w:r>
        <w:rPr>
          <w:color w:val="231F20"/>
          <w:spacing w:val="-1"/>
          <w:sz w:val="24"/>
        </w:rPr>
        <w:t xml:space="preserve"> </w:t>
      </w:r>
      <w:r>
        <w:rPr>
          <w:color w:val="231F20"/>
          <w:sz w:val="24"/>
        </w:rPr>
        <w:t>should</w:t>
      </w:r>
      <w:r>
        <w:rPr>
          <w:color w:val="231F20"/>
          <w:spacing w:val="-1"/>
          <w:sz w:val="24"/>
        </w:rPr>
        <w:t xml:space="preserve"> </w:t>
      </w:r>
      <w:r>
        <w:rPr>
          <w:color w:val="231F20"/>
          <w:sz w:val="24"/>
        </w:rPr>
        <w:t>contact a</w:t>
      </w:r>
      <w:r>
        <w:rPr>
          <w:color w:val="231F20"/>
          <w:spacing w:val="-1"/>
          <w:sz w:val="24"/>
        </w:rPr>
        <w:t xml:space="preserve"> </w:t>
      </w:r>
      <w:r>
        <w:rPr>
          <w:color w:val="231F20"/>
          <w:sz w:val="24"/>
        </w:rPr>
        <w:t>Campus</w:t>
      </w:r>
      <w:r>
        <w:rPr>
          <w:color w:val="231F20"/>
          <w:spacing w:val="-1"/>
          <w:sz w:val="24"/>
        </w:rPr>
        <w:t xml:space="preserve"> </w:t>
      </w:r>
      <w:r>
        <w:rPr>
          <w:color w:val="231F20"/>
          <w:sz w:val="24"/>
        </w:rPr>
        <w:t>Security Authority (UAB Police, Athletics, Student</w:t>
      </w:r>
      <w:r>
        <w:rPr>
          <w:color w:val="231F20"/>
          <w:spacing w:val="-9"/>
          <w:sz w:val="24"/>
        </w:rPr>
        <w:t xml:space="preserve"> </w:t>
      </w:r>
      <w:r>
        <w:rPr>
          <w:color w:val="231F20"/>
          <w:sz w:val="24"/>
        </w:rPr>
        <w:t>Housing</w:t>
      </w:r>
      <w:r>
        <w:rPr>
          <w:color w:val="231F20"/>
          <w:spacing w:val="-9"/>
          <w:sz w:val="24"/>
        </w:rPr>
        <w:t xml:space="preserve"> </w:t>
      </w:r>
      <w:r>
        <w:rPr>
          <w:color w:val="231F20"/>
          <w:sz w:val="24"/>
        </w:rPr>
        <w:t>&amp;</w:t>
      </w:r>
      <w:r>
        <w:rPr>
          <w:color w:val="231F20"/>
          <w:spacing w:val="-10"/>
          <w:sz w:val="24"/>
        </w:rPr>
        <w:t xml:space="preserve"> </w:t>
      </w:r>
      <w:r>
        <w:rPr>
          <w:color w:val="231F20"/>
          <w:sz w:val="24"/>
        </w:rPr>
        <w:t>Residential</w:t>
      </w:r>
      <w:r>
        <w:rPr>
          <w:color w:val="231F20"/>
          <w:spacing w:val="-10"/>
          <w:sz w:val="24"/>
        </w:rPr>
        <w:t xml:space="preserve"> </w:t>
      </w:r>
      <w:r>
        <w:rPr>
          <w:color w:val="231F20"/>
          <w:sz w:val="24"/>
        </w:rPr>
        <w:t>Life,</w:t>
      </w:r>
      <w:r>
        <w:rPr>
          <w:color w:val="231F20"/>
          <w:spacing w:val="-9"/>
          <w:sz w:val="24"/>
        </w:rPr>
        <w:t xml:space="preserve"> </w:t>
      </w:r>
      <w:r>
        <w:rPr>
          <w:color w:val="231F20"/>
          <w:sz w:val="24"/>
        </w:rPr>
        <w:t>Student</w:t>
      </w:r>
      <w:r>
        <w:rPr>
          <w:color w:val="231F20"/>
          <w:spacing w:val="-9"/>
          <w:sz w:val="24"/>
        </w:rPr>
        <w:t xml:space="preserve"> </w:t>
      </w:r>
      <w:r>
        <w:rPr>
          <w:color w:val="231F20"/>
          <w:sz w:val="24"/>
        </w:rPr>
        <w:t>Affairs,</w:t>
      </w:r>
      <w:r>
        <w:rPr>
          <w:color w:val="231F20"/>
          <w:spacing w:val="-9"/>
          <w:sz w:val="24"/>
        </w:rPr>
        <w:t xml:space="preserve"> </w:t>
      </w:r>
      <w:r>
        <w:rPr>
          <w:color w:val="231F20"/>
          <w:sz w:val="24"/>
        </w:rPr>
        <w:t>Provost,</w:t>
      </w:r>
      <w:r>
        <w:rPr>
          <w:color w:val="231F20"/>
          <w:spacing w:val="-9"/>
          <w:sz w:val="24"/>
        </w:rPr>
        <w:t xml:space="preserve"> </w:t>
      </w:r>
      <w:r>
        <w:rPr>
          <w:color w:val="231F20"/>
          <w:sz w:val="24"/>
        </w:rPr>
        <w:t>Student</w:t>
      </w:r>
      <w:r>
        <w:rPr>
          <w:color w:val="231F20"/>
          <w:spacing w:val="-9"/>
          <w:sz w:val="24"/>
        </w:rPr>
        <w:t xml:space="preserve"> </w:t>
      </w:r>
      <w:r>
        <w:rPr>
          <w:color w:val="231F20"/>
          <w:sz w:val="24"/>
        </w:rPr>
        <w:t>Services,</w:t>
      </w:r>
      <w:r>
        <w:rPr>
          <w:color w:val="231F20"/>
          <w:spacing w:val="-9"/>
          <w:sz w:val="24"/>
        </w:rPr>
        <w:t xml:space="preserve"> </w:t>
      </w:r>
      <w:r>
        <w:rPr>
          <w:color w:val="231F20"/>
          <w:sz w:val="24"/>
        </w:rPr>
        <w:t>Resident</w:t>
      </w:r>
      <w:r>
        <w:rPr>
          <w:color w:val="231F20"/>
          <w:spacing w:val="-9"/>
          <w:sz w:val="24"/>
        </w:rPr>
        <w:t xml:space="preserve"> </w:t>
      </w:r>
      <w:r>
        <w:rPr>
          <w:color w:val="231F20"/>
          <w:sz w:val="24"/>
        </w:rPr>
        <w:t>Coordinators,</w:t>
      </w:r>
      <w:r>
        <w:rPr>
          <w:color w:val="231F20"/>
          <w:spacing w:val="-9"/>
          <w:sz w:val="24"/>
        </w:rPr>
        <w:t xml:space="preserve"> </w:t>
      </w:r>
      <w:r>
        <w:rPr>
          <w:color w:val="231F20"/>
          <w:sz w:val="24"/>
        </w:rPr>
        <w:t>Resident Assistants, and Faculty Advisors to Student Organizations).</w:t>
      </w:r>
    </w:p>
    <w:p w14:paraId="73CB9409" w14:textId="77777777" w:rsidR="00023072" w:rsidRDefault="00023072">
      <w:pPr>
        <w:pStyle w:val="BodyText"/>
        <w:spacing w:before="45"/>
        <w:rPr>
          <w:sz w:val="24"/>
        </w:rPr>
      </w:pPr>
    </w:p>
    <w:p w14:paraId="63FB0E42" w14:textId="77777777" w:rsidR="00023072" w:rsidRDefault="00ED5357">
      <w:pPr>
        <w:spacing w:line="290" w:lineRule="exact"/>
        <w:ind w:left="712"/>
        <w:rPr>
          <w:b/>
          <w:sz w:val="24"/>
        </w:rPr>
      </w:pPr>
      <w:r>
        <w:rPr>
          <w:b/>
          <w:color w:val="231F20"/>
          <w:sz w:val="24"/>
        </w:rPr>
        <w:t>MONITORING</w:t>
      </w:r>
      <w:r>
        <w:rPr>
          <w:b/>
          <w:color w:val="231F20"/>
          <w:spacing w:val="64"/>
          <w:sz w:val="24"/>
        </w:rPr>
        <w:t xml:space="preserve"> </w:t>
      </w:r>
      <w:r>
        <w:rPr>
          <w:b/>
          <w:color w:val="231F20"/>
          <w:sz w:val="24"/>
        </w:rPr>
        <w:t>AND</w:t>
      </w:r>
      <w:r>
        <w:rPr>
          <w:b/>
          <w:color w:val="231F20"/>
          <w:spacing w:val="66"/>
          <w:sz w:val="24"/>
        </w:rPr>
        <w:t xml:space="preserve"> </w:t>
      </w:r>
      <w:r>
        <w:rPr>
          <w:b/>
          <w:color w:val="231F20"/>
          <w:sz w:val="24"/>
        </w:rPr>
        <w:t>RECORDING</w:t>
      </w:r>
      <w:r>
        <w:rPr>
          <w:b/>
          <w:color w:val="231F20"/>
          <w:spacing w:val="66"/>
          <w:sz w:val="24"/>
        </w:rPr>
        <w:t xml:space="preserve"> </w:t>
      </w:r>
      <w:r>
        <w:rPr>
          <w:b/>
          <w:color w:val="231F20"/>
          <w:sz w:val="24"/>
        </w:rPr>
        <w:t>OFF-CAMPUS</w:t>
      </w:r>
      <w:r>
        <w:rPr>
          <w:b/>
          <w:color w:val="231F20"/>
          <w:spacing w:val="67"/>
          <w:sz w:val="24"/>
        </w:rPr>
        <w:t xml:space="preserve"> </w:t>
      </w:r>
      <w:r>
        <w:rPr>
          <w:b/>
          <w:color w:val="231F20"/>
          <w:spacing w:val="-2"/>
          <w:sz w:val="24"/>
        </w:rPr>
        <w:t>ACTIVITY</w:t>
      </w:r>
    </w:p>
    <w:p w14:paraId="315EF6E2" w14:textId="77777777" w:rsidR="00023072" w:rsidRDefault="00ED5357">
      <w:pPr>
        <w:spacing w:before="3" w:line="235" w:lineRule="auto"/>
        <w:ind w:left="708" w:right="743"/>
        <w:rPr>
          <w:sz w:val="24"/>
        </w:rPr>
      </w:pPr>
      <w:r>
        <w:rPr>
          <w:color w:val="231F20"/>
          <w:sz w:val="24"/>
        </w:rPr>
        <w:t>The</w:t>
      </w:r>
      <w:r>
        <w:rPr>
          <w:color w:val="231F20"/>
          <w:spacing w:val="-3"/>
          <w:sz w:val="24"/>
        </w:rPr>
        <w:t xml:space="preserve"> </w:t>
      </w:r>
      <w:r>
        <w:rPr>
          <w:color w:val="231F20"/>
          <w:sz w:val="24"/>
        </w:rPr>
        <w:t>University</w:t>
      </w:r>
      <w:r>
        <w:rPr>
          <w:color w:val="231F20"/>
          <w:spacing w:val="-3"/>
          <w:sz w:val="24"/>
        </w:rPr>
        <w:t xml:space="preserve"> </w:t>
      </w:r>
      <w:r>
        <w:rPr>
          <w:color w:val="231F20"/>
          <w:sz w:val="24"/>
        </w:rPr>
        <w:t>relies</w:t>
      </w:r>
      <w:r>
        <w:rPr>
          <w:color w:val="231F20"/>
          <w:spacing w:val="-4"/>
          <w:sz w:val="24"/>
        </w:rPr>
        <w:t xml:space="preserve"> </w:t>
      </w:r>
      <w:r>
        <w:rPr>
          <w:color w:val="231F20"/>
          <w:sz w:val="24"/>
        </w:rPr>
        <w:t>on</w:t>
      </w:r>
      <w:r>
        <w:rPr>
          <w:color w:val="231F20"/>
          <w:spacing w:val="-4"/>
          <w:sz w:val="24"/>
        </w:rPr>
        <w:t xml:space="preserve"> </w:t>
      </w:r>
      <w:r>
        <w:rPr>
          <w:color w:val="231F20"/>
          <w:sz w:val="24"/>
        </w:rPr>
        <w:t>its</w:t>
      </w:r>
      <w:r>
        <w:rPr>
          <w:color w:val="231F20"/>
          <w:spacing w:val="-4"/>
          <w:sz w:val="24"/>
        </w:rPr>
        <w:t xml:space="preserve"> </w:t>
      </w:r>
      <w:r>
        <w:rPr>
          <w:color w:val="231F20"/>
          <w:sz w:val="24"/>
        </w:rPr>
        <w:t>working</w:t>
      </w:r>
      <w:r>
        <w:rPr>
          <w:color w:val="231F20"/>
          <w:spacing w:val="-3"/>
          <w:sz w:val="24"/>
        </w:rPr>
        <w:t xml:space="preserve"> </w:t>
      </w:r>
      <w:r>
        <w:rPr>
          <w:color w:val="231F20"/>
          <w:sz w:val="24"/>
        </w:rPr>
        <w:t>relationships</w:t>
      </w:r>
      <w:r>
        <w:rPr>
          <w:color w:val="231F20"/>
          <w:spacing w:val="-4"/>
          <w:sz w:val="24"/>
        </w:rPr>
        <w:t xml:space="preserve"> </w:t>
      </w:r>
      <w:r>
        <w:rPr>
          <w:color w:val="231F20"/>
          <w:sz w:val="24"/>
        </w:rPr>
        <w:t>with</w:t>
      </w:r>
      <w:r>
        <w:rPr>
          <w:color w:val="231F20"/>
          <w:spacing w:val="-4"/>
          <w:sz w:val="24"/>
        </w:rPr>
        <w:t xml:space="preserve"> </w:t>
      </w:r>
      <w:r>
        <w:rPr>
          <w:color w:val="231F20"/>
          <w:sz w:val="24"/>
        </w:rPr>
        <w:t>the</w:t>
      </w:r>
      <w:r>
        <w:rPr>
          <w:color w:val="231F20"/>
          <w:spacing w:val="-3"/>
          <w:sz w:val="24"/>
        </w:rPr>
        <w:t xml:space="preserve"> </w:t>
      </w:r>
      <w:r>
        <w:rPr>
          <w:color w:val="231F20"/>
          <w:sz w:val="24"/>
        </w:rPr>
        <w:t>local</w:t>
      </w:r>
      <w:r>
        <w:rPr>
          <w:color w:val="231F20"/>
          <w:spacing w:val="-4"/>
          <w:sz w:val="24"/>
        </w:rPr>
        <w:t xml:space="preserve"> </w:t>
      </w:r>
      <w:r>
        <w:rPr>
          <w:color w:val="231F20"/>
          <w:sz w:val="24"/>
        </w:rPr>
        <w:t>law</w:t>
      </w:r>
      <w:r>
        <w:rPr>
          <w:color w:val="231F20"/>
          <w:spacing w:val="-3"/>
          <w:sz w:val="24"/>
        </w:rPr>
        <w:t xml:space="preserve"> </w:t>
      </w:r>
      <w:r>
        <w:rPr>
          <w:color w:val="231F20"/>
          <w:sz w:val="24"/>
        </w:rPr>
        <w:t>enforcement</w:t>
      </w:r>
      <w:r>
        <w:rPr>
          <w:color w:val="231F20"/>
          <w:spacing w:val="-3"/>
          <w:sz w:val="24"/>
        </w:rPr>
        <w:t xml:space="preserve"> </w:t>
      </w:r>
      <w:r>
        <w:rPr>
          <w:color w:val="231F20"/>
          <w:sz w:val="24"/>
        </w:rPr>
        <w:t>agencies</w:t>
      </w:r>
      <w:r>
        <w:rPr>
          <w:color w:val="231F20"/>
          <w:spacing w:val="-4"/>
          <w:sz w:val="24"/>
        </w:rPr>
        <w:t xml:space="preserve"> </w:t>
      </w:r>
      <w:r>
        <w:rPr>
          <w:color w:val="231F20"/>
          <w:sz w:val="24"/>
        </w:rPr>
        <w:t>to</w:t>
      </w:r>
      <w:r>
        <w:rPr>
          <w:color w:val="231F20"/>
          <w:spacing w:val="-4"/>
          <w:sz w:val="24"/>
        </w:rPr>
        <w:t xml:space="preserve"> </w:t>
      </w:r>
      <w:r>
        <w:rPr>
          <w:color w:val="231F20"/>
          <w:sz w:val="24"/>
        </w:rPr>
        <w:t>receive</w:t>
      </w:r>
      <w:r>
        <w:rPr>
          <w:color w:val="231F20"/>
          <w:spacing w:val="-3"/>
          <w:sz w:val="24"/>
        </w:rPr>
        <w:t xml:space="preserve"> </w:t>
      </w:r>
      <w:proofErr w:type="spellStart"/>
      <w:r>
        <w:rPr>
          <w:color w:val="231F20"/>
          <w:sz w:val="24"/>
        </w:rPr>
        <w:t>informa-tion</w:t>
      </w:r>
      <w:proofErr w:type="spellEnd"/>
      <w:r>
        <w:rPr>
          <w:color w:val="231F20"/>
          <w:sz w:val="24"/>
        </w:rPr>
        <w:t xml:space="preserve"> about incidents involving students off-campus. The UAB Police Department will actively investigate any crime</w:t>
      </w:r>
      <w:r>
        <w:rPr>
          <w:color w:val="231F20"/>
          <w:spacing w:val="-5"/>
          <w:sz w:val="24"/>
        </w:rPr>
        <w:t xml:space="preserve"> </w:t>
      </w:r>
      <w:r>
        <w:rPr>
          <w:color w:val="231F20"/>
          <w:sz w:val="24"/>
        </w:rPr>
        <w:t>information</w:t>
      </w:r>
      <w:r>
        <w:rPr>
          <w:color w:val="231F20"/>
          <w:spacing w:val="-6"/>
          <w:sz w:val="24"/>
        </w:rPr>
        <w:t xml:space="preserve"> </w:t>
      </w:r>
      <w:r>
        <w:rPr>
          <w:color w:val="231F20"/>
          <w:sz w:val="24"/>
        </w:rPr>
        <w:t>it</w:t>
      </w:r>
      <w:r>
        <w:rPr>
          <w:color w:val="231F20"/>
          <w:spacing w:val="-5"/>
          <w:sz w:val="24"/>
        </w:rPr>
        <w:t xml:space="preserve"> </w:t>
      </w:r>
      <w:r>
        <w:rPr>
          <w:color w:val="231F20"/>
          <w:sz w:val="24"/>
        </w:rPr>
        <w:t>receives</w:t>
      </w:r>
      <w:r>
        <w:rPr>
          <w:color w:val="231F20"/>
          <w:spacing w:val="-6"/>
          <w:sz w:val="24"/>
        </w:rPr>
        <w:t xml:space="preserve"> </w:t>
      </w:r>
      <w:r>
        <w:rPr>
          <w:color w:val="231F20"/>
          <w:sz w:val="24"/>
        </w:rPr>
        <w:t>concerning</w:t>
      </w:r>
      <w:r>
        <w:rPr>
          <w:color w:val="231F20"/>
          <w:spacing w:val="-5"/>
          <w:sz w:val="24"/>
        </w:rPr>
        <w:t xml:space="preserve"> </w:t>
      </w:r>
      <w:r>
        <w:rPr>
          <w:color w:val="231F20"/>
          <w:sz w:val="24"/>
        </w:rPr>
        <w:t>or</w:t>
      </w:r>
      <w:r>
        <w:rPr>
          <w:color w:val="231F20"/>
          <w:spacing w:val="-5"/>
          <w:sz w:val="24"/>
        </w:rPr>
        <w:t xml:space="preserve"> </w:t>
      </w:r>
      <w:r>
        <w:rPr>
          <w:color w:val="231F20"/>
          <w:sz w:val="24"/>
        </w:rPr>
        <w:t>involving</w:t>
      </w:r>
      <w:r>
        <w:rPr>
          <w:color w:val="231F20"/>
          <w:spacing w:val="-5"/>
          <w:sz w:val="24"/>
        </w:rPr>
        <w:t xml:space="preserve"> </w:t>
      </w:r>
      <w:r>
        <w:rPr>
          <w:color w:val="231F20"/>
          <w:sz w:val="24"/>
        </w:rPr>
        <w:t>a</w:t>
      </w:r>
      <w:r>
        <w:rPr>
          <w:color w:val="231F20"/>
          <w:spacing w:val="-6"/>
          <w:sz w:val="24"/>
        </w:rPr>
        <w:t xml:space="preserve"> </w:t>
      </w:r>
      <w:r>
        <w:rPr>
          <w:color w:val="231F20"/>
          <w:sz w:val="24"/>
        </w:rPr>
        <w:t>member</w:t>
      </w:r>
      <w:r>
        <w:rPr>
          <w:color w:val="231F20"/>
          <w:spacing w:val="-5"/>
          <w:sz w:val="24"/>
        </w:rPr>
        <w:t xml:space="preserve"> </w:t>
      </w:r>
      <w:r>
        <w:rPr>
          <w:color w:val="231F20"/>
          <w:sz w:val="24"/>
        </w:rPr>
        <w:t>of</w:t>
      </w:r>
      <w:r>
        <w:rPr>
          <w:color w:val="231F20"/>
          <w:spacing w:val="-6"/>
          <w:sz w:val="24"/>
        </w:rPr>
        <w:t xml:space="preserve"> </w:t>
      </w:r>
      <w:r>
        <w:rPr>
          <w:color w:val="231F20"/>
          <w:sz w:val="24"/>
        </w:rPr>
        <w:t>the</w:t>
      </w:r>
      <w:r>
        <w:rPr>
          <w:color w:val="231F20"/>
          <w:spacing w:val="-5"/>
          <w:sz w:val="24"/>
        </w:rPr>
        <w:t xml:space="preserve"> </w:t>
      </w:r>
      <w:r>
        <w:rPr>
          <w:color w:val="231F20"/>
          <w:sz w:val="24"/>
        </w:rPr>
        <w:t>campus</w:t>
      </w:r>
      <w:r>
        <w:rPr>
          <w:color w:val="231F20"/>
          <w:spacing w:val="-6"/>
          <w:sz w:val="24"/>
        </w:rPr>
        <w:t xml:space="preserve"> </w:t>
      </w:r>
      <w:r>
        <w:rPr>
          <w:color w:val="231F20"/>
          <w:sz w:val="24"/>
        </w:rPr>
        <w:t>community.</w:t>
      </w:r>
      <w:r>
        <w:rPr>
          <w:color w:val="231F20"/>
          <w:spacing w:val="-6"/>
          <w:sz w:val="24"/>
        </w:rPr>
        <w:t xml:space="preserve"> </w:t>
      </w:r>
      <w:r>
        <w:rPr>
          <w:color w:val="231F20"/>
          <w:sz w:val="24"/>
        </w:rPr>
        <w:t>If</w:t>
      </w:r>
      <w:r>
        <w:rPr>
          <w:color w:val="231F20"/>
          <w:spacing w:val="-6"/>
          <w:sz w:val="24"/>
        </w:rPr>
        <w:t xml:space="preserve"> </w:t>
      </w:r>
      <w:r>
        <w:rPr>
          <w:color w:val="231F20"/>
          <w:sz w:val="24"/>
        </w:rPr>
        <w:t>the</w:t>
      </w:r>
      <w:r>
        <w:rPr>
          <w:color w:val="231F20"/>
          <w:spacing w:val="-5"/>
          <w:sz w:val="24"/>
        </w:rPr>
        <w:t xml:space="preserve"> </w:t>
      </w:r>
      <w:r>
        <w:rPr>
          <w:color w:val="231F20"/>
          <w:sz w:val="24"/>
        </w:rPr>
        <w:t>University</w:t>
      </w:r>
      <w:r>
        <w:rPr>
          <w:color w:val="231F20"/>
          <w:spacing w:val="-5"/>
          <w:sz w:val="24"/>
        </w:rPr>
        <w:t xml:space="preserve"> </w:t>
      </w:r>
      <w:r>
        <w:rPr>
          <w:color w:val="231F20"/>
          <w:sz w:val="24"/>
        </w:rPr>
        <w:t xml:space="preserve">is notified of a crime, the department may issue a crime alert, </w:t>
      </w:r>
      <w:proofErr w:type="gramStart"/>
      <w:r>
        <w:rPr>
          <w:color w:val="231F20"/>
          <w:sz w:val="24"/>
        </w:rPr>
        <w:t>detailing</w:t>
      </w:r>
      <w:proofErr w:type="gramEnd"/>
      <w:r>
        <w:rPr>
          <w:color w:val="231F20"/>
          <w:sz w:val="24"/>
        </w:rPr>
        <w:t xml:space="preserve"> the incident and providing tips so that other community members may avoid similar incidents.</w:t>
      </w:r>
    </w:p>
    <w:p w14:paraId="23320E13" w14:textId="77777777" w:rsidR="00023072" w:rsidRDefault="00023072">
      <w:pPr>
        <w:spacing w:line="235" w:lineRule="auto"/>
        <w:rPr>
          <w:sz w:val="24"/>
        </w:rPr>
        <w:sectPr w:rsidR="00023072">
          <w:pgSz w:w="12240" w:h="15840"/>
          <w:pgMar w:top="0" w:right="0" w:bottom="660" w:left="0" w:header="0" w:footer="460" w:gutter="0"/>
          <w:cols w:space="720"/>
        </w:sectPr>
      </w:pPr>
    </w:p>
    <w:p w14:paraId="5252BDCD" w14:textId="77777777" w:rsidR="00023072" w:rsidRDefault="00ED5357">
      <w:pPr>
        <w:rPr>
          <w:sz w:val="20"/>
        </w:rPr>
      </w:pPr>
      <w:r>
        <w:rPr>
          <w:noProof/>
          <w:sz w:val="20"/>
        </w:rPr>
        <w:lastRenderedPageBreak/>
        <w:drawing>
          <wp:inline distT="0" distB="0" distL="0" distR="0" wp14:anchorId="6273C82D" wp14:editId="299C3DEA">
            <wp:extent cx="7675923" cy="3057144"/>
            <wp:effectExtent l="0" t="0" r="1270" b="0"/>
            <wp:docPr id="115" name="Image 115" descr="P118#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descr="P118#yIS1"/>
                    <pic:cNvPicPr/>
                  </pic:nvPicPr>
                  <pic:blipFill>
                    <a:blip r:embed="rId19" cstate="print"/>
                    <a:stretch>
                      <a:fillRect/>
                    </a:stretch>
                  </pic:blipFill>
                  <pic:spPr>
                    <a:xfrm>
                      <a:off x="0" y="0"/>
                      <a:ext cx="7675923" cy="3057144"/>
                    </a:xfrm>
                    <a:prstGeom prst="rect">
                      <a:avLst/>
                    </a:prstGeom>
                  </pic:spPr>
                </pic:pic>
              </a:graphicData>
            </a:graphic>
          </wp:inline>
        </w:drawing>
      </w:r>
    </w:p>
    <w:p w14:paraId="4B484594" w14:textId="77777777" w:rsidR="00023072" w:rsidRDefault="00ED5357">
      <w:pPr>
        <w:spacing w:before="104" w:line="290" w:lineRule="exact"/>
        <w:ind w:left="724"/>
        <w:rPr>
          <w:b/>
          <w:sz w:val="24"/>
        </w:rPr>
      </w:pPr>
      <w:r>
        <w:rPr>
          <w:b/>
          <w:color w:val="231F20"/>
          <w:sz w:val="24"/>
        </w:rPr>
        <w:t>STAY</w:t>
      </w:r>
      <w:r>
        <w:rPr>
          <w:b/>
          <w:color w:val="231F20"/>
          <w:spacing w:val="-7"/>
          <w:sz w:val="24"/>
        </w:rPr>
        <w:t xml:space="preserve"> </w:t>
      </w:r>
      <w:r>
        <w:rPr>
          <w:b/>
          <w:color w:val="231F20"/>
          <w:spacing w:val="-2"/>
          <w:sz w:val="24"/>
        </w:rPr>
        <w:t>INFORMED</w:t>
      </w:r>
    </w:p>
    <w:p w14:paraId="2EA20C05" w14:textId="77777777" w:rsidR="00023072" w:rsidRDefault="00ED5357">
      <w:pPr>
        <w:spacing w:before="2" w:line="235" w:lineRule="auto"/>
        <w:ind w:left="720" w:right="743"/>
        <w:rPr>
          <w:sz w:val="24"/>
        </w:rPr>
      </w:pPr>
      <w:r>
        <w:rPr>
          <w:color w:val="231F20"/>
          <w:sz w:val="24"/>
        </w:rPr>
        <w:t>The</w:t>
      </w:r>
      <w:r>
        <w:rPr>
          <w:color w:val="231F20"/>
          <w:spacing w:val="-5"/>
          <w:sz w:val="24"/>
        </w:rPr>
        <w:t xml:space="preserve"> </w:t>
      </w:r>
      <w:r>
        <w:rPr>
          <w:color w:val="231F20"/>
          <w:sz w:val="24"/>
        </w:rPr>
        <w:t>UAB</w:t>
      </w:r>
      <w:r>
        <w:rPr>
          <w:color w:val="231F20"/>
          <w:spacing w:val="-5"/>
          <w:sz w:val="24"/>
        </w:rPr>
        <w:t xml:space="preserve"> </w:t>
      </w:r>
      <w:r>
        <w:rPr>
          <w:color w:val="231F20"/>
          <w:sz w:val="24"/>
        </w:rPr>
        <w:t>Police</w:t>
      </w:r>
      <w:r>
        <w:rPr>
          <w:color w:val="231F20"/>
          <w:spacing w:val="-5"/>
          <w:sz w:val="24"/>
        </w:rPr>
        <w:t xml:space="preserve"> </w:t>
      </w:r>
      <w:r>
        <w:rPr>
          <w:color w:val="231F20"/>
          <w:sz w:val="24"/>
        </w:rPr>
        <w:t>Department</w:t>
      </w:r>
      <w:r>
        <w:rPr>
          <w:color w:val="231F20"/>
          <w:spacing w:val="-5"/>
          <w:sz w:val="24"/>
        </w:rPr>
        <w:t xml:space="preserve"> </w:t>
      </w:r>
      <w:r>
        <w:rPr>
          <w:color w:val="231F20"/>
          <w:sz w:val="24"/>
        </w:rPr>
        <w:t>uses</w:t>
      </w:r>
      <w:r>
        <w:rPr>
          <w:color w:val="231F20"/>
          <w:spacing w:val="-6"/>
          <w:sz w:val="24"/>
        </w:rPr>
        <w:t xml:space="preserve"> </w:t>
      </w:r>
      <w:r>
        <w:rPr>
          <w:color w:val="231F20"/>
          <w:sz w:val="24"/>
        </w:rPr>
        <w:t>a</w:t>
      </w:r>
      <w:r>
        <w:rPr>
          <w:color w:val="231F20"/>
          <w:spacing w:val="-6"/>
          <w:sz w:val="24"/>
        </w:rPr>
        <w:t xml:space="preserve"> </w:t>
      </w:r>
      <w:r>
        <w:rPr>
          <w:color w:val="231F20"/>
          <w:sz w:val="24"/>
        </w:rPr>
        <w:t>variety</w:t>
      </w:r>
      <w:r>
        <w:rPr>
          <w:color w:val="231F20"/>
          <w:spacing w:val="-5"/>
          <w:sz w:val="24"/>
        </w:rPr>
        <w:t xml:space="preserve"> </w:t>
      </w:r>
      <w:r>
        <w:rPr>
          <w:color w:val="231F20"/>
          <w:sz w:val="24"/>
        </w:rPr>
        <w:t>of</w:t>
      </w:r>
      <w:r>
        <w:rPr>
          <w:color w:val="231F20"/>
          <w:spacing w:val="-6"/>
          <w:sz w:val="24"/>
        </w:rPr>
        <w:t xml:space="preserve"> </w:t>
      </w:r>
      <w:r>
        <w:rPr>
          <w:color w:val="231F20"/>
          <w:sz w:val="24"/>
        </w:rPr>
        <w:t>methods</w:t>
      </w:r>
      <w:r>
        <w:rPr>
          <w:color w:val="231F20"/>
          <w:spacing w:val="-6"/>
          <w:sz w:val="24"/>
        </w:rPr>
        <w:t xml:space="preserve"> </w:t>
      </w:r>
      <w:r>
        <w:rPr>
          <w:color w:val="231F20"/>
          <w:sz w:val="24"/>
        </w:rPr>
        <w:t>to</w:t>
      </w:r>
      <w:r>
        <w:rPr>
          <w:color w:val="231F20"/>
          <w:spacing w:val="-6"/>
          <w:sz w:val="24"/>
        </w:rPr>
        <w:t xml:space="preserve"> </w:t>
      </w:r>
      <w:r>
        <w:rPr>
          <w:color w:val="231F20"/>
          <w:sz w:val="24"/>
        </w:rPr>
        <w:t>keep</w:t>
      </w:r>
      <w:r>
        <w:rPr>
          <w:color w:val="231F20"/>
          <w:spacing w:val="-6"/>
          <w:sz w:val="24"/>
        </w:rPr>
        <w:t xml:space="preserve"> </w:t>
      </w:r>
      <w:r>
        <w:rPr>
          <w:color w:val="231F20"/>
          <w:sz w:val="24"/>
        </w:rPr>
        <w:t>the</w:t>
      </w:r>
      <w:r>
        <w:rPr>
          <w:color w:val="231F20"/>
          <w:spacing w:val="-5"/>
          <w:sz w:val="24"/>
        </w:rPr>
        <w:t xml:space="preserve"> </w:t>
      </w:r>
      <w:r>
        <w:rPr>
          <w:color w:val="231F20"/>
          <w:sz w:val="24"/>
        </w:rPr>
        <w:t>campus</w:t>
      </w:r>
      <w:r>
        <w:rPr>
          <w:color w:val="231F20"/>
          <w:spacing w:val="-6"/>
          <w:sz w:val="24"/>
        </w:rPr>
        <w:t xml:space="preserve"> </w:t>
      </w:r>
      <w:r>
        <w:rPr>
          <w:color w:val="231F20"/>
          <w:sz w:val="24"/>
        </w:rPr>
        <w:t>informed</w:t>
      </w:r>
      <w:r>
        <w:rPr>
          <w:color w:val="231F20"/>
          <w:spacing w:val="-6"/>
          <w:sz w:val="24"/>
        </w:rPr>
        <w:t xml:space="preserve"> </w:t>
      </w:r>
      <w:r>
        <w:rPr>
          <w:color w:val="231F20"/>
          <w:sz w:val="24"/>
        </w:rPr>
        <w:t>about</w:t>
      </w:r>
      <w:r>
        <w:rPr>
          <w:color w:val="231F20"/>
          <w:spacing w:val="-5"/>
          <w:sz w:val="24"/>
        </w:rPr>
        <w:t xml:space="preserve"> </w:t>
      </w:r>
      <w:r>
        <w:rPr>
          <w:color w:val="231F20"/>
          <w:sz w:val="24"/>
        </w:rPr>
        <w:t>incidents</w:t>
      </w:r>
      <w:r>
        <w:rPr>
          <w:color w:val="231F20"/>
          <w:spacing w:val="-6"/>
          <w:sz w:val="24"/>
        </w:rPr>
        <w:t xml:space="preserve"> </w:t>
      </w:r>
      <w:r>
        <w:rPr>
          <w:color w:val="231F20"/>
          <w:sz w:val="24"/>
        </w:rPr>
        <w:t xml:space="preserve">occurring on and near campus. The Department website </w:t>
      </w:r>
      <w:hyperlink r:id="rId20">
        <w:r w:rsidR="00023072">
          <w:rPr>
            <w:color w:val="01704A"/>
            <w:sz w:val="24"/>
            <w:u w:val="single" w:color="01704A"/>
          </w:rPr>
          <w:t>uab.edu/police</w:t>
        </w:r>
      </w:hyperlink>
      <w:r>
        <w:rPr>
          <w:color w:val="01704A"/>
          <w:sz w:val="24"/>
        </w:rPr>
        <w:t xml:space="preserve"> </w:t>
      </w:r>
      <w:r>
        <w:rPr>
          <w:color w:val="231F20"/>
          <w:sz w:val="24"/>
        </w:rPr>
        <w:t>contains information about crime prevention, programs and services, Department news and events, links to outside resources, and much more.</w:t>
      </w:r>
    </w:p>
    <w:p w14:paraId="19B3D9B6" w14:textId="77777777" w:rsidR="00023072" w:rsidRDefault="00ED5357">
      <w:pPr>
        <w:spacing w:before="286" w:line="290" w:lineRule="exact"/>
        <w:ind w:left="724"/>
        <w:rPr>
          <w:b/>
          <w:sz w:val="24"/>
        </w:rPr>
      </w:pPr>
      <w:r>
        <w:rPr>
          <w:b/>
          <w:color w:val="231F20"/>
          <w:sz w:val="24"/>
        </w:rPr>
        <w:t>STUDENT</w:t>
      </w:r>
      <w:r>
        <w:rPr>
          <w:b/>
          <w:color w:val="231F20"/>
          <w:spacing w:val="42"/>
          <w:sz w:val="24"/>
        </w:rPr>
        <w:t xml:space="preserve"> </w:t>
      </w:r>
      <w:r>
        <w:rPr>
          <w:b/>
          <w:color w:val="231F20"/>
          <w:sz w:val="24"/>
        </w:rPr>
        <w:t>AND</w:t>
      </w:r>
      <w:r>
        <w:rPr>
          <w:b/>
          <w:color w:val="231F20"/>
          <w:spacing w:val="42"/>
          <w:sz w:val="24"/>
        </w:rPr>
        <w:t xml:space="preserve"> </w:t>
      </w:r>
      <w:r>
        <w:rPr>
          <w:b/>
          <w:color w:val="231F20"/>
          <w:sz w:val="24"/>
        </w:rPr>
        <w:t>FACULTY/STAFF</w:t>
      </w:r>
      <w:r>
        <w:rPr>
          <w:b/>
          <w:color w:val="231F20"/>
          <w:spacing w:val="42"/>
          <w:sz w:val="24"/>
        </w:rPr>
        <w:t xml:space="preserve"> </w:t>
      </w:r>
      <w:r>
        <w:rPr>
          <w:b/>
          <w:color w:val="231F20"/>
          <w:sz w:val="24"/>
        </w:rPr>
        <w:t>MEDIA</w:t>
      </w:r>
      <w:r>
        <w:rPr>
          <w:b/>
          <w:color w:val="231F20"/>
          <w:spacing w:val="42"/>
          <w:sz w:val="24"/>
        </w:rPr>
        <w:t xml:space="preserve"> </w:t>
      </w:r>
      <w:r>
        <w:rPr>
          <w:b/>
          <w:color w:val="231F20"/>
          <w:spacing w:val="-2"/>
          <w:sz w:val="24"/>
        </w:rPr>
        <w:t>OUTLETS</w:t>
      </w:r>
    </w:p>
    <w:p w14:paraId="23B3CFF2" w14:textId="77777777" w:rsidR="00023072" w:rsidRDefault="00ED5357">
      <w:pPr>
        <w:spacing w:before="2" w:line="235" w:lineRule="auto"/>
        <w:ind w:left="720" w:right="713"/>
        <w:rPr>
          <w:sz w:val="24"/>
        </w:rPr>
      </w:pPr>
      <w:r>
        <w:rPr>
          <w:color w:val="231F20"/>
          <w:sz w:val="24"/>
        </w:rPr>
        <w:t xml:space="preserve">UAB Student Media’s newspaper, The Kaleidoscope, student Newsletter, </w:t>
      </w:r>
      <w:proofErr w:type="spellStart"/>
      <w:r>
        <w:rPr>
          <w:color w:val="231F20"/>
          <w:sz w:val="24"/>
        </w:rPr>
        <w:t>GreenMail</w:t>
      </w:r>
      <w:proofErr w:type="spellEnd"/>
      <w:r>
        <w:rPr>
          <w:color w:val="231F20"/>
          <w:sz w:val="24"/>
        </w:rPr>
        <w:t>, and the faculty/staff Newsletter,</w:t>
      </w:r>
      <w:r>
        <w:rPr>
          <w:color w:val="231F20"/>
          <w:spacing w:val="-9"/>
          <w:sz w:val="24"/>
        </w:rPr>
        <w:t xml:space="preserve"> </w:t>
      </w:r>
      <w:r>
        <w:rPr>
          <w:color w:val="231F20"/>
          <w:sz w:val="24"/>
        </w:rPr>
        <w:t>the</w:t>
      </w:r>
      <w:r>
        <w:rPr>
          <w:color w:val="231F20"/>
          <w:spacing w:val="-9"/>
          <w:sz w:val="24"/>
        </w:rPr>
        <w:t xml:space="preserve"> </w:t>
      </w:r>
      <w:r>
        <w:rPr>
          <w:color w:val="231F20"/>
          <w:sz w:val="24"/>
        </w:rPr>
        <w:t>UAB</w:t>
      </w:r>
      <w:r>
        <w:rPr>
          <w:color w:val="231F20"/>
          <w:spacing w:val="-9"/>
          <w:sz w:val="24"/>
        </w:rPr>
        <w:t xml:space="preserve"> </w:t>
      </w:r>
      <w:r>
        <w:rPr>
          <w:color w:val="231F20"/>
          <w:sz w:val="24"/>
        </w:rPr>
        <w:t>Reporter,</w:t>
      </w:r>
      <w:r>
        <w:rPr>
          <w:color w:val="231F20"/>
          <w:spacing w:val="-9"/>
          <w:sz w:val="24"/>
        </w:rPr>
        <w:t xml:space="preserve"> </w:t>
      </w:r>
      <w:r>
        <w:rPr>
          <w:color w:val="231F20"/>
          <w:sz w:val="24"/>
        </w:rPr>
        <w:t>have</w:t>
      </w:r>
      <w:r>
        <w:rPr>
          <w:color w:val="231F20"/>
          <w:spacing w:val="-9"/>
          <w:sz w:val="24"/>
        </w:rPr>
        <w:t xml:space="preserve"> </w:t>
      </w:r>
      <w:r>
        <w:rPr>
          <w:color w:val="231F20"/>
          <w:sz w:val="24"/>
        </w:rPr>
        <w:t>access</w:t>
      </w:r>
      <w:r>
        <w:rPr>
          <w:color w:val="231F20"/>
          <w:spacing w:val="-10"/>
          <w:sz w:val="24"/>
        </w:rPr>
        <w:t xml:space="preserve"> </w:t>
      </w:r>
      <w:r>
        <w:rPr>
          <w:color w:val="231F20"/>
          <w:sz w:val="24"/>
        </w:rPr>
        <w:t>to</w:t>
      </w:r>
      <w:r>
        <w:rPr>
          <w:color w:val="231F20"/>
          <w:spacing w:val="-10"/>
          <w:sz w:val="24"/>
        </w:rPr>
        <w:t xml:space="preserve"> </w:t>
      </w:r>
      <w:r>
        <w:rPr>
          <w:color w:val="231F20"/>
          <w:sz w:val="24"/>
        </w:rPr>
        <w:t>incident</w:t>
      </w:r>
      <w:r>
        <w:rPr>
          <w:color w:val="231F20"/>
          <w:spacing w:val="-9"/>
          <w:sz w:val="24"/>
        </w:rPr>
        <w:t xml:space="preserve"> </w:t>
      </w:r>
      <w:r>
        <w:rPr>
          <w:color w:val="231F20"/>
          <w:sz w:val="24"/>
        </w:rPr>
        <w:t>summaries</w:t>
      </w:r>
      <w:r>
        <w:rPr>
          <w:color w:val="231F20"/>
          <w:spacing w:val="-10"/>
          <w:sz w:val="24"/>
        </w:rPr>
        <w:t xml:space="preserve"> </w:t>
      </w:r>
      <w:r>
        <w:rPr>
          <w:color w:val="231F20"/>
          <w:sz w:val="24"/>
        </w:rPr>
        <w:t>and</w:t>
      </w:r>
      <w:r>
        <w:rPr>
          <w:color w:val="231F20"/>
          <w:spacing w:val="-10"/>
          <w:sz w:val="24"/>
        </w:rPr>
        <w:t xml:space="preserve"> </w:t>
      </w:r>
      <w:r>
        <w:rPr>
          <w:color w:val="231F20"/>
          <w:sz w:val="24"/>
        </w:rPr>
        <w:t>publish</w:t>
      </w:r>
      <w:r>
        <w:rPr>
          <w:color w:val="231F20"/>
          <w:spacing w:val="-10"/>
          <w:sz w:val="24"/>
        </w:rPr>
        <w:t xml:space="preserve"> </w:t>
      </w:r>
      <w:r>
        <w:rPr>
          <w:color w:val="231F20"/>
          <w:sz w:val="24"/>
        </w:rPr>
        <w:t>stories</w:t>
      </w:r>
      <w:r>
        <w:rPr>
          <w:color w:val="231F20"/>
          <w:spacing w:val="-10"/>
          <w:sz w:val="24"/>
        </w:rPr>
        <w:t xml:space="preserve"> </w:t>
      </w:r>
      <w:r>
        <w:rPr>
          <w:color w:val="231F20"/>
          <w:sz w:val="24"/>
        </w:rPr>
        <w:t>covering</w:t>
      </w:r>
      <w:r>
        <w:rPr>
          <w:color w:val="231F20"/>
          <w:spacing w:val="-9"/>
          <w:sz w:val="24"/>
        </w:rPr>
        <w:t xml:space="preserve"> </w:t>
      </w:r>
      <w:r>
        <w:rPr>
          <w:color w:val="231F20"/>
          <w:sz w:val="24"/>
        </w:rPr>
        <w:t>serious</w:t>
      </w:r>
      <w:r>
        <w:rPr>
          <w:color w:val="231F20"/>
          <w:spacing w:val="-10"/>
          <w:sz w:val="24"/>
        </w:rPr>
        <w:t xml:space="preserve"> </w:t>
      </w:r>
      <w:r>
        <w:rPr>
          <w:color w:val="231F20"/>
          <w:sz w:val="24"/>
        </w:rPr>
        <w:t>incidents and</w:t>
      </w:r>
      <w:r>
        <w:rPr>
          <w:color w:val="231F20"/>
          <w:spacing w:val="-2"/>
          <w:sz w:val="24"/>
        </w:rPr>
        <w:t xml:space="preserve"> </w:t>
      </w:r>
      <w:r>
        <w:rPr>
          <w:color w:val="231F20"/>
          <w:sz w:val="24"/>
        </w:rPr>
        <w:t>crime</w:t>
      </w:r>
      <w:r>
        <w:rPr>
          <w:color w:val="231F20"/>
          <w:spacing w:val="-1"/>
          <w:sz w:val="24"/>
        </w:rPr>
        <w:t xml:space="preserve"> </w:t>
      </w:r>
      <w:r>
        <w:rPr>
          <w:color w:val="231F20"/>
          <w:sz w:val="24"/>
        </w:rPr>
        <w:t>awareness</w:t>
      </w:r>
      <w:r>
        <w:rPr>
          <w:color w:val="231F20"/>
          <w:spacing w:val="-2"/>
          <w:sz w:val="24"/>
        </w:rPr>
        <w:t xml:space="preserve"> </w:t>
      </w:r>
      <w:r>
        <w:rPr>
          <w:color w:val="231F20"/>
          <w:sz w:val="24"/>
        </w:rPr>
        <w:t>information.</w:t>
      </w:r>
      <w:r>
        <w:rPr>
          <w:color w:val="231F20"/>
          <w:spacing w:val="-2"/>
          <w:sz w:val="24"/>
        </w:rPr>
        <w:t xml:space="preserve"> </w:t>
      </w:r>
      <w:r>
        <w:rPr>
          <w:color w:val="231F20"/>
          <w:sz w:val="24"/>
        </w:rPr>
        <w:t>The</w:t>
      </w:r>
      <w:r>
        <w:rPr>
          <w:color w:val="231F20"/>
          <w:spacing w:val="-1"/>
          <w:sz w:val="24"/>
        </w:rPr>
        <w:t xml:space="preserve"> </w:t>
      </w:r>
      <w:r>
        <w:rPr>
          <w:color w:val="231F20"/>
          <w:sz w:val="24"/>
        </w:rPr>
        <w:t>Kaleidoscope</w:t>
      </w:r>
      <w:r>
        <w:rPr>
          <w:color w:val="231F20"/>
          <w:spacing w:val="-1"/>
          <w:sz w:val="24"/>
        </w:rPr>
        <w:t xml:space="preserve"> </w:t>
      </w:r>
      <w:r>
        <w:rPr>
          <w:color w:val="231F20"/>
          <w:sz w:val="24"/>
        </w:rPr>
        <w:t>and</w:t>
      </w:r>
      <w:r>
        <w:rPr>
          <w:color w:val="231F20"/>
          <w:spacing w:val="-2"/>
          <w:sz w:val="24"/>
        </w:rPr>
        <w:t xml:space="preserve"> </w:t>
      </w:r>
      <w:proofErr w:type="spellStart"/>
      <w:r>
        <w:rPr>
          <w:color w:val="231F20"/>
          <w:sz w:val="24"/>
        </w:rPr>
        <w:t>GreenMail</w:t>
      </w:r>
      <w:proofErr w:type="spellEnd"/>
      <w:r>
        <w:rPr>
          <w:color w:val="231F20"/>
          <w:spacing w:val="-2"/>
          <w:sz w:val="24"/>
        </w:rPr>
        <w:t xml:space="preserve"> </w:t>
      </w:r>
      <w:r>
        <w:rPr>
          <w:color w:val="231F20"/>
          <w:sz w:val="24"/>
        </w:rPr>
        <w:t>are</w:t>
      </w:r>
      <w:r>
        <w:rPr>
          <w:color w:val="231F20"/>
          <w:spacing w:val="-1"/>
          <w:sz w:val="24"/>
        </w:rPr>
        <w:t xml:space="preserve"> </w:t>
      </w:r>
      <w:r>
        <w:rPr>
          <w:color w:val="231F20"/>
          <w:sz w:val="24"/>
        </w:rPr>
        <w:t>published</w:t>
      </w:r>
      <w:r>
        <w:rPr>
          <w:color w:val="231F20"/>
          <w:spacing w:val="-2"/>
          <w:sz w:val="24"/>
        </w:rPr>
        <w:t xml:space="preserve"> </w:t>
      </w:r>
      <w:r>
        <w:rPr>
          <w:color w:val="231F20"/>
          <w:sz w:val="24"/>
        </w:rPr>
        <w:t>weekly</w:t>
      </w:r>
      <w:r>
        <w:rPr>
          <w:color w:val="231F20"/>
          <w:spacing w:val="-1"/>
          <w:sz w:val="24"/>
        </w:rPr>
        <w:t xml:space="preserve"> </w:t>
      </w:r>
      <w:r>
        <w:rPr>
          <w:color w:val="231F20"/>
          <w:sz w:val="24"/>
        </w:rPr>
        <w:t>during</w:t>
      </w:r>
      <w:r>
        <w:rPr>
          <w:color w:val="231F20"/>
          <w:spacing w:val="-1"/>
          <w:sz w:val="24"/>
        </w:rPr>
        <w:t xml:space="preserve"> </w:t>
      </w:r>
      <w:r>
        <w:rPr>
          <w:color w:val="231F20"/>
          <w:sz w:val="24"/>
        </w:rPr>
        <w:t>the</w:t>
      </w:r>
      <w:r>
        <w:rPr>
          <w:color w:val="231F20"/>
          <w:spacing w:val="-1"/>
          <w:sz w:val="24"/>
        </w:rPr>
        <w:t xml:space="preserve"> </w:t>
      </w:r>
      <w:r>
        <w:rPr>
          <w:color w:val="231F20"/>
          <w:sz w:val="24"/>
        </w:rPr>
        <w:t xml:space="preserve">academic year, and the </w:t>
      </w:r>
      <w:proofErr w:type="spellStart"/>
      <w:r>
        <w:rPr>
          <w:color w:val="231F20"/>
          <w:sz w:val="24"/>
        </w:rPr>
        <w:t>eReporter</w:t>
      </w:r>
      <w:proofErr w:type="spellEnd"/>
      <w:r>
        <w:rPr>
          <w:color w:val="231F20"/>
          <w:sz w:val="24"/>
        </w:rPr>
        <w:t xml:space="preserve"> is published bi-weekly.</w:t>
      </w:r>
    </w:p>
    <w:p w14:paraId="443D2C90" w14:textId="77777777" w:rsidR="00023072" w:rsidRDefault="00ED5357">
      <w:pPr>
        <w:spacing w:before="287" w:line="290" w:lineRule="exact"/>
        <w:ind w:left="724"/>
        <w:rPr>
          <w:b/>
          <w:sz w:val="24"/>
        </w:rPr>
      </w:pPr>
      <w:r>
        <w:rPr>
          <w:b/>
          <w:color w:val="231F20"/>
          <w:sz w:val="24"/>
        </w:rPr>
        <w:t>RAVE</w:t>
      </w:r>
      <w:r>
        <w:rPr>
          <w:b/>
          <w:color w:val="231F20"/>
          <w:spacing w:val="22"/>
          <w:sz w:val="24"/>
        </w:rPr>
        <w:t xml:space="preserve"> </w:t>
      </w:r>
      <w:r>
        <w:rPr>
          <w:b/>
          <w:color w:val="231F20"/>
          <w:spacing w:val="-2"/>
          <w:sz w:val="24"/>
        </w:rPr>
        <w:t>GUARDIAN</w:t>
      </w:r>
    </w:p>
    <w:p w14:paraId="79E36C3F" w14:textId="77777777" w:rsidR="00023072" w:rsidRDefault="00ED5357">
      <w:pPr>
        <w:spacing w:before="3" w:line="235" w:lineRule="auto"/>
        <w:ind w:left="720" w:right="737"/>
        <w:rPr>
          <w:sz w:val="24"/>
        </w:rPr>
      </w:pPr>
      <w:r>
        <w:rPr>
          <w:color w:val="231F20"/>
          <w:sz w:val="24"/>
        </w:rPr>
        <w:t>A variety of resources and services are available to UAB students and employees that contribute to the overall safety and security of the campus, reducing the success of criminals. Rave Guardian is a way to improve your personal safety and protect your friends by building your own private safety network. This free app provides instant</w:t>
      </w:r>
      <w:r>
        <w:rPr>
          <w:color w:val="231F20"/>
          <w:spacing w:val="-7"/>
          <w:sz w:val="24"/>
        </w:rPr>
        <w:t xml:space="preserve"> </w:t>
      </w:r>
      <w:r>
        <w:rPr>
          <w:color w:val="231F20"/>
          <w:sz w:val="24"/>
        </w:rPr>
        <w:t>communications</w:t>
      </w:r>
      <w:r>
        <w:rPr>
          <w:color w:val="231F20"/>
          <w:spacing w:val="-8"/>
          <w:sz w:val="24"/>
        </w:rPr>
        <w:t xml:space="preserve"> </w:t>
      </w:r>
      <w:r>
        <w:rPr>
          <w:color w:val="231F20"/>
          <w:sz w:val="24"/>
        </w:rPr>
        <w:t>with</w:t>
      </w:r>
      <w:r>
        <w:rPr>
          <w:color w:val="231F20"/>
          <w:spacing w:val="-8"/>
          <w:sz w:val="24"/>
        </w:rPr>
        <w:t xml:space="preserve"> </w:t>
      </w:r>
      <w:r>
        <w:rPr>
          <w:color w:val="231F20"/>
          <w:sz w:val="24"/>
        </w:rPr>
        <w:t>friends,</w:t>
      </w:r>
      <w:r>
        <w:rPr>
          <w:color w:val="231F20"/>
          <w:spacing w:val="-7"/>
          <w:sz w:val="24"/>
        </w:rPr>
        <w:t xml:space="preserve"> </w:t>
      </w:r>
      <w:r>
        <w:rPr>
          <w:color w:val="231F20"/>
          <w:sz w:val="24"/>
        </w:rPr>
        <w:t>family,</w:t>
      </w:r>
      <w:r>
        <w:rPr>
          <w:color w:val="231F20"/>
          <w:spacing w:val="-7"/>
          <w:sz w:val="24"/>
        </w:rPr>
        <w:t xml:space="preserve"> </w:t>
      </w:r>
      <w:r>
        <w:rPr>
          <w:color w:val="231F20"/>
          <w:sz w:val="24"/>
        </w:rPr>
        <w:t>co-workers,</w:t>
      </w:r>
      <w:r>
        <w:rPr>
          <w:color w:val="231F20"/>
          <w:spacing w:val="-7"/>
          <w:sz w:val="24"/>
        </w:rPr>
        <w:t xml:space="preserve"> </w:t>
      </w:r>
      <w:r>
        <w:rPr>
          <w:color w:val="231F20"/>
          <w:sz w:val="24"/>
        </w:rPr>
        <w:t>UAB</w:t>
      </w:r>
      <w:r>
        <w:rPr>
          <w:color w:val="231F20"/>
          <w:spacing w:val="-7"/>
          <w:sz w:val="24"/>
        </w:rPr>
        <w:t xml:space="preserve"> </w:t>
      </w:r>
      <w:r>
        <w:rPr>
          <w:color w:val="231F20"/>
          <w:sz w:val="24"/>
        </w:rPr>
        <w:t>Police,</w:t>
      </w:r>
      <w:r>
        <w:rPr>
          <w:color w:val="231F20"/>
          <w:spacing w:val="-7"/>
          <w:sz w:val="24"/>
        </w:rPr>
        <w:t xml:space="preserve"> </w:t>
      </w:r>
      <w:r>
        <w:rPr>
          <w:color w:val="231F20"/>
          <w:sz w:val="24"/>
        </w:rPr>
        <w:t>and</w:t>
      </w:r>
      <w:r>
        <w:rPr>
          <w:color w:val="231F20"/>
          <w:spacing w:val="-8"/>
          <w:sz w:val="24"/>
        </w:rPr>
        <w:t xml:space="preserve"> </w:t>
      </w:r>
      <w:r>
        <w:rPr>
          <w:color w:val="231F20"/>
          <w:sz w:val="24"/>
        </w:rPr>
        <w:t>even</w:t>
      </w:r>
      <w:r>
        <w:rPr>
          <w:color w:val="231F20"/>
          <w:spacing w:val="-8"/>
          <w:sz w:val="24"/>
        </w:rPr>
        <w:t xml:space="preserve"> </w:t>
      </w:r>
      <w:r>
        <w:rPr>
          <w:color w:val="231F20"/>
          <w:sz w:val="24"/>
        </w:rPr>
        <w:t>911</w:t>
      </w:r>
      <w:r>
        <w:rPr>
          <w:color w:val="231F20"/>
          <w:spacing w:val="-7"/>
          <w:sz w:val="24"/>
        </w:rPr>
        <w:t xml:space="preserve"> </w:t>
      </w:r>
      <w:r>
        <w:rPr>
          <w:color w:val="231F20"/>
          <w:sz w:val="24"/>
        </w:rPr>
        <w:t>in</w:t>
      </w:r>
      <w:r>
        <w:rPr>
          <w:color w:val="231F20"/>
          <w:spacing w:val="-8"/>
          <w:sz w:val="24"/>
        </w:rPr>
        <w:t xml:space="preserve"> </w:t>
      </w:r>
      <w:r>
        <w:rPr>
          <w:color w:val="231F20"/>
          <w:sz w:val="24"/>
        </w:rPr>
        <w:t>the</w:t>
      </w:r>
      <w:r>
        <w:rPr>
          <w:color w:val="231F20"/>
          <w:spacing w:val="-7"/>
          <w:sz w:val="24"/>
        </w:rPr>
        <w:t xml:space="preserve"> </w:t>
      </w:r>
      <w:r>
        <w:rPr>
          <w:color w:val="231F20"/>
          <w:sz w:val="24"/>
        </w:rPr>
        <w:t>event</w:t>
      </w:r>
      <w:r>
        <w:rPr>
          <w:color w:val="231F20"/>
          <w:spacing w:val="-7"/>
          <w:sz w:val="24"/>
        </w:rPr>
        <w:t xml:space="preserve"> </w:t>
      </w:r>
      <w:r>
        <w:rPr>
          <w:color w:val="231F20"/>
          <w:sz w:val="24"/>
        </w:rPr>
        <w:t>of</w:t>
      </w:r>
      <w:r>
        <w:rPr>
          <w:color w:val="231F20"/>
          <w:spacing w:val="-8"/>
          <w:sz w:val="24"/>
        </w:rPr>
        <w:t xml:space="preserve"> </w:t>
      </w:r>
      <w:r>
        <w:rPr>
          <w:color w:val="231F20"/>
          <w:sz w:val="24"/>
        </w:rPr>
        <w:t>an</w:t>
      </w:r>
      <w:r>
        <w:rPr>
          <w:color w:val="231F20"/>
          <w:spacing w:val="-8"/>
          <w:sz w:val="24"/>
        </w:rPr>
        <w:t xml:space="preserve"> </w:t>
      </w:r>
      <w:proofErr w:type="spellStart"/>
      <w:r>
        <w:rPr>
          <w:color w:val="231F20"/>
          <w:sz w:val="24"/>
        </w:rPr>
        <w:t>emergen</w:t>
      </w:r>
      <w:proofErr w:type="spellEnd"/>
      <w:r>
        <w:rPr>
          <w:color w:val="231F20"/>
          <w:sz w:val="24"/>
        </w:rPr>
        <w:t xml:space="preserve">-cy. The app can be downloaded from the Apple App Store and Google Play Store. See </w:t>
      </w:r>
      <w:hyperlink r:id="rId21">
        <w:r w:rsidR="00023072">
          <w:rPr>
            <w:color w:val="01704A"/>
            <w:sz w:val="24"/>
            <w:u w:val="single" w:color="01704A"/>
          </w:rPr>
          <w:t>https://www.uab.edu/</w:t>
        </w:r>
      </w:hyperlink>
      <w:r>
        <w:rPr>
          <w:color w:val="01704A"/>
          <w:sz w:val="24"/>
        </w:rPr>
        <w:t xml:space="preserve"> </w:t>
      </w:r>
      <w:hyperlink r:id="rId22">
        <w:r w:rsidR="00023072">
          <w:rPr>
            <w:color w:val="01704A"/>
            <w:sz w:val="24"/>
            <w:u w:val="single" w:color="01704A"/>
          </w:rPr>
          <w:t>emergency/rave-guardian</w:t>
        </w:r>
      </w:hyperlink>
      <w:r>
        <w:rPr>
          <w:color w:val="01704A"/>
          <w:sz w:val="24"/>
        </w:rPr>
        <w:t xml:space="preserve"> </w:t>
      </w:r>
      <w:r>
        <w:rPr>
          <w:color w:val="231F20"/>
          <w:sz w:val="24"/>
        </w:rPr>
        <w:t>for more information regarding Rave Guardian.</w:t>
      </w:r>
    </w:p>
    <w:p w14:paraId="24BCA838" w14:textId="77777777" w:rsidR="00023072" w:rsidRDefault="00ED5357">
      <w:pPr>
        <w:spacing w:before="288" w:line="290" w:lineRule="exact"/>
        <w:ind w:left="724"/>
        <w:rPr>
          <w:b/>
          <w:sz w:val="24"/>
        </w:rPr>
      </w:pPr>
      <w:r>
        <w:rPr>
          <w:b/>
          <w:noProof/>
          <w:sz w:val="24"/>
        </w:rPr>
        <w:drawing>
          <wp:anchor distT="0" distB="0" distL="0" distR="0" simplePos="0" relativeHeight="15746560" behindDoc="0" locked="0" layoutInCell="1" allowOverlap="1" wp14:anchorId="5D7F9300" wp14:editId="543A9881">
            <wp:simplePos x="0" y="0"/>
            <wp:positionH relativeFrom="page">
              <wp:posOffset>4861559</wp:posOffset>
            </wp:positionH>
            <wp:positionV relativeFrom="paragraph">
              <wp:posOffset>278374</wp:posOffset>
            </wp:positionV>
            <wp:extent cx="2910840" cy="2198839"/>
            <wp:effectExtent l="0" t="0" r="3810" b="0"/>
            <wp:wrapNone/>
            <wp:docPr id="116" name="Image 116" descr="P125#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descr="P125#y1"/>
                    <pic:cNvPicPr/>
                  </pic:nvPicPr>
                  <pic:blipFill>
                    <a:blip r:embed="rId23" cstate="print"/>
                    <a:stretch>
                      <a:fillRect/>
                    </a:stretch>
                  </pic:blipFill>
                  <pic:spPr>
                    <a:xfrm>
                      <a:off x="0" y="0"/>
                      <a:ext cx="2910840" cy="2198839"/>
                    </a:xfrm>
                    <a:prstGeom prst="rect">
                      <a:avLst/>
                    </a:prstGeom>
                  </pic:spPr>
                </pic:pic>
              </a:graphicData>
            </a:graphic>
          </wp:anchor>
        </w:drawing>
      </w:r>
      <w:r>
        <w:rPr>
          <w:b/>
          <w:color w:val="231F20"/>
          <w:spacing w:val="-2"/>
          <w:sz w:val="24"/>
        </w:rPr>
        <w:t>PUBLICATIONS</w:t>
      </w:r>
    </w:p>
    <w:p w14:paraId="748E4595" w14:textId="77777777" w:rsidR="00023072" w:rsidRDefault="00ED5357">
      <w:pPr>
        <w:spacing w:before="2" w:line="235" w:lineRule="auto"/>
        <w:ind w:left="720" w:right="4711"/>
        <w:rPr>
          <w:sz w:val="24"/>
        </w:rPr>
      </w:pPr>
      <w:r>
        <w:rPr>
          <w:color w:val="231F20"/>
          <w:sz w:val="24"/>
        </w:rPr>
        <w:t>The UAB Police Department prepares and distributes numerous bro-</w:t>
      </w:r>
      <w:proofErr w:type="spellStart"/>
      <w:r>
        <w:rPr>
          <w:color w:val="231F20"/>
          <w:sz w:val="24"/>
        </w:rPr>
        <w:t>chures</w:t>
      </w:r>
      <w:proofErr w:type="spellEnd"/>
      <w:r>
        <w:rPr>
          <w:color w:val="231F20"/>
          <w:sz w:val="24"/>
        </w:rPr>
        <w:t xml:space="preserve"> and pamphlets covering topics such as sexual assault aware-ness,</w:t>
      </w:r>
      <w:r>
        <w:rPr>
          <w:color w:val="231F20"/>
          <w:spacing w:val="-11"/>
          <w:sz w:val="24"/>
        </w:rPr>
        <w:t xml:space="preserve"> </w:t>
      </w:r>
      <w:r>
        <w:rPr>
          <w:color w:val="231F20"/>
          <w:sz w:val="24"/>
        </w:rPr>
        <w:t>general</w:t>
      </w:r>
      <w:r>
        <w:rPr>
          <w:color w:val="231F20"/>
          <w:spacing w:val="-12"/>
          <w:sz w:val="24"/>
        </w:rPr>
        <w:t xml:space="preserve"> </w:t>
      </w:r>
      <w:r>
        <w:rPr>
          <w:color w:val="231F20"/>
          <w:sz w:val="24"/>
        </w:rPr>
        <w:t>crime</w:t>
      </w:r>
      <w:r>
        <w:rPr>
          <w:color w:val="231F20"/>
          <w:spacing w:val="-11"/>
          <w:sz w:val="24"/>
        </w:rPr>
        <w:t xml:space="preserve"> </w:t>
      </w:r>
      <w:r>
        <w:rPr>
          <w:color w:val="231F20"/>
          <w:sz w:val="24"/>
        </w:rPr>
        <w:t>prevention,</w:t>
      </w:r>
      <w:r>
        <w:rPr>
          <w:color w:val="231F20"/>
          <w:spacing w:val="-11"/>
          <w:sz w:val="24"/>
        </w:rPr>
        <w:t xml:space="preserve"> </w:t>
      </w:r>
      <w:r>
        <w:rPr>
          <w:color w:val="231F20"/>
          <w:sz w:val="24"/>
        </w:rPr>
        <w:t>bicycle</w:t>
      </w:r>
      <w:r>
        <w:rPr>
          <w:color w:val="231F20"/>
          <w:spacing w:val="-11"/>
          <w:sz w:val="24"/>
        </w:rPr>
        <w:t xml:space="preserve"> </w:t>
      </w:r>
      <w:r>
        <w:rPr>
          <w:color w:val="231F20"/>
          <w:sz w:val="24"/>
        </w:rPr>
        <w:t>safety</w:t>
      </w:r>
      <w:r>
        <w:rPr>
          <w:color w:val="231F20"/>
          <w:spacing w:val="-11"/>
          <w:sz w:val="24"/>
        </w:rPr>
        <w:t xml:space="preserve"> </w:t>
      </w:r>
      <w:r>
        <w:rPr>
          <w:color w:val="231F20"/>
          <w:sz w:val="24"/>
        </w:rPr>
        <w:t>and</w:t>
      </w:r>
      <w:r>
        <w:rPr>
          <w:color w:val="231F20"/>
          <w:spacing w:val="-12"/>
          <w:sz w:val="24"/>
        </w:rPr>
        <w:t xml:space="preserve"> </w:t>
      </w:r>
      <w:r>
        <w:rPr>
          <w:color w:val="231F20"/>
          <w:sz w:val="24"/>
        </w:rPr>
        <w:t>security,</w:t>
      </w:r>
      <w:r>
        <w:rPr>
          <w:color w:val="231F20"/>
          <w:spacing w:val="-11"/>
          <w:sz w:val="24"/>
        </w:rPr>
        <w:t xml:space="preserve"> </w:t>
      </w:r>
      <w:r>
        <w:rPr>
          <w:color w:val="231F20"/>
          <w:sz w:val="24"/>
        </w:rPr>
        <w:t>and</w:t>
      </w:r>
      <w:r>
        <w:rPr>
          <w:color w:val="231F20"/>
          <w:spacing w:val="-12"/>
          <w:sz w:val="24"/>
        </w:rPr>
        <w:t xml:space="preserve"> </w:t>
      </w:r>
      <w:r>
        <w:rPr>
          <w:color w:val="231F20"/>
          <w:sz w:val="24"/>
        </w:rPr>
        <w:t xml:space="preserve">traffic </w:t>
      </w:r>
      <w:r>
        <w:rPr>
          <w:color w:val="231F20"/>
          <w:spacing w:val="-2"/>
          <w:sz w:val="24"/>
        </w:rPr>
        <w:t>safety.</w:t>
      </w:r>
    </w:p>
    <w:p w14:paraId="11104BC9" w14:textId="77777777" w:rsidR="00023072" w:rsidRDefault="00ED5357">
      <w:pPr>
        <w:spacing w:before="287" w:line="290" w:lineRule="exact"/>
        <w:ind w:left="724"/>
        <w:rPr>
          <w:b/>
          <w:sz w:val="24"/>
        </w:rPr>
      </w:pPr>
      <w:r>
        <w:rPr>
          <w:b/>
          <w:color w:val="231F20"/>
          <w:spacing w:val="4"/>
          <w:sz w:val="24"/>
        </w:rPr>
        <w:t>EMERGENCY/PUBLIC</w:t>
      </w:r>
      <w:r>
        <w:rPr>
          <w:b/>
          <w:color w:val="231F20"/>
          <w:spacing w:val="52"/>
          <w:sz w:val="24"/>
        </w:rPr>
        <w:t xml:space="preserve"> </w:t>
      </w:r>
      <w:r>
        <w:rPr>
          <w:b/>
          <w:color w:val="231F20"/>
          <w:spacing w:val="-2"/>
          <w:sz w:val="24"/>
        </w:rPr>
        <w:t>TELEPHONES</w:t>
      </w:r>
    </w:p>
    <w:p w14:paraId="39380BCD" w14:textId="77777777" w:rsidR="00023072" w:rsidRDefault="00ED5357">
      <w:pPr>
        <w:spacing w:before="2" w:line="235" w:lineRule="auto"/>
        <w:ind w:left="720" w:right="4711"/>
        <w:rPr>
          <w:sz w:val="24"/>
        </w:rPr>
      </w:pPr>
      <w:r>
        <w:rPr>
          <w:color w:val="231F20"/>
          <w:sz w:val="24"/>
        </w:rPr>
        <w:t>For</w:t>
      </w:r>
      <w:r>
        <w:rPr>
          <w:color w:val="231F20"/>
          <w:spacing w:val="-8"/>
          <w:sz w:val="24"/>
        </w:rPr>
        <w:t xml:space="preserve"> </w:t>
      </w:r>
      <w:r>
        <w:rPr>
          <w:color w:val="231F20"/>
          <w:sz w:val="24"/>
        </w:rPr>
        <w:t>the</w:t>
      </w:r>
      <w:r>
        <w:rPr>
          <w:color w:val="231F20"/>
          <w:spacing w:val="-8"/>
          <w:sz w:val="24"/>
        </w:rPr>
        <w:t xml:space="preserve"> </w:t>
      </w:r>
      <w:r>
        <w:rPr>
          <w:color w:val="231F20"/>
          <w:sz w:val="24"/>
        </w:rPr>
        <w:t>safety</w:t>
      </w:r>
      <w:r>
        <w:rPr>
          <w:color w:val="231F20"/>
          <w:spacing w:val="-8"/>
          <w:sz w:val="24"/>
        </w:rPr>
        <w:t xml:space="preserve"> </w:t>
      </w:r>
      <w:r>
        <w:rPr>
          <w:color w:val="231F20"/>
          <w:sz w:val="24"/>
        </w:rPr>
        <w:t>of</w:t>
      </w:r>
      <w:r>
        <w:rPr>
          <w:color w:val="231F20"/>
          <w:spacing w:val="-9"/>
          <w:sz w:val="24"/>
        </w:rPr>
        <w:t xml:space="preserve"> </w:t>
      </w:r>
      <w:r>
        <w:rPr>
          <w:color w:val="231F20"/>
          <w:sz w:val="24"/>
        </w:rPr>
        <w:t>the</w:t>
      </w:r>
      <w:r>
        <w:rPr>
          <w:color w:val="231F20"/>
          <w:spacing w:val="-8"/>
          <w:sz w:val="24"/>
        </w:rPr>
        <w:t xml:space="preserve"> </w:t>
      </w:r>
      <w:r>
        <w:rPr>
          <w:color w:val="231F20"/>
          <w:sz w:val="24"/>
        </w:rPr>
        <w:t>UAB</w:t>
      </w:r>
      <w:r>
        <w:rPr>
          <w:color w:val="231F20"/>
          <w:spacing w:val="-8"/>
          <w:sz w:val="24"/>
        </w:rPr>
        <w:t xml:space="preserve"> </w:t>
      </w:r>
      <w:r>
        <w:rPr>
          <w:color w:val="231F20"/>
          <w:sz w:val="24"/>
        </w:rPr>
        <w:t>community,</w:t>
      </w:r>
      <w:r>
        <w:rPr>
          <w:color w:val="231F20"/>
          <w:spacing w:val="-8"/>
          <w:sz w:val="24"/>
        </w:rPr>
        <w:t xml:space="preserve"> </w:t>
      </w:r>
      <w:r>
        <w:rPr>
          <w:color w:val="231F20"/>
          <w:sz w:val="24"/>
        </w:rPr>
        <w:t>490+</w:t>
      </w:r>
      <w:r>
        <w:rPr>
          <w:color w:val="231F20"/>
          <w:spacing w:val="-9"/>
          <w:sz w:val="24"/>
        </w:rPr>
        <w:t xml:space="preserve"> </w:t>
      </w:r>
      <w:r>
        <w:rPr>
          <w:color w:val="231F20"/>
          <w:sz w:val="24"/>
        </w:rPr>
        <w:t>emergency/</w:t>
      </w:r>
      <w:r>
        <w:rPr>
          <w:color w:val="231F20"/>
          <w:spacing w:val="-9"/>
          <w:sz w:val="24"/>
        </w:rPr>
        <w:t xml:space="preserve"> </w:t>
      </w:r>
      <w:r>
        <w:rPr>
          <w:color w:val="231F20"/>
          <w:sz w:val="24"/>
        </w:rPr>
        <w:t>public</w:t>
      </w:r>
      <w:r>
        <w:rPr>
          <w:color w:val="231F20"/>
          <w:spacing w:val="-8"/>
          <w:sz w:val="24"/>
        </w:rPr>
        <w:t xml:space="preserve"> </w:t>
      </w:r>
      <w:r>
        <w:rPr>
          <w:color w:val="231F20"/>
          <w:sz w:val="24"/>
        </w:rPr>
        <w:t>tele-phones are strategically located across campus. These telephones may be used to make campus calls. For emergencies, press the red</w:t>
      </w:r>
    </w:p>
    <w:p w14:paraId="362990A3" w14:textId="77777777" w:rsidR="00023072" w:rsidRDefault="00ED5357">
      <w:pPr>
        <w:spacing w:before="3" w:line="235" w:lineRule="auto"/>
        <w:ind w:left="720" w:right="4602"/>
        <w:rPr>
          <w:sz w:val="24"/>
        </w:rPr>
      </w:pPr>
      <w:r>
        <w:rPr>
          <w:color w:val="231F20"/>
          <w:sz w:val="24"/>
        </w:rPr>
        <w:t>emergency</w:t>
      </w:r>
      <w:r>
        <w:rPr>
          <w:color w:val="231F20"/>
          <w:spacing w:val="-7"/>
          <w:sz w:val="24"/>
        </w:rPr>
        <w:t xml:space="preserve"> </w:t>
      </w:r>
      <w:r>
        <w:rPr>
          <w:color w:val="231F20"/>
          <w:sz w:val="24"/>
        </w:rPr>
        <w:t>button,</w:t>
      </w:r>
      <w:r>
        <w:rPr>
          <w:color w:val="231F20"/>
          <w:spacing w:val="-7"/>
          <w:sz w:val="24"/>
        </w:rPr>
        <w:t xml:space="preserve"> </w:t>
      </w:r>
      <w:r>
        <w:rPr>
          <w:color w:val="231F20"/>
          <w:sz w:val="24"/>
        </w:rPr>
        <w:t>which</w:t>
      </w:r>
      <w:r>
        <w:rPr>
          <w:color w:val="231F20"/>
          <w:spacing w:val="-8"/>
          <w:sz w:val="24"/>
        </w:rPr>
        <w:t xml:space="preserve"> </w:t>
      </w:r>
      <w:r>
        <w:rPr>
          <w:color w:val="231F20"/>
          <w:sz w:val="24"/>
        </w:rPr>
        <w:t>will</w:t>
      </w:r>
      <w:r>
        <w:rPr>
          <w:color w:val="231F20"/>
          <w:spacing w:val="-8"/>
          <w:sz w:val="24"/>
        </w:rPr>
        <w:t xml:space="preserve"> </w:t>
      </w:r>
      <w:r>
        <w:rPr>
          <w:color w:val="231F20"/>
          <w:sz w:val="24"/>
        </w:rPr>
        <w:t>connect</w:t>
      </w:r>
      <w:r>
        <w:rPr>
          <w:color w:val="231F20"/>
          <w:spacing w:val="-7"/>
          <w:sz w:val="24"/>
        </w:rPr>
        <w:t xml:space="preserve"> </w:t>
      </w:r>
      <w:r>
        <w:rPr>
          <w:color w:val="231F20"/>
          <w:sz w:val="24"/>
        </w:rPr>
        <w:t>you</w:t>
      </w:r>
      <w:r>
        <w:rPr>
          <w:color w:val="231F20"/>
          <w:spacing w:val="-8"/>
          <w:sz w:val="24"/>
        </w:rPr>
        <w:t xml:space="preserve"> </w:t>
      </w:r>
      <w:r>
        <w:rPr>
          <w:color w:val="231F20"/>
          <w:sz w:val="24"/>
        </w:rPr>
        <w:t>directly</w:t>
      </w:r>
      <w:r>
        <w:rPr>
          <w:color w:val="231F20"/>
          <w:spacing w:val="-7"/>
          <w:sz w:val="24"/>
        </w:rPr>
        <w:t xml:space="preserve"> </w:t>
      </w:r>
      <w:r>
        <w:rPr>
          <w:color w:val="231F20"/>
          <w:sz w:val="24"/>
        </w:rPr>
        <w:t>with</w:t>
      </w:r>
      <w:r>
        <w:rPr>
          <w:color w:val="231F20"/>
          <w:spacing w:val="-8"/>
          <w:sz w:val="24"/>
        </w:rPr>
        <w:t xml:space="preserve"> </w:t>
      </w:r>
      <w:r>
        <w:rPr>
          <w:color w:val="231F20"/>
          <w:sz w:val="24"/>
        </w:rPr>
        <w:t>the</w:t>
      </w:r>
      <w:r>
        <w:rPr>
          <w:color w:val="231F20"/>
          <w:spacing w:val="-7"/>
          <w:sz w:val="24"/>
        </w:rPr>
        <w:t xml:space="preserve"> </w:t>
      </w:r>
      <w:r>
        <w:rPr>
          <w:color w:val="231F20"/>
          <w:sz w:val="24"/>
        </w:rPr>
        <w:t>UAB</w:t>
      </w:r>
      <w:r>
        <w:rPr>
          <w:color w:val="231F20"/>
          <w:spacing w:val="-7"/>
          <w:sz w:val="24"/>
        </w:rPr>
        <w:t xml:space="preserve"> </w:t>
      </w:r>
      <w:r>
        <w:rPr>
          <w:color w:val="231F20"/>
          <w:sz w:val="24"/>
        </w:rPr>
        <w:t>Police Department. Your location will be automatically identified for the po-lice dispatcher, and a UAB police officer will be dispatched to the area if necessary.</w:t>
      </w:r>
    </w:p>
    <w:p w14:paraId="739E9CE5" w14:textId="77777777" w:rsidR="00023072" w:rsidRDefault="00023072">
      <w:pPr>
        <w:spacing w:line="235" w:lineRule="auto"/>
        <w:rPr>
          <w:sz w:val="24"/>
        </w:rPr>
        <w:sectPr w:rsidR="00023072">
          <w:pgSz w:w="12240" w:h="15840"/>
          <w:pgMar w:top="0" w:right="0" w:bottom="660" w:left="0" w:header="0" w:footer="460" w:gutter="0"/>
          <w:cols w:space="720"/>
        </w:sectPr>
      </w:pPr>
    </w:p>
    <w:p w14:paraId="26F5FBAC" w14:textId="77777777" w:rsidR="00023072" w:rsidRDefault="00ED5357">
      <w:pPr>
        <w:ind w:left="452"/>
        <w:rPr>
          <w:sz w:val="20"/>
        </w:rPr>
      </w:pPr>
      <w:r>
        <w:rPr>
          <w:noProof/>
          <w:sz w:val="20"/>
        </w:rPr>
        <w:lastRenderedPageBreak/>
        <w:drawing>
          <wp:anchor distT="0" distB="0" distL="0" distR="0" simplePos="0" relativeHeight="15748096" behindDoc="0" locked="0" layoutInCell="1" allowOverlap="1" wp14:anchorId="1CE787F8" wp14:editId="677035DD">
            <wp:simplePos x="0" y="0"/>
            <wp:positionH relativeFrom="page">
              <wp:posOffset>287032</wp:posOffset>
            </wp:positionH>
            <wp:positionV relativeFrom="page">
              <wp:posOffset>0</wp:posOffset>
            </wp:positionV>
            <wp:extent cx="7076414" cy="4452010"/>
            <wp:effectExtent l="0" t="0" r="0" b="5715"/>
            <wp:wrapNone/>
            <wp:docPr id="117" name="Image 117" descr="P131#y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descr="P131#y2"/>
                    <pic:cNvPicPr/>
                  </pic:nvPicPr>
                  <pic:blipFill>
                    <a:blip r:embed="rId24" cstate="print"/>
                    <a:stretch>
                      <a:fillRect/>
                    </a:stretch>
                  </pic:blipFill>
                  <pic:spPr>
                    <a:xfrm>
                      <a:off x="0" y="0"/>
                      <a:ext cx="7076414" cy="4452010"/>
                    </a:xfrm>
                    <a:prstGeom prst="rect">
                      <a:avLst/>
                    </a:prstGeom>
                  </pic:spPr>
                </pic:pic>
              </a:graphicData>
            </a:graphic>
          </wp:anchor>
        </w:drawing>
      </w:r>
      <w:r>
        <w:rPr>
          <w:noProof/>
          <w:sz w:val="20"/>
        </w:rPr>
        <mc:AlternateContent>
          <mc:Choice Requires="wpg">
            <w:drawing>
              <wp:inline distT="0" distB="0" distL="0" distR="0" wp14:anchorId="3F4AF1A4" wp14:editId="34F7438D">
                <wp:extent cx="7076440" cy="4452620"/>
                <wp:effectExtent l="0" t="0" r="0" b="0"/>
                <wp:docPr id="118" name="Group 118" descr="P13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76440" cy="4452620"/>
                          <a:chOff x="0" y="0"/>
                          <a:chExt cx="7076440" cy="4452620"/>
                        </a:xfrm>
                      </wpg:grpSpPr>
                      <wps:wsp>
                        <wps:cNvPr id="119" name="Textbox 119"/>
                        <wps:cNvSpPr txBox="1"/>
                        <wps:spPr>
                          <a:xfrm>
                            <a:off x="0" y="0"/>
                            <a:ext cx="7076440" cy="4452620"/>
                          </a:xfrm>
                          <a:prstGeom prst="rect">
                            <a:avLst/>
                          </a:prstGeom>
                        </wps:spPr>
                        <wps:txbx>
                          <w:txbxContent>
                            <w:p w14:paraId="1BF95BC2" w14:textId="77777777" w:rsidR="00023072" w:rsidRDefault="00023072">
                              <w:pPr>
                                <w:rPr>
                                  <w:sz w:val="24"/>
                                </w:rPr>
                              </w:pPr>
                            </w:p>
                            <w:p w14:paraId="4841EA3B" w14:textId="77777777" w:rsidR="00023072" w:rsidRDefault="00023072">
                              <w:pPr>
                                <w:rPr>
                                  <w:sz w:val="24"/>
                                </w:rPr>
                              </w:pPr>
                            </w:p>
                            <w:p w14:paraId="23C3C196" w14:textId="77777777" w:rsidR="00023072" w:rsidRDefault="00023072">
                              <w:pPr>
                                <w:rPr>
                                  <w:sz w:val="24"/>
                                </w:rPr>
                              </w:pPr>
                            </w:p>
                            <w:p w14:paraId="27E65D67" w14:textId="77777777" w:rsidR="00023072" w:rsidRDefault="00023072">
                              <w:pPr>
                                <w:rPr>
                                  <w:sz w:val="24"/>
                                </w:rPr>
                              </w:pPr>
                            </w:p>
                            <w:p w14:paraId="4B99FDF3" w14:textId="77777777" w:rsidR="00023072" w:rsidRDefault="00023072">
                              <w:pPr>
                                <w:rPr>
                                  <w:sz w:val="24"/>
                                </w:rPr>
                              </w:pPr>
                            </w:p>
                            <w:p w14:paraId="6DB042B1" w14:textId="77777777" w:rsidR="00023072" w:rsidRDefault="00023072">
                              <w:pPr>
                                <w:rPr>
                                  <w:sz w:val="24"/>
                                </w:rPr>
                              </w:pPr>
                            </w:p>
                            <w:p w14:paraId="1DFB8454" w14:textId="77777777" w:rsidR="00023072" w:rsidRDefault="00023072">
                              <w:pPr>
                                <w:rPr>
                                  <w:sz w:val="24"/>
                                </w:rPr>
                              </w:pPr>
                            </w:p>
                            <w:p w14:paraId="55104017" w14:textId="77777777" w:rsidR="00023072" w:rsidRDefault="00023072">
                              <w:pPr>
                                <w:rPr>
                                  <w:sz w:val="24"/>
                                </w:rPr>
                              </w:pPr>
                            </w:p>
                            <w:p w14:paraId="6B778752" w14:textId="77777777" w:rsidR="00023072" w:rsidRDefault="00023072">
                              <w:pPr>
                                <w:rPr>
                                  <w:sz w:val="24"/>
                                </w:rPr>
                              </w:pPr>
                            </w:p>
                            <w:p w14:paraId="638F543E" w14:textId="77777777" w:rsidR="00023072" w:rsidRDefault="00023072">
                              <w:pPr>
                                <w:rPr>
                                  <w:sz w:val="24"/>
                                </w:rPr>
                              </w:pPr>
                            </w:p>
                            <w:p w14:paraId="0C9FA751" w14:textId="77777777" w:rsidR="00023072" w:rsidRDefault="00023072">
                              <w:pPr>
                                <w:rPr>
                                  <w:sz w:val="24"/>
                                </w:rPr>
                              </w:pPr>
                            </w:p>
                            <w:p w14:paraId="63E28B44" w14:textId="77777777" w:rsidR="00023072" w:rsidRDefault="00023072">
                              <w:pPr>
                                <w:rPr>
                                  <w:sz w:val="24"/>
                                </w:rPr>
                              </w:pPr>
                            </w:p>
                            <w:p w14:paraId="05059C6E" w14:textId="77777777" w:rsidR="00023072" w:rsidRDefault="00023072">
                              <w:pPr>
                                <w:rPr>
                                  <w:sz w:val="24"/>
                                </w:rPr>
                              </w:pPr>
                            </w:p>
                            <w:p w14:paraId="434ECA94" w14:textId="77777777" w:rsidR="00023072" w:rsidRDefault="00023072">
                              <w:pPr>
                                <w:rPr>
                                  <w:sz w:val="24"/>
                                </w:rPr>
                              </w:pPr>
                            </w:p>
                            <w:p w14:paraId="40BE6675" w14:textId="77777777" w:rsidR="00023072" w:rsidRDefault="00023072">
                              <w:pPr>
                                <w:rPr>
                                  <w:sz w:val="24"/>
                                </w:rPr>
                              </w:pPr>
                            </w:p>
                            <w:p w14:paraId="636D7669" w14:textId="77777777" w:rsidR="00023072" w:rsidRDefault="00023072">
                              <w:pPr>
                                <w:rPr>
                                  <w:sz w:val="24"/>
                                </w:rPr>
                              </w:pPr>
                            </w:p>
                            <w:p w14:paraId="79648729" w14:textId="77777777" w:rsidR="00023072" w:rsidRDefault="00023072">
                              <w:pPr>
                                <w:rPr>
                                  <w:sz w:val="24"/>
                                </w:rPr>
                              </w:pPr>
                            </w:p>
                            <w:p w14:paraId="20A23B1D" w14:textId="77777777" w:rsidR="00023072" w:rsidRDefault="00023072">
                              <w:pPr>
                                <w:rPr>
                                  <w:sz w:val="24"/>
                                </w:rPr>
                              </w:pPr>
                            </w:p>
                            <w:p w14:paraId="0AC28DE5" w14:textId="77777777" w:rsidR="00023072" w:rsidRDefault="00023072">
                              <w:pPr>
                                <w:rPr>
                                  <w:sz w:val="24"/>
                                </w:rPr>
                              </w:pPr>
                            </w:p>
                            <w:p w14:paraId="64CA532B" w14:textId="77777777" w:rsidR="00023072" w:rsidRDefault="00023072">
                              <w:pPr>
                                <w:spacing w:before="240"/>
                                <w:rPr>
                                  <w:sz w:val="24"/>
                                </w:rPr>
                              </w:pPr>
                            </w:p>
                            <w:p w14:paraId="40E595AD" w14:textId="77777777" w:rsidR="00023072" w:rsidRDefault="00ED5357">
                              <w:pPr>
                                <w:spacing w:line="290" w:lineRule="exact"/>
                                <w:ind w:left="272"/>
                                <w:rPr>
                                  <w:b/>
                                  <w:sz w:val="24"/>
                                </w:rPr>
                              </w:pPr>
                              <w:r>
                                <w:rPr>
                                  <w:b/>
                                  <w:color w:val="231F20"/>
                                  <w:sz w:val="24"/>
                                </w:rPr>
                                <w:t>NEW</w:t>
                              </w:r>
                              <w:r>
                                <w:rPr>
                                  <w:b/>
                                  <w:color w:val="231F20"/>
                                  <w:spacing w:val="41"/>
                                  <w:sz w:val="24"/>
                                </w:rPr>
                                <w:t xml:space="preserve"> </w:t>
                              </w:r>
                              <w:r>
                                <w:rPr>
                                  <w:b/>
                                  <w:color w:val="231F20"/>
                                  <w:sz w:val="24"/>
                                </w:rPr>
                                <w:t>STUDENT</w:t>
                              </w:r>
                              <w:r>
                                <w:rPr>
                                  <w:b/>
                                  <w:color w:val="231F20"/>
                                  <w:spacing w:val="44"/>
                                  <w:sz w:val="24"/>
                                </w:rPr>
                                <w:t xml:space="preserve"> </w:t>
                              </w:r>
                              <w:r>
                                <w:rPr>
                                  <w:b/>
                                  <w:color w:val="231F20"/>
                                  <w:sz w:val="24"/>
                                </w:rPr>
                                <w:t>AND</w:t>
                              </w:r>
                              <w:r>
                                <w:rPr>
                                  <w:b/>
                                  <w:color w:val="231F20"/>
                                  <w:spacing w:val="44"/>
                                  <w:sz w:val="24"/>
                                </w:rPr>
                                <w:t xml:space="preserve"> </w:t>
                              </w:r>
                              <w:r>
                                <w:rPr>
                                  <w:b/>
                                  <w:color w:val="231F20"/>
                                  <w:sz w:val="24"/>
                                </w:rPr>
                                <w:t>EMPLOYEE</w:t>
                              </w:r>
                              <w:r>
                                <w:rPr>
                                  <w:b/>
                                  <w:color w:val="231F20"/>
                                  <w:spacing w:val="44"/>
                                  <w:sz w:val="24"/>
                                </w:rPr>
                                <w:t xml:space="preserve"> </w:t>
                              </w:r>
                              <w:r>
                                <w:rPr>
                                  <w:b/>
                                  <w:color w:val="231F20"/>
                                  <w:spacing w:val="-2"/>
                                  <w:sz w:val="24"/>
                                </w:rPr>
                                <w:t>ORIENTATIONS</w:t>
                              </w:r>
                            </w:p>
                            <w:p w14:paraId="42ABEDC2" w14:textId="77777777" w:rsidR="00023072" w:rsidRDefault="00ED5357">
                              <w:pPr>
                                <w:spacing w:before="2" w:line="235" w:lineRule="auto"/>
                                <w:ind w:left="267"/>
                                <w:rPr>
                                  <w:sz w:val="24"/>
                                </w:rPr>
                              </w:pPr>
                              <w:r>
                                <w:rPr>
                                  <w:color w:val="231F20"/>
                                  <w:sz w:val="24"/>
                                </w:rPr>
                                <w:t>New</w:t>
                              </w:r>
                              <w:r>
                                <w:rPr>
                                  <w:color w:val="231F20"/>
                                  <w:spacing w:val="-8"/>
                                  <w:sz w:val="24"/>
                                </w:rPr>
                                <w:t xml:space="preserve"> </w:t>
                              </w:r>
                              <w:r>
                                <w:rPr>
                                  <w:color w:val="231F20"/>
                                  <w:sz w:val="24"/>
                                </w:rPr>
                                <w:t>students</w:t>
                              </w:r>
                              <w:r>
                                <w:rPr>
                                  <w:color w:val="231F20"/>
                                  <w:spacing w:val="-9"/>
                                  <w:sz w:val="24"/>
                                </w:rPr>
                                <w:t xml:space="preserve"> </w:t>
                              </w:r>
                              <w:r>
                                <w:rPr>
                                  <w:color w:val="231F20"/>
                                  <w:sz w:val="24"/>
                                </w:rPr>
                                <w:t>are</w:t>
                              </w:r>
                              <w:r>
                                <w:rPr>
                                  <w:color w:val="231F20"/>
                                  <w:spacing w:val="-8"/>
                                  <w:sz w:val="24"/>
                                </w:rPr>
                                <w:t xml:space="preserve"> </w:t>
                              </w:r>
                              <w:r>
                                <w:rPr>
                                  <w:color w:val="231F20"/>
                                  <w:sz w:val="24"/>
                                </w:rPr>
                                <w:t>provided</w:t>
                              </w:r>
                              <w:r>
                                <w:rPr>
                                  <w:color w:val="231F20"/>
                                  <w:spacing w:val="-9"/>
                                  <w:sz w:val="24"/>
                                </w:rPr>
                                <w:t xml:space="preserve"> </w:t>
                              </w:r>
                              <w:r>
                                <w:rPr>
                                  <w:color w:val="231F20"/>
                                  <w:sz w:val="24"/>
                                </w:rPr>
                                <w:t>crime</w:t>
                              </w:r>
                              <w:r>
                                <w:rPr>
                                  <w:color w:val="231F20"/>
                                  <w:spacing w:val="-8"/>
                                  <w:sz w:val="24"/>
                                </w:rPr>
                                <w:t xml:space="preserve"> </w:t>
                              </w:r>
                              <w:r>
                                <w:rPr>
                                  <w:color w:val="231F20"/>
                                  <w:sz w:val="24"/>
                                </w:rPr>
                                <w:t>awareness</w:t>
                              </w:r>
                              <w:r>
                                <w:rPr>
                                  <w:color w:val="231F20"/>
                                  <w:spacing w:val="-9"/>
                                  <w:sz w:val="24"/>
                                </w:rPr>
                                <w:t xml:space="preserve"> </w:t>
                              </w:r>
                              <w:r>
                                <w:rPr>
                                  <w:color w:val="231F20"/>
                                  <w:sz w:val="24"/>
                                </w:rPr>
                                <w:t>information</w:t>
                              </w:r>
                              <w:r>
                                <w:rPr>
                                  <w:color w:val="231F20"/>
                                  <w:spacing w:val="-9"/>
                                  <w:sz w:val="24"/>
                                </w:rPr>
                                <w:t xml:space="preserve"> </w:t>
                              </w:r>
                              <w:r>
                                <w:rPr>
                                  <w:color w:val="231F20"/>
                                  <w:sz w:val="24"/>
                                </w:rPr>
                                <w:t>through</w:t>
                              </w:r>
                              <w:r>
                                <w:rPr>
                                  <w:color w:val="231F20"/>
                                  <w:spacing w:val="-9"/>
                                  <w:sz w:val="24"/>
                                </w:rPr>
                                <w:t xml:space="preserve"> </w:t>
                              </w:r>
                              <w:r>
                                <w:rPr>
                                  <w:color w:val="231F20"/>
                                  <w:sz w:val="24"/>
                                </w:rPr>
                                <w:t>New</w:t>
                              </w:r>
                              <w:r>
                                <w:rPr>
                                  <w:color w:val="231F20"/>
                                  <w:spacing w:val="-8"/>
                                  <w:sz w:val="24"/>
                                </w:rPr>
                                <w:t xml:space="preserve"> </w:t>
                              </w:r>
                              <w:r>
                                <w:rPr>
                                  <w:color w:val="231F20"/>
                                  <w:sz w:val="24"/>
                                </w:rPr>
                                <w:t>Student</w:t>
                              </w:r>
                              <w:r>
                                <w:rPr>
                                  <w:color w:val="231F20"/>
                                  <w:spacing w:val="-8"/>
                                  <w:sz w:val="24"/>
                                </w:rPr>
                                <w:t xml:space="preserve"> </w:t>
                              </w:r>
                              <w:r>
                                <w:rPr>
                                  <w:color w:val="231F20"/>
                                  <w:sz w:val="24"/>
                                </w:rPr>
                                <w:t>Orientation.</w:t>
                              </w:r>
                              <w:r>
                                <w:rPr>
                                  <w:color w:val="231F20"/>
                                  <w:spacing w:val="-9"/>
                                  <w:sz w:val="24"/>
                                </w:rPr>
                                <w:t xml:space="preserve"> </w:t>
                              </w:r>
                              <w:r>
                                <w:rPr>
                                  <w:color w:val="231F20"/>
                                  <w:sz w:val="24"/>
                                </w:rPr>
                                <w:t>New</w:t>
                              </w:r>
                              <w:r>
                                <w:rPr>
                                  <w:color w:val="231F20"/>
                                  <w:spacing w:val="-8"/>
                                  <w:sz w:val="24"/>
                                </w:rPr>
                                <w:t xml:space="preserve"> </w:t>
                              </w:r>
                              <w:r>
                                <w:rPr>
                                  <w:color w:val="231F20"/>
                                  <w:sz w:val="24"/>
                                </w:rPr>
                                <w:t>employees receive information through the New Employee Orientation Program.</w:t>
                              </w:r>
                            </w:p>
                          </w:txbxContent>
                        </wps:txbx>
                        <wps:bodyPr wrap="square" lIns="0" tIns="0" rIns="0" bIns="0" rtlCol="0">
                          <a:noAutofit/>
                        </wps:bodyPr>
                      </wps:wsp>
                    </wpg:wgp>
                  </a:graphicData>
                </a:graphic>
              </wp:inline>
            </w:drawing>
          </mc:Choice>
          <mc:Fallback>
            <w:pict>
              <v:group w14:anchorId="3F4AF1A4" id="Group 118" o:spid="_x0000_s1032" alt="P131#y1" style="width:557.2pt;height:350.6pt;mso-position-horizontal-relative:char;mso-position-vertical-relative:line" coordsize="70764,44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">
                <v:shape id="Textbox 119" o:spid="_x0000_s1033" type="#_x0000_t202" style="position:absolute;width:70764;height:44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1BF95BC2" w14:textId="77777777" w:rsidR="00023072" w:rsidRDefault="00023072">
                        <w:pPr>
                          <w:rPr>
                            <w:sz w:val="24"/>
                          </w:rPr>
                        </w:pPr>
                      </w:p>
                      <w:p w14:paraId="4841EA3B" w14:textId="77777777" w:rsidR="00023072" w:rsidRDefault="00023072">
                        <w:pPr>
                          <w:rPr>
                            <w:sz w:val="24"/>
                          </w:rPr>
                        </w:pPr>
                      </w:p>
                      <w:p w14:paraId="23C3C196" w14:textId="77777777" w:rsidR="00023072" w:rsidRDefault="00023072">
                        <w:pPr>
                          <w:rPr>
                            <w:sz w:val="24"/>
                          </w:rPr>
                        </w:pPr>
                      </w:p>
                      <w:p w14:paraId="27E65D67" w14:textId="77777777" w:rsidR="00023072" w:rsidRDefault="00023072">
                        <w:pPr>
                          <w:rPr>
                            <w:sz w:val="24"/>
                          </w:rPr>
                        </w:pPr>
                      </w:p>
                      <w:p w14:paraId="4B99FDF3" w14:textId="77777777" w:rsidR="00023072" w:rsidRDefault="00023072">
                        <w:pPr>
                          <w:rPr>
                            <w:sz w:val="24"/>
                          </w:rPr>
                        </w:pPr>
                      </w:p>
                      <w:p w14:paraId="6DB042B1" w14:textId="77777777" w:rsidR="00023072" w:rsidRDefault="00023072">
                        <w:pPr>
                          <w:rPr>
                            <w:sz w:val="24"/>
                          </w:rPr>
                        </w:pPr>
                      </w:p>
                      <w:p w14:paraId="1DFB8454" w14:textId="77777777" w:rsidR="00023072" w:rsidRDefault="00023072">
                        <w:pPr>
                          <w:rPr>
                            <w:sz w:val="24"/>
                          </w:rPr>
                        </w:pPr>
                      </w:p>
                      <w:p w14:paraId="55104017" w14:textId="77777777" w:rsidR="00023072" w:rsidRDefault="00023072">
                        <w:pPr>
                          <w:rPr>
                            <w:sz w:val="24"/>
                          </w:rPr>
                        </w:pPr>
                      </w:p>
                      <w:p w14:paraId="6B778752" w14:textId="77777777" w:rsidR="00023072" w:rsidRDefault="00023072">
                        <w:pPr>
                          <w:rPr>
                            <w:sz w:val="24"/>
                          </w:rPr>
                        </w:pPr>
                      </w:p>
                      <w:p w14:paraId="638F543E" w14:textId="77777777" w:rsidR="00023072" w:rsidRDefault="00023072">
                        <w:pPr>
                          <w:rPr>
                            <w:sz w:val="24"/>
                          </w:rPr>
                        </w:pPr>
                      </w:p>
                      <w:p w14:paraId="0C9FA751" w14:textId="77777777" w:rsidR="00023072" w:rsidRDefault="00023072">
                        <w:pPr>
                          <w:rPr>
                            <w:sz w:val="24"/>
                          </w:rPr>
                        </w:pPr>
                      </w:p>
                      <w:p w14:paraId="63E28B44" w14:textId="77777777" w:rsidR="00023072" w:rsidRDefault="00023072">
                        <w:pPr>
                          <w:rPr>
                            <w:sz w:val="24"/>
                          </w:rPr>
                        </w:pPr>
                      </w:p>
                      <w:p w14:paraId="05059C6E" w14:textId="77777777" w:rsidR="00023072" w:rsidRDefault="00023072">
                        <w:pPr>
                          <w:rPr>
                            <w:sz w:val="24"/>
                          </w:rPr>
                        </w:pPr>
                      </w:p>
                      <w:p w14:paraId="434ECA94" w14:textId="77777777" w:rsidR="00023072" w:rsidRDefault="00023072">
                        <w:pPr>
                          <w:rPr>
                            <w:sz w:val="24"/>
                          </w:rPr>
                        </w:pPr>
                      </w:p>
                      <w:p w14:paraId="40BE6675" w14:textId="77777777" w:rsidR="00023072" w:rsidRDefault="00023072">
                        <w:pPr>
                          <w:rPr>
                            <w:sz w:val="24"/>
                          </w:rPr>
                        </w:pPr>
                      </w:p>
                      <w:p w14:paraId="636D7669" w14:textId="77777777" w:rsidR="00023072" w:rsidRDefault="00023072">
                        <w:pPr>
                          <w:rPr>
                            <w:sz w:val="24"/>
                          </w:rPr>
                        </w:pPr>
                      </w:p>
                      <w:p w14:paraId="79648729" w14:textId="77777777" w:rsidR="00023072" w:rsidRDefault="00023072">
                        <w:pPr>
                          <w:rPr>
                            <w:sz w:val="24"/>
                          </w:rPr>
                        </w:pPr>
                      </w:p>
                      <w:p w14:paraId="20A23B1D" w14:textId="77777777" w:rsidR="00023072" w:rsidRDefault="00023072">
                        <w:pPr>
                          <w:rPr>
                            <w:sz w:val="24"/>
                          </w:rPr>
                        </w:pPr>
                      </w:p>
                      <w:p w14:paraId="0AC28DE5" w14:textId="77777777" w:rsidR="00023072" w:rsidRDefault="00023072">
                        <w:pPr>
                          <w:rPr>
                            <w:sz w:val="24"/>
                          </w:rPr>
                        </w:pPr>
                      </w:p>
                      <w:p w14:paraId="64CA532B" w14:textId="77777777" w:rsidR="00023072" w:rsidRDefault="00023072">
                        <w:pPr>
                          <w:spacing w:before="240"/>
                          <w:rPr>
                            <w:sz w:val="24"/>
                          </w:rPr>
                        </w:pPr>
                      </w:p>
                      <w:p w14:paraId="40E595AD" w14:textId="77777777" w:rsidR="00023072" w:rsidRDefault="00ED5357">
                        <w:pPr>
                          <w:spacing w:line="290" w:lineRule="exact"/>
                          <w:ind w:left="272"/>
                          <w:rPr>
                            <w:b/>
                            <w:sz w:val="24"/>
                          </w:rPr>
                        </w:pPr>
                        <w:r>
                          <w:rPr>
                            <w:b/>
                            <w:color w:val="231F20"/>
                            <w:sz w:val="24"/>
                          </w:rPr>
                          <w:t>NEW</w:t>
                        </w:r>
                        <w:r>
                          <w:rPr>
                            <w:b/>
                            <w:color w:val="231F20"/>
                            <w:spacing w:val="41"/>
                            <w:sz w:val="24"/>
                          </w:rPr>
                          <w:t xml:space="preserve"> </w:t>
                        </w:r>
                        <w:r>
                          <w:rPr>
                            <w:b/>
                            <w:color w:val="231F20"/>
                            <w:sz w:val="24"/>
                          </w:rPr>
                          <w:t>STUDENT</w:t>
                        </w:r>
                        <w:r>
                          <w:rPr>
                            <w:b/>
                            <w:color w:val="231F20"/>
                            <w:spacing w:val="44"/>
                            <w:sz w:val="24"/>
                          </w:rPr>
                          <w:t xml:space="preserve"> </w:t>
                        </w:r>
                        <w:r>
                          <w:rPr>
                            <w:b/>
                            <w:color w:val="231F20"/>
                            <w:sz w:val="24"/>
                          </w:rPr>
                          <w:t>AND</w:t>
                        </w:r>
                        <w:r>
                          <w:rPr>
                            <w:b/>
                            <w:color w:val="231F20"/>
                            <w:spacing w:val="44"/>
                            <w:sz w:val="24"/>
                          </w:rPr>
                          <w:t xml:space="preserve"> </w:t>
                        </w:r>
                        <w:r>
                          <w:rPr>
                            <w:b/>
                            <w:color w:val="231F20"/>
                            <w:sz w:val="24"/>
                          </w:rPr>
                          <w:t>EMPLOYEE</w:t>
                        </w:r>
                        <w:r>
                          <w:rPr>
                            <w:b/>
                            <w:color w:val="231F20"/>
                            <w:spacing w:val="44"/>
                            <w:sz w:val="24"/>
                          </w:rPr>
                          <w:t xml:space="preserve"> </w:t>
                        </w:r>
                        <w:r>
                          <w:rPr>
                            <w:b/>
                            <w:color w:val="231F20"/>
                            <w:spacing w:val="-2"/>
                            <w:sz w:val="24"/>
                          </w:rPr>
                          <w:t>ORIENTATIONS</w:t>
                        </w:r>
                      </w:p>
                      <w:p w14:paraId="42ABEDC2" w14:textId="77777777" w:rsidR="00023072" w:rsidRDefault="00ED5357">
                        <w:pPr>
                          <w:spacing w:before="2" w:line="235" w:lineRule="auto"/>
                          <w:ind w:left="267"/>
                          <w:rPr>
                            <w:sz w:val="24"/>
                          </w:rPr>
                        </w:pPr>
                        <w:r>
                          <w:rPr>
                            <w:color w:val="231F20"/>
                            <w:sz w:val="24"/>
                          </w:rPr>
                          <w:t>New</w:t>
                        </w:r>
                        <w:r>
                          <w:rPr>
                            <w:color w:val="231F20"/>
                            <w:spacing w:val="-8"/>
                            <w:sz w:val="24"/>
                          </w:rPr>
                          <w:t xml:space="preserve"> </w:t>
                        </w:r>
                        <w:r>
                          <w:rPr>
                            <w:color w:val="231F20"/>
                            <w:sz w:val="24"/>
                          </w:rPr>
                          <w:t>students</w:t>
                        </w:r>
                        <w:r>
                          <w:rPr>
                            <w:color w:val="231F20"/>
                            <w:spacing w:val="-9"/>
                            <w:sz w:val="24"/>
                          </w:rPr>
                          <w:t xml:space="preserve"> </w:t>
                        </w:r>
                        <w:r>
                          <w:rPr>
                            <w:color w:val="231F20"/>
                            <w:sz w:val="24"/>
                          </w:rPr>
                          <w:t>are</w:t>
                        </w:r>
                        <w:r>
                          <w:rPr>
                            <w:color w:val="231F20"/>
                            <w:spacing w:val="-8"/>
                            <w:sz w:val="24"/>
                          </w:rPr>
                          <w:t xml:space="preserve"> </w:t>
                        </w:r>
                        <w:proofErr w:type="gramStart"/>
                        <w:r>
                          <w:rPr>
                            <w:color w:val="231F20"/>
                            <w:sz w:val="24"/>
                          </w:rPr>
                          <w:t>provided</w:t>
                        </w:r>
                        <w:proofErr w:type="gramEnd"/>
                        <w:r>
                          <w:rPr>
                            <w:color w:val="231F20"/>
                            <w:spacing w:val="-9"/>
                            <w:sz w:val="24"/>
                          </w:rPr>
                          <w:t xml:space="preserve"> </w:t>
                        </w:r>
                        <w:r>
                          <w:rPr>
                            <w:color w:val="231F20"/>
                            <w:sz w:val="24"/>
                          </w:rPr>
                          <w:t>crime</w:t>
                        </w:r>
                        <w:r>
                          <w:rPr>
                            <w:color w:val="231F20"/>
                            <w:spacing w:val="-8"/>
                            <w:sz w:val="24"/>
                          </w:rPr>
                          <w:t xml:space="preserve"> </w:t>
                        </w:r>
                        <w:r>
                          <w:rPr>
                            <w:color w:val="231F20"/>
                            <w:sz w:val="24"/>
                          </w:rPr>
                          <w:t>awareness</w:t>
                        </w:r>
                        <w:r>
                          <w:rPr>
                            <w:color w:val="231F20"/>
                            <w:spacing w:val="-9"/>
                            <w:sz w:val="24"/>
                          </w:rPr>
                          <w:t xml:space="preserve"> </w:t>
                        </w:r>
                        <w:r>
                          <w:rPr>
                            <w:color w:val="231F20"/>
                            <w:sz w:val="24"/>
                          </w:rPr>
                          <w:t>information</w:t>
                        </w:r>
                        <w:r>
                          <w:rPr>
                            <w:color w:val="231F20"/>
                            <w:spacing w:val="-9"/>
                            <w:sz w:val="24"/>
                          </w:rPr>
                          <w:t xml:space="preserve"> </w:t>
                        </w:r>
                        <w:r>
                          <w:rPr>
                            <w:color w:val="231F20"/>
                            <w:sz w:val="24"/>
                          </w:rPr>
                          <w:t>through</w:t>
                        </w:r>
                        <w:r>
                          <w:rPr>
                            <w:color w:val="231F20"/>
                            <w:spacing w:val="-9"/>
                            <w:sz w:val="24"/>
                          </w:rPr>
                          <w:t xml:space="preserve"> </w:t>
                        </w:r>
                        <w:r>
                          <w:rPr>
                            <w:color w:val="231F20"/>
                            <w:sz w:val="24"/>
                          </w:rPr>
                          <w:t>New</w:t>
                        </w:r>
                        <w:r>
                          <w:rPr>
                            <w:color w:val="231F20"/>
                            <w:spacing w:val="-8"/>
                            <w:sz w:val="24"/>
                          </w:rPr>
                          <w:t xml:space="preserve"> </w:t>
                        </w:r>
                        <w:r>
                          <w:rPr>
                            <w:color w:val="231F20"/>
                            <w:sz w:val="24"/>
                          </w:rPr>
                          <w:t>Student</w:t>
                        </w:r>
                        <w:r>
                          <w:rPr>
                            <w:color w:val="231F20"/>
                            <w:spacing w:val="-8"/>
                            <w:sz w:val="24"/>
                          </w:rPr>
                          <w:t xml:space="preserve"> </w:t>
                        </w:r>
                        <w:r>
                          <w:rPr>
                            <w:color w:val="231F20"/>
                            <w:sz w:val="24"/>
                          </w:rPr>
                          <w:t>Orientation.</w:t>
                        </w:r>
                        <w:r>
                          <w:rPr>
                            <w:color w:val="231F20"/>
                            <w:spacing w:val="-9"/>
                            <w:sz w:val="24"/>
                          </w:rPr>
                          <w:t xml:space="preserve"> </w:t>
                        </w:r>
                        <w:r>
                          <w:rPr>
                            <w:color w:val="231F20"/>
                            <w:sz w:val="24"/>
                          </w:rPr>
                          <w:t>New</w:t>
                        </w:r>
                        <w:r>
                          <w:rPr>
                            <w:color w:val="231F20"/>
                            <w:spacing w:val="-8"/>
                            <w:sz w:val="24"/>
                          </w:rPr>
                          <w:t xml:space="preserve"> </w:t>
                        </w:r>
                        <w:r>
                          <w:rPr>
                            <w:color w:val="231F20"/>
                            <w:sz w:val="24"/>
                          </w:rPr>
                          <w:t>employees receive information through the New Employee Orientation Program.</w:t>
                        </w:r>
                      </w:p>
                    </w:txbxContent>
                  </v:textbox>
                </v:shape>
                <w10:anchorlock/>
              </v:group>
            </w:pict>
          </mc:Fallback>
        </mc:AlternateContent>
      </w:r>
    </w:p>
    <w:p w14:paraId="45C4C056" w14:textId="77777777" w:rsidR="00023072" w:rsidRDefault="00ED5357">
      <w:pPr>
        <w:spacing w:before="229" w:line="290" w:lineRule="exact"/>
        <w:ind w:left="724"/>
        <w:rPr>
          <w:b/>
          <w:sz w:val="24"/>
        </w:rPr>
      </w:pPr>
      <w:r>
        <w:rPr>
          <w:b/>
          <w:color w:val="231F20"/>
          <w:sz w:val="24"/>
        </w:rPr>
        <w:t>LOST</w:t>
      </w:r>
      <w:r>
        <w:rPr>
          <w:b/>
          <w:color w:val="231F20"/>
          <w:spacing w:val="28"/>
          <w:sz w:val="24"/>
        </w:rPr>
        <w:t xml:space="preserve"> </w:t>
      </w:r>
      <w:r>
        <w:rPr>
          <w:b/>
          <w:color w:val="231F20"/>
          <w:sz w:val="24"/>
        </w:rPr>
        <w:t>AND</w:t>
      </w:r>
      <w:r>
        <w:rPr>
          <w:b/>
          <w:color w:val="231F20"/>
          <w:spacing w:val="29"/>
          <w:sz w:val="24"/>
        </w:rPr>
        <w:t xml:space="preserve"> </w:t>
      </w:r>
      <w:r>
        <w:rPr>
          <w:b/>
          <w:color w:val="231F20"/>
          <w:spacing w:val="-2"/>
          <w:sz w:val="24"/>
        </w:rPr>
        <w:t>FOUND</w:t>
      </w:r>
    </w:p>
    <w:p w14:paraId="28138EB1" w14:textId="77777777" w:rsidR="00023072" w:rsidRDefault="00ED5357">
      <w:pPr>
        <w:spacing w:before="2" w:line="235" w:lineRule="auto"/>
        <w:ind w:left="720" w:right="1144"/>
        <w:rPr>
          <w:sz w:val="24"/>
        </w:rPr>
      </w:pPr>
      <w:r>
        <w:rPr>
          <w:color w:val="231F20"/>
          <w:sz w:val="24"/>
        </w:rPr>
        <w:t>The</w:t>
      </w:r>
      <w:r>
        <w:rPr>
          <w:color w:val="231F20"/>
          <w:spacing w:val="-6"/>
          <w:sz w:val="24"/>
        </w:rPr>
        <w:t xml:space="preserve"> </w:t>
      </w:r>
      <w:r>
        <w:rPr>
          <w:color w:val="231F20"/>
          <w:sz w:val="24"/>
        </w:rPr>
        <w:t>UAB</w:t>
      </w:r>
      <w:r>
        <w:rPr>
          <w:color w:val="231F20"/>
          <w:spacing w:val="-6"/>
          <w:sz w:val="24"/>
        </w:rPr>
        <w:t xml:space="preserve"> </w:t>
      </w:r>
      <w:r>
        <w:rPr>
          <w:color w:val="231F20"/>
          <w:sz w:val="24"/>
        </w:rPr>
        <w:t>Police</w:t>
      </w:r>
      <w:r>
        <w:rPr>
          <w:color w:val="231F20"/>
          <w:spacing w:val="-6"/>
          <w:sz w:val="24"/>
        </w:rPr>
        <w:t xml:space="preserve"> </w:t>
      </w:r>
      <w:r>
        <w:rPr>
          <w:color w:val="231F20"/>
          <w:sz w:val="24"/>
        </w:rPr>
        <w:t>Department</w:t>
      </w:r>
      <w:r>
        <w:rPr>
          <w:color w:val="231F20"/>
          <w:spacing w:val="-6"/>
          <w:sz w:val="24"/>
        </w:rPr>
        <w:t xml:space="preserve"> </w:t>
      </w:r>
      <w:r>
        <w:rPr>
          <w:color w:val="231F20"/>
          <w:sz w:val="24"/>
        </w:rPr>
        <w:t>operates</w:t>
      </w:r>
      <w:r>
        <w:rPr>
          <w:color w:val="231F20"/>
          <w:spacing w:val="-7"/>
          <w:sz w:val="24"/>
        </w:rPr>
        <w:t xml:space="preserve"> </w:t>
      </w:r>
      <w:r>
        <w:rPr>
          <w:color w:val="231F20"/>
          <w:sz w:val="24"/>
        </w:rPr>
        <w:t>a</w:t>
      </w:r>
      <w:r>
        <w:rPr>
          <w:color w:val="231F20"/>
          <w:spacing w:val="-7"/>
          <w:sz w:val="24"/>
        </w:rPr>
        <w:t xml:space="preserve"> </w:t>
      </w:r>
      <w:r>
        <w:rPr>
          <w:color w:val="231F20"/>
          <w:sz w:val="24"/>
        </w:rPr>
        <w:t>lost</w:t>
      </w:r>
      <w:r>
        <w:rPr>
          <w:color w:val="231F20"/>
          <w:spacing w:val="-6"/>
          <w:sz w:val="24"/>
        </w:rPr>
        <w:t xml:space="preserve"> </w:t>
      </w:r>
      <w:r>
        <w:rPr>
          <w:color w:val="231F20"/>
          <w:sz w:val="24"/>
        </w:rPr>
        <w:t>and</w:t>
      </w:r>
      <w:r>
        <w:rPr>
          <w:color w:val="231F20"/>
          <w:spacing w:val="-7"/>
          <w:sz w:val="24"/>
        </w:rPr>
        <w:t xml:space="preserve"> </w:t>
      </w:r>
      <w:r>
        <w:rPr>
          <w:color w:val="231F20"/>
          <w:sz w:val="24"/>
        </w:rPr>
        <w:t>found</w:t>
      </w:r>
      <w:r>
        <w:rPr>
          <w:color w:val="231F20"/>
          <w:spacing w:val="-7"/>
          <w:sz w:val="24"/>
        </w:rPr>
        <w:t xml:space="preserve"> </w:t>
      </w:r>
      <w:r>
        <w:rPr>
          <w:color w:val="231F20"/>
          <w:sz w:val="24"/>
        </w:rPr>
        <w:t>area.</w:t>
      </w:r>
      <w:r>
        <w:rPr>
          <w:color w:val="231F20"/>
          <w:spacing w:val="-7"/>
          <w:sz w:val="24"/>
        </w:rPr>
        <w:t xml:space="preserve"> </w:t>
      </w:r>
      <w:r>
        <w:rPr>
          <w:color w:val="231F20"/>
          <w:sz w:val="24"/>
        </w:rPr>
        <w:t>You</w:t>
      </w:r>
      <w:r>
        <w:rPr>
          <w:color w:val="231F20"/>
          <w:spacing w:val="-7"/>
          <w:sz w:val="24"/>
        </w:rPr>
        <w:t xml:space="preserve"> </w:t>
      </w:r>
      <w:r>
        <w:rPr>
          <w:color w:val="231F20"/>
          <w:sz w:val="24"/>
        </w:rPr>
        <w:t>can</w:t>
      </w:r>
      <w:r>
        <w:rPr>
          <w:color w:val="231F20"/>
          <w:spacing w:val="-7"/>
          <w:sz w:val="24"/>
        </w:rPr>
        <w:t xml:space="preserve"> </w:t>
      </w:r>
      <w:r>
        <w:rPr>
          <w:color w:val="231F20"/>
          <w:sz w:val="24"/>
        </w:rPr>
        <w:t>stop</w:t>
      </w:r>
      <w:r>
        <w:rPr>
          <w:color w:val="231F20"/>
          <w:spacing w:val="-7"/>
          <w:sz w:val="24"/>
        </w:rPr>
        <w:t xml:space="preserve"> </w:t>
      </w:r>
      <w:r>
        <w:rPr>
          <w:color w:val="231F20"/>
          <w:sz w:val="24"/>
        </w:rPr>
        <w:t>by</w:t>
      </w:r>
      <w:r>
        <w:rPr>
          <w:color w:val="231F20"/>
          <w:spacing w:val="-6"/>
          <w:sz w:val="24"/>
        </w:rPr>
        <w:t xml:space="preserve"> </w:t>
      </w:r>
      <w:r>
        <w:rPr>
          <w:color w:val="231F20"/>
          <w:sz w:val="24"/>
        </w:rPr>
        <w:t>the</w:t>
      </w:r>
      <w:r>
        <w:rPr>
          <w:color w:val="231F20"/>
          <w:spacing w:val="-6"/>
          <w:sz w:val="24"/>
        </w:rPr>
        <w:t xml:space="preserve"> </w:t>
      </w:r>
      <w:r>
        <w:rPr>
          <w:color w:val="231F20"/>
          <w:sz w:val="24"/>
        </w:rPr>
        <w:t>UAB</w:t>
      </w:r>
      <w:r>
        <w:rPr>
          <w:color w:val="231F20"/>
          <w:spacing w:val="-6"/>
          <w:sz w:val="24"/>
        </w:rPr>
        <w:t xml:space="preserve"> </w:t>
      </w:r>
      <w:r>
        <w:rPr>
          <w:color w:val="231F20"/>
          <w:sz w:val="24"/>
        </w:rPr>
        <w:t>Police</w:t>
      </w:r>
      <w:r>
        <w:rPr>
          <w:color w:val="231F20"/>
          <w:spacing w:val="-6"/>
          <w:sz w:val="24"/>
        </w:rPr>
        <w:t xml:space="preserve"> </w:t>
      </w:r>
      <w:r>
        <w:rPr>
          <w:color w:val="231F20"/>
          <w:sz w:val="24"/>
        </w:rPr>
        <w:t>Department</w:t>
      </w:r>
      <w:r>
        <w:rPr>
          <w:color w:val="231F20"/>
          <w:spacing w:val="-6"/>
          <w:sz w:val="24"/>
        </w:rPr>
        <w:t xml:space="preserve"> </w:t>
      </w:r>
      <w:r>
        <w:rPr>
          <w:color w:val="231F20"/>
          <w:sz w:val="24"/>
        </w:rPr>
        <w:t>to drop off found property or inquire about lost property. Call (205) 934-4649 for more information.</w:t>
      </w:r>
    </w:p>
    <w:p w14:paraId="1155E1EA" w14:textId="77777777" w:rsidR="00023072" w:rsidRDefault="00ED5357">
      <w:pPr>
        <w:spacing w:before="285" w:line="290" w:lineRule="exact"/>
        <w:ind w:left="724"/>
        <w:rPr>
          <w:b/>
          <w:sz w:val="24"/>
        </w:rPr>
      </w:pPr>
      <w:r>
        <w:rPr>
          <w:b/>
          <w:color w:val="231F20"/>
          <w:sz w:val="24"/>
        </w:rPr>
        <w:t>OPERATION</w:t>
      </w:r>
      <w:r>
        <w:rPr>
          <w:b/>
          <w:color w:val="231F20"/>
          <w:spacing w:val="62"/>
          <w:sz w:val="24"/>
        </w:rPr>
        <w:t xml:space="preserve"> </w:t>
      </w:r>
      <w:r>
        <w:rPr>
          <w:b/>
          <w:color w:val="231F20"/>
          <w:spacing w:val="-2"/>
          <w:sz w:val="24"/>
        </w:rPr>
        <w:t>IDENTIFICATION</w:t>
      </w:r>
    </w:p>
    <w:p w14:paraId="26C877AB" w14:textId="77777777" w:rsidR="00023072" w:rsidRDefault="00ED5357">
      <w:pPr>
        <w:spacing w:before="3" w:line="235" w:lineRule="auto"/>
        <w:ind w:left="720" w:right="906"/>
        <w:jc w:val="both"/>
        <w:rPr>
          <w:sz w:val="24"/>
        </w:rPr>
      </w:pPr>
      <w:r>
        <w:rPr>
          <w:color w:val="231F20"/>
          <w:sz w:val="24"/>
        </w:rPr>
        <w:t>This program assists community in marking and tracking information (serial and model numbers, etc.) about valuable</w:t>
      </w:r>
      <w:r>
        <w:rPr>
          <w:color w:val="231F20"/>
          <w:spacing w:val="-2"/>
          <w:sz w:val="24"/>
        </w:rPr>
        <w:t xml:space="preserve"> </w:t>
      </w:r>
      <w:r>
        <w:rPr>
          <w:color w:val="231F20"/>
          <w:sz w:val="24"/>
        </w:rPr>
        <w:t>items</w:t>
      </w:r>
      <w:r>
        <w:rPr>
          <w:color w:val="231F20"/>
          <w:spacing w:val="-3"/>
          <w:sz w:val="24"/>
        </w:rPr>
        <w:t xml:space="preserve"> </w:t>
      </w:r>
      <w:r>
        <w:rPr>
          <w:color w:val="231F20"/>
          <w:sz w:val="24"/>
        </w:rPr>
        <w:t>such</w:t>
      </w:r>
      <w:r>
        <w:rPr>
          <w:color w:val="231F20"/>
          <w:spacing w:val="-3"/>
          <w:sz w:val="24"/>
        </w:rPr>
        <w:t xml:space="preserve"> </w:t>
      </w:r>
      <w:r>
        <w:rPr>
          <w:color w:val="231F20"/>
          <w:sz w:val="24"/>
        </w:rPr>
        <w:t>as</w:t>
      </w:r>
      <w:r>
        <w:rPr>
          <w:color w:val="231F20"/>
          <w:spacing w:val="-3"/>
          <w:sz w:val="24"/>
        </w:rPr>
        <w:t xml:space="preserve"> </w:t>
      </w:r>
      <w:r>
        <w:rPr>
          <w:color w:val="231F20"/>
          <w:sz w:val="24"/>
        </w:rPr>
        <w:t>calculators,</w:t>
      </w:r>
      <w:r>
        <w:rPr>
          <w:color w:val="231F20"/>
          <w:spacing w:val="-2"/>
          <w:sz w:val="24"/>
        </w:rPr>
        <w:t xml:space="preserve"> </w:t>
      </w:r>
      <w:r>
        <w:rPr>
          <w:color w:val="231F20"/>
          <w:sz w:val="24"/>
        </w:rPr>
        <w:t>computers,</w:t>
      </w:r>
      <w:r>
        <w:rPr>
          <w:color w:val="231F20"/>
          <w:spacing w:val="-2"/>
          <w:sz w:val="24"/>
        </w:rPr>
        <w:t xml:space="preserve"> </w:t>
      </w:r>
      <w:r>
        <w:rPr>
          <w:color w:val="231F20"/>
          <w:sz w:val="24"/>
        </w:rPr>
        <w:t>and</w:t>
      </w:r>
      <w:r>
        <w:rPr>
          <w:color w:val="231F20"/>
          <w:spacing w:val="-3"/>
          <w:sz w:val="24"/>
        </w:rPr>
        <w:t xml:space="preserve"> </w:t>
      </w:r>
      <w:r>
        <w:rPr>
          <w:color w:val="231F20"/>
          <w:sz w:val="24"/>
        </w:rPr>
        <w:t>televisions.</w:t>
      </w:r>
      <w:r>
        <w:rPr>
          <w:color w:val="231F20"/>
          <w:spacing w:val="-3"/>
          <w:sz w:val="24"/>
        </w:rPr>
        <w:t xml:space="preserve"> </w:t>
      </w:r>
      <w:r>
        <w:rPr>
          <w:color w:val="231F20"/>
          <w:sz w:val="24"/>
        </w:rPr>
        <w:t>Engravers</w:t>
      </w:r>
      <w:r>
        <w:rPr>
          <w:color w:val="231F20"/>
          <w:spacing w:val="-3"/>
          <w:sz w:val="24"/>
        </w:rPr>
        <w:t xml:space="preserve"> </w:t>
      </w:r>
      <w:r>
        <w:rPr>
          <w:color w:val="231F20"/>
          <w:sz w:val="24"/>
        </w:rPr>
        <w:t>for</w:t>
      </w:r>
      <w:r>
        <w:rPr>
          <w:color w:val="231F20"/>
          <w:spacing w:val="-2"/>
          <w:sz w:val="24"/>
        </w:rPr>
        <w:t xml:space="preserve"> </w:t>
      </w:r>
      <w:r>
        <w:rPr>
          <w:color w:val="231F20"/>
          <w:sz w:val="24"/>
        </w:rPr>
        <w:t>marking</w:t>
      </w:r>
      <w:r>
        <w:rPr>
          <w:color w:val="231F20"/>
          <w:spacing w:val="-2"/>
          <w:sz w:val="24"/>
        </w:rPr>
        <w:t xml:space="preserve"> </w:t>
      </w:r>
      <w:r>
        <w:rPr>
          <w:color w:val="231F20"/>
          <w:sz w:val="24"/>
        </w:rPr>
        <w:t>valuables</w:t>
      </w:r>
      <w:r>
        <w:rPr>
          <w:color w:val="231F20"/>
          <w:spacing w:val="-3"/>
          <w:sz w:val="24"/>
        </w:rPr>
        <w:t xml:space="preserve"> </w:t>
      </w:r>
      <w:r>
        <w:rPr>
          <w:color w:val="231F20"/>
          <w:sz w:val="24"/>
        </w:rPr>
        <w:t>are</w:t>
      </w:r>
      <w:r>
        <w:rPr>
          <w:color w:val="231F20"/>
          <w:spacing w:val="-2"/>
          <w:sz w:val="24"/>
        </w:rPr>
        <w:t xml:space="preserve"> </w:t>
      </w:r>
      <w:r>
        <w:rPr>
          <w:color w:val="231F20"/>
          <w:sz w:val="24"/>
        </w:rPr>
        <w:t>available, and</w:t>
      </w:r>
      <w:r>
        <w:rPr>
          <w:color w:val="231F20"/>
          <w:spacing w:val="-7"/>
          <w:sz w:val="24"/>
        </w:rPr>
        <w:t xml:space="preserve"> </w:t>
      </w:r>
      <w:r>
        <w:rPr>
          <w:color w:val="231F20"/>
          <w:sz w:val="24"/>
        </w:rPr>
        <w:t>participants</w:t>
      </w:r>
      <w:r>
        <w:rPr>
          <w:color w:val="231F20"/>
          <w:spacing w:val="-7"/>
          <w:sz w:val="24"/>
        </w:rPr>
        <w:t xml:space="preserve"> </w:t>
      </w:r>
      <w:r>
        <w:rPr>
          <w:color w:val="231F20"/>
          <w:sz w:val="24"/>
        </w:rPr>
        <w:t>in</w:t>
      </w:r>
      <w:r>
        <w:rPr>
          <w:color w:val="231F20"/>
          <w:spacing w:val="-7"/>
          <w:sz w:val="24"/>
        </w:rPr>
        <w:t xml:space="preserve"> </w:t>
      </w:r>
      <w:r>
        <w:rPr>
          <w:color w:val="231F20"/>
          <w:sz w:val="24"/>
        </w:rPr>
        <w:t>this</w:t>
      </w:r>
      <w:r>
        <w:rPr>
          <w:color w:val="231F20"/>
          <w:spacing w:val="-7"/>
          <w:sz w:val="24"/>
        </w:rPr>
        <w:t xml:space="preserve"> </w:t>
      </w:r>
      <w:r>
        <w:rPr>
          <w:color w:val="231F20"/>
          <w:sz w:val="24"/>
        </w:rPr>
        <w:t>program</w:t>
      </w:r>
      <w:r>
        <w:rPr>
          <w:color w:val="231F20"/>
          <w:spacing w:val="-6"/>
          <w:sz w:val="24"/>
        </w:rPr>
        <w:t xml:space="preserve"> </w:t>
      </w:r>
      <w:r>
        <w:rPr>
          <w:color w:val="231F20"/>
          <w:sz w:val="24"/>
        </w:rPr>
        <w:t>are</w:t>
      </w:r>
      <w:r>
        <w:rPr>
          <w:color w:val="231F20"/>
          <w:spacing w:val="-6"/>
          <w:sz w:val="24"/>
        </w:rPr>
        <w:t xml:space="preserve"> </w:t>
      </w:r>
      <w:r>
        <w:rPr>
          <w:color w:val="231F20"/>
          <w:sz w:val="24"/>
        </w:rPr>
        <w:t>provided</w:t>
      </w:r>
      <w:r>
        <w:rPr>
          <w:color w:val="231F20"/>
          <w:spacing w:val="-7"/>
          <w:sz w:val="24"/>
        </w:rPr>
        <w:t xml:space="preserve"> </w:t>
      </w:r>
      <w:r>
        <w:rPr>
          <w:color w:val="231F20"/>
          <w:sz w:val="24"/>
        </w:rPr>
        <w:t>with</w:t>
      </w:r>
      <w:r>
        <w:rPr>
          <w:color w:val="231F20"/>
          <w:spacing w:val="-7"/>
          <w:sz w:val="24"/>
        </w:rPr>
        <w:t xml:space="preserve"> </w:t>
      </w:r>
      <w:r>
        <w:rPr>
          <w:color w:val="231F20"/>
          <w:sz w:val="24"/>
        </w:rPr>
        <w:t>inventory</w:t>
      </w:r>
      <w:r>
        <w:rPr>
          <w:color w:val="231F20"/>
          <w:spacing w:val="-6"/>
          <w:sz w:val="24"/>
        </w:rPr>
        <w:t xml:space="preserve"> </w:t>
      </w:r>
      <w:r>
        <w:rPr>
          <w:color w:val="231F20"/>
          <w:sz w:val="24"/>
        </w:rPr>
        <w:t>cards.</w:t>
      </w:r>
      <w:r>
        <w:rPr>
          <w:color w:val="231F20"/>
          <w:spacing w:val="-7"/>
          <w:sz w:val="24"/>
        </w:rPr>
        <w:t xml:space="preserve"> </w:t>
      </w:r>
      <w:r>
        <w:rPr>
          <w:color w:val="231F20"/>
          <w:sz w:val="24"/>
        </w:rPr>
        <w:t>Call</w:t>
      </w:r>
      <w:r>
        <w:rPr>
          <w:color w:val="231F20"/>
          <w:spacing w:val="-7"/>
          <w:sz w:val="24"/>
        </w:rPr>
        <w:t xml:space="preserve"> </w:t>
      </w:r>
      <w:r>
        <w:rPr>
          <w:color w:val="231F20"/>
          <w:sz w:val="24"/>
        </w:rPr>
        <w:t>(205)</w:t>
      </w:r>
      <w:r>
        <w:rPr>
          <w:color w:val="231F20"/>
          <w:spacing w:val="-7"/>
          <w:sz w:val="24"/>
        </w:rPr>
        <w:t xml:space="preserve"> </w:t>
      </w:r>
      <w:r>
        <w:rPr>
          <w:color w:val="231F20"/>
          <w:sz w:val="24"/>
        </w:rPr>
        <w:t>934-2409</w:t>
      </w:r>
      <w:r>
        <w:rPr>
          <w:color w:val="231F20"/>
          <w:spacing w:val="-6"/>
          <w:sz w:val="24"/>
        </w:rPr>
        <w:t xml:space="preserve"> </w:t>
      </w:r>
      <w:r>
        <w:rPr>
          <w:color w:val="231F20"/>
          <w:sz w:val="24"/>
        </w:rPr>
        <w:t>for</w:t>
      </w:r>
      <w:r>
        <w:rPr>
          <w:color w:val="231F20"/>
          <w:spacing w:val="-6"/>
          <w:sz w:val="24"/>
        </w:rPr>
        <w:t xml:space="preserve"> </w:t>
      </w:r>
      <w:r>
        <w:rPr>
          <w:color w:val="231F20"/>
          <w:sz w:val="24"/>
        </w:rPr>
        <w:t>more</w:t>
      </w:r>
      <w:r>
        <w:rPr>
          <w:color w:val="231F20"/>
          <w:spacing w:val="-6"/>
          <w:sz w:val="24"/>
        </w:rPr>
        <w:t xml:space="preserve"> </w:t>
      </w:r>
      <w:r>
        <w:rPr>
          <w:color w:val="231F20"/>
          <w:sz w:val="24"/>
        </w:rPr>
        <w:t>information.</w:t>
      </w:r>
    </w:p>
    <w:p w14:paraId="73A3B4A8" w14:textId="77777777" w:rsidR="00023072" w:rsidRDefault="00ED5357">
      <w:pPr>
        <w:spacing w:before="286" w:line="290" w:lineRule="exact"/>
        <w:ind w:left="724"/>
        <w:rPr>
          <w:b/>
          <w:sz w:val="24"/>
        </w:rPr>
      </w:pPr>
      <w:r>
        <w:rPr>
          <w:b/>
          <w:color w:val="231F20"/>
          <w:sz w:val="24"/>
        </w:rPr>
        <w:t>SECURITY</w:t>
      </w:r>
      <w:r>
        <w:rPr>
          <w:b/>
          <w:color w:val="231F20"/>
          <w:spacing w:val="68"/>
          <w:sz w:val="24"/>
        </w:rPr>
        <w:t xml:space="preserve"> </w:t>
      </w:r>
      <w:r>
        <w:rPr>
          <w:b/>
          <w:color w:val="231F20"/>
          <w:spacing w:val="-2"/>
          <w:sz w:val="24"/>
        </w:rPr>
        <w:t>SURVEYS</w:t>
      </w:r>
    </w:p>
    <w:p w14:paraId="6A56938E" w14:textId="77777777" w:rsidR="00023072" w:rsidRDefault="00ED5357">
      <w:pPr>
        <w:spacing w:before="2" w:line="235" w:lineRule="auto"/>
        <w:ind w:left="720" w:right="743"/>
        <w:rPr>
          <w:sz w:val="24"/>
        </w:rPr>
      </w:pPr>
      <w:r>
        <w:rPr>
          <w:noProof/>
          <w:sz w:val="24"/>
        </w:rPr>
        <w:drawing>
          <wp:anchor distT="0" distB="0" distL="0" distR="0" simplePos="0" relativeHeight="15747584" behindDoc="0" locked="0" layoutInCell="1" allowOverlap="1" wp14:anchorId="5B4E650A" wp14:editId="2D432A3B">
            <wp:simplePos x="0" y="0"/>
            <wp:positionH relativeFrom="page">
              <wp:posOffset>171450</wp:posOffset>
            </wp:positionH>
            <wp:positionV relativeFrom="paragraph">
              <wp:posOffset>399262</wp:posOffset>
            </wp:positionV>
            <wp:extent cx="6930954" cy="2822244"/>
            <wp:effectExtent l="0" t="0" r="3810" b="0"/>
            <wp:wrapNone/>
            <wp:docPr id="120" name="Image 120" descr="P137#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descr="P137#y1"/>
                    <pic:cNvPicPr/>
                  </pic:nvPicPr>
                  <pic:blipFill>
                    <a:blip r:embed="rId25" cstate="print"/>
                    <a:stretch>
                      <a:fillRect/>
                    </a:stretch>
                  </pic:blipFill>
                  <pic:spPr>
                    <a:xfrm>
                      <a:off x="0" y="0"/>
                      <a:ext cx="6930954" cy="2822244"/>
                    </a:xfrm>
                    <a:prstGeom prst="rect">
                      <a:avLst/>
                    </a:prstGeom>
                  </pic:spPr>
                </pic:pic>
              </a:graphicData>
            </a:graphic>
          </wp:anchor>
        </w:drawing>
      </w:r>
      <w:r>
        <w:rPr>
          <w:color w:val="231F20"/>
          <w:sz w:val="24"/>
        </w:rPr>
        <w:t>Free</w:t>
      </w:r>
      <w:r>
        <w:rPr>
          <w:color w:val="231F20"/>
          <w:spacing w:val="-6"/>
          <w:sz w:val="24"/>
        </w:rPr>
        <w:t xml:space="preserve"> </w:t>
      </w:r>
      <w:r>
        <w:rPr>
          <w:color w:val="231F20"/>
          <w:sz w:val="24"/>
        </w:rPr>
        <w:t>security</w:t>
      </w:r>
      <w:r>
        <w:rPr>
          <w:color w:val="231F20"/>
          <w:spacing w:val="-6"/>
          <w:sz w:val="24"/>
        </w:rPr>
        <w:t xml:space="preserve"> </w:t>
      </w:r>
      <w:r>
        <w:rPr>
          <w:color w:val="231F20"/>
          <w:sz w:val="24"/>
        </w:rPr>
        <w:t>surveys</w:t>
      </w:r>
      <w:r>
        <w:rPr>
          <w:color w:val="231F20"/>
          <w:spacing w:val="-7"/>
          <w:sz w:val="24"/>
        </w:rPr>
        <w:t xml:space="preserve"> </w:t>
      </w:r>
      <w:r>
        <w:rPr>
          <w:color w:val="231F20"/>
          <w:sz w:val="24"/>
        </w:rPr>
        <w:t>are</w:t>
      </w:r>
      <w:r>
        <w:rPr>
          <w:color w:val="231F20"/>
          <w:spacing w:val="-6"/>
          <w:sz w:val="24"/>
        </w:rPr>
        <w:t xml:space="preserve"> </w:t>
      </w:r>
      <w:r>
        <w:rPr>
          <w:color w:val="231F20"/>
          <w:sz w:val="24"/>
        </w:rPr>
        <w:t>offered</w:t>
      </w:r>
      <w:r>
        <w:rPr>
          <w:color w:val="231F20"/>
          <w:spacing w:val="-7"/>
          <w:sz w:val="24"/>
        </w:rPr>
        <w:t xml:space="preserve"> </w:t>
      </w:r>
      <w:r>
        <w:rPr>
          <w:color w:val="231F20"/>
          <w:sz w:val="24"/>
        </w:rPr>
        <w:t>by</w:t>
      </w:r>
      <w:r>
        <w:rPr>
          <w:color w:val="231F20"/>
          <w:spacing w:val="-6"/>
          <w:sz w:val="24"/>
        </w:rPr>
        <w:t xml:space="preserve"> </w:t>
      </w:r>
      <w:r>
        <w:rPr>
          <w:color w:val="231F20"/>
          <w:sz w:val="24"/>
        </w:rPr>
        <w:t>the</w:t>
      </w:r>
      <w:r>
        <w:rPr>
          <w:color w:val="231F20"/>
          <w:spacing w:val="-6"/>
          <w:sz w:val="24"/>
        </w:rPr>
        <w:t xml:space="preserve"> </w:t>
      </w:r>
      <w:r>
        <w:rPr>
          <w:color w:val="231F20"/>
          <w:sz w:val="24"/>
        </w:rPr>
        <w:t>UAB</w:t>
      </w:r>
      <w:r>
        <w:rPr>
          <w:color w:val="231F20"/>
          <w:spacing w:val="-6"/>
          <w:sz w:val="24"/>
        </w:rPr>
        <w:t xml:space="preserve"> </w:t>
      </w:r>
      <w:r>
        <w:rPr>
          <w:color w:val="231F20"/>
          <w:sz w:val="24"/>
        </w:rPr>
        <w:t>Police</w:t>
      </w:r>
      <w:r>
        <w:rPr>
          <w:color w:val="231F20"/>
          <w:spacing w:val="-6"/>
          <w:sz w:val="24"/>
        </w:rPr>
        <w:t xml:space="preserve"> </w:t>
      </w:r>
      <w:r>
        <w:rPr>
          <w:color w:val="231F20"/>
          <w:sz w:val="24"/>
        </w:rPr>
        <w:t>Department</w:t>
      </w:r>
      <w:r>
        <w:rPr>
          <w:color w:val="231F20"/>
          <w:spacing w:val="-6"/>
          <w:sz w:val="24"/>
        </w:rPr>
        <w:t xml:space="preserve"> </w:t>
      </w:r>
      <w:r>
        <w:rPr>
          <w:color w:val="231F20"/>
          <w:sz w:val="24"/>
        </w:rPr>
        <w:t>for</w:t>
      </w:r>
      <w:r>
        <w:rPr>
          <w:color w:val="231F20"/>
          <w:spacing w:val="-6"/>
          <w:sz w:val="24"/>
        </w:rPr>
        <w:t xml:space="preserve"> </w:t>
      </w:r>
      <w:r>
        <w:rPr>
          <w:color w:val="231F20"/>
          <w:sz w:val="24"/>
        </w:rPr>
        <w:t>campus</w:t>
      </w:r>
      <w:r>
        <w:rPr>
          <w:color w:val="231F20"/>
          <w:spacing w:val="-7"/>
          <w:sz w:val="24"/>
        </w:rPr>
        <w:t xml:space="preserve"> </w:t>
      </w:r>
      <w:r>
        <w:rPr>
          <w:color w:val="231F20"/>
          <w:sz w:val="24"/>
        </w:rPr>
        <w:t>buildings</w:t>
      </w:r>
      <w:r>
        <w:rPr>
          <w:color w:val="231F20"/>
          <w:spacing w:val="-7"/>
          <w:sz w:val="24"/>
        </w:rPr>
        <w:t xml:space="preserve"> </w:t>
      </w:r>
      <w:r>
        <w:rPr>
          <w:color w:val="231F20"/>
          <w:sz w:val="24"/>
        </w:rPr>
        <w:t>and</w:t>
      </w:r>
      <w:r>
        <w:rPr>
          <w:color w:val="231F20"/>
          <w:spacing w:val="-7"/>
          <w:sz w:val="24"/>
        </w:rPr>
        <w:t xml:space="preserve"> </w:t>
      </w:r>
      <w:r>
        <w:rPr>
          <w:color w:val="231F20"/>
          <w:sz w:val="24"/>
        </w:rPr>
        <w:t>on-campus</w:t>
      </w:r>
      <w:r>
        <w:rPr>
          <w:color w:val="231F20"/>
          <w:spacing w:val="-7"/>
          <w:sz w:val="24"/>
        </w:rPr>
        <w:t xml:space="preserve"> </w:t>
      </w:r>
      <w:proofErr w:type="spellStart"/>
      <w:r>
        <w:rPr>
          <w:color w:val="231F20"/>
          <w:sz w:val="24"/>
        </w:rPr>
        <w:t>resi</w:t>
      </w:r>
      <w:proofErr w:type="spellEnd"/>
      <w:r>
        <w:rPr>
          <w:color w:val="231F20"/>
          <w:sz w:val="24"/>
        </w:rPr>
        <w:t>-dents. For more information, call (205) 934-2409.</w:t>
      </w:r>
    </w:p>
    <w:p w14:paraId="1667989D" w14:textId="77777777" w:rsidR="00023072" w:rsidRDefault="00023072">
      <w:pPr>
        <w:spacing w:line="235" w:lineRule="auto"/>
        <w:rPr>
          <w:sz w:val="24"/>
        </w:rPr>
        <w:sectPr w:rsidR="00023072">
          <w:pgSz w:w="12240" w:h="15840"/>
          <w:pgMar w:top="0" w:right="0" w:bottom="660" w:left="0" w:header="0" w:footer="460" w:gutter="0"/>
          <w:cols w:space="720"/>
        </w:sectPr>
      </w:pPr>
    </w:p>
    <w:p w14:paraId="1F567356" w14:textId="77777777" w:rsidR="00023072" w:rsidRDefault="00023072">
      <w:pPr>
        <w:pStyle w:val="BodyText"/>
        <w:spacing w:before="238"/>
        <w:rPr>
          <w:sz w:val="24"/>
        </w:rPr>
      </w:pPr>
    </w:p>
    <w:p w14:paraId="52937BD7" w14:textId="77777777" w:rsidR="00023072" w:rsidRDefault="00ED5357">
      <w:pPr>
        <w:spacing w:line="290" w:lineRule="exact"/>
        <w:ind w:left="720"/>
        <w:rPr>
          <w:b/>
          <w:sz w:val="24"/>
        </w:rPr>
      </w:pPr>
      <w:r>
        <w:rPr>
          <w:b/>
          <w:noProof/>
          <w:sz w:val="24"/>
        </w:rPr>
        <w:drawing>
          <wp:anchor distT="0" distB="0" distL="0" distR="0" simplePos="0" relativeHeight="15748608" behindDoc="0" locked="0" layoutInCell="1" allowOverlap="1" wp14:anchorId="0104E374" wp14:editId="6F838F1C">
            <wp:simplePos x="0" y="0"/>
            <wp:positionH relativeFrom="page">
              <wp:posOffset>3185160</wp:posOffset>
            </wp:positionH>
            <wp:positionV relativeFrom="paragraph">
              <wp:posOffset>-334625</wp:posOffset>
            </wp:positionV>
            <wp:extent cx="4587240" cy="3200400"/>
            <wp:effectExtent l="0" t="0" r="3810" b="0"/>
            <wp:wrapNone/>
            <wp:docPr id="121" name="Image 121" descr="P140#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descr="P140#y1"/>
                    <pic:cNvPicPr/>
                  </pic:nvPicPr>
                  <pic:blipFill>
                    <a:blip r:embed="rId26" cstate="print"/>
                    <a:stretch>
                      <a:fillRect/>
                    </a:stretch>
                  </pic:blipFill>
                  <pic:spPr>
                    <a:xfrm>
                      <a:off x="0" y="0"/>
                      <a:ext cx="4587240" cy="3200400"/>
                    </a:xfrm>
                    <a:prstGeom prst="rect">
                      <a:avLst/>
                    </a:prstGeom>
                  </pic:spPr>
                </pic:pic>
              </a:graphicData>
            </a:graphic>
          </wp:anchor>
        </w:drawing>
      </w:r>
      <w:bookmarkStart w:id="6" w:name="Access_to_Campus_Facilities_and_Residenc"/>
      <w:bookmarkStart w:id="7" w:name="_bookmark3"/>
      <w:bookmarkEnd w:id="6"/>
      <w:bookmarkEnd w:id="7"/>
      <w:r>
        <w:rPr>
          <w:b/>
          <w:color w:val="231F20"/>
          <w:sz w:val="24"/>
        </w:rPr>
        <w:t>LIVING</w:t>
      </w:r>
      <w:r>
        <w:rPr>
          <w:b/>
          <w:color w:val="231F20"/>
          <w:spacing w:val="-4"/>
          <w:sz w:val="24"/>
        </w:rPr>
        <w:t xml:space="preserve"> </w:t>
      </w:r>
      <w:r>
        <w:rPr>
          <w:b/>
          <w:color w:val="231F20"/>
          <w:sz w:val="24"/>
        </w:rPr>
        <w:t>ON</w:t>
      </w:r>
      <w:r>
        <w:rPr>
          <w:b/>
          <w:color w:val="231F20"/>
          <w:spacing w:val="-2"/>
          <w:sz w:val="24"/>
        </w:rPr>
        <w:t xml:space="preserve"> CAMPUS</w:t>
      </w:r>
    </w:p>
    <w:p w14:paraId="7F02B986" w14:textId="77777777" w:rsidR="00023072" w:rsidRDefault="00ED5357">
      <w:pPr>
        <w:spacing w:before="2" w:line="235" w:lineRule="auto"/>
        <w:ind w:left="720" w:right="7490"/>
        <w:rPr>
          <w:sz w:val="24"/>
        </w:rPr>
      </w:pPr>
      <w:r>
        <w:rPr>
          <w:color w:val="231F20"/>
          <w:sz w:val="24"/>
        </w:rPr>
        <w:t>UAB encourages its students who do not reside with their parents or families to live in the residence halls. The Housing Department supervises the assignment</w:t>
      </w:r>
      <w:r>
        <w:rPr>
          <w:color w:val="231F20"/>
          <w:spacing w:val="40"/>
          <w:sz w:val="24"/>
        </w:rPr>
        <w:t xml:space="preserve"> </w:t>
      </w:r>
      <w:r>
        <w:rPr>
          <w:color w:val="231F20"/>
          <w:sz w:val="24"/>
        </w:rPr>
        <w:t>of</w:t>
      </w:r>
      <w:r>
        <w:rPr>
          <w:color w:val="231F20"/>
          <w:spacing w:val="-9"/>
          <w:sz w:val="24"/>
        </w:rPr>
        <w:t xml:space="preserve"> </w:t>
      </w:r>
      <w:r>
        <w:rPr>
          <w:color w:val="231F20"/>
          <w:sz w:val="24"/>
        </w:rPr>
        <w:t>rooms</w:t>
      </w:r>
      <w:r>
        <w:rPr>
          <w:color w:val="231F20"/>
          <w:spacing w:val="-9"/>
          <w:sz w:val="24"/>
        </w:rPr>
        <w:t xml:space="preserve"> </w:t>
      </w:r>
      <w:r>
        <w:rPr>
          <w:color w:val="231F20"/>
          <w:sz w:val="24"/>
        </w:rPr>
        <w:t>for</w:t>
      </w:r>
      <w:r>
        <w:rPr>
          <w:color w:val="231F20"/>
          <w:spacing w:val="-8"/>
          <w:sz w:val="24"/>
        </w:rPr>
        <w:t xml:space="preserve"> </w:t>
      </w:r>
      <w:r>
        <w:rPr>
          <w:color w:val="231F20"/>
          <w:sz w:val="24"/>
        </w:rPr>
        <w:t>single</w:t>
      </w:r>
      <w:r>
        <w:rPr>
          <w:color w:val="231F20"/>
          <w:spacing w:val="-9"/>
          <w:sz w:val="24"/>
        </w:rPr>
        <w:t xml:space="preserve"> </w:t>
      </w:r>
      <w:r>
        <w:rPr>
          <w:color w:val="231F20"/>
          <w:sz w:val="24"/>
        </w:rPr>
        <w:t>and</w:t>
      </w:r>
      <w:r>
        <w:rPr>
          <w:color w:val="231F20"/>
          <w:spacing w:val="-9"/>
          <w:sz w:val="24"/>
        </w:rPr>
        <w:t xml:space="preserve"> </w:t>
      </w:r>
      <w:r>
        <w:rPr>
          <w:color w:val="231F20"/>
          <w:sz w:val="24"/>
        </w:rPr>
        <w:t>married</w:t>
      </w:r>
      <w:r>
        <w:rPr>
          <w:color w:val="231F20"/>
          <w:spacing w:val="-9"/>
          <w:sz w:val="24"/>
        </w:rPr>
        <w:t xml:space="preserve"> </w:t>
      </w:r>
      <w:r>
        <w:rPr>
          <w:color w:val="231F20"/>
          <w:sz w:val="24"/>
        </w:rPr>
        <w:t>students. For a complete guide containing information about Housing facilities and</w:t>
      </w:r>
    </w:p>
    <w:p w14:paraId="26944264" w14:textId="77777777" w:rsidR="00023072" w:rsidRDefault="00ED5357">
      <w:pPr>
        <w:spacing w:before="7" w:line="235" w:lineRule="auto"/>
        <w:ind w:left="720" w:right="7051"/>
        <w:rPr>
          <w:sz w:val="24"/>
        </w:rPr>
      </w:pPr>
      <w:r>
        <w:rPr>
          <w:color w:val="231F20"/>
          <w:sz w:val="24"/>
        </w:rPr>
        <w:t>services,</w:t>
      </w:r>
      <w:r>
        <w:rPr>
          <w:color w:val="231F20"/>
          <w:spacing w:val="-8"/>
          <w:sz w:val="24"/>
        </w:rPr>
        <w:t xml:space="preserve"> </w:t>
      </w:r>
      <w:r>
        <w:rPr>
          <w:color w:val="231F20"/>
          <w:sz w:val="24"/>
        </w:rPr>
        <w:t>costs,</w:t>
      </w:r>
      <w:r>
        <w:rPr>
          <w:color w:val="231F20"/>
          <w:spacing w:val="-8"/>
          <w:sz w:val="24"/>
        </w:rPr>
        <w:t xml:space="preserve"> </w:t>
      </w:r>
      <w:r>
        <w:rPr>
          <w:color w:val="231F20"/>
          <w:sz w:val="24"/>
        </w:rPr>
        <w:t>priorities</w:t>
      </w:r>
      <w:r>
        <w:rPr>
          <w:color w:val="231F20"/>
          <w:spacing w:val="-9"/>
          <w:sz w:val="24"/>
        </w:rPr>
        <w:t xml:space="preserve"> </w:t>
      </w:r>
      <w:r>
        <w:rPr>
          <w:color w:val="231F20"/>
          <w:sz w:val="24"/>
        </w:rPr>
        <w:t>and</w:t>
      </w:r>
      <w:r>
        <w:rPr>
          <w:color w:val="231F20"/>
          <w:spacing w:val="-9"/>
          <w:sz w:val="24"/>
        </w:rPr>
        <w:t xml:space="preserve"> </w:t>
      </w:r>
      <w:r>
        <w:rPr>
          <w:color w:val="231F20"/>
          <w:sz w:val="24"/>
        </w:rPr>
        <w:t>policies,</w:t>
      </w:r>
      <w:r>
        <w:rPr>
          <w:color w:val="231F20"/>
          <w:spacing w:val="-8"/>
          <w:sz w:val="24"/>
        </w:rPr>
        <w:t xml:space="preserve"> </w:t>
      </w:r>
      <w:r>
        <w:rPr>
          <w:color w:val="231F20"/>
          <w:sz w:val="24"/>
        </w:rPr>
        <w:t>and residence hall safety, contact the UAB Housing Office at (205) 996-0400.</w:t>
      </w:r>
    </w:p>
    <w:p w14:paraId="20C3C1C8" w14:textId="77777777" w:rsidR="00023072" w:rsidRDefault="00ED5357">
      <w:pPr>
        <w:pStyle w:val="Heading4"/>
        <w:spacing w:before="290" w:line="235" w:lineRule="auto"/>
        <w:ind w:left="724" w:right="7051"/>
      </w:pPr>
      <w:r>
        <w:rPr>
          <w:color w:val="231F20"/>
        </w:rPr>
        <w:t>ACCESS</w:t>
      </w:r>
      <w:r>
        <w:rPr>
          <w:color w:val="231F20"/>
          <w:spacing w:val="80"/>
        </w:rPr>
        <w:t xml:space="preserve"> </w:t>
      </w:r>
      <w:r>
        <w:rPr>
          <w:color w:val="231F20"/>
        </w:rPr>
        <w:t>TO</w:t>
      </w:r>
      <w:r>
        <w:rPr>
          <w:color w:val="231F20"/>
          <w:spacing w:val="80"/>
        </w:rPr>
        <w:t xml:space="preserve"> </w:t>
      </w:r>
      <w:r>
        <w:rPr>
          <w:color w:val="231F20"/>
        </w:rPr>
        <w:t>CAMPUS</w:t>
      </w:r>
      <w:r>
        <w:rPr>
          <w:color w:val="231F20"/>
          <w:spacing w:val="80"/>
        </w:rPr>
        <w:t xml:space="preserve"> </w:t>
      </w:r>
      <w:r>
        <w:rPr>
          <w:color w:val="231F20"/>
        </w:rPr>
        <w:t>FACILITIES</w:t>
      </w:r>
      <w:r>
        <w:rPr>
          <w:color w:val="231F20"/>
          <w:spacing w:val="80"/>
        </w:rPr>
        <w:t xml:space="preserve"> </w:t>
      </w:r>
      <w:r>
        <w:rPr>
          <w:color w:val="231F20"/>
        </w:rPr>
        <w:t>AND</w:t>
      </w:r>
      <w:r>
        <w:rPr>
          <w:color w:val="231F20"/>
          <w:spacing w:val="40"/>
        </w:rPr>
        <w:t xml:space="preserve"> </w:t>
      </w:r>
      <w:r>
        <w:rPr>
          <w:color w:val="231F20"/>
        </w:rPr>
        <w:t>RESIDENCE HALLS</w:t>
      </w:r>
    </w:p>
    <w:p w14:paraId="10EDEC20" w14:textId="77777777" w:rsidR="00023072" w:rsidRDefault="00ED5357">
      <w:pPr>
        <w:spacing w:before="2" w:line="235" w:lineRule="auto"/>
        <w:ind w:left="720" w:right="7361"/>
        <w:jc w:val="both"/>
        <w:rPr>
          <w:sz w:val="24"/>
        </w:rPr>
      </w:pPr>
      <w:r>
        <w:rPr>
          <w:color w:val="231F20"/>
          <w:sz w:val="24"/>
        </w:rPr>
        <w:t>Access</w:t>
      </w:r>
      <w:r>
        <w:rPr>
          <w:color w:val="231F20"/>
          <w:spacing w:val="-1"/>
          <w:sz w:val="24"/>
        </w:rPr>
        <w:t xml:space="preserve"> </w:t>
      </w:r>
      <w:r>
        <w:rPr>
          <w:color w:val="231F20"/>
          <w:sz w:val="24"/>
        </w:rPr>
        <w:t>to</w:t>
      </w:r>
      <w:r>
        <w:rPr>
          <w:color w:val="231F20"/>
          <w:spacing w:val="-1"/>
          <w:sz w:val="24"/>
        </w:rPr>
        <w:t xml:space="preserve"> </w:t>
      </w:r>
      <w:r>
        <w:rPr>
          <w:color w:val="231F20"/>
          <w:sz w:val="24"/>
        </w:rPr>
        <w:t>campus</w:t>
      </w:r>
      <w:r>
        <w:rPr>
          <w:color w:val="231F20"/>
          <w:spacing w:val="-1"/>
          <w:sz w:val="24"/>
        </w:rPr>
        <w:t xml:space="preserve"> </w:t>
      </w:r>
      <w:r>
        <w:rPr>
          <w:color w:val="231F20"/>
          <w:sz w:val="24"/>
        </w:rPr>
        <w:t>buildings</w:t>
      </w:r>
      <w:r>
        <w:rPr>
          <w:color w:val="231F20"/>
          <w:spacing w:val="-1"/>
          <w:sz w:val="24"/>
        </w:rPr>
        <w:t xml:space="preserve"> </w:t>
      </w:r>
      <w:r>
        <w:rPr>
          <w:color w:val="231F20"/>
          <w:sz w:val="24"/>
        </w:rPr>
        <w:t>and</w:t>
      </w:r>
      <w:r>
        <w:rPr>
          <w:color w:val="231F20"/>
          <w:spacing w:val="-1"/>
          <w:sz w:val="24"/>
        </w:rPr>
        <w:t xml:space="preserve"> </w:t>
      </w:r>
      <w:r>
        <w:rPr>
          <w:color w:val="231F20"/>
          <w:sz w:val="24"/>
        </w:rPr>
        <w:t>grounds</w:t>
      </w:r>
      <w:r>
        <w:rPr>
          <w:color w:val="231F20"/>
          <w:spacing w:val="-1"/>
          <w:sz w:val="24"/>
        </w:rPr>
        <w:t xml:space="preserve"> </w:t>
      </w:r>
      <w:r>
        <w:rPr>
          <w:color w:val="231F20"/>
          <w:sz w:val="24"/>
        </w:rPr>
        <w:t xml:space="preserve">is a privilege extended to students, faculty, </w:t>
      </w:r>
      <w:r>
        <w:rPr>
          <w:color w:val="231F20"/>
          <w:spacing w:val="-2"/>
          <w:sz w:val="24"/>
        </w:rPr>
        <w:t>staff,</w:t>
      </w:r>
      <w:r>
        <w:rPr>
          <w:color w:val="231F20"/>
          <w:spacing w:val="-3"/>
          <w:sz w:val="24"/>
        </w:rPr>
        <w:t xml:space="preserve"> </w:t>
      </w:r>
      <w:r>
        <w:rPr>
          <w:color w:val="231F20"/>
          <w:spacing w:val="-2"/>
          <w:sz w:val="24"/>
        </w:rPr>
        <w:t>and</w:t>
      </w:r>
      <w:r>
        <w:rPr>
          <w:color w:val="231F20"/>
          <w:spacing w:val="-3"/>
          <w:sz w:val="24"/>
        </w:rPr>
        <w:t xml:space="preserve"> </w:t>
      </w:r>
      <w:r>
        <w:rPr>
          <w:color w:val="231F20"/>
          <w:spacing w:val="-2"/>
          <w:sz w:val="24"/>
        </w:rPr>
        <w:t>authorized</w:t>
      </w:r>
      <w:r>
        <w:rPr>
          <w:color w:val="231F20"/>
          <w:spacing w:val="-3"/>
          <w:sz w:val="24"/>
        </w:rPr>
        <w:t xml:space="preserve"> </w:t>
      </w:r>
      <w:r>
        <w:rPr>
          <w:color w:val="231F20"/>
          <w:spacing w:val="-2"/>
          <w:sz w:val="24"/>
        </w:rPr>
        <w:t>guests.</w:t>
      </w:r>
      <w:r>
        <w:rPr>
          <w:color w:val="231F20"/>
          <w:spacing w:val="-3"/>
          <w:sz w:val="24"/>
        </w:rPr>
        <w:t xml:space="preserve"> </w:t>
      </w:r>
      <w:r>
        <w:rPr>
          <w:color w:val="231F20"/>
          <w:spacing w:val="-2"/>
          <w:sz w:val="24"/>
        </w:rPr>
        <w:t>The</w:t>
      </w:r>
      <w:r>
        <w:rPr>
          <w:color w:val="231F20"/>
          <w:spacing w:val="-3"/>
          <w:sz w:val="24"/>
        </w:rPr>
        <w:t xml:space="preserve"> </w:t>
      </w:r>
      <w:r>
        <w:rPr>
          <w:color w:val="231F20"/>
          <w:spacing w:val="-2"/>
          <w:sz w:val="24"/>
        </w:rPr>
        <w:t>University</w:t>
      </w:r>
    </w:p>
    <w:p w14:paraId="128852A2" w14:textId="77777777" w:rsidR="00023072" w:rsidRDefault="00ED5357">
      <w:pPr>
        <w:spacing w:before="3" w:line="235" w:lineRule="auto"/>
        <w:ind w:left="720" w:right="714"/>
        <w:jc w:val="both"/>
        <w:rPr>
          <w:sz w:val="24"/>
        </w:rPr>
      </w:pPr>
      <w:r>
        <w:rPr>
          <w:color w:val="231F20"/>
          <w:sz w:val="24"/>
        </w:rPr>
        <w:t>encourages an open environment with limited constraints to ensure the reasonable protection of all members of the community. Except for residence halls, most campus facilities are open during weekday business hours. Individuals who</w:t>
      </w:r>
      <w:r>
        <w:rPr>
          <w:color w:val="231F20"/>
          <w:spacing w:val="-1"/>
          <w:sz w:val="24"/>
        </w:rPr>
        <w:t xml:space="preserve"> </w:t>
      </w:r>
      <w:r>
        <w:rPr>
          <w:color w:val="231F20"/>
          <w:sz w:val="24"/>
        </w:rPr>
        <w:t>wish</w:t>
      </w:r>
      <w:r>
        <w:rPr>
          <w:color w:val="231F20"/>
          <w:spacing w:val="-1"/>
          <w:sz w:val="24"/>
        </w:rPr>
        <w:t xml:space="preserve"> </w:t>
      </w:r>
      <w:r>
        <w:rPr>
          <w:color w:val="231F20"/>
          <w:sz w:val="24"/>
        </w:rPr>
        <w:t>to</w:t>
      </w:r>
      <w:r>
        <w:rPr>
          <w:color w:val="231F20"/>
          <w:spacing w:val="-1"/>
          <w:sz w:val="24"/>
        </w:rPr>
        <w:t xml:space="preserve"> </w:t>
      </w:r>
      <w:r>
        <w:rPr>
          <w:color w:val="231F20"/>
          <w:sz w:val="24"/>
        </w:rPr>
        <w:t>access</w:t>
      </w:r>
      <w:r>
        <w:rPr>
          <w:color w:val="231F20"/>
          <w:spacing w:val="-1"/>
          <w:sz w:val="24"/>
        </w:rPr>
        <w:t xml:space="preserve"> </w:t>
      </w:r>
      <w:r>
        <w:rPr>
          <w:color w:val="231F20"/>
          <w:sz w:val="24"/>
        </w:rPr>
        <w:t>University</w:t>
      </w:r>
      <w:r>
        <w:rPr>
          <w:color w:val="231F20"/>
          <w:spacing w:val="-1"/>
          <w:sz w:val="24"/>
        </w:rPr>
        <w:t xml:space="preserve"> </w:t>
      </w:r>
      <w:r>
        <w:rPr>
          <w:color w:val="231F20"/>
          <w:sz w:val="24"/>
        </w:rPr>
        <w:t>buildings or</w:t>
      </w:r>
      <w:r>
        <w:rPr>
          <w:color w:val="231F20"/>
          <w:spacing w:val="-1"/>
          <w:sz w:val="24"/>
        </w:rPr>
        <w:t xml:space="preserve"> </w:t>
      </w:r>
      <w:r>
        <w:rPr>
          <w:color w:val="231F20"/>
          <w:sz w:val="24"/>
        </w:rPr>
        <w:t>property</w:t>
      </w:r>
      <w:r>
        <w:rPr>
          <w:color w:val="231F20"/>
          <w:spacing w:val="-1"/>
          <w:sz w:val="24"/>
        </w:rPr>
        <w:t xml:space="preserve"> </w:t>
      </w:r>
      <w:r>
        <w:rPr>
          <w:color w:val="231F20"/>
          <w:sz w:val="24"/>
        </w:rPr>
        <w:t>during non-business hours</w:t>
      </w:r>
      <w:r>
        <w:rPr>
          <w:color w:val="231F20"/>
          <w:spacing w:val="-1"/>
          <w:sz w:val="24"/>
        </w:rPr>
        <w:t xml:space="preserve"> </w:t>
      </w:r>
      <w:r>
        <w:rPr>
          <w:color w:val="231F20"/>
          <w:sz w:val="24"/>
        </w:rPr>
        <w:t>or</w:t>
      </w:r>
      <w:r>
        <w:rPr>
          <w:color w:val="231F20"/>
          <w:spacing w:val="-1"/>
          <w:sz w:val="24"/>
        </w:rPr>
        <w:t xml:space="preserve"> </w:t>
      </w:r>
      <w:r>
        <w:rPr>
          <w:color w:val="231F20"/>
          <w:sz w:val="24"/>
        </w:rPr>
        <w:t>for</w:t>
      </w:r>
      <w:r>
        <w:rPr>
          <w:color w:val="231F20"/>
          <w:spacing w:val="-1"/>
          <w:sz w:val="24"/>
        </w:rPr>
        <w:t xml:space="preserve"> </w:t>
      </w:r>
      <w:r>
        <w:rPr>
          <w:color w:val="231F20"/>
          <w:sz w:val="24"/>
        </w:rPr>
        <w:t>special</w:t>
      </w:r>
      <w:r>
        <w:rPr>
          <w:color w:val="231F20"/>
          <w:spacing w:val="-1"/>
          <w:sz w:val="24"/>
        </w:rPr>
        <w:t xml:space="preserve"> </w:t>
      </w:r>
      <w:r>
        <w:rPr>
          <w:color w:val="231F20"/>
          <w:sz w:val="24"/>
        </w:rPr>
        <w:t xml:space="preserve">events should contact the appropriate department administrator, Conference and Event Services, or the UAB Police </w:t>
      </w:r>
      <w:r>
        <w:rPr>
          <w:color w:val="231F20"/>
          <w:spacing w:val="-2"/>
          <w:sz w:val="24"/>
        </w:rPr>
        <w:t>Department.</w:t>
      </w:r>
    </w:p>
    <w:p w14:paraId="12D6BD83" w14:textId="77777777" w:rsidR="00023072" w:rsidRDefault="00ED5357">
      <w:pPr>
        <w:spacing w:before="292" w:line="235" w:lineRule="auto"/>
        <w:ind w:left="720" w:right="714"/>
        <w:jc w:val="both"/>
        <w:rPr>
          <w:sz w:val="24"/>
        </w:rPr>
      </w:pPr>
      <w:r>
        <w:rPr>
          <w:color w:val="231F20"/>
          <w:sz w:val="24"/>
        </w:rPr>
        <w:t>Exterior</w:t>
      </w:r>
      <w:r>
        <w:rPr>
          <w:color w:val="231F20"/>
          <w:spacing w:val="-4"/>
          <w:sz w:val="24"/>
        </w:rPr>
        <w:t xml:space="preserve"> </w:t>
      </w:r>
      <w:r>
        <w:rPr>
          <w:color w:val="231F20"/>
          <w:sz w:val="24"/>
        </w:rPr>
        <w:t>doors</w:t>
      </w:r>
      <w:r>
        <w:rPr>
          <w:color w:val="231F20"/>
          <w:spacing w:val="-4"/>
          <w:sz w:val="24"/>
        </w:rPr>
        <w:t xml:space="preserve"> </w:t>
      </w:r>
      <w:r>
        <w:rPr>
          <w:color w:val="231F20"/>
          <w:sz w:val="24"/>
        </w:rPr>
        <w:t>of</w:t>
      </w:r>
      <w:r>
        <w:rPr>
          <w:color w:val="231F20"/>
          <w:spacing w:val="-4"/>
          <w:sz w:val="24"/>
        </w:rPr>
        <w:t xml:space="preserve"> </w:t>
      </w:r>
      <w:r>
        <w:rPr>
          <w:color w:val="231F20"/>
          <w:sz w:val="24"/>
        </w:rPr>
        <w:t>the</w:t>
      </w:r>
      <w:r>
        <w:rPr>
          <w:color w:val="231F20"/>
          <w:spacing w:val="-4"/>
          <w:sz w:val="24"/>
        </w:rPr>
        <w:t xml:space="preserve"> </w:t>
      </w:r>
      <w:r>
        <w:rPr>
          <w:color w:val="231F20"/>
          <w:sz w:val="24"/>
        </w:rPr>
        <w:t>residence</w:t>
      </w:r>
      <w:r>
        <w:rPr>
          <w:color w:val="231F20"/>
          <w:spacing w:val="-4"/>
          <w:sz w:val="24"/>
        </w:rPr>
        <w:t xml:space="preserve"> </w:t>
      </w:r>
      <w:r>
        <w:rPr>
          <w:color w:val="231F20"/>
          <w:sz w:val="24"/>
        </w:rPr>
        <w:t>halls</w:t>
      </w:r>
      <w:r>
        <w:rPr>
          <w:color w:val="231F20"/>
          <w:spacing w:val="-4"/>
          <w:sz w:val="24"/>
        </w:rPr>
        <w:t xml:space="preserve"> </w:t>
      </w:r>
      <w:r>
        <w:rPr>
          <w:color w:val="231F20"/>
          <w:sz w:val="24"/>
        </w:rPr>
        <w:t>are</w:t>
      </w:r>
      <w:r>
        <w:rPr>
          <w:color w:val="231F20"/>
          <w:spacing w:val="-4"/>
          <w:sz w:val="24"/>
        </w:rPr>
        <w:t xml:space="preserve"> </w:t>
      </w:r>
      <w:r>
        <w:rPr>
          <w:color w:val="231F20"/>
          <w:sz w:val="24"/>
        </w:rPr>
        <w:t>locked</w:t>
      </w:r>
      <w:r>
        <w:rPr>
          <w:color w:val="231F20"/>
          <w:spacing w:val="-4"/>
          <w:sz w:val="24"/>
        </w:rPr>
        <w:t xml:space="preserve"> </w:t>
      </w:r>
      <w:r>
        <w:rPr>
          <w:color w:val="231F20"/>
          <w:sz w:val="24"/>
        </w:rPr>
        <w:t>twenty-four</w:t>
      </w:r>
      <w:r>
        <w:rPr>
          <w:color w:val="231F20"/>
          <w:spacing w:val="-4"/>
          <w:sz w:val="24"/>
        </w:rPr>
        <w:t xml:space="preserve"> </w:t>
      </w:r>
      <w:r>
        <w:rPr>
          <w:color w:val="231F20"/>
          <w:sz w:val="24"/>
        </w:rPr>
        <w:t>hours</w:t>
      </w:r>
      <w:r>
        <w:rPr>
          <w:color w:val="231F20"/>
          <w:spacing w:val="-4"/>
          <w:sz w:val="24"/>
        </w:rPr>
        <w:t xml:space="preserve"> </w:t>
      </w:r>
      <w:r>
        <w:rPr>
          <w:color w:val="231F20"/>
          <w:sz w:val="24"/>
        </w:rPr>
        <w:t>a</w:t>
      </w:r>
      <w:r>
        <w:rPr>
          <w:color w:val="231F20"/>
          <w:spacing w:val="-4"/>
          <w:sz w:val="24"/>
        </w:rPr>
        <w:t xml:space="preserve"> </w:t>
      </w:r>
      <w:r>
        <w:rPr>
          <w:color w:val="231F20"/>
          <w:sz w:val="24"/>
        </w:rPr>
        <w:t>day.</w:t>
      </w:r>
      <w:r>
        <w:rPr>
          <w:color w:val="231F20"/>
          <w:spacing w:val="-4"/>
          <w:sz w:val="24"/>
        </w:rPr>
        <w:t xml:space="preserve"> </w:t>
      </w:r>
      <w:r>
        <w:rPr>
          <w:color w:val="231F20"/>
          <w:sz w:val="24"/>
        </w:rPr>
        <w:t>A</w:t>
      </w:r>
      <w:r>
        <w:rPr>
          <w:color w:val="231F20"/>
          <w:spacing w:val="-4"/>
          <w:sz w:val="24"/>
        </w:rPr>
        <w:t xml:space="preserve"> </w:t>
      </w:r>
      <w:r>
        <w:rPr>
          <w:color w:val="231F20"/>
          <w:sz w:val="24"/>
        </w:rPr>
        <w:t>resident's</w:t>
      </w:r>
      <w:r>
        <w:rPr>
          <w:color w:val="231F20"/>
          <w:spacing w:val="-4"/>
          <w:sz w:val="24"/>
        </w:rPr>
        <w:t xml:space="preserve"> </w:t>
      </w:r>
      <w:r>
        <w:rPr>
          <w:color w:val="231F20"/>
          <w:sz w:val="24"/>
        </w:rPr>
        <w:t>ONE</w:t>
      </w:r>
      <w:r>
        <w:rPr>
          <w:color w:val="231F20"/>
          <w:spacing w:val="-4"/>
          <w:sz w:val="24"/>
        </w:rPr>
        <w:t xml:space="preserve"> </w:t>
      </w:r>
      <w:r>
        <w:rPr>
          <w:color w:val="231F20"/>
          <w:sz w:val="24"/>
        </w:rPr>
        <w:t>card</w:t>
      </w:r>
      <w:r>
        <w:rPr>
          <w:color w:val="231F20"/>
          <w:spacing w:val="-4"/>
          <w:sz w:val="24"/>
        </w:rPr>
        <w:t xml:space="preserve"> </w:t>
      </w:r>
      <w:r>
        <w:rPr>
          <w:color w:val="231F20"/>
          <w:sz w:val="24"/>
        </w:rPr>
        <w:t>also</w:t>
      </w:r>
      <w:r>
        <w:rPr>
          <w:color w:val="231F20"/>
          <w:spacing w:val="-4"/>
          <w:sz w:val="24"/>
        </w:rPr>
        <w:t xml:space="preserve"> </w:t>
      </w:r>
      <w:r>
        <w:rPr>
          <w:color w:val="231F20"/>
          <w:sz w:val="24"/>
        </w:rPr>
        <w:t>unlocks</w:t>
      </w:r>
      <w:r>
        <w:rPr>
          <w:color w:val="231F20"/>
          <w:spacing w:val="-4"/>
          <w:sz w:val="24"/>
        </w:rPr>
        <w:t xml:space="preserve"> </w:t>
      </w:r>
      <w:r>
        <w:rPr>
          <w:color w:val="231F20"/>
          <w:sz w:val="24"/>
        </w:rPr>
        <w:t xml:space="preserve">the main </w:t>
      </w:r>
      <w:proofErr w:type="gramStart"/>
      <w:r>
        <w:rPr>
          <w:color w:val="231F20"/>
          <w:sz w:val="24"/>
        </w:rPr>
        <w:t>door</w:t>
      </w:r>
      <w:proofErr w:type="gramEnd"/>
      <w:r>
        <w:rPr>
          <w:color w:val="231F20"/>
          <w:sz w:val="24"/>
        </w:rPr>
        <w:t xml:space="preserve"> and they have a separate room key. All visitors must sign in and be escorted through the residence halls by a resident. In the event of a lost key, the student's room locks are changed.</w:t>
      </w:r>
    </w:p>
    <w:p w14:paraId="533107F5" w14:textId="77777777" w:rsidR="00023072" w:rsidRDefault="00ED5357">
      <w:pPr>
        <w:spacing w:before="286" w:line="290" w:lineRule="exact"/>
        <w:ind w:left="720"/>
        <w:rPr>
          <w:b/>
          <w:sz w:val="24"/>
        </w:rPr>
      </w:pPr>
      <w:r>
        <w:rPr>
          <w:b/>
          <w:color w:val="231F20"/>
          <w:spacing w:val="-4"/>
          <w:sz w:val="24"/>
        </w:rPr>
        <w:t>STAFF</w:t>
      </w:r>
      <w:r>
        <w:rPr>
          <w:b/>
          <w:color w:val="231F20"/>
          <w:spacing w:val="-5"/>
          <w:sz w:val="24"/>
        </w:rPr>
        <w:t xml:space="preserve"> </w:t>
      </w:r>
      <w:r>
        <w:rPr>
          <w:b/>
          <w:color w:val="231F20"/>
          <w:spacing w:val="-2"/>
          <w:sz w:val="24"/>
        </w:rPr>
        <w:t>TRAINING</w:t>
      </w:r>
    </w:p>
    <w:p w14:paraId="1B0B12C7" w14:textId="77777777" w:rsidR="00023072" w:rsidRDefault="00ED5357">
      <w:pPr>
        <w:spacing w:before="2" w:line="235" w:lineRule="auto"/>
        <w:ind w:left="720" w:right="712"/>
        <w:jc w:val="both"/>
        <w:rPr>
          <w:sz w:val="24"/>
        </w:rPr>
      </w:pPr>
      <w:r>
        <w:rPr>
          <w:color w:val="231F20"/>
          <w:sz w:val="24"/>
        </w:rPr>
        <w:t>All</w:t>
      </w:r>
      <w:r>
        <w:rPr>
          <w:color w:val="231F20"/>
          <w:spacing w:val="-14"/>
          <w:sz w:val="24"/>
        </w:rPr>
        <w:t xml:space="preserve"> </w:t>
      </w:r>
      <w:r>
        <w:rPr>
          <w:color w:val="231F20"/>
          <w:sz w:val="24"/>
        </w:rPr>
        <w:t>residence</w:t>
      </w:r>
      <w:r>
        <w:rPr>
          <w:color w:val="231F20"/>
          <w:spacing w:val="-14"/>
          <w:sz w:val="24"/>
        </w:rPr>
        <w:t xml:space="preserve"> </w:t>
      </w:r>
      <w:r>
        <w:rPr>
          <w:color w:val="231F20"/>
          <w:sz w:val="24"/>
        </w:rPr>
        <w:t>life</w:t>
      </w:r>
      <w:r>
        <w:rPr>
          <w:color w:val="231F20"/>
          <w:spacing w:val="-13"/>
          <w:sz w:val="24"/>
        </w:rPr>
        <w:t xml:space="preserve"> </w:t>
      </w:r>
      <w:r>
        <w:rPr>
          <w:color w:val="231F20"/>
          <w:sz w:val="24"/>
        </w:rPr>
        <w:t>staff</w:t>
      </w:r>
      <w:r>
        <w:rPr>
          <w:color w:val="231F20"/>
          <w:spacing w:val="-14"/>
          <w:sz w:val="24"/>
        </w:rPr>
        <w:t xml:space="preserve"> </w:t>
      </w:r>
      <w:r>
        <w:rPr>
          <w:color w:val="231F20"/>
          <w:sz w:val="24"/>
        </w:rPr>
        <w:t>members</w:t>
      </w:r>
      <w:r>
        <w:rPr>
          <w:color w:val="231F20"/>
          <w:spacing w:val="-13"/>
          <w:sz w:val="24"/>
        </w:rPr>
        <w:t xml:space="preserve"> </w:t>
      </w:r>
      <w:r>
        <w:rPr>
          <w:color w:val="231F20"/>
          <w:sz w:val="24"/>
        </w:rPr>
        <w:t>undergo</w:t>
      </w:r>
      <w:r>
        <w:rPr>
          <w:color w:val="231F20"/>
          <w:spacing w:val="-14"/>
          <w:sz w:val="24"/>
        </w:rPr>
        <w:t xml:space="preserve"> </w:t>
      </w:r>
      <w:r>
        <w:rPr>
          <w:color w:val="231F20"/>
          <w:sz w:val="24"/>
        </w:rPr>
        <w:t>thorough</w:t>
      </w:r>
      <w:r>
        <w:rPr>
          <w:color w:val="231F20"/>
          <w:spacing w:val="-13"/>
          <w:sz w:val="24"/>
        </w:rPr>
        <w:t xml:space="preserve"> </w:t>
      </w:r>
      <w:r>
        <w:rPr>
          <w:color w:val="231F20"/>
          <w:sz w:val="24"/>
        </w:rPr>
        <w:t>training</w:t>
      </w:r>
      <w:r>
        <w:rPr>
          <w:color w:val="231F20"/>
          <w:spacing w:val="-14"/>
          <w:sz w:val="24"/>
        </w:rPr>
        <w:t xml:space="preserve"> </w:t>
      </w:r>
      <w:r>
        <w:rPr>
          <w:color w:val="231F20"/>
          <w:sz w:val="24"/>
        </w:rPr>
        <w:t>in</w:t>
      </w:r>
      <w:r>
        <w:rPr>
          <w:color w:val="231F20"/>
          <w:spacing w:val="-14"/>
          <w:sz w:val="24"/>
        </w:rPr>
        <w:t xml:space="preserve"> </w:t>
      </w:r>
      <w:r>
        <w:rPr>
          <w:color w:val="231F20"/>
          <w:sz w:val="24"/>
        </w:rPr>
        <w:t>enforcing</w:t>
      </w:r>
      <w:r>
        <w:rPr>
          <w:color w:val="231F20"/>
          <w:spacing w:val="-13"/>
          <w:sz w:val="24"/>
        </w:rPr>
        <w:t xml:space="preserve"> </w:t>
      </w:r>
      <w:r>
        <w:rPr>
          <w:color w:val="231F20"/>
          <w:sz w:val="24"/>
        </w:rPr>
        <w:t>residence</w:t>
      </w:r>
      <w:r>
        <w:rPr>
          <w:color w:val="231F20"/>
          <w:spacing w:val="-14"/>
          <w:sz w:val="24"/>
        </w:rPr>
        <w:t xml:space="preserve"> </w:t>
      </w:r>
      <w:r>
        <w:rPr>
          <w:color w:val="231F20"/>
          <w:sz w:val="24"/>
        </w:rPr>
        <w:t>hall</w:t>
      </w:r>
      <w:r>
        <w:rPr>
          <w:color w:val="231F20"/>
          <w:spacing w:val="-13"/>
          <w:sz w:val="24"/>
        </w:rPr>
        <w:t xml:space="preserve"> </w:t>
      </w:r>
      <w:r>
        <w:rPr>
          <w:color w:val="231F20"/>
          <w:sz w:val="24"/>
        </w:rPr>
        <w:t>security</w:t>
      </w:r>
      <w:r>
        <w:rPr>
          <w:color w:val="231F20"/>
          <w:spacing w:val="-14"/>
          <w:sz w:val="24"/>
        </w:rPr>
        <w:t xml:space="preserve"> </w:t>
      </w:r>
      <w:r>
        <w:rPr>
          <w:color w:val="231F20"/>
          <w:sz w:val="24"/>
        </w:rPr>
        <w:t>policies.</w:t>
      </w:r>
      <w:r>
        <w:rPr>
          <w:color w:val="231F20"/>
          <w:spacing w:val="-13"/>
          <w:sz w:val="24"/>
        </w:rPr>
        <w:t xml:space="preserve"> </w:t>
      </w:r>
      <w:r>
        <w:rPr>
          <w:color w:val="231F20"/>
          <w:sz w:val="24"/>
        </w:rPr>
        <w:t>As</w:t>
      </w:r>
      <w:r>
        <w:rPr>
          <w:color w:val="231F20"/>
          <w:spacing w:val="-14"/>
          <w:sz w:val="24"/>
        </w:rPr>
        <w:t xml:space="preserve"> </w:t>
      </w:r>
      <w:r>
        <w:rPr>
          <w:color w:val="231F20"/>
          <w:sz w:val="24"/>
        </w:rPr>
        <w:t>part</w:t>
      </w:r>
      <w:r>
        <w:rPr>
          <w:color w:val="231F20"/>
          <w:spacing w:val="-14"/>
          <w:sz w:val="24"/>
        </w:rPr>
        <w:t xml:space="preserve"> </w:t>
      </w:r>
      <w:r>
        <w:rPr>
          <w:color w:val="231F20"/>
          <w:sz w:val="24"/>
        </w:rPr>
        <w:t>of the</w:t>
      </w:r>
      <w:r>
        <w:rPr>
          <w:color w:val="231F20"/>
          <w:spacing w:val="-13"/>
          <w:sz w:val="24"/>
        </w:rPr>
        <w:t xml:space="preserve"> </w:t>
      </w:r>
      <w:r>
        <w:rPr>
          <w:color w:val="231F20"/>
          <w:sz w:val="24"/>
        </w:rPr>
        <w:t>responsibility</w:t>
      </w:r>
      <w:r>
        <w:rPr>
          <w:color w:val="231F20"/>
          <w:spacing w:val="-12"/>
          <w:sz w:val="24"/>
        </w:rPr>
        <w:t xml:space="preserve"> </w:t>
      </w:r>
      <w:r>
        <w:rPr>
          <w:color w:val="231F20"/>
          <w:sz w:val="24"/>
        </w:rPr>
        <w:t>for</w:t>
      </w:r>
      <w:r>
        <w:rPr>
          <w:color w:val="231F20"/>
          <w:spacing w:val="-13"/>
          <w:sz w:val="24"/>
        </w:rPr>
        <w:t xml:space="preserve"> </w:t>
      </w:r>
      <w:r>
        <w:rPr>
          <w:color w:val="231F20"/>
          <w:sz w:val="24"/>
        </w:rPr>
        <w:t>residence</w:t>
      </w:r>
      <w:r>
        <w:rPr>
          <w:color w:val="231F20"/>
          <w:spacing w:val="-13"/>
          <w:sz w:val="24"/>
        </w:rPr>
        <w:t xml:space="preserve"> </w:t>
      </w:r>
      <w:r>
        <w:rPr>
          <w:color w:val="231F20"/>
          <w:sz w:val="24"/>
        </w:rPr>
        <w:t>hall</w:t>
      </w:r>
      <w:r>
        <w:rPr>
          <w:color w:val="231F20"/>
          <w:spacing w:val="-13"/>
          <w:sz w:val="24"/>
        </w:rPr>
        <w:t xml:space="preserve"> </w:t>
      </w:r>
      <w:r>
        <w:rPr>
          <w:color w:val="231F20"/>
          <w:sz w:val="24"/>
        </w:rPr>
        <w:t>security,</w:t>
      </w:r>
      <w:r>
        <w:rPr>
          <w:color w:val="231F20"/>
          <w:spacing w:val="-13"/>
          <w:sz w:val="24"/>
        </w:rPr>
        <w:t xml:space="preserve"> </w:t>
      </w:r>
      <w:r>
        <w:rPr>
          <w:color w:val="231F20"/>
          <w:sz w:val="24"/>
        </w:rPr>
        <w:t>all</w:t>
      </w:r>
      <w:r>
        <w:rPr>
          <w:color w:val="231F20"/>
          <w:spacing w:val="-13"/>
          <w:sz w:val="24"/>
        </w:rPr>
        <w:t xml:space="preserve"> </w:t>
      </w:r>
      <w:r>
        <w:rPr>
          <w:color w:val="231F20"/>
          <w:sz w:val="24"/>
        </w:rPr>
        <w:t>residence</w:t>
      </w:r>
      <w:r>
        <w:rPr>
          <w:color w:val="231F20"/>
          <w:spacing w:val="-13"/>
          <w:sz w:val="24"/>
        </w:rPr>
        <w:t xml:space="preserve"> </w:t>
      </w:r>
      <w:r>
        <w:rPr>
          <w:color w:val="231F20"/>
          <w:sz w:val="24"/>
        </w:rPr>
        <w:t>life</w:t>
      </w:r>
      <w:r>
        <w:rPr>
          <w:color w:val="231F20"/>
          <w:spacing w:val="-13"/>
          <w:sz w:val="24"/>
        </w:rPr>
        <w:t xml:space="preserve"> </w:t>
      </w:r>
      <w:r>
        <w:rPr>
          <w:color w:val="231F20"/>
          <w:sz w:val="24"/>
        </w:rPr>
        <w:t>staff</w:t>
      </w:r>
      <w:r>
        <w:rPr>
          <w:color w:val="231F20"/>
          <w:spacing w:val="-13"/>
          <w:sz w:val="24"/>
        </w:rPr>
        <w:t xml:space="preserve"> </w:t>
      </w:r>
      <w:r>
        <w:rPr>
          <w:color w:val="231F20"/>
          <w:sz w:val="24"/>
        </w:rPr>
        <w:t>members</w:t>
      </w:r>
      <w:r>
        <w:rPr>
          <w:color w:val="231F20"/>
          <w:spacing w:val="-13"/>
          <w:sz w:val="24"/>
        </w:rPr>
        <w:t xml:space="preserve"> </w:t>
      </w:r>
      <w:r>
        <w:rPr>
          <w:color w:val="231F20"/>
          <w:sz w:val="24"/>
        </w:rPr>
        <w:t>participate</w:t>
      </w:r>
      <w:r>
        <w:rPr>
          <w:color w:val="231F20"/>
          <w:spacing w:val="-13"/>
          <w:sz w:val="24"/>
        </w:rPr>
        <w:t xml:space="preserve"> </w:t>
      </w:r>
      <w:r>
        <w:rPr>
          <w:color w:val="231F20"/>
          <w:sz w:val="24"/>
        </w:rPr>
        <w:t>in</w:t>
      </w:r>
      <w:r>
        <w:rPr>
          <w:color w:val="231F20"/>
          <w:spacing w:val="-13"/>
          <w:sz w:val="24"/>
        </w:rPr>
        <w:t xml:space="preserve"> </w:t>
      </w:r>
      <w:r>
        <w:rPr>
          <w:color w:val="231F20"/>
          <w:sz w:val="24"/>
        </w:rPr>
        <w:t>lectures</w:t>
      </w:r>
      <w:r>
        <w:rPr>
          <w:color w:val="231F20"/>
          <w:spacing w:val="-13"/>
          <w:sz w:val="24"/>
        </w:rPr>
        <w:t xml:space="preserve"> </w:t>
      </w:r>
      <w:r>
        <w:rPr>
          <w:color w:val="231F20"/>
          <w:sz w:val="24"/>
        </w:rPr>
        <w:t>and</w:t>
      </w:r>
      <w:r>
        <w:rPr>
          <w:color w:val="231F20"/>
          <w:spacing w:val="-13"/>
          <w:sz w:val="24"/>
        </w:rPr>
        <w:t xml:space="preserve"> </w:t>
      </w:r>
      <w:r>
        <w:rPr>
          <w:color w:val="231F20"/>
          <w:sz w:val="24"/>
        </w:rPr>
        <w:t xml:space="preserve">seminars that are conducted by </w:t>
      </w:r>
      <w:proofErr w:type="gramStart"/>
      <w:r>
        <w:rPr>
          <w:color w:val="231F20"/>
          <w:sz w:val="24"/>
        </w:rPr>
        <w:t>University</w:t>
      </w:r>
      <w:proofErr w:type="gramEnd"/>
      <w:r>
        <w:rPr>
          <w:color w:val="231F20"/>
          <w:sz w:val="24"/>
        </w:rPr>
        <w:t xml:space="preserve"> administrators and police and associated with the safety and security of the </w:t>
      </w:r>
      <w:r>
        <w:rPr>
          <w:color w:val="231F20"/>
          <w:spacing w:val="-2"/>
          <w:sz w:val="24"/>
        </w:rPr>
        <w:t>campus.</w:t>
      </w:r>
    </w:p>
    <w:p w14:paraId="12DC2ECB" w14:textId="77777777" w:rsidR="00023072" w:rsidRDefault="00ED5357">
      <w:pPr>
        <w:spacing w:before="287" w:line="290" w:lineRule="exact"/>
        <w:ind w:left="720"/>
        <w:rPr>
          <w:b/>
          <w:sz w:val="24"/>
        </w:rPr>
      </w:pPr>
      <w:r>
        <w:rPr>
          <w:b/>
          <w:color w:val="231F20"/>
          <w:sz w:val="24"/>
        </w:rPr>
        <w:t>SECURITY</w:t>
      </w:r>
      <w:r>
        <w:rPr>
          <w:b/>
          <w:color w:val="231F20"/>
          <w:spacing w:val="-6"/>
          <w:sz w:val="24"/>
        </w:rPr>
        <w:t xml:space="preserve"> </w:t>
      </w:r>
      <w:r>
        <w:rPr>
          <w:b/>
          <w:color w:val="231F20"/>
          <w:sz w:val="24"/>
        </w:rPr>
        <w:t>CONSIDERATIONS</w:t>
      </w:r>
      <w:r>
        <w:rPr>
          <w:b/>
          <w:color w:val="231F20"/>
          <w:spacing w:val="-4"/>
          <w:sz w:val="24"/>
        </w:rPr>
        <w:t xml:space="preserve"> </w:t>
      </w:r>
      <w:r>
        <w:rPr>
          <w:b/>
          <w:color w:val="231F20"/>
          <w:sz w:val="24"/>
        </w:rPr>
        <w:t>IN</w:t>
      </w:r>
      <w:r>
        <w:rPr>
          <w:b/>
          <w:color w:val="231F20"/>
          <w:spacing w:val="-3"/>
          <w:sz w:val="24"/>
        </w:rPr>
        <w:t xml:space="preserve"> </w:t>
      </w:r>
      <w:r>
        <w:rPr>
          <w:b/>
          <w:color w:val="231F20"/>
          <w:sz w:val="24"/>
        </w:rPr>
        <w:t>THE</w:t>
      </w:r>
      <w:r>
        <w:rPr>
          <w:b/>
          <w:color w:val="231F20"/>
          <w:spacing w:val="-4"/>
          <w:sz w:val="24"/>
        </w:rPr>
        <w:t xml:space="preserve"> </w:t>
      </w:r>
      <w:r>
        <w:rPr>
          <w:b/>
          <w:color w:val="231F20"/>
          <w:sz w:val="24"/>
        </w:rPr>
        <w:t>MAINTENANCE</w:t>
      </w:r>
      <w:r>
        <w:rPr>
          <w:b/>
          <w:color w:val="231F20"/>
          <w:spacing w:val="-3"/>
          <w:sz w:val="24"/>
        </w:rPr>
        <w:t xml:space="preserve"> </w:t>
      </w:r>
      <w:r>
        <w:rPr>
          <w:b/>
          <w:color w:val="231F20"/>
          <w:sz w:val="24"/>
        </w:rPr>
        <w:t>OF</w:t>
      </w:r>
      <w:r>
        <w:rPr>
          <w:b/>
          <w:color w:val="231F20"/>
          <w:spacing w:val="-5"/>
          <w:sz w:val="24"/>
        </w:rPr>
        <w:t xml:space="preserve"> </w:t>
      </w:r>
      <w:r>
        <w:rPr>
          <w:b/>
          <w:color w:val="231F20"/>
          <w:sz w:val="24"/>
        </w:rPr>
        <w:t>CAMPUS</w:t>
      </w:r>
      <w:r>
        <w:rPr>
          <w:b/>
          <w:color w:val="231F20"/>
          <w:spacing w:val="-3"/>
          <w:sz w:val="24"/>
        </w:rPr>
        <w:t xml:space="preserve"> </w:t>
      </w:r>
      <w:r>
        <w:rPr>
          <w:b/>
          <w:color w:val="231F20"/>
          <w:spacing w:val="-2"/>
          <w:sz w:val="24"/>
        </w:rPr>
        <w:t>FACILITIES</w:t>
      </w:r>
    </w:p>
    <w:p w14:paraId="23FBD4B3" w14:textId="77777777" w:rsidR="00023072" w:rsidRDefault="00ED5357">
      <w:pPr>
        <w:spacing w:before="2" w:line="235" w:lineRule="auto"/>
        <w:ind w:left="720" w:right="713"/>
        <w:jc w:val="both"/>
        <w:rPr>
          <w:sz w:val="24"/>
        </w:rPr>
      </w:pPr>
      <w:r>
        <w:rPr>
          <w:color w:val="231F20"/>
          <w:spacing w:val="-2"/>
          <w:sz w:val="24"/>
        </w:rPr>
        <w:t>The</w:t>
      </w:r>
      <w:r>
        <w:rPr>
          <w:color w:val="231F20"/>
          <w:spacing w:val="-8"/>
          <w:sz w:val="24"/>
        </w:rPr>
        <w:t xml:space="preserve"> </w:t>
      </w:r>
      <w:r>
        <w:rPr>
          <w:color w:val="231F20"/>
          <w:spacing w:val="-2"/>
          <w:sz w:val="24"/>
        </w:rPr>
        <w:t>University</w:t>
      </w:r>
      <w:r>
        <w:rPr>
          <w:color w:val="231F20"/>
          <w:spacing w:val="-8"/>
          <w:sz w:val="24"/>
        </w:rPr>
        <w:t xml:space="preserve"> </w:t>
      </w:r>
      <w:r>
        <w:rPr>
          <w:color w:val="231F20"/>
          <w:spacing w:val="-2"/>
          <w:sz w:val="24"/>
        </w:rPr>
        <w:t>is</w:t>
      </w:r>
      <w:r>
        <w:rPr>
          <w:color w:val="231F20"/>
          <w:spacing w:val="-8"/>
          <w:sz w:val="24"/>
        </w:rPr>
        <w:t xml:space="preserve"> </w:t>
      </w:r>
      <w:r>
        <w:rPr>
          <w:color w:val="231F20"/>
          <w:spacing w:val="-2"/>
          <w:sz w:val="24"/>
        </w:rPr>
        <w:t>committed</w:t>
      </w:r>
      <w:r>
        <w:rPr>
          <w:color w:val="231F20"/>
          <w:spacing w:val="-8"/>
          <w:sz w:val="24"/>
        </w:rPr>
        <w:t xml:space="preserve"> </w:t>
      </w:r>
      <w:r>
        <w:rPr>
          <w:color w:val="231F20"/>
          <w:spacing w:val="-2"/>
          <w:sz w:val="24"/>
        </w:rPr>
        <w:t>to</w:t>
      </w:r>
      <w:r>
        <w:rPr>
          <w:color w:val="231F20"/>
          <w:spacing w:val="-8"/>
          <w:sz w:val="24"/>
        </w:rPr>
        <w:t xml:space="preserve"> </w:t>
      </w:r>
      <w:r>
        <w:rPr>
          <w:color w:val="231F20"/>
          <w:spacing w:val="-2"/>
          <w:sz w:val="24"/>
        </w:rPr>
        <w:t>campus</w:t>
      </w:r>
      <w:r>
        <w:rPr>
          <w:color w:val="231F20"/>
          <w:spacing w:val="-8"/>
          <w:sz w:val="24"/>
        </w:rPr>
        <w:t xml:space="preserve"> </w:t>
      </w:r>
      <w:r>
        <w:rPr>
          <w:color w:val="231F20"/>
          <w:spacing w:val="-2"/>
          <w:sz w:val="24"/>
        </w:rPr>
        <w:t>safety</w:t>
      </w:r>
      <w:r>
        <w:rPr>
          <w:color w:val="231F20"/>
          <w:spacing w:val="-8"/>
          <w:sz w:val="24"/>
        </w:rPr>
        <w:t xml:space="preserve"> </w:t>
      </w:r>
      <w:r>
        <w:rPr>
          <w:color w:val="231F20"/>
          <w:spacing w:val="-2"/>
          <w:sz w:val="24"/>
        </w:rPr>
        <w:t>and</w:t>
      </w:r>
      <w:r>
        <w:rPr>
          <w:color w:val="231F20"/>
          <w:spacing w:val="-8"/>
          <w:sz w:val="24"/>
        </w:rPr>
        <w:t xml:space="preserve"> </w:t>
      </w:r>
      <w:r>
        <w:rPr>
          <w:color w:val="231F20"/>
          <w:spacing w:val="-2"/>
          <w:sz w:val="24"/>
        </w:rPr>
        <w:t>security.</w:t>
      </w:r>
      <w:r>
        <w:rPr>
          <w:color w:val="231F20"/>
          <w:spacing w:val="-8"/>
          <w:sz w:val="24"/>
        </w:rPr>
        <w:t xml:space="preserve"> </w:t>
      </w:r>
      <w:r>
        <w:rPr>
          <w:color w:val="231F20"/>
          <w:spacing w:val="-2"/>
          <w:sz w:val="24"/>
        </w:rPr>
        <w:t>Exterior</w:t>
      </w:r>
      <w:r>
        <w:rPr>
          <w:color w:val="231F20"/>
          <w:spacing w:val="-8"/>
          <w:sz w:val="24"/>
        </w:rPr>
        <w:t xml:space="preserve"> </w:t>
      </w:r>
      <w:r>
        <w:rPr>
          <w:color w:val="231F20"/>
          <w:spacing w:val="-2"/>
          <w:sz w:val="24"/>
        </w:rPr>
        <w:t>lighting</w:t>
      </w:r>
      <w:r>
        <w:rPr>
          <w:color w:val="231F20"/>
          <w:spacing w:val="-8"/>
          <w:sz w:val="24"/>
        </w:rPr>
        <w:t xml:space="preserve"> </w:t>
      </w:r>
      <w:r>
        <w:rPr>
          <w:color w:val="231F20"/>
          <w:spacing w:val="-2"/>
          <w:sz w:val="24"/>
        </w:rPr>
        <w:t>and</w:t>
      </w:r>
      <w:r>
        <w:rPr>
          <w:color w:val="231F20"/>
          <w:spacing w:val="-8"/>
          <w:sz w:val="24"/>
        </w:rPr>
        <w:t xml:space="preserve"> </w:t>
      </w:r>
      <w:r>
        <w:rPr>
          <w:color w:val="231F20"/>
          <w:spacing w:val="-2"/>
          <w:sz w:val="24"/>
        </w:rPr>
        <w:t>landscape</w:t>
      </w:r>
      <w:r>
        <w:rPr>
          <w:color w:val="231F20"/>
          <w:spacing w:val="-8"/>
          <w:sz w:val="24"/>
        </w:rPr>
        <w:t xml:space="preserve"> </w:t>
      </w:r>
      <w:r>
        <w:rPr>
          <w:color w:val="231F20"/>
          <w:spacing w:val="-2"/>
          <w:sz w:val="24"/>
        </w:rPr>
        <w:t>control</w:t>
      </w:r>
      <w:r>
        <w:rPr>
          <w:color w:val="231F20"/>
          <w:spacing w:val="-8"/>
          <w:sz w:val="24"/>
        </w:rPr>
        <w:t xml:space="preserve"> </w:t>
      </w:r>
      <w:r>
        <w:rPr>
          <w:color w:val="231F20"/>
          <w:spacing w:val="-2"/>
          <w:sz w:val="24"/>
        </w:rPr>
        <w:t>is</w:t>
      </w:r>
      <w:r>
        <w:rPr>
          <w:color w:val="231F20"/>
          <w:spacing w:val="-8"/>
          <w:sz w:val="24"/>
        </w:rPr>
        <w:t xml:space="preserve"> </w:t>
      </w:r>
      <w:r>
        <w:rPr>
          <w:color w:val="231F20"/>
          <w:spacing w:val="-2"/>
          <w:sz w:val="24"/>
        </w:rPr>
        <w:t>a</w:t>
      </w:r>
      <w:r>
        <w:rPr>
          <w:color w:val="231F20"/>
          <w:spacing w:val="-8"/>
          <w:sz w:val="24"/>
        </w:rPr>
        <w:t xml:space="preserve"> </w:t>
      </w:r>
      <w:r>
        <w:rPr>
          <w:color w:val="231F20"/>
          <w:spacing w:val="-2"/>
          <w:sz w:val="24"/>
        </w:rPr>
        <w:t>critical</w:t>
      </w:r>
      <w:r>
        <w:rPr>
          <w:color w:val="231F20"/>
          <w:spacing w:val="-8"/>
          <w:sz w:val="24"/>
        </w:rPr>
        <w:t xml:space="preserve"> </w:t>
      </w:r>
      <w:r>
        <w:rPr>
          <w:color w:val="231F20"/>
          <w:spacing w:val="-2"/>
          <w:sz w:val="24"/>
        </w:rPr>
        <w:t xml:space="preserve">part </w:t>
      </w:r>
      <w:r>
        <w:rPr>
          <w:color w:val="231F20"/>
          <w:sz w:val="24"/>
        </w:rPr>
        <w:t>of</w:t>
      </w:r>
      <w:r>
        <w:rPr>
          <w:color w:val="231F20"/>
          <w:spacing w:val="-6"/>
          <w:sz w:val="24"/>
        </w:rPr>
        <w:t xml:space="preserve"> </w:t>
      </w:r>
      <w:r>
        <w:rPr>
          <w:color w:val="231F20"/>
          <w:sz w:val="24"/>
        </w:rPr>
        <w:t>that</w:t>
      </w:r>
      <w:r>
        <w:rPr>
          <w:color w:val="231F20"/>
          <w:spacing w:val="-6"/>
          <w:sz w:val="24"/>
        </w:rPr>
        <w:t xml:space="preserve"> </w:t>
      </w:r>
      <w:r>
        <w:rPr>
          <w:color w:val="231F20"/>
          <w:sz w:val="24"/>
        </w:rPr>
        <w:t>commitment.</w:t>
      </w:r>
      <w:r>
        <w:rPr>
          <w:color w:val="231F20"/>
          <w:spacing w:val="-6"/>
          <w:sz w:val="24"/>
        </w:rPr>
        <w:t xml:space="preserve"> </w:t>
      </w:r>
      <w:r>
        <w:rPr>
          <w:color w:val="231F20"/>
          <w:sz w:val="24"/>
        </w:rPr>
        <w:t>Representatives</w:t>
      </w:r>
      <w:r>
        <w:rPr>
          <w:color w:val="231F20"/>
          <w:spacing w:val="-6"/>
          <w:sz w:val="24"/>
        </w:rPr>
        <w:t xml:space="preserve"> </w:t>
      </w:r>
      <w:r>
        <w:rPr>
          <w:color w:val="231F20"/>
          <w:sz w:val="24"/>
        </w:rPr>
        <w:t>from</w:t>
      </w:r>
      <w:r>
        <w:rPr>
          <w:color w:val="231F20"/>
          <w:spacing w:val="-6"/>
          <w:sz w:val="24"/>
        </w:rPr>
        <w:t xml:space="preserve"> </w:t>
      </w:r>
      <w:r>
        <w:rPr>
          <w:color w:val="231F20"/>
          <w:sz w:val="24"/>
        </w:rPr>
        <w:t>various</w:t>
      </w:r>
      <w:r>
        <w:rPr>
          <w:color w:val="231F20"/>
          <w:spacing w:val="-6"/>
          <w:sz w:val="24"/>
        </w:rPr>
        <w:t xml:space="preserve"> </w:t>
      </w:r>
      <w:r>
        <w:rPr>
          <w:color w:val="231F20"/>
          <w:sz w:val="24"/>
        </w:rPr>
        <w:t>departments</w:t>
      </w:r>
      <w:r>
        <w:rPr>
          <w:color w:val="231F20"/>
          <w:spacing w:val="-6"/>
          <w:sz w:val="24"/>
        </w:rPr>
        <w:t xml:space="preserve"> </w:t>
      </w:r>
      <w:r>
        <w:rPr>
          <w:color w:val="231F20"/>
          <w:sz w:val="24"/>
        </w:rPr>
        <w:t>continually</w:t>
      </w:r>
      <w:r>
        <w:rPr>
          <w:color w:val="231F20"/>
          <w:spacing w:val="-6"/>
          <w:sz w:val="24"/>
        </w:rPr>
        <w:t xml:space="preserve"> </w:t>
      </w:r>
      <w:r>
        <w:rPr>
          <w:color w:val="231F20"/>
          <w:sz w:val="24"/>
        </w:rPr>
        <w:t>conduct</w:t>
      </w:r>
      <w:r>
        <w:rPr>
          <w:color w:val="231F20"/>
          <w:spacing w:val="-6"/>
          <w:sz w:val="24"/>
        </w:rPr>
        <w:t xml:space="preserve"> </w:t>
      </w:r>
      <w:r>
        <w:rPr>
          <w:color w:val="231F20"/>
          <w:sz w:val="24"/>
        </w:rPr>
        <w:t>security</w:t>
      </w:r>
      <w:r>
        <w:rPr>
          <w:color w:val="231F20"/>
          <w:spacing w:val="-6"/>
          <w:sz w:val="24"/>
        </w:rPr>
        <w:t xml:space="preserve"> </w:t>
      </w:r>
      <w:r>
        <w:rPr>
          <w:color w:val="231F20"/>
          <w:sz w:val="24"/>
        </w:rPr>
        <w:t>surveys</w:t>
      </w:r>
      <w:r>
        <w:rPr>
          <w:color w:val="231F20"/>
          <w:spacing w:val="-6"/>
          <w:sz w:val="24"/>
        </w:rPr>
        <w:t xml:space="preserve"> </w:t>
      </w:r>
      <w:r>
        <w:rPr>
          <w:color w:val="231F20"/>
          <w:sz w:val="24"/>
        </w:rPr>
        <w:t>to</w:t>
      </w:r>
      <w:r>
        <w:rPr>
          <w:color w:val="231F20"/>
          <w:spacing w:val="-6"/>
          <w:sz w:val="24"/>
        </w:rPr>
        <w:t xml:space="preserve"> </w:t>
      </w:r>
      <w:r>
        <w:rPr>
          <w:color w:val="231F20"/>
          <w:sz w:val="24"/>
        </w:rPr>
        <w:t>ensure campus</w:t>
      </w:r>
      <w:r>
        <w:rPr>
          <w:color w:val="231F20"/>
          <w:spacing w:val="-1"/>
          <w:sz w:val="24"/>
        </w:rPr>
        <w:t xml:space="preserve"> </w:t>
      </w:r>
      <w:r>
        <w:rPr>
          <w:color w:val="231F20"/>
          <w:sz w:val="24"/>
        </w:rPr>
        <w:t>lighting</w:t>
      </w:r>
      <w:r>
        <w:rPr>
          <w:color w:val="231F20"/>
          <w:spacing w:val="-1"/>
          <w:sz w:val="24"/>
        </w:rPr>
        <w:t xml:space="preserve"> </w:t>
      </w:r>
      <w:r>
        <w:rPr>
          <w:color w:val="231F20"/>
          <w:sz w:val="24"/>
        </w:rPr>
        <w:t>is</w:t>
      </w:r>
      <w:r>
        <w:rPr>
          <w:color w:val="231F20"/>
          <w:spacing w:val="-1"/>
          <w:sz w:val="24"/>
        </w:rPr>
        <w:t xml:space="preserve"> </w:t>
      </w:r>
      <w:r>
        <w:rPr>
          <w:color w:val="231F20"/>
          <w:sz w:val="24"/>
        </w:rPr>
        <w:t>adequate</w:t>
      </w:r>
      <w:r>
        <w:rPr>
          <w:color w:val="231F20"/>
          <w:spacing w:val="-1"/>
          <w:sz w:val="24"/>
        </w:rPr>
        <w:t xml:space="preserve"> </w:t>
      </w:r>
      <w:r>
        <w:rPr>
          <w:color w:val="231F20"/>
          <w:sz w:val="24"/>
        </w:rPr>
        <w:t>and</w:t>
      </w:r>
      <w:r>
        <w:rPr>
          <w:color w:val="231F20"/>
          <w:spacing w:val="-1"/>
          <w:sz w:val="24"/>
        </w:rPr>
        <w:t xml:space="preserve"> </w:t>
      </w:r>
      <w:r>
        <w:rPr>
          <w:color w:val="231F20"/>
          <w:sz w:val="24"/>
        </w:rPr>
        <w:t>that</w:t>
      </w:r>
      <w:r>
        <w:rPr>
          <w:color w:val="231F20"/>
          <w:spacing w:val="-1"/>
          <w:sz w:val="24"/>
        </w:rPr>
        <w:t xml:space="preserve"> </w:t>
      </w:r>
      <w:r>
        <w:rPr>
          <w:color w:val="231F20"/>
          <w:sz w:val="24"/>
        </w:rPr>
        <w:t>the</w:t>
      </w:r>
      <w:r>
        <w:rPr>
          <w:color w:val="231F20"/>
          <w:spacing w:val="-1"/>
          <w:sz w:val="24"/>
        </w:rPr>
        <w:t xml:space="preserve"> </w:t>
      </w:r>
      <w:r>
        <w:rPr>
          <w:color w:val="231F20"/>
          <w:sz w:val="24"/>
        </w:rPr>
        <w:t>landscape</w:t>
      </w:r>
      <w:r>
        <w:rPr>
          <w:color w:val="231F20"/>
          <w:spacing w:val="-1"/>
          <w:sz w:val="24"/>
        </w:rPr>
        <w:t xml:space="preserve"> </w:t>
      </w:r>
      <w:r>
        <w:rPr>
          <w:color w:val="231F20"/>
          <w:sz w:val="24"/>
        </w:rPr>
        <w:t>is</w:t>
      </w:r>
      <w:r>
        <w:rPr>
          <w:color w:val="231F20"/>
          <w:spacing w:val="-1"/>
          <w:sz w:val="24"/>
        </w:rPr>
        <w:t xml:space="preserve"> </w:t>
      </w:r>
      <w:r>
        <w:rPr>
          <w:color w:val="231F20"/>
          <w:sz w:val="24"/>
        </w:rPr>
        <w:t>appropriately</w:t>
      </w:r>
      <w:r>
        <w:rPr>
          <w:color w:val="231F20"/>
          <w:spacing w:val="-1"/>
          <w:sz w:val="24"/>
        </w:rPr>
        <w:t xml:space="preserve"> </w:t>
      </w:r>
      <w:r>
        <w:rPr>
          <w:color w:val="231F20"/>
          <w:sz w:val="24"/>
        </w:rPr>
        <w:t>controlled.</w:t>
      </w:r>
      <w:r>
        <w:rPr>
          <w:color w:val="231F20"/>
          <w:spacing w:val="-1"/>
          <w:sz w:val="24"/>
        </w:rPr>
        <w:t xml:space="preserve"> </w:t>
      </w:r>
      <w:r>
        <w:rPr>
          <w:color w:val="231F20"/>
          <w:sz w:val="24"/>
        </w:rPr>
        <w:t>Department</w:t>
      </w:r>
      <w:r>
        <w:rPr>
          <w:color w:val="231F20"/>
          <w:spacing w:val="-1"/>
          <w:sz w:val="24"/>
        </w:rPr>
        <w:t xml:space="preserve"> </w:t>
      </w:r>
      <w:r>
        <w:rPr>
          <w:color w:val="231F20"/>
          <w:sz w:val="24"/>
        </w:rPr>
        <w:t>members</w:t>
      </w:r>
      <w:r>
        <w:rPr>
          <w:color w:val="231F20"/>
          <w:spacing w:val="-1"/>
          <w:sz w:val="24"/>
        </w:rPr>
        <w:t xml:space="preserve"> </w:t>
      </w:r>
      <w:r>
        <w:rPr>
          <w:color w:val="231F20"/>
          <w:sz w:val="24"/>
        </w:rPr>
        <w:t>conduct routine checks of lighting on campus during regularly assigned patrol duties. If lights are out or dim, officers will</w:t>
      </w:r>
      <w:r>
        <w:rPr>
          <w:color w:val="231F20"/>
          <w:spacing w:val="-2"/>
          <w:sz w:val="24"/>
        </w:rPr>
        <w:t xml:space="preserve"> </w:t>
      </w:r>
      <w:r>
        <w:rPr>
          <w:color w:val="231F20"/>
          <w:sz w:val="24"/>
        </w:rPr>
        <w:t>initiate</w:t>
      </w:r>
      <w:r>
        <w:rPr>
          <w:color w:val="231F20"/>
          <w:spacing w:val="-2"/>
          <w:sz w:val="24"/>
        </w:rPr>
        <w:t xml:space="preserve"> </w:t>
      </w:r>
      <w:r>
        <w:rPr>
          <w:color w:val="231F20"/>
          <w:sz w:val="24"/>
        </w:rPr>
        <w:t>an</w:t>
      </w:r>
      <w:r>
        <w:rPr>
          <w:color w:val="231F20"/>
          <w:spacing w:val="-2"/>
          <w:sz w:val="24"/>
        </w:rPr>
        <w:t xml:space="preserve"> </w:t>
      </w:r>
      <w:r>
        <w:rPr>
          <w:color w:val="231F20"/>
          <w:sz w:val="24"/>
        </w:rPr>
        <w:t>immediate</w:t>
      </w:r>
      <w:r>
        <w:rPr>
          <w:color w:val="231F20"/>
          <w:spacing w:val="-2"/>
          <w:sz w:val="24"/>
        </w:rPr>
        <w:t xml:space="preserve"> </w:t>
      </w:r>
      <w:r>
        <w:rPr>
          <w:color w:val="231F20"/>
          <w:sz w:val="24"/>
        </w:rPr>
        <w:t>work</w:t>
      </w:r>
      <w:r>
        <w:rPr>
          <w:color w:val="231F20"/>
          <w:spacing w:val="-2"/>
          <w:sz w:val="24"/>
        </w:rPr>
        <w:t xml:space="preserve"> </w:t>
      </w:r>
      <w:r>
        <w:rPr>
          <w:color w:val="231F20"/>
          <w:sz w:val="24"/>
        </w:rPr>
        <w:t>order,</w:t>
      </w:r>
      <w:r>
        <w:rPr>
          <w:color w:val="231F20"/>
          <w:spacing w:val="-2"/>
          <w:sz w:val="24"/>
        </w:rPr>
        <w:t xml:space="preserve"> </w:t>
      </w:r>
      <w:r>
        <w:rPr>
          <w:color w:val="231F20"/>
          <w:sz w:val="24"/>
        </w:rPr>
        <w:t>which</w:t>
      </w:r>
      <w:r>
        <w:rPr>
          <w:color w:val="231F20"/>
          <w:spacing w:val="-2"/>
          <w:sz w:val="24"/>
        </w:rPr>
        <w:t xml:space="preserve"> </w:t>
      </w:r>
      <w:r>
        <w:rPr>
          <w:color w:val="231F20"/>
          <w:sz w:val="24"/>
        </w:rPr>
        <w:t>is</w:t>
      </w:r>
      <w:r>
        <w:rPr>
          <w:color w:val="231F20"/>
          <w:spacing w:val="-2"/>
          <w:sz w:val="24"/>
        </w:rPr>
        <w:t xml:space="preserve"> </w:t>
      </w:r>
      <w:r>
        <w:rPr>
          <w:color w:val="231F20"/>
          <w:sz w:val="24"/>
        </w:rPr>
        <w:t>acted</w:t>
      </w:r>
      <w:r>
        <w:rPr>
          <w:color w:val="231F20"/>
          <w:spacing w:val="-3"/>
          <w:sz w:val="24"/>
        </w:rPr>
        <w:t xml:space="preserve"> </w:t>
      </w:r>
      <w:r>
        <w:rPr>
          <w:color w:val="231F20"/>
          <w:sz w:val="24"/>
        </w:rPr>
        <w:t>upon</w:t>
      </w:r>
      <w:r>
        <w:rPr>
          <w:color w:val="231F20"/>
          <w:spacing w:val="-2"/>
          <w:sz w:val="24"/>
        </w:rPr>
        <w:t xml:space="preserve"> </w:t>
      </w:r>
      <w:r>
        <w:rPr>
          <w:color w:val="231F20"/>
          <w:sz w:val="24"/>
        </w:rPr>
        <w:t>by</w:t>
      </w:r>
      <w:r>
        <w:rPr>
          <w:color w:val="231F20"/>
          <w:spacing w:val="-2"/>
          <w:sz w:val="24"/>
        </w:rPr>
        <w:t xml:space="preserve"> </w:t>
      </w:r>
      <w:r>
        <w:rPr>
          <w:color w:val="231F20"/>
          <w:sz w:val="24"/>
        </w:rPr>
        <w:t>a</w:t>
      </w:r>
      <w:r>
        <w:rPr>
          <w:color w:val="231F20"/>
          <w:spacing w:val="-2"/>
          <w:sz w:val="24"/>
        </w:rPr>
        <w:t xml:space="preserve"> </w:t>
      </w:r>
      <w:r>
        <w:rPr>
          <w:color w:val="231F20"/>
          <w:sz w:val="24"/>
        </w:rPr>
        <w:t>representative</w:t>
      </w:r>
      <w:r>
        <w:rPr>
          <w:color w:val="231F20"/>
          <w:spacing w:val="-2"/>
          <w:sz w:val="24"/>
        </w:rPr>
        <w:t xml:space="preserve"> </w:t>
      </w:r>
      <w:r>
        <w:rPr>
          <w:color w:val="231F20"/>
          <w:sz w:val="24"/>
        </w:rPr>
        <w:t>of</w:t>
      </w:r>
      <w:r>
        <w:rPr>
          <w:color w:val="231F20"/>
          <w:spacing w:val="-2"/>
          <w:sz w:val="24"/>
        </w:rPr>
        <w:t xml:space="preserve"> </w:t>
      </w:r>
      <w:r>
        <w:rPr>
          <w:color w:val="231F20"/>
          <w:sz w:val="24"/>
        </w:rPr>
        <w:t>the</w:t>
      </w:r>
      <w:r>
        <w:rPr>
          <w:color w:val="231F20"/>
          <w:spacing w:val="-2"/>
          <w:sz w:val="24"/>
        </w:rPr>
        <w:t xml:space="preserve"> </w:t>
      </w:r>
      <w:r>
        <w:rPr>
          <w:color w:val="231F20"/>
          <w:sz w:val="24"/>
        </w:rPr>
        <w:t>appropriate</w:t>
      </w:r>
      <w:r>
        <w:rPr>
          <w:color w:val="231F20"/>
          <w:spacing w:val="-2"/>
          <w:sz w:val="24"/>
        </w:rPr>
        <w:t xml:space="preserve"> </w:t>
      </w:r>
      <w:r>
        <w:rPr>
          <w:color w:val="231F20"/>
          <w:sz w:val="24"/>
        </w:rPr>
        <w:t>maintenance office, usually within 24 hours or the next business day. We encourage community members to report any deficiency</w:t>
      </w:r>
      <w:r>
        <w:rPr>
          <w:color w:val="231F20"/>
          <w:spacing w:val="-4"/>
          <w:sz w:val="24"/>
        </w:rPr>
        <w:t xml:space="preserve"> </w:t>
      </w:r>
      <w:r>
        <w:rPr>
          <w:color w:val="231F20"/>
          <w:sz w:val="24"/>
        </w:rPr>
        <w:t>in</w:t>
      </w:r>
      <w:r>
        <w:rPr>
          <w:color w:val="231F20"/>
          <w:spacing w:val="-4"/>
          <w:sz w:val="24"/>
        </w:rPr>
        <w:t xml:space="preserve"> </w:t>
      </w:r>
      <w:r>
        <w:rPr>
          <w:color w:val="231F20"/>
          <w:sz w:val="24"/>
        </w:rPr>
        <w:t>lighting</w:t>
      </w:r>
      <w:r>
        <w:rPr>
          <w:color w:val="231F20"/>
          <w:spacing w:val="-4"/>
          <w:sz w:val="24"/>
        </w:rPr>
        <w:t xml:space="preserve"> </w:t>
      </w:r>
      <w:r>
        <w:rPr>
          <w:color w:val="231F20"/>
          <w:sz w:val="24"/>
        </w:rPr>
        <w:t>to</w:t>
      </w:r>
      <w:r>
        <w:rPr>
          <w:color w:val="231F20"/>
          <w:spacing w:val="-4"/>
          <w:sz w:val="24"/>
        </w:rPr>
        <w:t xml:space="preserve"> </w:t>
      </w:r>
      <w:r>
        <w:rPr>
          <w:color w:val="231F20"/>
          <w:sz w:val="24"/>
        </w:rPr>
        <w:t>Facilities</w:t>
      </w:r>
      <w:r>
        <w:rPr>
          <w:color w:val="231F20"/>
          <w:spacing w:val="-4"/>
          <w:sz w:val="24"/>
        </w:rPr>
        <w:t xml:space="preserve"> </w:t>
      </w:r>
      <w:r>
        <w:rPr>
          <w:color w:val="231F20"/>
          <w:sz w:val="24"/>
        </w:rPr>
        <w:t>at</w:t>
      </w:r>
      <w:r>
        <w:rPr>
          <w:color w:val="231F20"/>
          <w:spacing w:val="-4"/>
          <w:sz w:val="24"/>
        </w:rPr>
        <w:t xml:space="preserve"> </w:t>
      </w:r>
      <w:r>
        <w:rPr>
          <w:color w:val="231F20"/>
          <w:sz w:val="24"/>
        </w:rPr>
        <w:t>(205)</w:t>
      </w:r>
      <w:r>
        <w:rPr>
          <w:color w:val="231F20"/>
          <w:spacing w:val="-4"/>
          <w:sz w:val="24"/>
        </w:rPr>
        <w:t xml:space="preserve"> </w:t>
      </w:r>
      <w:r>
        <w:rPr>
          <w:color w:val="231F20"/>
          <w:sz w:val="24"/>
        </w:rPr>
        <w:t>934-2281.</w:t>
      </w:r>
      <w:r>
        <w:rPr>
          <w:color w:val="231F20"/>
          <w:spacing w:val="-4"/>
          <w:sz w:val="24"/>
        </w:rPr>
        <w:t xml:space="preserve"> </w:t>
      </w:r>
      <w:r>
        <w:rPr>
          <w:color w:val="231F20"/>
          <w:sz w:val="24"/>
        </w:rPr>
        <w:t>Any</w:t>
      </w:r>
      <w:r>
        <w:rPr>
          <w:color w:val="231F20"/>
          <w:spacing w:val="-4"/>
          <w:sz w:val="24"/>
        </w:rPr>
        <w:t xml:space="preserve"> </w:t>
      </w:r>
      <w:r>
        <w:rPr>
          <w:color w:val="231F20"/>
          <w:sz w:val="24"/>
        </w:rPr>
        <w:t>community</w:t>
      </w:r>
      <w:r>
        <w:rPr>
          <w:color w:val="231F20"/>
          <w:spacing w:val="-3"/>
          <w:sz w:val="24"/>
        </w:rPr>
        <w:t xml:space="preserve"> </w:t>
      </w:r>
      <w:r>
        <w:rPr>
          <w:color w:val="231F20"/>
          <w:sz w:val="24"/>
        </w:rPr>
        <w:t>member</w:t>
      </w:r>
      <w:r>
        <w:rPr>
          <w:color w:val="231F20"/>
          <w:spacing w:val="-4"/>
          <w:sz w:val="24"/>
        </w:rPr>
        <w:t xml:space="preserve"> </w:t>
      </w:r>
      <w:r>
        <w:rPr>
          <w:color w:val="231F20"/>
          <w:sz w:val="24"/>
        </w:rPr>
        <w:t>who</w:t>
      </w:r>
      <w:r>
        <w:rPr>
          <w:color w:val="231F20"/>
          <w:spacing w:val="-4"/>
          <w:sz w:val="24"/>
        </w:rPr>
        <w:t xml:space="preserve"> </w:t>
      </w:r>
      <w:r>
        <w:rPr>
          <w:color w:val="231F20"/>
          <w:sz w:val="24"/>
        </w:rPr>
        <w:t>has</w:t>
      </w:r>
      <w:r>
        <w:rPr>
          <w:color w:val="231F20"/>
          <w:spacing w:val="-4"/>
          <w:sz w:val="24"/>
        </w:rPr>
        <w:t xml:space="preserve"> </w:t>
      </w:r>
      <w:r>
        <w:rPr>
          <w:color w:val="231F20"/>
          <w:sz w:val="24"/>
        </w:rPr>
        <w:t>a</w:t>
      </w:r>
      <w:r>
        <w:rPr>
          <w:color w:val="231F20"/>
          <w:spacing w:val="-4"/>
          <w:sz w:val="24"/>
        </w:rPr>
        <w:t xml:space="preserve"> </w:t>
      </w:r>
      <w:r>
        <w:rPr>
          <w:color w:val="231F20"/>
          <w:sz w:val="24"/>
        </w:rPr>
        <w:t>concern</w:t>
      </w:r>
      <w:r>
        <w:rPr>
          <w:color w:val="231F20"/>
          <w:spacing w:val="-4"/>
          <w:sz w:val="24"/>
        </w:rPr>
        <w:t xml:space="preserve"> </w:t>
      </w:r>
      <w:r>
        <w:rPr>
          <w:color w:val="231F20"/>
          <w:sz w:val="24"/>
        </w:rPr>
        <w:t>about</w:t>
      </w:r>
      <w:r>
        <w:rPr>
          <w:color w:val="231F20"/>
          <w:spacing w:val="-3"/>
          <w:sz w:val="24"/>
        </w:rPr>
        <w:t xml:space="preserve"> </w:t>
      </w:r>
      <w:r>
        <w:rPr>
          <w:color w:val="231F20"/>
          <w:sz w:val="24"/>
        </w:rPr>
        <w:t>physical security should contact the Physical Security Department at (205) 934-3708.</w:t>
      </w:r>
    </w:p>
    <w:p w14:paraId="0F1B9E4A" w14:textId="77777777" w:rsidR="00023072" w:rsidRDefault="00023072">
      <w:pPr>
        <w:pStyle w:val="BodyText"/>
        <w:spacing w:before="2"/>
        <w:rPr>
          <w:sz w:val="24"/>
        </w:rPr>
      </w:pPr>
    </w:p>
    <w:p w14:paraId="31942665" w14:textId="77777777" w:rsidR="00023072" w:rsidRDefault="00ED5357">
      <w:pPr>
        <w:spacing w:before="1" w:line="235" w:lineRule="auto"/>
        <w:ind w:left="720" w:right="714"/>
        <w:jc w:val="both"/>
        <w:rPr>
          <w:sz w:val="24"/>
        </w:rPr>
      </w:pPr>
      <w:r>
        <w:rPr>
          <w:color w:val="231F20"/>
          <w:sz w:val="24"/>
        </w:rPr>
        <w:t>Representatives from the police department and physical security work together to identify inoperative</w:t>
      </w:r>
      <w:r>
        <w:rPr>
          <w:color w:val="231F20"/>
          <w:spacing w:val="40"/>
          <w:sz w:val="24"/>
        </w:rPr>
        <w:t xml:space="preserve"> </w:t>
      </w:r>
      <w:r>
        <w:rPr>
          <w:color w:val="231F20"/>
          <w:sz w:val="24"/>
        </w:rPr>
        <w:t>locking mechanisms on a continual basis. We encourage community members to promptly report any locking mechanism deficiency to Physical Security at (205) 934-3708, or to the UAB Police Department at (205) 934-4434. Maintenance staff is available to respond to calls for service regarding unsafe facility conditions or for personal safety and property protection. These conditions also may include unsafe steps or handrails, unsafe roadways on campus, and unsecured equipment.</w:t>
      </w:r>
    </w:p>
    <w:p w14:paraId="1B91BC4C" w14:textId="77777777" w:rsidR="00023072" w:rsidRDefault="00023072">
      <w:pPr>
        <w:spacing w:line="235" w:lineRule="auto"/>
        <w:jc w:val="both"/>
        <w:rPr>
          <w:sz w:val="24"/>
        </w:rPr>
        <w:sectPr w:rsidR="00023072">
          <w:pgSz w:w="12240" w:h="15840"/>
          <w:pgMar w:top="140" w:right="0" w:bottom="660" w:left="0" w:header="0" w:footer="460" w:gutter="0"/>
          <w:cols w:space="720"/>
        </w:sectPr>
      </w:pPr>
    </w:p>
    <w:p w14:paraId="40F16DA6" w14:textId="77777777" w:rsidR="00023072" w:rsidRDefault="00ED5357">
      <w:pPr>
        <w:ind w:left="720"/>
        <w:rPr>
          <w:sz w:val="20"/>
        </w:rPr>
      </w:pPr>
      <w:r>
        <w:rPr>
          <w:noProof/>
          <w:sz w:val="20"/>
        </w:rPr>
        <w:lastRenderedPageBreak/>
        <w:drawing>
          <wp:inline distT="0" distB="0" distL="0" distR="0" wp14:anchorId="336386A4" wp14:editId="4EBF4F38">
            <wp:extent cx="6874761" cy="2505455"/>
            <wp:effectExtent l="0" t="0" r="2540" b="9525"/>
            <wp:docPr id="122" name="Image 122" descr="P154#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descr="P154#yIS1"/>
                    <pic:cNvPicPr/>
                  </pic:nvPicPr>
                  <pic:blipFill>
                    <a:blip r:embed="rId27" cstate="print"/>
                    <a:stretch>
                      <a:fillRect/>
                    </a:stretch>
                  </pic:blipFill>
                  <pic:spPr>
                    <a:xfrm>
                      <a:off x="0" y="0"/>
                      <a:ext cx="6874761" cy="2505455"/>
                    </a:xfrm>
                    <a:prstGeom prst="rect">
                      <a:avLst/>
                    </a:prstGeom>
                  </pic:spPr>
                </pic:pic>
              </a:graphicData>
            </a:graphic>
          </wp:inline>
        </w:drawing>
      </w:r>
    </w:p>
    <w:p w14:paraId="0908626F" w14:textId="77777777" w:rsidR="00023072" w:rsidRDefault="00ED5357">
      <w:pPr>
        <w:spacing w:before="245"/>
        <w:ind w:left="720"/>
        <w:jc w:val="both"/>
        <w:rPr>
          <w:b/>
          <w:sz w:val="24"/>
        </w:rPr>
      </w:pPr>
      <w:r>
        <w:rPr>
          <w:b/>
          <w:color w:val="231F20"/>
          <w:sz w:val="24"/>
        </w:rPr>
        <w:t>LIVING</w:t>
      </w:r>
      <w:r>
        <w:rPr>
          <w:b/>
          <w:color w:val="231F20"/>
          <w:spacing w:val="-8"/>
          <w:sz w:val="24"/>
        </w:rPr>
        <w:t xml:space="preserve"> </w:t>
      </w:r>
      <w:r>
        <w:rPr>
          <w:b/>
          <w:color w:val="231F20"/>
          <w:sz w:val="24"/>
        </w:rPr>
        <w:t>IN</w:t>
      </w:r>
      <w:r>
        <w:rPr>
          <w:b/>
          <w:color w:val="231F20"/>
          <w:spacing w:val="-5"/>
          <w:sz w:val="24"/>
        </w:rPr>
        <w:t xml:space="preserve"> </w:t>
      </w:r>
      <w:r>
        <w:rPr>
          <w:b/>
          <w:color w:val="231F20"/>
          <w:sz w:val="24"/>
        </w:rPr>
        <w:t>OFF-CAMPUS</w:t>
      </w:r>
      <w:r>
        <w:rPr>
          <w:b/>
          <w:color w:val="231F20"/>
          <w:spacing w:val="-5"/>
          <w:sz w:val="24"/>
        </w:rPr>
        <w:t xml:space="preserve"> </w:t>
      </w:r>
      <w:r>
        <w:rPr>
          <w:b/>
          <w:color w:val="231F20"/>
          <w:sz w:val="24"/>
        </w:rPr>
        <w:t>HOUSING,</w:t>
      </w:r>
      <w:r>
        <w:rPr>
          <w:b/>
          <w:color w:val="231F20"/>
          <w:spacing w:val="-6"/>
          <w:sz w:val="24"/>
        </w:rPr>
        <w:t xml:space="preserve"> </w:t>
      </w:r>
      <w:r>
        <w:rPr>
          <w:b/>
          <w:color w:val="231F20"/>
          <w:sz w:val="24"/>
        </w:rPr>
        <w:t>FRATERNITIES,</w:t>
      </w:r>
      <w:r>
        <w:rPr>
          <w:b/>
          <w:color w:val="231F20"/>
          <w:spacing w:val="-5"/>
          <w:sz w:val="24"/>
        </w:rPr>
        <w:t xml:space="preserve"> </w:t>
      </w:r>
      <w:r>
        <w:rPr>
          <w:b/>
          <w:color w:val="231F20"/>
          <w:sz w:val="24"/>
        </w:rPr>
        <w:t>AND</w:t>
      </w:r>
      <w:r>
        <w:rPr>
          <w:b/>
          <w:color w:val="231F20"/>
          <w:spacing w:val="-5"/>
          <w:sz w:val="24"/>
        </w:rPr>
        <w:t xml:space="preserve"> </w:t>
      </w:r>
      <w:r>
        <w:rPr>
          <w:b/>
          <w:color w:val="231F20"/>
          <w:spacing w:val="-2"/>
          <w:sz w:val="24"/>
        </w:rPr>
        <w:t>SORORITIES</w:t>
      </w:r>
    </w:p>
    <w:p w14:paraId="21B4E9BC" w14:textId="77777777" w:rsidR="00023072" w:rsidRDefault="00ED5357">
      <w:pPr>
        <w:spacing w:before="276" w:line="230" w:lineRule="auto"/>
        <w:ind w:left="720" w:right="716"/>
        <w:jc w:val="both"/>
        <w:rPr>
          <w:sz w:val="24"/>
        </w:rPr>
      </w:pPr>
      <w:r>
        <w:rPr>
          <w:color w:val="231F20"/>
          <w:sz w:val="24"/>
        </w:rPr>
        <w:t>Neither the Housing Department nor UAB provides supervision for off-campus housing, apartments, and individual homes. Sororities and fraternities educate their members on safety and security in their houses and on</w:t>
      </w:r>
      <w:r>
        <w:rPr>
          <w:color w:val="231F20"/>
          <w:spacing w:val="-11"/>
          <w:sz w:val="24"/>
        </w:rPr>
        <w:t xml:space="preserve"> </w:t>
      </w:r>
      <w:r>
        <w:rPr>
          <w:color w:val="231F20"/>
          <w:sz w:val="24"/>
        </w:rPr>
        <w:t>campus.</w:t>
      </w:r>
      <w:r>
        <w:rPr>
          <w:color w:val="231F20"/>
          <w:spacing w:val="-11"/>
          <w:sz w:val="24"/>
        </w:rPr>
        <w:t xml:space="preserve"> </w:t>
      </w:r>
      <w:r>
        <w:rPr>
          <w:color w:val="231F20"/>
          <w:sz w:val="24"/>
        </w:rPr>
        <w:t>All</w:t>
      </w:r>
      <w:r>
        <w:rPr>
          <w:color w:val="231F20"/>
          <w:spacing w:val="-11"/>
          <w:sz w:val="24"/>
        </w:rPr>
        <w:t xml:space="preserve"> </w:t>
      </w:r>
      <w:r>
        <w:rPr>
          <w:color w:val="231F20"/>
          <w:sz w:val="24"/>
        </w:rPr>
        <w:t>students</w:t>
      </w:r>
      <w:r>
        <w:rPr>
          <w:color w:val="231F20"/>
          <w:spacing w:val="-11"/>
          <w:sz w:val="24"/>
        </w:rPr>
        <w:t xml:space="preserve"> </w:t>
      </w:r>
      <w:r>
        <w:rPr>
          <w:color w:val="231F20"/>
          <w:sz w:val="24"/>
        </w:rPr>
        <w:t>receive</w:t>
      </w:r>
      <w:r>
        <w:rPr>
          <w:color w:val="231F20"/>
          <w:spacing w:val="-11"/>
          <w:sz w:val="24"/>
        </w:rPr>
        <w:t xml:space="preserve"> </w:t>
      </w:r>
      <w:r>
        <w:rPr>
          <w:color w:val="231F20"/>
          <w:sz w:val="24"/>
        </w:rPr>
        <w:t>crime</w:t>
      </w:r>
      <w:r>
        <w:rPr>
          <w:color w:val="231F20"/>
          <w:spacing w:val="-11"/>
          <w:sz w:val="24"/>
        </w:rPr>
        <w:t xml:space="preserve"> </w:t>
      </w:r>
      <w:r>
        <w:rPr>
          <w:color w:val="231F20"/>
          <w:sz w:val="24"/>
        </w:rPr>
        <w:t>awareness</w:t>
      </w:r>
      <w:r>
        <w:rPr>
          <w:color w:val="231F20"/>
          <w:spacing w:val="-11"/>
          <w:sz w:val="24"/>
        </w:rPr>
        <w:t xml:space="preserve"> </w:t>
      </w:r>
      <w:r>
        <w:rPr>
          <w:color w:val="231F20"/>
          <w:sz w:val="24"/>
        </w:rPr>
        <w:t>information.</w:t>
      </w:r>
      <w:r>
        <w:rPr>
          <w:color w:val="231F20"/>
          <w:spacing w:val="-11"/>
          <w:sz w:val="24"/>
        </w:rPr>
        <w:t xml:space="preserve"> </w:t>
      </w:r>
      <w:r>
        <w:rPr>
          <w:color w:val="231F20"/>
          <w:sz w:val="24"/>
        </w:rPr>
        <w:t>Students,</w:t>
      </w:r>
      <w:r>
        <w:rPr>
          <w:color w:val="231F20"/>
          <w:spacing w:val="-11"/>
          <w:sz w:val="24"/>
        </w:rPr>
        <w:t xml:space="preserve"> </w:t>
      </w:r>
      <w:r>
        <w:rPr>
          <w:color w:val="231F20"/>
          <w:sz w:val="24"/>
        </w:rPr>
        <w:t>whether</w:t>
      </w:r>
      <w:r>
        <w:rPr>
          <w:color w:val="231F20"/>
          <w:spacing w:val="-11"/>
          <w:sz w:val="24"/>
        </w:rPr>
        <w:t xml:space="preserve"> </w:t>
      </w:r>
      <w:r>
        <w:rPr>
          <w:color w:val="231F20"/>
          <w:sz w:val="24"/>
        </w:rPr>
        <w:t>they</w:t>
      </w:r>
      <w:r>
        <w:rPr>
          <w:color w:val="231F20"/>
          <w:spacing w:val="-11"/>
          <w:sz w:val="24"/>
        </w:rPr>
        <w:t xml:space="preserve"> </w:t>
      </w:r>
      <w:r>
        <w:rPr>
          <w:color w:val="231F20"/>
          <w:sz w:val="24"/>
        </w:rPr>
        <w:t>live</w:t>
      </w:r>
      <w:r>
        <w:rPr>
          <w:color w:val="231F20"/>
          <w:spacing w:val="-11"/>
          <w:sz w:val="24"/>
        </w:rPr>
        <w:t xml:space="preserve"> </w:t>
      </w:r>
      <w:r>
        <w:rPr>
          <w:color w:val="231F20"/>
          <w:sz w:val="24"/>
        </w:rPr>
        <w:t>on</w:t>
      </w:r>
      <w:r>
        <w:rPr>
          <w:color w:val="231F20"/>
          <w:spacing w:val="-11"/>
          <w:sz w:val="24"/>
        </w:rPr>
        <w:t xml:space="preserve"> </w:t>
      </w:r>
      <w:r>
        <w:rPr>
          <w:color w:val="231F20"/>
          <w:sz w:val="24"/>
        </w:rPr>
        <w:t>or</w:t>
      </w:r>
      <w:r>
        <w:rPr>
          <w:color w:val="231F20"/>
          <w:spacing w:val="-11"/>
          <w:sz w:val="24"/>
        </w:rPr>
        <w:t xml:space="preserve"> </w:t>
      </w:r>
      <w:r>
        <w:rPr>
          <w:color w:val="231F20"/>
          <w:sz w:val="24"/>
        </w:rPr>
        <w:t>off</w:t>
      </w:r>
      <w:r>
        <w:rPr>
          <w:color w:val="231F20"/>
          <w:spacing w:val="-11"/>
          <w:sz w:val="24"/>
        </w:rPr>
        <w:t xml:space="preserve"> </w:t>
      </w:r>
      <w:r>
        <w:rPr>
          <w:color w:val="231F20"/>
          <w:sz w:val="24"/>
        </w:rPr>
        <w:t>campus,</w:t>
      </w:r>
      <w:r>
        <w:rPr>
          <w:color w:val="231F20"/>
          <w:spacing w:val="-11"/>
          <w:sz w:val="24"/>
        </w:rPr>
        <w:t xml:space="preserve"> </w:t>
      </w:r>
      <w:r>
        <w:rPr>
          <w:color w:val="231F20"/>
          <w:sz w:val="24"/>
        </w:rPr>
        <w:t>are encouraged to report all crimes to the appropriate police agency.</w:t>
      </w:r>
    </w:p>
    <w:p w14:paraId="3477879F" w14:textId="77777777" w:rsidR="00023072" w:rsidRDefault="00ED5357">
      <w:pPr>
        <w:spacing w:before="275" w:line="230" w:lineRule="auto"/>
        <w:ind w:left="720" w:right="713"/>
        <w:jc w:val="both"/>
        <w:rPr>
          <w:sz w:val="24"/>
        </w:rPr>
      </w:pPr>
      <w:r>
        <w:rPr>
          <w:color w:val="231F20"/>
          <w:spacing w:val="-2"/>
          <w:sz w:val="24"/>
        </w:rPr>
        <w:t>If</w:t>
      </w:r>
      <w:r>
        <w:rPr>
          <w:color w:val="231F20"/>
          <w:spacing w:val="-12"/>
          <w:sz w:val="24"/>
        </w:rPr>
        <w:t xml:space="preserve"> </w:t>
      </w:r>
      <w:r>
        <w:rPr>
          <w:color w:val="231F20"/>
          <w:spacing w:val="-2"/>
          <w:sz w:val="24"/>
        </w:rPr>
        <w:t>community</w:t>
      </w:r>
      <w:r>
        <w:rPr>
          <w:color w:val="231F20"/>
          <w:spacing w:val="-12"/>
          <w:sz w:val="24"/>
        </w:rPr>
        <w:t xml:space="preserve"> </w:t>
      </w:r>
      <w:r>
        <w:rPr>
          <w:color w:val="231F20"/>
          <w:spacing w:val="-2"/>
          <w:sz w:val="24"/>
        </w:rPr>
        <w:t>members</w:t>
      </w:r>
      <w:r>
        <w:rPr>
          <w:color w:val="231F20"/>
          <w:spacing w:val="-11"/>
          <w:sz w:val="24"/>
        </w:rPr>
        <w:t xml:space="preserve"> </w:t>
      </w:r>
      <w:r>
        <w:rPr>
          <w:color w:val="231F20"/>
          <w:spacing w:val="-2"/>
          <w:sz w:val="24"/>
        </w:rPr>
        <w:t>report</w:t>
      </w:r>
      <w:r>
        <w:rPr>
          <w:color w:val="231F20"/>
          <w:spacing w:val="-12"/>
          <w:sz w:val="24"/>
        </w:rPr>
        <w:t xml:space="preserve"> </w:t>
      </w:r>
      <w:r>
        <w:rPr>
          <w:color w:val="231F20"/>
          <w:spacing w:val="-2"/>
          <w:sz w:val="24"/>
        </w:rPr>
        <w:t>crimes</w:t>
      </w:r>
      <w:r>
        <w:rPr>
          <w:color w:val="231F20"/>
          <w:spacing w:val="-11"/>
          <w:sz w:val="24"/>
        </w:rPr>
        <w:t xml:space="preserve"> </w:t>
      </w:r>
      <w:r>
        <w:rPr>
          <w:color w:val="231F20"/>
          <w:spacing w:val="-2"/>
          <w:sz w:val="24"/>
        </w:rPr>
        <w:t>or</w:t>
      </w:r>
      <w:r>
        <w:rPr>
          <w:color w:val="231F20"/>
          <w:spacing w:val="-12"/>
          <w:sz w:val="24"/>
        </w:rPr>
        <w:t xml:space="preserve"> </w:t>
      </w:r>
      <w:r>
        <w:rPr>
          <w:color w:val="231F20"/>
          <w:spacing w:val="-2"/>
          <w:sz w:val="24"/>
        </w:rPr>
        <w:t>serious</w:t>
      </w:r>
      <w:r>
        <w:rPr>
          <w:color w:val="231F20"/>
          <w:spacing w:val="-11"/>
          <w:sz w:val="24"/>
        </w:rPr>
        <w:t xml:space="preserve"> </w:t>
      </w:r>
      <w:r>
        <w:rPr>
          <w:color w:val="231F20"/>
          <w:spacing w:val="-2"/>
          <w:sz w:val="24"/>
        </w:rPr>
        <w:t>incidents</w:t>
      </w:r>
      <w:r>
        <w:rPr>
          <w:color w:val="231F20"/>
          <w:spacing w:val="-12"/>
          <w:sz w:val="24"/>
        </w:rPr>
        <w:t xml:space="preserve"> </w:t>
      </w:r>
      <w:r>
        <w:rPr>
          <w:color w:val="231F20"/>
          <w:spacing w:val="-2"/>
          <w:sz w:val="24"/>
        </w:rPr>
        <w:t>to</w:t>
      </w:r>
      <w:r>
        <w:rPr>
          <w:color w:val="231F20"/>
          <w:spacing w:val="-12"/>
          <w:sz w:val="24"/>
        </w:rPr>
        <w:t xml:space="preserve"> </w:t>
      </w:r>
      <w:r>
        <w:rPr>
          <w:color w:val="231F20"/>
          <w:spacing w:val="-2"/>
          <w:sz w:val="24"/>
        </w:rPr>
        <w:t>other</w:t>
      </w:r>
      <w:r>
        <w:rPr>
          <w:color w:val="231F20"/>
          <w:spacing w:val="-11"/>
          <w:sz w:val="24"/>
        </w:rPr>
        <w:t xml:space="preserve"> </w:t>
      </w:r>
      <w:r>
        <w:rPr>
          <w:color w:val="231F20"/>
          <w:spacing w:val="-2"/>
          <w:sz w:val="24"/>
        </w:rPr>
        <w:t>University</w:t>
      </w:r>
      <w:r>
        <w:rPr>
          <w:color w:val="231F20"/>
          <w:spacing w:val="-12"/>
          <w:sz w:val="24"/>
        </w:rPr>
        <w:t xml:space="preserve"> </w:t>
      </w:r>
      <w:r>
        <w:rPr>
          <w:color w:val="231F20"/>
          <w:spacing w:val="-2"/>
          <w:sz w:val="24"/>
        </w:rPr>
        <w:t>administrators,</w:t>
      </w:r>
      <w:r>
        <w:rPr>
          <w:color w:val="231F20"/>
          <w:spacing w:val="-11"/>
          <w:sz w:val="24"/>
        </w:rPr>
        <w:t xml:space="preserve"> </w:t>
      </w:r>
      <w:r>
        <w:rPr>
          <w:color w:val="231F20"/>
          <w:spacing w:val="-2"/>
          <w:sz w:val="24"/>
        </w:rPr>
        <w:t>those</w:t>
      </w:r>
      <w:r>
        <w:rPr>
          <w:color w:val="231F20"/>
          <w:spacing w:val="-12"/>
          <w:sz w:val="24"/>
        </w:rPr>
        <w:t xml:space="preserve"> </w:t>
      </w:r>
      <w:r>
        <w:rPr>
          <w:color w:val="231F20"/>
          <w:spacing w:val="-2"/>
          <w:sz w:val="24"/>
        </w:rPr>
        <w:t xml:space="preserve">administrators </w:t>
      </w:r>
      <w:r>
        <w:rPr>
          <w:color w:val="231F20"/>
          <w:sz w:val="24"/>
        </w:rPr>
        <w:t>will</w:t>
      </w:r>
      <w:r>
        <w:rPr>
          <w:color w:val="231F20"/>
          <w:spacing w:val="-13"/>
          <w:sz w:val="24"/>
        </w:rPr>
        <w:t xml:space="preserve"> </w:t>
      </w:r>
      <w:r>
        <w:rPr>
          <w:color w:val="231F20"/>
          <w:sz w:val="24"/>
        </w:rPr>
        <w:t>notify</w:t>
      </w:r>
      <w:r>
        <w:rPr>
          <w:color w:val="231F20"/>
          <w:spacing w:val="-14"/>
          <w:sz w:val="24"/>
        </w:rPr>
        <w:t xml:space="preserve"> </w:t>
      </w:r>
      <w:r>
        <w:rPr>
          <w:color w:val="231F20"/>
          <w:sz w:val="24"/>
        </w:rPr>
        <w:t>the</w:t>
      </w:r>
      <w:r>
        <w:rPr>
          <w:color w:val="231F20"/>
          <w:spacing w:val="-13"/>
          <w:sz w:val="24"/>
        </w:rPr>
        <w:t xml:space="preserve"> </w:t>
      </w:r>
      <w:r>
        <w:rPr>
          <w:color w:val="231F20"/>
          <w:sz w:val="24"/>
        </w:rPr>
        <w:t>UAB</w:t>
      </w:r>
      <w:r>
        <w:rPr>
          <w:color w:val="231F20"/>
          <w:spacing w:val="-14"/>
          <w:sz w:val="24"/>
        </w:rPr>
        <w:t xml:space="preserve"> </w:t>
      </w:r>
      <w:r>
        <w:rPr>
          <w:color w:val="231F20"/>
          <w:sz w:val="24"/>
        </w:rPr>
        <w:t>Police</w:t>
      </w:r>
      <w:r>
        <w:rPr>
          <w:color w:val="231F20"/>
          <w:spacing w:val="-12"/>
          <w:sz w:val="24"/>
        </w:rPr>
        <w:t xml:space="preserve"> </w:t>
      </w:r>
      <w:r>
        <w:rPr>
          <w:color w:val="231F20"/>
          <w:sz w:val="24"/>
        </w:rPr>
        <w:t>Department.</w:t>
      </w:r>
      <w:r>
        <w:rPr>
          <w:color w:val="231F20"/>
          <w:spacing w:val="-14"/>
          <w:sz w:val="24"/>
        </w:rPr>
        <w:t xml:space="preserve"> </w:t>
      </w:r>
      <w:r>
        <w:rPr>
          <w:color w:val="231F20"/>
          <w:sz w:val="24"/>
        </w:rPr>
        <w:t>Representatives</w:t>
      </w:r>
      <w:r>
        <w:rPr>
          <w:color w:val="231F20"/>
          <w:spacing w:val="-13"/>
          <w:sz w:val="24"/>
        </w:rPr>
        <w:t xml:space="preserve"> </w:t>
      </w:r>
      <w:r>
        <w:rPr>
          <w:color w:val="231F20"/>
          <w:sz w:val="24"/>
        </w:rPr>
        <w:t>of</w:t>
      </w:r>
      <w:r>
        <w:rPr>
          <w:color w:val="231F20"/>
          <w:spacing w:val="-14"/>
          <w:sz w:val="24"/>
        </w:rPr>
        <w:t xml:space="preserve"> </w:t>
      </w:r>
      <w:r>
        <w:rPr>
          <w:color w:val="231F20"/>
          <w:sz w:val="24"/>
        </w:rPr>
        <w:t>these</w:t>
      </w:r>
      <w:r>
        <w:rPr>
          <w:color w:val="231F20"/>
          <w:spacing w:val="-13"/>
          <w:sz w:val="24"/>
        </w:rPr>
        <w:t xml:space="preserve"> </w:t>
      </w:r>
      <w:r>
        <w:rPr>
          <w:color w:val="231F20"/>
          <w:sz w:val="24"/>
        </w:rPr>
        <w:t>offices</w:t>
      </w:r>
      <w:r>
        <w:rPr>
          <w:color w:val="231F20"/>
          <w:spacing w:val="-14"/>
          <w:sz w:val="24"/>
        </w:rPr>
        <w:t xml:space="preserve"> </w:t>
      </w:r>
      <w:r>
        <w:rPr>
          <w:color w:val="231F20"/>
          <w:sz w:val="24"/>
        </w:rPr>
        <w:t>will</w:t>
      </w:r>
      <w:r>
        <w:rPr>
          <w:color w:val="231F20"/>
          <w:spacing w:val="-13"/>
          <w:sz w:val="24"/>
        </w:rPr>
        <w:t xml:space="preserve"> </w:t>
      </w:r>
      <w:r>
        <w:rPr>
          <w:color w:val="231F20"/>
          <w:sz w:val="24"/>
        </w:rPr>
        <w:t>promptly</w:t>
      </w:r>
      <w:r>
        <w:rPr>
          <w:color w:val="231F20"/>
          <w:spacing w:val="-13"/>
          <w:sz w:val="24"/>
        </w:rPr>
        <w:t xml:space="preserve"> </w:t>
      </w:r>
      <w:r>
        <w:rPr>
          <w:color w:val="231F20"/>
          <w:sz w:val="24"/>
        </w:rPr>
        <w:t>notify</w:t>
      </w:r>
      <w:r>
        <w:rPr>
          <w:color w:val="231F20"/>
          <w:spacing w:val="-14"/>
          <w:sz w:val="24"/>
        </w:rPr>
        <w:t xml:space="preserve"> </w:t>
      </w:r>
      <w:r>
        <w:rPr>
          <w:color w:val="231F20"/>
          <w:sz w:val="24"/>
        </w:rPr>
        <w:t>and</w:t>
      </w:r>
      <w:r>
        <w:rPr>
          <w:color w:val="231F20"/>
          <w:spacing w:val="-13"/>
          <w:sz w:val="24"/>
        </w:rPr>
        <w:t xml:space="preserve"> </w:t>
      </w:r>
      <w:r>
        <w:rPr>
          <w:color w:val="231F20"/>
          <w:sz w:val="24"/>
        </w:rPr>
        <w:t>collaborate</w:t>
      </w:r>
      <w:r>
        <w:rPr>
          <w:color w:val="231F20"/>
          <w:spacing w:val="-14"/>
          <w:sz w:val="24"/>
        </w:rPr>
        <w:t xml:space="preserve"> </w:t>
      </w:r>
      <w:r>
        <w:rPr>
          <w:color w:val="231F20"/>
          <w:sz w:val="24"/>
        </w:rPr>
        <w:t>with the UAB Police Department to issue a crime alert if one is appropriate.</w:t>
      </w:r>
    </w:p>
    <w:p w14:paraId="689AACAF" w14:textId="77777777" w:rsidR="00023072" w:rsidRDefault="00023072">
      <w:pPr>
        <w:pStyle w:val="BodyText"/>
        <w:rPr>
          <w:sz w:val="20"/>
        </w:rPr>
      </w:pPr>
    </w:p>
    <w:p w14:paraId="10DFB22F" w14:textId="77777777" w:rsidR="00023072" w:rsidRDefault="00023072">
      <w:pPr>
        <w:pStyle w:val="BodyText"/>
        <w:rPr>
          <w:sz w:val="20"/>
        </w:rPr>
      </w:pPr>
    </w:p>
    <w:p w14:paraId="70C36B2B" w14:textId="77777777" w:rsidR="00023072" w:rsidRDefault="00ED5357">
      <w:pPr>
        <w:pStyle w:val="BodyText"/>
        <w:spacing w:before="39"/>
        <w:rPr>
          <w:sz w:val="20"/>
        </w:rPr>
      </w:pPr>
      <w:r>
        <w:rPr>
          <w:noProof/>
          <w:sz w:val="20"/>
        </w:rPr>
        <w:drawing>
          <wp:anchor distT="0" distB="0" distL="0" distR="0" simplePos="0" relativeHeight="487608320" behindDoc="1" locked="0" layoutInCell="1" allowOverlap="1" wp14:anchorId="4F0626DF" wp14:editId="2FAB59E1">
            <wp:simplePos x="0" y="0"/>
            <wp:positionH relativeFrom="page">
              <wp:posOffset>457200</wp:posOffset>
            </wp:positionH>
            <wp:positionV relativeFrom="paragraph">
              <wp:posOffset>195579</wp:posOffset>
            </wp:positionV>
            <wp:extent cx="6653351" cy="4065936"/>
            <wp:effectExtent l="0" t="0" r="0" b="0"/>
            <wp:wrapTopAndBottom/>
            <wp:docPr id="123" name="Image 123" descr="P160#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descr="P160#y1"/>
                    <pic:cNvPicPr/>
                  </pic:nvPicPr>
                  <pic:blipFill>
                    <a:blip r:embed="rId28" cstate="print"/>
                    <a:stretch>
                      <a:fillRect/>
                    </a:stretch>
                  </pic:blipFill>
                  <pic:spPr>
                    <a:xfrm>
                      <a:off x="0" y="0"/>
                      <a:ext cx="6653351" cy="4065936"/>
                    </a:xfrm>
                    <a:prstGeom prst="rect">
                      <a:avLst/>
                    </a:prstGeom>
                  </pic:spPr>
                </pic:pic>
              </a:graphicData>
            </a:graphic>
          </wp:anchor>
        </w:drawing>
      </w:r>
    </w:p>
    <w:p w14:paraId="13F3565F" w14:textId="77777777" w:rsidR="00023072" w:rsidRDefault="00023072">
      <w:pPr>
        <w:pStyle w:val="BodyText"/>
        <w:rPr>
          <w:sz w:val="20"/>
        </w:rPr>
        <w:sectPr w:rsidR="00023072">
          <w:pgSz w:w="12240" w:h="15840"/>
          <w:pgMar w:top="720" w:right="0" w:bottom="660" w:left="0" w:header="0" w:footer="460" w:gutter="0"/>
          <w:cols w:space="720"/>
        </w:sectPr>
      </w:pPr>
    </w:p>
    <w:p w14:paraId="794536D3" w14:textId="77777777" w:rsidR="00023072" w:rsidRDefault="00ED5357">
      <w:pPr>
        <w:pStyle w:val="BodyText"/>
        <w:rPr>
          <w:sz w:val="24"/>
        </w:rPr>
      </w:pPr>
      <w:r>
        <w:rPr>
          <w:noProof/>
          <w:sz w:val="24"/>
        </w:rPr>
        <w:lastRenderedPageBreak/>
        <w:drawing>
          <wp:anchor distT="0" distB="0" distL="0" distR="0" simplePos="0" relativeHeight="15750144" behindDoc="0" locked="0" layoutInCell="1" allowOverlap="1" wp14:anchorId="49C38DA8" wp14:editId="5D48A9C2">
            <wp:simplePos x="0" y="0"/>
            <wp:positionH relativeFrom="page">
              <wp:posOffset>0</wp:posOffset>
            </wp:positionH>
            <wp:positionV relativeFrom="page">
              <wp:posOffset>457200</wp:posOffset>
            </wp:positionV>
            <wp:extent cx="7772400" cy="2499359"/>
            <wp:effectExtent l="0" t="0" r="0" b="0"/>
            <wp:wrapNone/>
            <wp:docPr id="124" name="Image 124" descr="P162#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descr="P162#y1"/>
                    <pic:cNvPicPr/>
                  </pic:nvPicPr>
                  <pic:blipFill>
                    <a:blip r:embed="rId29" cstate="print"/>
                    <a:stretch>
                      <a:fillRect/>
                    </a:stretch>
                  </pic:blipFill>
                  <pic:spPr>
                    <a:xfrm>
                      <a:off x="0" y="0"/>
                      <a:ext cx="7772400" cy="2499359"/>
                    </a:xfrm>
                    <a:prstGeom prst="rect">
                      <a:avLst/>
                    </a:prstGeom>
                  </pic:spPr>
                </pic:pic>
              </a:graphicData>
            </a:graphic>
          </wp:anchor>
        </w:drawing>
      </w:r>
    </w:p>
    <w:p w14:paraId="6F554552" w14:textId="77777777" w:rsidR="00023072" w:rsidRDefault="00023072">
      <w:pPr>
        <w:pStyle w:val="BodyText"/>
        <w:rPr>
          <w:sz w:val="24"/>
        </w:rPr>
      </w:pPr>
    </w:p>
    <w:p w14:paraId="3551409E" w14:textId="77777777" w:rsidR="00023072" w:rsidRDefault="00023072">
      <w:pPr>
        <w:pStyle w:val="BodyText"/>
        <w:rPr>
          <w:sz w:val="24"/>
        </w:rPr>
      </w:pPr>
    </w:p>
    <w:p w14:paraId="0928C18C" w14:textId="77777777" w:rsidR="00023072" w:rsidRDefault="00023072">
      <w:pPr>
        <w:pStyle w:val="BodyText"/>
        <w:rPr>
          <w:sz w:val="24"/>
        </w:rPr>
      </w:pPr>
    </w:p>
    <w:p w14:paraId="7B95CAA8" w14:textId="77777777" w:rsidR="00023072" w:rsidRDefault="00023072">
      <w:pPr>
        <w:pStyle w:val="BodyText"/>
        <w:rPr>
          <w:sz w:val="24"/>
        </w:rPr>
      </w:pPr>
    </w:p>
    <w:p w14:paraId="3C8C9514" w14:textId="77777777" w:rsidR="00023072" w:rsidRDefault="00023072">
      <w:pPr>
        <w:pStyle w:val="BodyText"/>
        <w:rPr>
          <w:sz w:val="24"/>
        </w:rPr>
      </w:pPr>
    </w:p>
    <w:p w14:paraId="783FF874" w14:textId="77777777" w:rsidR="00023072" w:rsidRDefault="00023072">
      <w:pPr>
        <w:pStyle w:val="BodyText"/>
        <w:rPr>
          <w:sz w:val="24"/>
        </w:rPr>
      </w:pPr>
    </w:p>
    <w:p w14:paraId="492B7253" w14:textId="77777777" w:rsidR="00023072" w:rsidRDefault="00023072">
      <w:pPr>
        <w:pStyle w:val="BodyText"/>
        <w:rPr>
          <w:sz w:val="24"/>
        </w:rPr>
      </w:pPr>
    </w:p>
    <w:p w14:paraId="22CDC17B" w14:textId="77777777" w:rsidR="00023072" w:rsidRDefault="00023072">
      <w:pPr>
        <w:pStyle w:val="BodyText"/>
        <w:rPr>
          <w:sz w:val="24"/>
        </w:rPr>
      </w:pPr>
    </w:p>
    <w:p w14:paraId="4A8451AB" w14:textId="77777777" w:rsidR="00023072" w:rsidRDefault="00023072">
      <w:pPr>
        <w:pStyle w:val="BodyText"/>
        <w:rPr>
          <w:sz w:val="24"/>
        </w:rPr>
      </w:pPr>
    </w:p>
    <w:p w14:paraId="513DD99F" w14:textId="77777777" w:rsidR="00023072" w:rsidRDefault="00023072">
      <w:pPr>
        <w:pStyle w:val="BodyText"/>
        <w:rPr>
          <w:sz w:val="24"/>
        </w:rPr>
      </w:pPr>
    </w:p>
    <w:p w14:paraId="4CD2940F" w14:textId="77777777" w:rsidR="00023072" w:rsidRDefault="00023072">
      <w:pPr>
        <w:pStyle w:val="BodyText"/>
        <w:rPr>
          <w:sz w:val="24"/>
        </w:rPr>
      </w:pPr>
    </w:p>
    <w:p w14:paraId="4586E17C" w14:textId="77777777" w:rsidR="00023072" w:rsidRDefault="00023072">
      <w:pPr>
        <w:pStyle w:val="BodyText"/>
        <w:spacing w:before="115"/>
        <w:rPr>
          <w:sz w:val="24"/>
        </w:rPr>
      </w:pPr>
    </w:p>
    <w:p w14:paraId="62852A50" w14:textId="77777777" w:rsidR="00023072" w:rsidRDefault="00ED5357">
      <w:pPr>
        <w:spacing w:before="1" w:line="560" w:lineRule="atLeast"/>
        <w:ind w:left="720" w:right="8754"/>
        <w:rPr>
          <w:b/>
          <w:sz w:val="24"/>
        </w:rPr>
      </w:pPr>
      <w:bookmarkStart w:id="8" w:name="CAMPUS_TRANSPORTATION"/>
      <w:bookmarkStart w:id="9" w:name="_bookmark4"/>
      <w:bookmarkEnd w:id="8"/>
      <w:bookmarkEnd w:id="9"/>
      <w:r>
        <w:rPr>
          <w:b/>
          <w:color w:val="231F20"/>
          <w:spacing w:val="-2"/>
          <w:sz w:val="24"/>
        </w:rPr>
        <w:t>CAMPUS</w:t>
      </w:r>
      <w:r>
        <w:rPr>
          <w:b/>
          <w:color w:val="231F20"/>
          <w:spacing w:val="-12"/>
          <w:sz w:val="24"/>
        </w:rPr>
        <w:t xml:space="preserve"> </w:t>
      </w:r>
      <w:r>
        <w:rPr>
          <w:b/>
          <w:color w:val="231F20"/>
          <w:spacing w:val="-2"/>
          <w:sz w:val="24"/>
        </w:rPr>
        <w:t xml:space="preserve">TRANSPORTATION </w:t>
      </w:r>
      <w:r>
        <w:rPr>
          <w:b/>
          <w:color w:val="231F20"/>
          <w:sz w:val="24"/>
        </w:rPr>
        <w:t>UAB BLAZER EXPRESS</w:t>
      </w:r>
    </w:p>
    <w:p w14:paraId="29B517DB" w14:textId="77777777" w:rsidR="00023072" w:rsidRDefault="00ED5357">
      <w:pPr>
        <w:spacing w:line="230" w:lineRule="auto"/>
        <w:ind w:left="720" w:right="715"/>
        <w:jc w:val="both"/>
        <w:rPr>
          <w:sz w:val="24"/>
        </w:rPr>
      </w:pPr>
      <w:r>
        <w:rPr>
          <w:color w:val="231F20"/>
          <w:sz w:val="24"/>
        </w:rPr>
        <w:t>The</w:t>
      </w:r>
      <w:r>
        <w:rPr>
          <w:color w:val="231F20"/>
          <w:spacing w:val="-4"/>
          <w:sz w:val="24"/>
        </w:rPr>
        <w:t xml:space="preserve"> </w:t>
      </w:r>
      <w:r>
        <w:rPr>
          <w:color w:val="231F20"/>
          <w:sz w:val="24"/>
        </w:rPr>
        <w:t>UAB</w:t>
      </w:r>
      <w:r>
        <w:rPr>
          <w:color w:val="231F20"/>
          <w:spacing w:val="-4"/>
          <w:sz w:val="24"/>
        </w:rPr>
        <w:t xml:space="preserve"> </w:t>
      </w:r>
      <w:r>
        <w:rPr>
          <w:color w:val="231F20"/>
          <w:sz w:val="24"/>
        </w:rPr>
        <w:t>Blazer</w:t>
      </w:r>
      <w:r>
        <w:rPr>
          <w:color w:val="231F20"/>
          <w:spacing w:val="-4"/>
          <w:sz w:val="24"/>
        </w:rPr>
        <w:t xml:space="preserve"> </w:t>
      </w:r>
      <w:r>
        <w:rPr>
          <w:color w:val="231F20"/>
          <w:sz w:val="24"/>
        </w:rPr>
        <w:t>Express</w:t>
      </w:r>
      <w:r>
        <w:rPr>
          <w:color w:val="231F20"/>
          <w:spacing w:val="-4"/>
          <w:sz w:val="24"/>
        </w:rPr>
        <w:t xml:space="preserve"> </w:t>
      </w:r>
      <w:r>
        <w:rPr>
          <w:color w:val="231F20"/>
          <w:sz w:val="24"/>
        </w:rPr>
        <w:t>Transit</w:t>
      </w:r>
      <w:r>
        <w:rPr>
          <w:color w:val="231F20"/>
          <w:spacing w:val="-4"/>
          <w:sz w:val="24"/>
        </w:rPr>
        <w:t xml:space="preserve"> </w:t>
      </w:r>
      <w:r>
        <w:rPr>
          <w:color w:val="231F20"/>
          <w:sz w:val="24"/>
        </w:rPr>
        <w:t>System</w:t>
      </w:r>
      <w:r>
        <w:rPr>
          <w:color w:val="231F20"/>
          <w:spacing w:val="-4"/>
          <w:sz w:val="24"/>
        </w:rPr>
        <w:t xml:space="preserve"> </w:t>
      </w:r>
      <w:r>
        <w:rPr>
          <w:color w:val="231F20"/>
          <w:sz w:val="24"/>
        </w:rPr>
        <w:t>is</w:t>
      </w:r>
      <w:r>
        <w:rPr>
          <w:color w:val="231F20"/>
          <w:spacing w:val="-4"/>
          <w:sz w:val="24"/>
        </w:rPr>
        <w:t xml:space="preserve"> </w:t>
      </w:r>
      <w:r>
        <w:rPr>
          <w:color w:val="231F20"/>
          <w:sz w:val="24"/>
        </w:rPr>
        <w:t>a</w:t>
      </w:r>
      <w:r>
        <w:rPr>
          <w:color w:val="231F20"/>
          <w:spacing w:val="-4"/>
          <w:sz w:val="24"/>
        </w:rPr>
        <w:t xml:space="preserve"> </w:t>
      </w:r>
      <w:r>
        <w:rPr>
          <w:color w:val="231F20"/>
          <w:sz w:val="24"/>
        </w:rPr>
        <w:t>service</w:t>
      </w:r>
      <w:r>
        <w:rPr>
          <w:color w:val="231F20"/>
          <w:spacing w:val="-4"/>
          <w:sz w:val="24"/>
        </w:rPr>
        <w:t xml:space="preserve"> </w:t>
      </w:r>
      <w:r>
        <w:rPr>
          <w:color w:val="231F20"/>
          <w:sz w:val="24"/>
        </w:rPr>
        <w:t>that</w:t>
      </w:r>
      <w:r>
        <w:rPr>
          <w:color w:val="231F20"/>
          <w:spacing w:val="-4"/>
          <w:sz w:val="24"/>
        </w:rPr>
        <w:t xml:space="preserve"> </w:t>
      </w:r>
      <w:r>
        <w:rPr>
          <w:color w:val="231F20"/>
          <w:sz w:val="24"/>
        </w:rPr>
        <w:t>provides</w:t>
      </w:r>
      <w:r>
        <w:rPr>
          <w:color w:val="231F20"/>
          <w:spacing w:val="-4"/>
          <w:sz w:val="24"/>
        </w:rPr>
        <w:t xml:space="preserve"> </w:t>
      </w:r>
      <w:r>
        <w:rPr>
          <w:color w:val="231F20"/>
          <w:sz w:val="24"/>
        </w:rPr>
        <w:t>transportation</w:t>
      </w:r>
      <w:r>
        <w:rPr>
          <w:color w:val="231F20"/>
          <w:spacing w:val="-4"/>
          <w:sz w:val="24"/>
        </w:rPr>
        <w:t xml:space="preserve"> </w:t>
      </w:r>
      <w:r>
        <w:rPr>
          <w:color w:val="231F20"/>
          <w:sz w:val="24"/>
        </w:rPr>
        <w:t>throughout</w:t>
      </w:r>
      <w:r>
        <w:rPr>
          <w:color w:val="231F20"/>
          <w:spacing w:val="-4"/>
          <w:sz w:val="24"/>
        </w:rPr>
        <w:t xml:space="preserve"> </w:t>
      </w:r>
      <w:r>
        <w:rPr>
          <w:color w:val="231F20"/>
          <w:sz w:val="24"/>
        </w:rPr>
        <w:t>the</w:t>
      </w:r>
      <w:r>
        <w:rPr>
          <w:color w:val="231F20"/>
          <w:spacing w:val="-4"/>
          <w:sz w:val="24"/>
        </w:rPr>
        <w:t xml:space="preserve"> </w:t>
      </w:r>
      <w:r>
        <w:rPr>
          <w:color w:val="231F20"/>
          <w:sz w:val="24"/>
        </w:rPr>
        <w:t>University</w:t>
      </w:r>
      <w:r>
        <w:rPr>
          <w:color w:val="231F20"/>
          <w:spacing w:val="-4"/>
          <w:sz w:val="24"/>
        </w:rPr>
        <w:t xml:space="preserve"> </w:t>
      </w:r>
      <w:proofErr w:type="gramStart"/>
      <w:r>
        <w:rPr>
          <w:color w:val="231F20"/>
          <w:sz w:val="24"/>
        </w:rPr>
        <w:t>cam-pus</w:t>
      </w:r>
      <w:proofErr w:type="gramEnd"/>
      <w:r>
        <w:rPr>
          <w:color w:val="231F20"/>
          <w:sz w:val="24"/>
        </w:rPr>
        <w:t>.</w:t>
      </w:r>
      <w:r>
        <w:rPr>
          <w:color w:val="231F20"/>
          <w:spacing w:val="-12"/>
          <w:sz w:val="24"/>
        </w:rPr>
        <w:t xml:space="preserve"> </w:t>
      </w:r>
      <w:r>
        <w:rPr>
          <w:color w:val="231F20"/>
          <w:sz w:val="24"/>
        </w:rPr>
        <w:t>With</w:t>
      </w:r>
      <w:r>
        <w:rPr>
          <w:color w:val="231F20"/>
          <w:spacing w:val="-12"/>
          <w:sz w:val="24"/>
        </w:rPr>
        <w:t xml:space="preserve"> </w:t>
      </w:r>
      <w:r>
        <w:rPr>
          <w:color w:val="231F20"/>
          <w:sz w:val="24"/>
        </w:rPr>
        <w:t>a</w:t>
      </w:r>
      <w:r>
        <w:rPr>
          <w:color w:val="231F20"/>
          <w:spacing w:val="-12"/>
          <w:sz w:val="24"/>
        </w:rPr>
        <w:t xml:space="preserve"> </w:t>
      </w:r>
      <w:r>
        <w:rPr>
          <w:color w:val="231F20"/>
          <w:sz w:val="24"/>
        </w:rPr>
        <w:t>valid</w:t>
      </w:r>
      <w:r>
        <w:rPr>
          <w:color w:val="231F20"/>
          <w:spacing w:val="-12"/>
          <w:sz w:val="24"/>
        </w:rPr>
        <w:t xml:space="preserve"> </w:t>
      </w:r>
      <w:r>
        <w:rPr>
          <w:color w:val="231F20"/>
          <w:sz w:val="24"/>
        </w:rPr>
        <w:t>UAB</w:t>
      </w:r>
      <w:r>
        <w:rPr>
          <w:color w:val="231F20"/>
          <w:spacing w:val="-12"/>
          <w:sz w:val="24"/>
        </w:rPr>
        <w:t xml:space="preserve"> </w:t>
      </w:r>
      <w:r>
        <w:rPr>
          <w:color w:val="231F20"/>
          <w:sz w:val="24"/>
        </w:rPr>
        <w:t>ID</w:t>
      </w:r>
      <w:r>
        <w:rPr>
          <w:color w:val="231F20"/>
          <w:spacing w:val="-12"/>
          <w:sz w:val="24"/>
        </w:rPr>
        <w:t xml:space="preserve"> </w:t>
      </w:r>
      <w:r>
        <w:rPr>
          <w:color w:val="231F20"/>
          <w:sz w:val="24"/>
        </w:rPr>
        <w:t>badge,</w:t>
      </w:r>
      <w:r>
        <w:rPr>
          <w:color w:val="231F20"/>
          <w:spacing w:val="-12"/>
          <w:sz w:val="24"/>
        </w:rPr>
        <w:t xml:space="preserve"> </w:t>
      </w:r>
      <w:r>
        <w:rPr>
          <w:color w:val="231F20"/>
          <w:sz w:val="24"/>
        </w:rPr>
        <w:t>students,</w:t>
      </w:r>
      <w:r>
        <w:rPr>
          <w:color w:val="231F20"/>
          <w:spacing w:val="-12"/>
          <w:sz w:val="24"/>
        </w:rPr>
        <w:t xml:space="preserve"> </w:t>
      </w:r>
      <w:r>
        <w:rPr>
          <w:color w:val="231F20"/>
          <w:sz w:val="24"/>
        </w:rPr>
        <w:t>employees,</w:t>
      </w:r>
      <w:r>
        <w:rPr>
          <w:color w:val="231F20"/>
          <w:spacing w:val="-13"/>
          <w:sz w:val="24"/>
        </w:rPr>
        <w:t xml:space="preserve"> </w:t>
      </w:r>
      <w:r>
        <w:rPr>
          <w:color w:val="231F20"/>
          <w:sz w:val="24"/>
        </w:rPr>
        <w:t>and</w:t>
      </w:r>
      <w:r>
        <w:rPr>
          <w:color w:val="231F20"/>
          <w:spacing w:val="-12"/>
          <w:sz w:val="24"/>
        </w:rPr>
        <w:t xml:space="preserve"> </w:t>
      </w:r>
      <w:r>
        <w:rPr>
          <w:color w:val="231F20"/>
          <w:sz w:val="24"/>
        </w:rPr>
        <w:t>authorized</w:t>
      </w:r>
      <w:r>
        <w:rPr>
          <w:color w:val="231F20"/>
          <w:spacing w:val="-12"/>
          <w:sz w:val="24"/>
        </w:rPr>
        <w:t xml:space="preserve"> </w:t>
      </w:r>
      <w:r>
        <w:rPr>
          <w:color w:val="231F20"/>
          <w:sz w:val="24"/>
        </w:rPr>
        <w:t>visitors</w:t>
      </w:r>
      <w:r>
        <w:rPr>
          <w:color w:val="231F20"/>
          <w:spacing w:val="-12"/>
          <w:sz w:val="24"/>
        </w:rPr>
        <w:t xml:space="preserve"> </w:t>
      </w:r>
      <w:r>
        <w:rPr>
          <w:color w:val="231F20"/>
          <w:sz w:val="24"/>
        </w:rPr>
        <w:t>can</w:t>
      </w:r>
      <w:r>
        <w:rPr>
          <w:color w:val="231F20"/>
          <w:spacing w:val="-12"/>
          <w:sz w:val="24"/>
        </w:rPr>
        <w:t xml:space="preserve"> </w:t>
      </w:r>
      <w:r>
        <w:rPr>
          <w:color w:val="231F20"/>
          <w:sz w:val="24"/>
        </w:rPr>
        <w:t>enjoy</w:t>
      </w:r>
      <w:r>
        <w:rPr>
          <w:color w:val="231F20"/>
          <w:spacing w:val="-12"/>
          <w:sz w:val="24"/>
        </w:rPr>
        <w:t xml:space="preserve"> </w:t>
      </w:r>
      <w:r>
        <w:rPr>
          <w:color w:val="231F20"/>
          <w:sz w:val="24"/>
        </w:rPr>
        <w:t>fare-free</w:t>
      </w:r>
      <w:r>
        <w:rPr>
          <w:color w:val="231F20"/>
          <w:spacing w:val="-12"/>
          <w:sz w:val="24"/>
        </w:rPr>
        <w:t xml:space="preserve"> </w:t>
      </w:r>
      <w:r>
        <w:rPr>
          <w:color w:val="231F20"/>
          <w:sz w:val="24"/>
        </w:rPr>
        <w:t>bus</w:t>
      </w:r>
      <w:r>
        <w:rPr>
          <w:color w:val="231F20"/>
          <w:spacing w:val="-12"/>
          <w:sz w:val="24"/>
        </w:rPr>
        <w:t xml:space="preserve"> </w:t>
      </w:r>
      <w:proofErr w:type="spellStart"/>
      <w:r>
        <w:rPr>
          <w:color w:val="231F20"/>
          <w:sz w:val="24"/>
        </w:rPr>
        <w:t>transporta-tion</w:t>
      </w:r>
      <w:proofErr w:type="spellEnd"/>
      <w:r>
        <w:rPr>
          <w:color w:val="231F20"/>
          <w:spacing w:val="-5"/>
          <w:sz w:val="24"/>
        </w:rPr>
        <w:t xml:space="preserve"> </w:t>
      </w:r>
      <w:r>
        <w:rPr>
          <w:color w:val="231F20"/>
          <w:sz w:val="24"/>
        </w:rPr>
        <w:t>along</w:t>
      </w:r>
      <w:r>
        <w:rPr>
          <w:color w:val="231F20"/>
          <w:spacing w:val="-5"/>
          <w:sz w:val="24"/>
        </w:rPr>
        <w:t xml:space="preserve"> </w:t>
      </w:r>
      <w:r>
        <w:rPr>
          <w:color w:val="231F20"/>
          <w:sz w:val="24"/>
        </w:rPr>
        <w:t>six</w:t>
      </w:r>
      <w:r>
        <w:rPr>
          <w:color w:val="231F20"/>
          <w:spacing w:val="-5"/>
          <w:sz w:val="24"/>
        </w:rPr>
        <w:t xml:space="preserve"> </w:t>
      </w:r>
      <w:r>
        <w:rPr>
          <w:color w:val="231F20"/>
          <w:sz w:val="24"/>
        </w:rPr>
        <w:t>designated</w:t>
      </w:r>
      <w:r>
        <w:rPr>
          <w:color w:val="231F20"/>
          <w:spacing w:val="-5"/>
          <w:sz w:val="24"/>
        </w:rPr>
        <w:t xml:space="preserve"> </w:t>
      </w:r>
      <w:r>
        <w:rPr>
          <w:color w:val="231F20"/>
          <w:sz w:val="24"/>
        </w:rPr>
        <w:t>routes.</w:t>
      </w:r>
      <w:r>
        <w:rPr>
          <w:color w:val="231F20"/>
          <w:spacing w:val="-5"/>
          <w:sz w:val="24"/>
        </w:rPr>
        <w:t xml:space="preserve"> </w:t>
      </w:r>
      <w:r>
        <w:rPr>
          <w:color w:val="231F20"/>
          <w:sz w:val="24"/>
        </w:rPr>
        <w:t>All</w:t>
      </w:r>
      <w:r>
        <w:rPr>
          <w:color w:val="231F20"/>
          <w:spacing w:val="-5"/>
          <w:sz w:val="24"/>
        </w:rPr>
        <w:t xml:space="preserve"> </w:t>
      </w:r>
      <w:r>
        <w:rPr>
          <w:color w:val="231F20"/>
          <w:sz w:val="24"/>
        </w:rPr>
        <w:t>buses</w:t>
      </w:r>
      <w:r>
        <w:rPr>
          <w:color w:val="231F20"/>
          <w:spacing w:val="-5"/>
          <w:sz w:val="24"/>
        </w:rPr>
        <w:t xml:space="preserve"> </w:t>
      </w:r>
      <w:r>
        <w:rPr>
          <w:color w:val="231F20"/>
          <w:sz w:val="24"/>
        </w:rPr>
        <w:t>are</w:t>
      </w:r>
      <w:r>
        <w:rPr>
          <w:color w:val="231F20"/>
          <w:spacing w:val="-5"/>
          <w:sz w:val="24"/>
        </w:rPr>
        <w:t xml:space="preserve"> </w:t>
      </w:r>
      <w:r>
        <w:rPr>
          <w:color w:val="231F20"/>
          <w:sz w:val="24"/>
        </w:rPr>
        <w:t>ADA-accessible</w:t>
      </w:r>
      <w:r>
        <w:rPr>
          <w:color w:val="231F20"/>
          <w:spacing w:val="-5"/>
          <w:sz w:val="24"/>
        </w:rPr>
        <w:t xml:space="preserve"> </w:t>
      </w:r>
      <w:r>
        <w:rPr>
          <w:color w:val="231F20"/>
          <w:sz w:val="24"/>
        </w:rPr>
        <w:t>and</w:t>
      </w:r>
      <w:r>
        <w:rPr>
          <w:color w:val="231F20"/>
          <w:spacing w:val="-5"/>
          <w:sz w:val="24"/>
        </w:rPr>
        <w:t xml:space="preserve"> </w:t>
      </w:r>
      <w:r>
        <w:rPr>
          <w:color w:val="231F20"/>
          <w:sz w:val="24"/>
        </w:rPr>
        <w:t>can</w:t>
      </w:r>
      <w:r>
        <w:rPr>
          <w:color w:val="231F20"/>
          <w:spacing w:val="-5"/>
          <w:sz w:val="24"/>
        </w:rPr>
        <w:t xml:space="preserve"> </w:t>
      </w:r>
      <w:r>
        <w:rPr>
          <w:color w:val="231F20"/>
          <w:sz w:val="24"/>
        </w:rPr>
        <w:t>seat</w:t>
      </w:r>
      <w:r>
        <w:rPr>
          <w:color w:val="231F20"/>
          <w:spacing w:val="-5"/>
          <w:sz w:val="24"/>
        </w:rPr>
        <w:t xml:space="preserve"> </w:t>
      </w:r>
      <w:r>
        <w:rPr>
          <w:color w:val="231F20"/>
          <w:sz w:val="24"/>
        </w:rPr>
        <w:t>approximately</w:t>
      </w:r>
      <w:r>
        <w:rPr>
          <w:color w:val="231F20"/>
          <w:spacing w:val="-5"/>
          <w:sz w:val="24"/>
        </w:rPr>
        <w:t xml:space="preserve"> </w:t>
      </w:r>
      <w:r>
        <w:rPr>
          <w:color w:val="231F20"/>
          <w:sz w:val="24"/>
        </w:rPr>
        <w:t>35</w:t>
      </w:r>
      <w:r>
        <w:rPr>
          <w:color w:val="231F20"/>
          <w:spacing w:val="-5"/>
          <w:sz w:val="24"/>
        </w:rPr>
        <w:t xml:space="preserve"> </w:t>
      </w:r>
      <w:r>
        <w:rPr>
          <w:color w:val="231F20"/>
          <w:sz w:val="24"/>
        </w:rPr>
        <w:t>riders.</w:t>
      </w:r>
      <w:r>
        <w:rPr>
          <w:color w:val="231F20"/>
          <w:spacing w:val="-5"/>
          <w:sz w:val="24"/>
        </w:rPr>
        <w:t xml:space="preserve"> </w:t>
      </w:r>
      <w:r>
        <w:rPr>
          <w:color w:val="231F20"/>
          <w:sz w:val="24"/>
        </w:rPr>
        <w:t>Bus</w:t>
      </w:r>
      <w:r>
        <w:rPr>
          <w:color w:val="231F20"/>
          <w:spacing w:val="-5"/>
          <w:sz w:val="24"/>
        </w:rPr>
        <w:t xml:space="preserve"> </w:t>
      </w:r>
      <w:r>
        <w:rPr>
          <w:color w:val="231F20"/>
          <w:sz w:val="24"/>
        </w:rPr>
        <w:t>service is</w:t>
      </w:r>
      <w:r>
        <w:rPr>
          <w:color w:val="231F20"/>
          <w:spacing w:val="-4"/>
          <w:sz w:val="24"/>
        </w:rPr>
        <w:t xml:space="preserve"> </w:t>
      </w:r>
      <w:r>
        <w:rPr>
          <w:color w:val="231F20"/>
          <w:sz w:val="24"/>
        </w:rPr>
        <w:t>provided</w:t>
      </w:r>
      <w:r>
        <w:rPr>
          <w:color w:val="231F20"/>
          <w:spacing w:val="-4"/>
          <w:sz w:val="24"/>
        </w:rPr>
        <w:t xml:space="preserve"> </w:t>
      </w:r>
      <w:r>
        <w:rPr>
          <w:color w:val="231F20"/>
          <w:sz w:val="24"/>
        </w:rPr>
        <w:t>Monday</w:t>
      </w:r>
      <w:r>
        <w:rPr>
          <w:color w:val="231F20"/>
          <w:spacing w:val="-4"/>
          <w:sz w:val="24"/>
        </w:rPr>
        <w:t xml:space="preserve"> </w:t>
      </w:r>
      <w:r>
        <w:rPr>
          <w:color w:val="231F20"/>
          <w:sz w:val="24"/>
        </w:rPr>
        <w:t>–</w:t>
      </w:r>
      <w:r>
        <w:rPr>
          <w:color w:val="231F20"/>
          <w:spacing w:val="-4"/>
          <w:sz w:val="24"/>
        </w:rPr>
        <w:t xml:space="preserve"> </w:t>
      </w:r>
      <w:r>
        <w:rPr>
          <w:color w:val="231F20"/>
          <w:sz w:val="24"/>
        </w:rPr>
        <w:t>Friday</w:t>
      </w:r>
      <w:r>
        <w:rPr>
          <w:color w:val="231F20"/>
          <w:spacing w:val="-4"/>
          <w:sz w:val="24"/>
        </w:rPr>
        <w:t xml:space="preserve"> </w:t>
      </w:r>
      <w:r>
        <w:rPr>
          <w:color w:val="231F20"/>
          <w:sz w:val="24"/>
        </w:rPr>
        <w:t>from</w:t>
      </w:r>
      <w:r>
        <w:rPr>
          <w:color w:val="231F20"/>
          <w:spacing w:val="-4"/>
          <w:sz w:val="24"/>
        </w:rPr>
        <w:t xml:space="preserve"> </w:t>
      </w:r>
      <w:r>
        <w:rPr>
          <w:color w:val="231F20"/>
          <w:sz w:val="24"/>
        </w:rPr>
        <w:t>5:20AM</w:t>
      </w:r>
      <w:r>
        <w:rPr>
          <w:color w:val="231F20"/>
          <w:spacing w:val="-4"/>
          <w:sz w:val="24"/>
        </w:rPr>
        <w:t xml:space="preserve"> </w:t>
      </w:r>
      <w:r>
        <w:rPr>
          <w:color w:val="231F20"/>
          <w:sz w:val="24"/>
        </w:rPr>
        <w:t>-</w:t>
      </w:r>
      <w:r>
        <w:rPr>
          <w:color w:val="231F20"/>
          <w:spacing w:val="-4"/>
          <w:sz w:val="24"/>
        </w:rPr>
        <w:t xml:space="preserve"> </w:t>
      </w:r>
      <w:r>
        <w:rPr>
          <w:color w:val="231F20"/>
          <w:sz w:val="24"/>
        </w:rPr>
        <w:t>12:00AM.</w:t>
      </w:r>
      <w:r>
        <w:rPr>
          <w:color w:val="231F20"/>
          <w:spacing w:val="-4"/>
          <w:sz w:val="24"/>
        </w:rPr>
        <w:t xml:space="preserve"> </w:t>
      </w:r>
      <w:r>
        <w:rPr>
          <w:color w:val="231F20"/>
          <w:sz w:val="24"/>
        </w:rPr>
        <w:t>Late</w:t>
      </w:r>
      <w:r>
        <w:rPr>
          <w:color w:val="231F20"/>
          <w:spacing w:val="-4"/>
          <w:sz w:val="24"/>
        </w:rPr>
        <w:t xml:space="preserve"> </w:t>
      </w:r>
      <w:r>
        <w:rPr>
          <w:color w:val="231F20"/>
          <w:sz w:val="24"/>
        </w:rPr>
        <w:t>night,</w:t>
      </w:r>
      <w:r>
        <w:rPr>
          <w:color w:val="231F20"/>
          <w:spacing w:val="-4"/>
          <w:sz w:val="24"/>
        </w:rPr>
        <w:t xml:space="preserve"> </w:t>
      </w:r>
      <w:r>
        <w:rPr>
          <w:color w:val="231F20"/>
          <w:sz w:val="24"/>
        </w:rPr>
        <w:t>on-demand</w:t>
      </w:r>
      <w:r>
        <w:rPr>
          <w:color w:val="231F20"/>
          <w:spacing w:val="-4"/>
          <w:sz w:val="24"/>
        </w:rPr>
        <w:t xml:space="preserve"> </w:t>
      </w:r>
      <w:r>
        <w:rPr>
          <w:color w:val="231F20"/>
          <w:sz w:val="24"/>
        </w:rPr>
        <w:t>service</w:t>
      </w:r>
      <w:r>
        <w:rPr>
          <w:color w:val="231F20"/>
          <w:spacing w:val="-4"/>
          <w:sz w:val="24"/>
        </w:rPr>
        <w:t xml:space="preserve"> </w:t>
      </w:r>
      <w:r>
        <w:rPr>
          <w:color w:val="231F20"/>
          <w:sz w:val="24"/>
        </w:rPr>
        <w:t>is</w:t>
      </w:r>
      <w:r>
        <w:rPr>
          <w:color w:val="231F20"/>
          <w:spacing w:val="-4"/>
          <w:sz w:val="24"/>
        </w:rPr>
        <w:t xml:space="preserve"> </w:t>
      </w:r>
      <w:r>
        <w:rPr>
          <w:color w:val="231F20"/>
          <w:sz w:val="24"/>
        </w:rPr>
        <w:t>available</w:t>
      </w:r>
      <w:r>
        <w:rPr>
          <w:color w:val="231F20"/>
          <w:spacing w:val="-3"/>
          <w:sz w:val="24"/>
        </w:rPr>
        <w:t xml:space="preserve"> </w:t>
      </w:r>
      <w:r>
        <w:rPr>
          <w:color w:val="231F20"/>
          <w:sz w:val="24"/>
        </w:rPr>
        <w:t>seven</w:t>
      </w:r>
      <w:r>
        <w:rPr>
          <w:color w:val="231F20"/>
          <w:spacing w:val="-4"/>
          <w:sz w:val="24"/>
        </w:rPr>
        <w:t xml:space="preserve"> </w:t>
      </w:r>
      <w:r>
        <w:rPr>
          <w:color w:val="231F20"/>
          <w:sz w:val="24"/>
        </w:rPr>
        <w:t>nights</w:t>
      </w:r>
      <w:r>
        <w:rPr>
          <w:color w:val="231F20"/>
          <w:spacing w:val="-4"/>
          <w:sz w:val="24"/>
        </w:rPr>
        <w:t xml:space="preserve"> </w:t>
      </w:r>
      <w:r>
        <w:rPr>
          <w:color w:val="231F20"/>
          <w:sz w:val="24"/>
        </w:rPr>
        <w:t>a week from 9:00 PM – 5:30 AM by calling (205) 934-8772.</w:t>
      </w:r>
    </w:p>
    <w:p w14:paraId="2360E967" w14:textId="77777777" w:rsidR="00023072" w:rsidRDefault="00ED5357">
      <w:pPr>
        <w:spacing w:before="260" w:line="286" w:lineRule="exact"/>
        <w:ind w:left="720"/>
        <w:rPr>
          <w:b/>
          <w:sz w:val="24"/>
        </w:rPr>
      </w:pPr>
      <w:r>
        <w:rPr>
          <w:b/>
          <w:color w:val="231F20"/>
          <w:sz w:val="24"/>
        </w:rPr>
        <w:t>MOTORIST</w:t>
      </w:r>
      <w:r>
        <w:rPr>
          <w:b/>
          <w:color w:val="231F20"/>
          <w:spacing w:val="-14"/>
          <w:sz w:val="24"/>
        </w:rPr>
        <w:t xml:space="preserve"> </w:t>
      </w:r>
      <w:r>
        <w:rPr>
          <w:b/>
          <w:color w:val="231F20"/>
          <w:sz w:val="24"/>
        </w:rPr>
        <w:t>ASSISTANCE</w:t>
      </w:r>
      <w:r>
        <w:rPr>
          <w:b/>
          <w:color w:val="231F20"/>
          <w:spacing w:val="-12"/>
          <w:sz w:val="24"/>
        </w:rPr>
        <w:t xml:space="preserve"> </w:t>
      </w:r>
      <w:r>
        <w:rPr>
          <w:b/>
          <w:color w:val="231F20"/>
          <w:sz w:val="24"/>
        </w:rPr>
        <w:t>ROADSIDE</w:t>
      </w:r>
      <w:r>
        <w:rPr>
          <w:b/>
          <w:color w:val="231F20"/>
          <w:spacing w:val="-13"/>
          <w:sz w:val="24"/>
        </w:rPr>
        <w:t xml:space="preserve"> </w:t>
      </w:r>
      <w:r>
        <w:rPr>
          <w:b/>
          <w:color w:val="231F20"/>
          <w:sz w:val="24"/>
        </w:rPr>
        <w:t>SERVICE</w:t>
      </w:r>
      <w:r>
        <w:rPr>
          <w:b/>
          <w:color w:val="231F20"/>
          <w:spacing w:val="-12"/>
          <w:sz w:val="24"/>
        </w:rPr>
        <w:t xml:space="preserve"> </w:t>
      </w:r>
      <w:r>
        <w:rPr>
          <w:b/>
          <w:color w:val="231F20"/>
          <w:spacing w:val="-2"/>
          <w:sz w:val="24"/>
        </w:rPr>
        <w:t>(MARS)</w:t>
      </w:r>
    </w:p>
    <w:p w14:paraId="57E6DAC6" w14:textId="77777777" w:rsidR="00023072" w:rsidRDefault="00ED5357">
      <w:pPr>
        <w:spacing w:before="3" w:line="230" w:lineRule="auto"/>
        <w:ind w:left="720" w:right="714"/>
        <w:jc w:val="both"/>
        <w:rPr>
          <w:sz w:val="24"/>
        </w:rPr>
      </w:pPr>
      <w:r>
        <w:rPr>
          <w:color w:val="231F20"/>
          <w:sz w:val="24"/>
        </w:rPr>
        <w:t xml:space="preserve">Motorist Assistance Roadside Service (MARS) is a free service available to all visitors, students, and employees parking on campus who need help with a dead battery, flat tire, or keys locked in a car. The service is available weekdays 7:30 AM - 10:00 PM, except </w:t>
      </w:r>
      <w:proofErr w:type="gramStart"/>
      <w:r>
        <w:rPr>
          <w:color w:val="231F20"/>
          <w:sz w:val="24"/>
        </w:rPr>
        <w:t>University</w:t>
      </w:r>
      <w:proofErr w:type="gramEnd"/>
      <w:r>
        <w:rPr>
          <w:color w:val="231F20"/>
          <w:sz w:val="24"/>
        </w:rPr>
        <w:t xml:space="preserve"> holidays. For assistance, call (205) 975-6277.</w:t>
      </w:r>
    </w:p>
    <w:p w14:paraId="4E63CD46" w14:textId="77777777" w:rsidR="00023072" w:rsidRDefault="00ED5357">
      <w:pPr>
        <w:pStyle w:val="BodyText"/>
        <w:spacing w:before="9"/>
        <w:rPr>
          <w:sz w:val="9"/>
        </w:rPr>
      </w:pPr>
      <w:r>
        <w:rPr>
          <w:noProof/>
          <w:sz w:val="9"/>
        </w:rPr>
        <w:drawing>
          <wp:anchor distT="0" distB="0" distL="0" distR="0" simplePos="0" relativeHeight="487608832" behindDoc="1" locked="0" layoutInCell="1" allowOverlap="1" wp14:anchorId="1BCF854E" wp14:editId="1A08EC96">
            <wp:simplePos x="0" y="0"/>
            <wp:positionH relativeFrom="page">
              <wp:posOffset>2512186</wp:posOffset>
            </wp:positionH>
            <wp:positionV relativeFrom="paragraph">
              <wp:posOffset>91190</wp:posOffset>
            </wp:positionV>
            <wp:extent cx="2933692" cy="1946910"/>
            <wp:effectExtent l="0" t="0" r="635" b="0"/>
            <wp:wrapTopAndBottom/>
            <wp:docPr id="125" name="Image 125" descr="P179#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descr="P179#y1"/>
                    <pic:cNvPicPr/>
                  </pic:nvPicPr>
                  <pic:blipFill>
                    <a:blip r:embed="rId30" cstate="print"/>
                    <a:stretch>
                      <a:fillRect/>
                    </a:stretch>
                  </pic:blipFill>
                  <pic:spPr>
                    <a:xfrm>
                      <a:off x="0" y="0"/>
                      <a:ext cx="2933692" cy="1946910"/>
                    </a:xfrm>
                    <a:prstGeom prst="rect">
                      <a:avLst/>
                    </a:prstGeom>
                  </pic:spPr>
                </pic:pic>
              </a:graphicData>
            </a:graphic>
          </wp:anchor>
        </w:drawing>
      </w:r>
    </w:p>
    <w:p w14:paraId="65C6CD1F" w14:textId="77777777" w:rsidR="00023072" w:rsidRDefault="00023072">
      <w:pPr>
        <w:pStyle w:val="BodyText"/>
        <w:rPr>
          <w:sz w:val="20"/>
        </w:rPr>
      </w:pPr>
    </w:p>
    <w:p w14:paraId="16B7FE2C" w14:textId="77777777" w:rsidR="00023072" w:rsidRDefault="00023072">
      <w:pPr>
        <w:pStyle w:val="BodyText"/>
        <w:rPr>
          <w:sz w:val="20"/>
        </w:rPr>
      </w:pPr>
    </w:p>
    <w:p w14:paraId="2B9EA4A5" w14:textId="77777777" w:rsidR="00023072" w:rsidRDefault="00023072">
      <w:pPr>
        <w:pStyle w:val="BodyText"/>
        <w:spacing w:before="33" w:after="1"/>
        <w:rPr>
          <w:sz w:val="20"/>
        </w:rPr>
      </w:pPr>
    </w:p>
    <w:tbl>
      <w:tblPr>
        <w:tblW w:w="0" w:type="auto"/>
        <w:tblInd w:w="27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574"/>
        <w:gridCol w:w="2222"/>
      </w:tblGrid>
      <w:tr w:rsidR="00023072" w14:paraId="422CC488" w14:textId="77777777">
        <w:trPr>
          <w:trHeight w:val="350"/>
        </w:trPr>
        <w:tc>
          <w:tcPr>
            <w:tcW w:w="6796" w:type="dxa"/>
            <w:gridSpan w:val="2"/>
            <w:shd w:val="clear" w:color="auto" w:fill="01704A"/>
          </w:tcPr>
          <w:p w14:paraId="001F0C70" w14:textId="77777777" w:rsidR="00023072" w:rsidRDefault="00ED5357">
            <w:pPr>
              <w:pStyle w:val="TableParagraph"/>
              <w:spacing w:before="13" w:line="317" w:lineRule="exact"/>
              <w:ind w:left="19" w:right="0"/>
              <w:rPr>
                <w:b/>
                <w:sz w:val="28"/>
              </w:rPr>
            </w:pPr>
            <w:r>
              <w:rPr>
                <w:b/>
                <w:color w:val="F3C317"/>
                <w:sz w:val="28"/>
              </w:rPr>
              <w:t>Campus</w:t>
            </w:r>
            <w:r>
              <w:rPr>
                <w:b/>
                <w:color w:val="F3C317"/>
                <w:spacing w:val="-13"/>
                <w:sz w:val="28"/>
              </w:rPr>
              <w:t xml:space="preserve"> </w:t>
            </w:r>
            <w:r>
              <w:rPr>
                <w:b/>
                <w:color w:val="F3C317"/>
                <w:sz w:val="28"/>
              </w:rPr>
              <w:t>Transportation</w:t>
            </w:r>
            <w:r>
              <w:rPr>
                <w:b/>
                <w:color w:val="F3C317"/>
                <w:spacing w:val="-13"/>
                <w:sz w:val="28"/>
              </w:rPr>
              <w:t xml:space="preserve"> </w:t>
            </w:r>
            <w:r>
              <w:rPr>
                <w:b/>
                <w:color w:val="F3C317"/>
                <w:sz w:val="28"/>
              </w:rPr>
              <w:t>Phone</w:t>
            </w:r>
            <w:r>
              <w:rPr>
                <w:b/>
                <w:color w:val="F3C317"/>
                <w:spacing w:val="-13"/>
                <w:sz w:val="28"/>
              </w:rPr>
              <w:t xml:space="preserve"> </w:t>
            </w:r>
            <w:r>
              <w:rPr>
                <w:b/>
                <w:color w:val="F3C317"/>
                <w:spacing w:val="-2"/>
                <w:sz w:val="28"/>
              </w:rPr>
              <w:t>Numbers</w:t>
            </w:r>
          </w:p>
        </w:tc>
      </w:tr>
      <w:tr w:rsidR="00023072" w14:paraId="6E9A1676" w14:textId="77777777">
        <w:trPr>
          <w:trHeight w:val="320"/>
        </w:trPr>
        <w:tc>
          <w:tcPr>
            <w:tcW w:w="4574" w:type="dxa"/>
            <w:shd w:val="clear" w:color="auto" w:fill="D1D3D4"/>
          </w:tcPr>
          <w:p w14:paraId="4A7C76D0" w14:textId="77777777" w:rsidR="00023072" w:rsidRDefault="00ED5357">
            <w:pPr>
              <w:pStyle w:val="TableParagraph"/>
              <w:spacing w:before="21" w:line="279" w:lineRule="exact"/>
              <w:ind w:left="21"/>
              <w:rPr>
                <w:sz w:val="24"/>
              </w:rPr>
            </w:pPr>
            <w:r>
              <w:rPr>
                <w:color w:val="231F20"/>
                <w:sz w:val="24"/>
              </w:rPr>
              <w:t>Main</w:t>
            </w:r>
            <w:r>
              <w:rPr>
                <w:color w:val="231F20"/>
                <w:spacing w:val="-6"/>
                <w:sz w:val="24"/>
              </w:rPr>
              <w:t xml:space="preserve"> </w:t>
            </w:r>
            <w:r>
              <w:rPr>
                <w:color w:val="231F20"/>
                <w:spacing w:val="-2"/>
                <w:sz w:val="24"/>
              </w:rPr>
              <w:t>Office</w:t>
            </w:r>
          </w:p>
        </w:tc>
        <w:tc>
          <w:tcPr>
            <w:tcW w:w="2222" w:type="dxa"/>
            <w:shd w:val="clear" w:color="auto" w:fill="D1D3D4"/>
          </w:tcPr>
          <w:p w14:paraId="23E6F6E3" w14:textId="77777777" w:rsidR="00023072" w:rsidRDefault="00ED5357">
            <w:pPr>
              <w:pStyle w:val="TableParagraph"/>
              <w:spacing w:before="21" w:line="279" w:lineRule="exact"/>
              <w:ind w:right="0"/>
              <w:rPr>
                <w:sz w:val="24"/>
              </w:rPr>
            </w:pPr>
            <w:r>
              <w:rPr>
                <w:color w:val="231F20"/>
                <w:sz w:val="24"/>
              </w:rPr>
              <w:t>205-934-</w:t>
            </w:r>
            <w:r>
              <w:rPr>
                <w:color w:val="231F20"/>
                <w:spacing w:val="-4"/>
                <w:sz w:val="24"/>
              </w:rPr>
              <w:t>3513</w:t>
            </w:r>
          </w:p>
        </w:tc>
      </w:tr>
      <w:tr w:rsidR="00023072" w14:paraId="59100299" w14:textId="77777777">
        <w:trPr>
          <w:trHeight w:val="320"/>
        </w:trPr>
        <w:tc>
          <w:tcPr>
            <w:tcW w:w="4574" w:type="dxa"/>
          </w:tcPr>
          <w:p w14:paraId="285CAF52" w14:textId="77777777" w:rsidR="00023072" w:rsidRDefault="00ED5357">
            <w:pPr>
              <w:pStyle w:val="TableParagraph"/>
              <w:spacing w:before="21" w:line="279" w:lineRule="exact"/>
              <w:ind w:left="21" w:right="2"/>
              <w:rPr>
                <w:sz w:val="24"/>
              </w:rPr>
            </w:pPr>
            <w:r>
              <w:rPr>
                <w:color w:val="231F20"/>
                <w:sz w:val="24"/>
              </w:rPr>
              <w:t>Lost</w:t>
            </w:r>
            <w:r>
              <w:rPr>
                <w:color w:val="231F20"/>
                <w:spacing w:val="-4"/>
                <w:sz w:val="24"/>
              </w:rPr>
              <w:t xml:space="preserve"> </w:t>
            </w:r>
            <w:r>
              <w:rPr>
                <w:color w:val="231F20"/>
                <w:sz w:val="24"/>
              </w:rPr>
              <w:t>and</w:t>
            </w:r>
            <w:r>
              <w:rPr>
                <w:color w:val="231F20"/>
                <w:spacing w:val="-4"/>
                <w:sz w:val="24"/>
              </w:rPr>
              <w:t xml:space="preserve"> </w:t>
            </w:r>
            <w:proofErr w:type="gramStart"/>
            <w:r>
              <w:rPr>
                <w:color w:val="231F20"/>
                <w:spacing w:val="-2"/>
                <w:sz w:val="24"/>
              </w:rPr>
              <w:t>Found</w:t>
            </w:r>
            <w:proofErr w:type="gramEnd"/>
          </w:p>
        </w:tc>
        <w:tc>
          <w:tcPr>
            <w:tcW w:w="2222" w:type="dxa"/>
          </w:tcPr>
          <w:p w14:paraId="06BE9969" w14:textId="77777777" w:rsidR="00023072" w:rsidRDefault="00ED5357">
            <w:pPr>
              <w:pStyle w:val="TableParagraph"/>
              <w:spacing w:before="21" w:line="279" w:lineRule="exact"/>
              <w:ind w:right="0"/>
              <w:rPr>
                <w:sz w:val="24"/>
              </w:rPr>
            </w:pPr>
            <w:r>
              <w:rPr>
                <w:color w:val="231F20"/>
                <w:sz w:val="24"/>
              </w:rPr>
              <w:t>205-934-</w:t>
            </w:r>
            <w:r>
              <w:rPr>
                <w:color w:val="231F20"/>
                <w:spacing w:val="-4"/>
                <w:sz w:val="24"/>
              </w:rPr>
              <w:t>3513</w:t>
            </w:r>
          </w:p>
        </w:tc>
      </w:tr>
      <w:tr w:rsidR="00023072" w14:paraId="011A153C" w14:textId="77777777">
        <w:trPr>
          <w:trHeight w:val="320"/>
        </w:trPr>
        <w:tc>
          <w:tcPr>
            <w:tcW w:w="4574" w:type="dxa"/>
            <w:shd w:val="clear" w:color="auto" w:fill="D1D3D4"/>
          </w:tcPr>
          <w:p w14:paraId="56407CED" w14:textId="77777777" w:rsidR="00023072" w:rsidRDefault="00ED5357">
            <w:pPr>
              <w:pStyle w:val="TableParagraph"/>
              <w:spacing w:before="21" w:line="279" w:lineRule="exact"/>
              <w:ind w:left="21" w:right="2"/>
              <w:rPr>
                <w:sz w:val="24"/>
              </w:rPr>
            </w:pPr>
            <w:r>
              <w:rPr>
                <w:color w:val="231F20"/>
                <w:sz w:val="24"/>
              </w:rPr>
              <w:t>Late</w:t>
            </w:r>
            <w:r>
              <w:rPr>
                <w:color w:val="231F20"/>
                <w:spacing w:val="-7"/>
                <w:sz w:val="24"/>
              </w:rPr>
              <w:t xml:space="preserve"> </w:t>
            </w:r>
            <w:r>
              <w:rPr>
                <w:color w:val="231F20"/>
                <w:sz w:val="24"/>
              </w:rPr>
              <w:t>Night</w:t>
            </w:r>
            <w:r>
              <w:rPr>
                <w:color w:val="231F20"/>
                <w:spacing w:val="-7"/>
                <w:sz w:val="24"/>
              </w:rPr>
              <w:t xml:space="preserve"> </w:t>
            </w:r>
            <w:r>
              <w:rPr>
                <w:color w:val="231F20"/>
                <w:sz w:val="24"/>
              </w:rPr>
              <w:t>On-Demand</w:t>
            </w:r>
            <w:r>
              <w:rPr>
                <w:color w:val="231F20"/>
                <w:spacing w:val="-7"/>
                <w:sz w:val="24"/>
              </w:rPr>
              <w:t xml:space="preserve"> </w:t>
            </w:r>
            <w:r>
              <w:rPr>
                <w:color w:val="231F20"/>
                <w:spacing w:val="-2"/>
                <w:sz w:val="24"/>
              </w:rPr>
              <w:t>Service</w:t>
            </w:r>
          </w:p>
        </w:tc>
        <w:tc>
          <w:tcPr>
            <w:tcW w:w="2222" w:type="dxa"/>
            <w:shd w:val="clear" w:color="auto" w:fill="D1D3D4"/>
          </w:tcPr>
          <w:p w14:paraId="030565AB" w14:textId="77777777" w:rsidR="00023072" w:rsidRDefault="00ED5357">
            <w:pPr>
              <w:pStyle w:val="TableParagraph"/>
              <w:spacing w:before="21" w:line="279" w:lineRule="exact"/>
              <w:ind w:right="0"/>
              <w:rPr>
                <w:sz w:val="24"/>
              </w:rPr>
            </w:pPr>
            <w:r>
              <w:rPr>
                <w:color w:val="231F20"/>
                <w:sz w:val="24"/>
              </w:rPr>
              <w:t>205-934-</w:t>
            </w:r>
            <w:r>
              <w:rPr>
                <w:color w:val="231F20"/>
                <w:spacing w:val="-4"/>
                <w:sz w:val="24"/>
              </w:rPr>
              <w:t>8772</w:t>
            </w:r>
          </w:p>
        </w:tc>
      </w:tr>
      <w:tr w:rsidR="00023072" w14:paraId="0501A66F" w14:textId="77777777">
        <w:trPr>
          <w:trHeight w:val="320"/>
        </w:trPr>
        <w:tc>
          <w:tcPr>
            <w:tcW w:w="4574" w:type="dxa"/>
          </w:tcPr>
          <w:p w14:paraId="60AD568B" w14:textId="77777777" w:rsidR="00023072" w:rsidRDefault="00ED5357">
            <w:pPr>
              <w:pStyle w:val="TableParagraph"/>
              <w:spacing w:before="21" w:line="279" w:lineRule="exact"/>
              <w:ind w:left="21" w:right="0"/>
              <w:rPr>
                <w:sz w:val="24"/>
              </w:rPr>
            </w:pPr>
            <w:r>
              <w:rPr>
                <w:color w:val="231F20"/>
                <w:sz w:val="24"/>
              </w:rPr>
              <w:t>Motorist</w:t>
            </w:r>
            <w:r>
              <w:rPr>
                <w:color w:val="231F20"/>
                <w:spacing w:val="-6"/>
                <w:sz w:val="24"/>
              </w:rPr>
              <w:t xml:space="preserve"> </w:t>
            </w:r>
            <w:r>
              <w:rPr>
                <w:color w:val="231F20"/>
                <w:sz w:val="24"/>
              </w:rPr>
              <w:t>Assistance</w:t>
            </w:r>
            <w:r>
              <w:rPr>
                <w:color w:val="231F20"/>
                <w:spacing w:val="-5"/>
                <w:sz w:val="24"/>
              </w:rPr>
              <w:t xml:space="preserve"> </w:t>
            </w:r>
            <w:r>
              <w:rPr>
                <w:color w:val="231F20"/>
                <w:sz w:val="24"/>
              </w:rPr>
              <w:t>Roadside</w:t>
            </w:r>
            <w:r>
              <w:rPr>
                <w:color w:val="231F20"/>
                <w:spacing w:val="-6"/>
                <w:sz w:val="24"/>
              </w:rPr>
              <w:t xml:space="preserve"> </w:t>
            </w:r>
            <w:r>
              <w:rPr>
                <w:color w:val="231F20"/>
                <w:sz w:val="24"/>
              </w:rPr>
              <w:t>Service</w:t>
            </w:r>
            <w:r>
              <w:rPr>
                <w:color w:val="231F20"/>
                <w:spacing w:val="-5"/>
                <w:sz w:val="24"/>
              </w:rPr>
              <w:t xml:space="preserve"> </w:t>
            </w:r>
            <w:r>
              <w:rPr>
                <w:color w:val="231F20"/>
                <w:spacing w:val="-2"/>
                <w:sz w:val="24"/>
              </w:rPr>
              <w:t>(MARS)</w:t>
            </w:r>
          </w:p>
        </w:tc>
        <w:tc>
          <w:tcPr>
            <w:tcW w:w="2222" w:type="dxa"/>
          </w:tcPr>
          <w:p w14:paraId="74DE08B9" w14:textId="77777777" w:rsidR="00023072" w:rsidRDefault="00ED5357">
            <w:pPr>
              <w:pStyle w:val="TableParagraph"/>
              <w:spacing w:before="21" w:line="279" w:lineRule="exact"/>
              <w:ind w:right="0"/>
              <w:rPr>
                <w:sz w:val="24"/>
              </w:rPr>
            </w:pPr>
            <w:r>
              <w:rPr>
                <w:color w:val="231F20"/>
                <w:sz w:val="24"/>
              </w:rPr>
              <w:t>205-975-</w:t>
            </w:r>
            <w:r>
              <w:rPr>
                <w:color w:val="231F20"/>
                <w:spacing w:val="-4"/>
                <w:sz w:val="24"/>
              </w:rPr>
              <w:t>6277</w:t>
            </w:r>
          </w:p>
        </w:tc>
      </w:tr>
    </w:tbl>
    <w:p w14:paraId="2B5AA24E" w14:textId="77777777" w:rsidR="00023072" w:rsidRDefault="00023072">
      <w:pPr>
        <w:pStyle w:val="TableParagraph"/>
        <w:spacing w:line="279" w:lineRule="exact"/>
        <w:rPr>
          <w:sz w:val="24"/>
        </w:rPr>
        <w:sectPr w:rsidR="00023072">
          <w:pgSz w:w="12240" w:h="15840"/>
          <w:pgMar w:top="720" w:right="0" w:bottom="660" w:left="0" w:header="0" w:footer="460" w:gutter="0"/>
          <w:cols w:space="720"/>
        </w:sectPr>
      </w:pPr>
    </w:p>
    <w:p w14:paraId="4F1143BB" w14:textId="77777777" w:rsidR="00023072" w:rsidRDefault="00ED5357">
      <w:pPr>
        <w:pStyle w:val="Heading4"/>
        <w:spacing w:before="31" w:line="288" w:lineRule="exact"/>
        <w:jc w:val="both"/>
      </w:pPr>
      <w:bookmarkStart w:id="10" w:name="MISSING_PERSON_PROCEDURES"/>
      <w:bookmarkStart w:id="11" w:name="_bookmark5"/>
      <w:bookmarkEnd w:id="10"/>
      <w:bookmarkEnd w:id="11"/>
      <w:r>
        <w:rPr>
          <w:color w:val="231F20"/>
        </w:rPr>
        <w:lastRenderedPageBreak/>
        <w:t>MISSING</w:t>
      </w:r>
      <w:r>
        <w:rPr>
          <w:color w:val="231F20"/>
          <w:spacing w:val="-6"/>
        </w:rPr>
        <w:t xml:space="preserve"> </w:t>
      </w:r>
      <w:r>
        <w:rPr>
          <w:color w:val="231F20"/>
        </w:rPr>
        <w:t>PERSON</w:t>
      </w:r>
      <w:r>
        <w:rPr>
          <w:color w:val="231F20"/>
          <w:spacing w:val="-4"/>
        </w:rPr>
        <w:t xml:space="preserve"> </w:t>
      </w:r>
      <w:r>
        <w:rPr>
          <w:color w:val="231F20"/>
          <w:spacing w:val="-2"/>
        </w:rPr>
        <w:t>PROCEDURES</w:t>
      </w:r>
    </w:p>
    <w:p w14:paraId="64603C04" w14:textId="77777777" w:rsidR="00023072" w:rsidRDefault="00ED5357">
      <w:pPr>
        <w:pStyle w:val="BodyText"/>
        <w:spacing w:line="235" w:lineRule="auto"/>
        <w:ind w:left="720" w:right="714"/>
        <w:jc w:val="both"/>
      </w:pPr>
      <w:r>
        <w:rPr>
          <w:color w:val="231F20"/>
        </w:rPr>
        <w:t>Students</w:t>
      </w:r>
      <w:r>
        <w:rPr>
          <w:color w:val="231F20"/>
          <w:spacing w:val="-11"/>
        </w:rPr>
        <w:t xml:space="preserve"> </w:t>
      </w:r>
      <w:r>
        <w:rPr>
          <w:color w:val="231F20"/>
        </w:rPr>
        <w:t>who</w:t>
      </w:r>
      <w:r>
        <w:rPr>
          <w:color w:val="231F20"/>
          <w:spacing w:val="-11"/>
        </w:rPr>
        <w:t xml:space="preserve"> </w:t>
      </w:r>
      <w:r>
        <w:rPr>
          <w:color w:val="231F20"/>
        </w:rPr>
        <w:t>reside</w:t>
      </w:r>
      <w:r>
        <w:rPr>
          <w:color w:val="231F20"/>
          <w:spacing w:val="-10"/>
        </w:rPr>
        <w:t xml:space="preserve"> </w:t>
      </w:r>
      <w:r>
        <w:rPr>
          <w:color w:val="231F20"/>
        </w:rPr>
        <w:t>in</w:t>
      </w:r>
      <w:r>
        <w:rPr>
          <w:color w:val="231F20"/>
          <w:spacing w:val="-10"/>
        </w:rPr>
        <w:t xml:space="preserve"> </w:t>
      </w:r>
      <w:r>
        <w:rPr>
          <w:color w:val="231F20"/>
        </w:rPr>
        <w:t>on-campus</w:t>
      </w:r>
      <w:r>
        <w:rPr>
          <w:color w:val="231F20"/>
          <w:spacing w:val="-10"/>
        </w:rPr>
        <w:t xml:space="preserve"> </w:t>
      </w:r>
      <w:r>
        <w:rPr>
          <w:color w:val="231F20"/>
        </w:rPr>
        <w:t>housing</w:t>
      </w:r>
      <w:r>
        <w:rPr>
          <w:color w:val="231F20"/>
          <w:spacing w:val="-10"/>
        </w:rPr>
        <w:t xml:space="preserve"> </w:t>
      </w:r>
      <w:r>
        <w:rPr>
          <w:color w:val="231F20"/>
        </w:rPr>
        <w:t>facilities</w:t>
      </w:r>
      <w:r>
        <w:rPr>
          <w:color w:val="231F20"/>
          <w:spacing w:val="-10"/>
        </w:rPr>
        <w:t xml:space="preserve"> </w:t>
      </w:r>
      <w:r>
        <w:rPr>
          <w:color w:val="231F20"/>
        </w:rPr>
        <w:t>are</w:t>
      </w:r>
      <w:r>
        <w:rPr>
          <w:color w:val="231F20"/>
          <w:spacing w:val="-11"/>
        </w:rPr>
        <w:t xml:space="preserve"> </w:t>
      </w:r>
      <w:r>
        <w:rPr>
          <w:color w:val="231F20"/>
        </w:rPr>
        <w:t>encouraged</w:t>
      </w:r>
      <w:r>
        <w:rPr>
          <w:color w:val="231F20"/>
          <w:spacing w:val="-11"/>
        </w:rPr>
        <w:t xml:space="preserve"> </w:t>
      </w:r>
      <w:r>
        <w:rPr>
          <w:color w:val="231F20"/>
        </w:rPr>
        <w:t>to</w:t>
      </w:r>
      <w:r>
        <w:rPr>
          <w:color w:val="231F20"/>
          <w:spacing w:val="-11"/>
        </w:rPr>
        <w:t xml:space="preserve"> </w:t>
      </w:r>
      <w:r>
        <w:rPr>
          <w:color w:val="231F20"/>
        </w:rPr>
        <w:t>report</w:t>
      </w:r>
      <w:r>
        <w:rPr>
          <w:color w:val="231F20"/>
          <w:spacing w:val="-11"/>
        </w:rPr>
        <w:t xml:space="preserve"> </w:t>
      </w:r>
      <w:r>
        <w:rPr>
          <w:color w:val="231F20"/>
        </w:rPr>
        <w:t>a</w:t>
      </w:r>
      <w:r>
        <w:rPr>
          <w:color w:val="231F20"/>
          <w:spacing w:val="-11"/>
        </w:rPr>
        <w:t xml:space="preserve"> </w:t>
      </w:r>
      <w:r>
        <w:rPr>
          <w:color w:val="231F20"/>
        </w:rPr>
        <w:t>student</w:t>
      </w:r>
      <w:r>
        <w:rPr>
          <w:color w:val="231F20"/>
          <w:spacing w:val="-11"/>
        </w:rPr>
        <w:t xml:space="preserve"> </w:t>
      </w:r>
      <w:r>
        <w:rPr>
          <w:color w:val="231F20"/>
        </w:rPr>
        <w:t>that</w:t>
      </w:r>
      <w:r>
        <w:rPr>
          <w:color w:val="231F20"/>
          <w:spacing w:val="-11"/>
        </w:rPr>
        <w:t xml:space="preserve"> </w:t>
      </w:r>
      <w:r>
        <w:rPr>
          <w:color w:val="231F20"/>
        </w:rPr>
        <w:t>has</w:t>
      </w:r>
      <w:r>
        <w:rPr>
          <w:color w:val="231F20"/>
          <w:spacing w:val="-10"/>
        </w:rPr>
        <w:t xml:space="preserve"> </w:t>
      </w:r>
      <w:r>
        <w:rPr>
          <w:color w:val="231F20"/>
        </w:rPr>
        <w:t>been</w:t>
      </w:r>
      <w:r>
        <w:rPr>
          <w:color w:val="231F20"/>
          <w:spacing w:val="-11"/>
        </w:rPr>
        <w:t xml:space="preserve"> </w:t>
      </w:r>
      <w:r>
        <w:rPr>
          <w:color w:val="231F20"/>
        </w:rPr>
        <w:t>missing</w:t>
      </w:r>
      <w:r>
        <w:rPr>
          <w:color w:val="231F20"/>
          <w:spacing w:val="-10"/>
        </w:rPr>
        <w:t xml:space="preserve"> </w:t>
      </w:r>
      <w:r>
        <w:rPr>
          <w:color w:val="231F20"/>
        </w:rPr>
        <w:t>for</w:t>
      </w:r>
      <w:r>
        <w:rPr>
          <w:color w:val="231F20"/>
          <w:spacing w:val="-10"/>
        </w:rPr>
        <w:t xml:space="preserve"> </w:t>
      </w:r>
      <w:r>
        <w:rPr>
          <w:color w:val="231F20"/>
        </w:rPr>
        <w:t>24</w:t>
      </w:r>
      <w:r>
        <w:rPr>
          <w:color w:val="231F20"/>
          <w:spacing w:val="-11"/>
        </w:rPr>
        <w:t xml:space="preserve"> </w:t>
      </w:r>
      <w:r>
        <w:rPr>
          <w:color w:val="231F20"/>
        </w:rPr>
        <w:t>hours to</w:t>
      </w:r>
      <w:r>
        <w:rPr>
          <w:color w:val="231F20"/>
          <w:spacing w:val="-3"/>
        </w:rPr>
        <w:t xml:space="preserve"> </w:t>
      </w:r>
      <w:r>
        <w:rPr>
          <w:color w:val="231F20"/>
        </w:rPr>
        <w:t>the</w:t>
      </w:r>
      <w:r>
        <w:rPr>
          <w:color w:val="231F20"/>
          <w:spacing w:val="-3"/>
        </w:rPr>
        <w:t xml:space="preserve"> </w:t>
      </w:r>
      <w:r>
        <w:rPr>
          <w:color w:val="231F20"/>
        </w:rPr>
        <w:t>UAB</w:t>
      </w:r>
      <w:r>
        <w:rPr>
          <w:color w:val="231F20"/>
          <w:spacing w:val="-3"/>
        </w:rPr>
        <w:t xml:space="preserve"> </w:t>
      </w:r>
      <w:r>
        <w:rPr>
          <w:color w:val="231F20"/>
        </w:rPr>
        <w:t>Police</w:t>
      </w:r>
      <w:r>
        <w:rPr>
          <w:color w:val="231F20"/>
          <w:spacing w:val="-3"/>
        </w:rPr>
        <w:t xml:space="preserve"> </w:t>
      </w:r>
      <w:r>
        <w:rPr>
          <w:color w:val="231F20"/>
        </w:rPr>
        <w:t>Department</w:t>
      </w:r>
      <w:r>
        <w:rPr>
          <w:color w:val="231F20"/>
          <w:spacing w:val="-3"/>
        </w:rPr>
        <w:t xml:space="preserve"> </w:t>
      </w:r>
      <w:r>
        <w:rPr>
          <w:color w:val="231F20"/>
        </w:rPr>
        <w:t>(UABPD)</w:t>
      </w:r>
      <w:r>
        <w:rPr>
          <w:color w:val="231F20"/>
          <w:spacing w:val="-3"/>
        </w:rPr>
        <w:t xml:space="preserve"> </w:t>
      </w:r>
      <w:r>
        <w:rPr>
          <w:color w:val="231F20"/>
        </w:rPr>
        <w:t>or</w:t>
      </w:r>
      <w:r>
        <w:rPr>
          <w:color w:val="231F20"/>
          <w:spacing w:val="-3"/>
        </w:rPr>
        <w:t xml:space="preserve"> </w:t>
      </w:r>
      <w:r>
        <w:rPr>
          <w:color w:val="231F20"/>
        </w:rPr>
        <w:t>a</w:t>
      </w:r>
      <w:r>
        <w:rPr>
          <w:color w:val="231F20"/>
          <w:spacing w:val="-3"/>
        </w:rPr>
        <w:t xml:space="preserve"> </w:t>
      </w:r>
      <w:r>
        <w:rPr>
          <w:color w:val="231F20"/>
        </w:rPr>
        <w:t>campus</w:t>
      </w:r>
      <w:r>
        <w:rPr>
          <w:color w:val="231F20"/>
          <w:spacing w:val="-3"/>
        </w:rPr>
        <w:t xml:space="preserve"> </w:t>
      </w:r>
      <w:r>
        <w:rPr>
          <w:color w:val="231F20"/>
        </w:rPr>
        <w:t>security</w:t>
      </w:r>
      <w:r>
        <w:rPr>
          <w:color w:val="231F20"/>
          <w:spacing w:val="-3"/>
        </w:rPr>
        <w:t xml:space="preserve"> </w:t>
      </w:r>
      <w:r>
        <w:rPr>
          <w:color w:val="231F20"/>
        </w:rPr>
        <w:t>authority.</w:t>
      </w:r>
      <w:r>
        <w:rPr>
          <w:color w:val="231F20"/>
          <w:spacing w:val="-3"/>
        </w:rPr>
        <w:t xml:space="preserve"> </w:t>
      </w:r>
      <w:r>
        <w:rPr>
          <w:color w:val="231F20"/>
        </w:rPr>
        <w:t>The</w:t>
      </w:r>
      <w:r>
        <w:rPr>
          <w:color w:val="231F20"/>
          <w:spacing w:val="-3"/>
        </w:rPr>
        <w:t xml:space="preserve"> </w:t>
      </w:r>
      <w:r>
        <w:rPr>
          <w:color w:val="231F20"/>
        </w:rPr>
        <w:t>campus</w:t>
      </w:r>
      <w:r>
        <w:rPr>
          <w:color w:val="231F20"/>
          <w:spacing w:val="-3"/>
        </w:rPr>
        <w:t xml:space="preserve"> </w:t>
      </w:r>
      <w:r>
        <w:rPr>
          <w:color w:val="231F20"/>
        </w:rPr>
        <w:t>security</w:t>
      </w:r>
      <w:r>
        <w:rPr>
          <w:color w:val="231F20"/>
          <w:spacing w:val="-3"/>
        </w:rPr>
        <w:t xml:space="preserve"> </w:t>
      </w:r>
      <w:r>
        <w:rPr>
          <w:color w:val="231F20"/>
        </w:rPr>
        <w:t>authority</w:t>
      </w:r>
      <w:r>
        <w:rPr>
          <w:color w:val="231F20"/>
          <w:spacing w:val="-3"/>
        </w:rPr>
        <w:t xml:space="preserve"> </w:t>
      </w:r>
      <w:r>
        <w:rPr>
          <w:color w:val="231F20"/>
        </w:rPr>
        <w:t>(Athletics,</w:t>
      </w:r>
      <w:r>
        <w:rPr>
          <w:color w:val="231F20"/>
          <w:spacing w:val="-3"/>
        </w:rPr>
        <w:t xml:space="preserve"> </w:t>
      </w:r>
      <w:r>
        <w:rPr>
          <w:color w:val="231F20"/>
        </w:rPr>
        <w:t>Student Housing</w:t>
      </w:r>
      <w:r>
        <w:rPr>
          <w:color w:val="231F20"/>
          <w:spacing w:val="-11"/>
        </w:rPr>
        <w:t xml:space="preserve"> </w:t>
      </w:r>
      <w:r>
        <w:rPr>
          <w:color w:val="231F20"/>
        </w:rPr>
        <w:t>&amp;</w:t>
      </w:r>
      <w:r>
        <w:rPr>
          <w:color w:val="231F20"/>
          <w:spacing w:val="-12"/>
        </w:rPr>
        <w:t xml:space="preserve"> </w:t>
      </w:r>
      <w:r>
        <w:rPr>
          <w:color w:val="231F20"/>
        </w:rPr>
        <w:t>Residential</w:t>
      </w:r>
      <w:r>
        <w:rPr>
          <w:color w:val="231F20"/>
          <w:spacing w:val="-12"/>
        </w:rPr>
        <w:t xml:space="preserve"> </w:t>
      </w:r>
      <w:r>
        <w:rPr>
          <w:color w:val="231F20"/>
        </w:rPr>
        <w:t>Life,</w:t>
      </w:r>
      <w:r>
        <w:rPr>
          <w:color w:val="231F20"/>
          <w:spacing w:val="-12"/>
        </w:rPr>
        <w:t xml:space="preserve"> </w:t>
      </w:r>
      <w:r>
        <w:rPr>
          <w:color w:val="231F20"/>
        </w:rPr>
        <w:t>Student</w:t>
      </w:r>
      <w:r>
        <w:rPr>
          <w:color w:val="231F20"/>
          <w:spacing w:val="-12"/>
        </w:rPr>
        <w:t xml:space="preserve"> </w:t>
      </w:r>
      <w:r>
        <w:rPr>
          <w:color w:val="231F20"/>
        </w:rPr>
        <w:t>Affairs,</w:t>
      </w:r>
      <w:r>
        <w:rPr>
          <w:color w:val="231F20"/>
          <w:spacing w:val="-12"/>
        </w:rPr>
        <w:t xml:space="preserve"> </w:t>
      </w:r>
      <w:r>
        <w:rPr>
          <w:color w:val="231F20"/>
        </w:rPr>
        <w:t>Provost,</w:t>
      </w:r>
      <w:r>
        <w:rPr>
          <w:color w:val="231F20"/>
          <w:spacing w:val="-12"/>
        </w:rPr>
        <w:t xml:space="preserve"> </w:t>
      </w:r>
      <w:r>
        <w:rPr>
          <w:color w:val="231F20"/>
        </w:rPr>
        <w:t>Student</w:t>
      </w:r>
      <w:r>
        <w:rPr>
          <w:color w:val="231F20"/>
          <w:spacing w:val="-12"/>
        </w:rPr>
        <w:t xml:space="preserve"> </w:t>
      </w:r>
      <w:r>
        <w:rPr>
          <w:color w:val="231F20"/>
        </w:rPr>
        <w:t>Services,</w:t>
      </w:r>
      <w:r>
        <w:rPr>
          <w:color w:val="231F20"/>
          <w:spacing w:val="-12"/>
        </w:rPr>
        <w:t xml:space="preserve"> </w:t>
      </w:r>
      <w:r>
        <w:rPr>
          <w:color w:val="231F20"/>
        </w:rPr>
        <w:t>Resident</w:t>
      </w:r>
      <w:r>
        <w:rPr>
          <w:color w:val="231F20"/>
          <w:spacing w:val="-12"/>
        </w:rPr>
        <w:t xml:space="preserve"> </w:t>
      </w:r>
      <w:r>
        <w:rPr>
          <w:color w:val="231F20"/>
        </w:rPr>
        <w:t>Coordinators,</w:t>
      </w:r>
      <w:r>
        <w:rPr>
          <w:color w:val="231F20"/>
          <w:spacing w:val="-12"/>
        </w:rPr>
        <w:t xml:space="preserve"> </w:t>
      </w:r>
      <w:r>
        <w:rPr>
          <w:color w:val="231F20"/>
        </w:rPr>
        <w:t>Resident</w:t>
      </w:r>
      <w:r>
        <w:rPr>
          <w:color w:val="231F20"/>
          <w:spacing w:val="-12"/>
        </w:rPr>
        <w:t xml:space="preserve"> </w:t>
      </w:r>
      <w:r>
        <w:rPr>
          <w:color w:val="231F20"/>
        </w:rPr>
        <w:t>Assistants,</w:t>
      </w:r>
      <w:r>
        <w:rPr>
          <w:color w:val="231F20"/>
          <w:spacing w:val="-12"/>
        </w:rPr>
        <w:t xml:space="preserve"> </w:t>
      </w:r>
      <w:r>
        <w:rPr>
          <w:color w:val="231F20"/>
        </w:rPr>
        <w:t>and</w:t>
      </w:r>
      <w:r>
        <w:rPr>
          <w:color w:val="231F20"/>
          <w:spacing w:val="-12"/>
        </w:rPr>
        <w:t xml:space="preserve"> </w:t>
      </w:r>
      <w:r>
        <w:rPr>
          <w:color w:val="231F20"/>
        </w:rPr>
        <w:t>Fac-</w:t>
      </w:r>
      <w:proofErr w:type="spellStart"/>
      <w:r>
        <w:rPr>
          <w:color w:val="231F20"/>
        </w:rPr>
        <w:t>ulty</w:t>
      </w:r>
      <w:proofErr w:type="spellEnd"/>
      <w:r>
        <w:rPr>
          <w:color w:val="231F20"/>
          <w:spacing w:val="-2"/>
        </w:rPr>
        <w:t xml:space="preserve"> </w:t>
      </w:r>
      <w:r>
        <w:rPr>
          <w:color w:val="231F20"/>
        </w:rPr>
        <w:t>Advisors</w:t>
      </w:r>
      <w:r>
        <w:rPr>
          <w:color w:val="231F20"/>
          <w:spacing w:val="-2"/>
        </w:rPr>
        <w:t xml:space="preserve"> </w:t>
      </w:r>
      <w:r>
        <w:rPr>
          <w:color w:val="231F20"/>
        </w:rPr>
        <w:t>to</w:t>
      </w:r>
      <w:r>
        <w:rPr>
          <w:color w:val="231F20"/>
          <w:spacing w:val="-3"/>
        </w:rPr>
        <w:t xml:space="preserve"> </w:t>
      </w:r>
      <w:r>
        <w:rPr>
          <w:color w:val="231F20"/>
        </w:rPr>
        <w:t>Student</w:t>
      </w:r>
      <w:r>
        <w:rPr>
          <w:color w:val="231F20"/>
          <w:spacing w:val="-2"/>
        </w:rPr>
        <w:t xml:space="preserve"> </w:t>
      </w:r>
      <w:r>
        <w:rPr>
          <w:color w:val="231F20"/>
        </w:rPr>
        <w:t>Organizations)</w:t>
      </w:r>
      <w:r>
        <w:rPr>
          <w:color w:val="231F20"/>
          <w:spacing w:val="-2"/>
        </w:rPr>
        <w:t xml:space="preserve"> </w:t>
      </w:r>
      <w:r>
        <w:rPr>
          <w:color w:val="231F20"/>
        </w:rPr>
        <w:t>will</w:t>
      </w:r>
      <w:r>
        <w:rPr>
          <w:color w:val="231F20"/>
          <w:spacing w:val="-2"/>
        </w:rPr>
        <w:t xml:space="preserve"> </w:t>
      </w:r>
      <w:r>
        <w:rPr>
          <w:color w:val="231F20"/>
        </w:rPr>
        <w:t>be</w:t>
      </w:r>
      <w:r>
        <w:rPr>
          <w:color w:val="231F20"/>
          <w:spacing w:val="-2"/>
        </w:rPr>
        <w:t xml:space="preserve"> </w:t>
      </w:r>
      <w:r>
        <w:rPr>
          <w:color w:val="231F20"/>
        </w:rPr>
        <w:t>required</w:t>
      </w:r>
      <w:r>
        <w:rPr>
          <w:color w:val="231F20"/>
          <w:spacing w:val="-3"/>
        </w:rPr>
        <w:t xml:space="preserve"> </w:t>
      </w:r>
      <w:r>
        <w:rPr>
          <w:color w:val="231F20"/>
        </w:rPr>
        <w:t>to</w:t>
      </w:r>
      <w:r>
        <w:rPr>
          <w:color w:val="231F20"/>
          <w:spacing w:val="-3"/>
        </w:rPr>
        <w:t xml:space="preserve"> </w:t>
      </w:r>
      <w:r>
        <w:rPr>
          <w:color w:val="231F20"/>
        </w:rPr>
        <w:t>report</w:t>
      </w:r>
      <w:r>
        <w:rPr>
          <w:color w:val="231F20"/>
          <w:spacing w:val="-3"/>
        </w:rPr>
        <w:t xml:space="preserve"> </w:t>
      </w:r>
      <w:r>
        <w:rPr>
          <w:color w:val="231F20"/>
        </w:rPr>
        <w:t>any</w:t>
      </w:r>
      <w:r>
        <w:rPr>
          <w:color w:val="231F20"/>
          <w:spacing w:val="-3"/>
        </w:rPr>
        <w:t xml:space="preserve"> </w:t>
      </w:r>
      <w:r>
        <w:rPr>
          <w:color w:val="231F20"/>
        </w:rPr>
        <w:t>official</w:t>
      </w:r>
      <w:r>
        <w:rPr>
          <w:color w:val="231F20"/>
          <w:spacing w:val="-2"/>
        </w:rPr>
        <w:t xml:space="preserve"> </w:t>
      </w:r>
      <w:r>
        <w:rPr>
          <w:color w:val="231F20"/>
        </w:rPr>
        <w:t>missing</w:t>
      </w:r>
      <w:r>
        <w:rPr>
          <w:color w:val="231F20"/>
          <w:spacing w:val="-2"/>
        </w:rPr>
        <w:t xml:space="preserve"> </w:t>
      </w:r>
      <w:r>
        <w:rPr>
          <w:color w:val="231F20"/>
        </w:rPr>
        <w:t>student</w:t>
      </w:r>
      <w:r>
        <w:rPr>
          <w:color w:val="231F20"/>
          <w:spacing w:val="-2"/>
        </w:rPr>
        <w:t xml:space="preserve"> </w:t>
      </w:r>
      <w:r>
        <w:rPr>
          <w:color w:val="231F20"/>
        </w:rPr>
        <w:t>to</w:t>
      </w:r>
      <w:r>
        <w:rPr>
          <w:color w:val="231F20"/>
          <w:spacing w:val="-2"/>
        </w:rPr>
        <w:t xml:space="preserve"> </w:t>
      </w:r>
      <w:r>
        <w:rPr>
          <w:color w:val="231F20"/>
        </w:rPr>
        <w:t>the</w:t>
      </w:r>
      <w:r>
        <w:rPr>
          <w:color w:val="231F20"/>
          <w:spacing w:val="-2"/>
        </w:rPr>
        <w:t xml:space="preserve"> </w:t>
      </w:r>
      <w:r>
        <w:rPr>
          <w:color w:val="231F20"/>
        </w:rPr>
        <w:t>UABPD.</w:t>
      </w:r>
      <w:r>
        <w:rPr>
          <w:color w:val="231F20"/>
          <w:spacing w:val="-2"/>
        </w:rPr>
        <w:t xml:space="preserve"> </w:t>
      </w:r>
      <w:r>
        <w:rPr>
          <w:color w:val="231F20"/>
        </w:rPr>
        <w:t>Per</w:t>
      </w:r>
      <w:r>
        <w:rPr>
          <w:color w:val="231F20"/>
          <w:spacing w:val="-3"/>
        </w:rPr>
        <w:t xml:space="preserve"> </w:t>
      </w:r>
      <w:r>
        <w:rPr>
          <w:color w:val="231F20"/>
        </w:rPr>
        <w:t>the</w:t>
      </w:r>
      <w:r>
        <w:rPr>
          <w:color w:val="231F20"/>
          <w:spacing w:val="-2"/>
        </w:rPr>
        <w:t xml:space="preserve"> </w:t>
      </w:r>
      <w:r>
        <w:rPr>
          <w:color w:val="231F20"/>
        </w:rPr>
        <w:t>Clery Act,</w:t>
      </w:r>
      <w:r>
        <w:rPr>
          <w:color w:val="231F20"/>
          <w:spacing w:val="-2"/>
        </w:rPr>
        <w:t xml:space="preserve"> </w:t>
      </w:r>
      <w:r>
        <w:rPr>
          <w:color w:val="231F20"/>
        </w:rPr>
        <w:t>the</w:t>
      </w:r>
      <w:r>
        <w:rPr>
          <w:color w:val="231F20"/>
          <w:spacing w:val="-2"/>
        </w:rPr>
        <w:t xml:space="preserve"> </w:t>
      </w:r>
      <w:r>
        <w:rPr>
          <w:color w:val="231F20"/>
        </w:rPr>
        <w:t>University</w:t>
      </w:r>
      <w:r>
        <w:rPr>
          <w:color w:val="231F20"/>
          <w:spacing w:val="-2"/>
        </w:rPr>
        <w:t xml:space="preserve"> </w:t>
      </w:r>
      <w:r>
        <w:rPr>
          <w:color w:val="231F20"/>
        </w:rPr>
        <w:t>will</w:t>
      </w:r>
      <w:r>
        <w:rPr>
          <w:color w:val="231F20"/>
          <w:spacing w:val="-2"/>
        </w:rPr>
        <w:t xml:space="preserve"> </w:t>
      </w:r>
      <w:r>
        <w:rPr>
          <w:color w:val="231F20"/>
        </w:rPr>
        <w:t>give</w:t>
      </w:r>
      <w:r>
        <w:rPr>
          <w:color w:val="231F20"/>
          <w:spacing w:val="-2"/>
        </w:rPr>
        <w:t xml:space="preserve"> </w:t>
      </w:r>
      <w:r>
        <w:rPr>
          <w:color w:val="231F20"/>
        </w:rPr>
        <w:t>each</w:t>
      </w:r>
      <w:r>
        <w:rPr>
          <w:color w:val="231F20"/>
          <w:spacing w:val="-2"/>
        </w:rPr>
        <w:t xml:space="preserve"> </w:t>
      </w:r>
      <w:r>
        <w:rPr>
          <w:color w:val="231F20"/>
        </w:rPr>
        <w:t>student</w:t>
      </w:r>
      <w:r>
        <w:rPr>
          <w:color w:val="231F20"/>
          <w:spacing w:val="-2"/>
        </w:rPr>
        <w:t xml:space="preserve"> </w:t>
      </w:r>
      <w:r>
        <w:rPr>
          <w:color w:val="231F20"/>
        </w:rPr>
        <w:t>living</w:t>
      </w:r>
      <w:r>
        <w:rPr>
          <w:color w:val="231F20"/>
          <w:spacing w:val="-2"/>
        </w:rPr>
        <w:t xml:space="preserve"> </w:t>
      </w:r>
      <w:r>
        <w:rPr>
          <w:color w:val="231F20"/>
        </w:rPr>
        <w:t>in</w:t>
      </w:r>
      <w:r>
        <w:rPr>
          <w:color w:val="231F20"/>
          <w:spacing w:val="-2"/>
        </w:rPr>
        <w:t xml:space="preserve"> </w:t>
      </w:r>
      <w:r>
        <w:rPr>
          <w:color w:val="231F20"/>
        </w:rPr>
        <w:t>an</w:t>
      </w:r>
      <w:r>
        <w:rPr>
          <w:color w:val="231F20"/>
          <w:spacing w:val="-2"/>
        </w:rPr>
        <w:t xml:space="preserve"> </w:t>
      </w:r>
      <w:r>
        <w:rPr>
          <w:color w:val="231F20"/>
        </w:rPr>
        <w:t>on-campus</w:t>
      </w:r>
      <w:r>
        <w:rPr>
          <w:color w:val="231F20"/>
          <w:spacing w:val="-2"/>
        </w:rPr>
        <w:t xml:space="preserve"> </w:t>
      </w:r>
      <w:r>
        <w:rPr>
          <w:color w:val="231F20"/>
        </w:rPr>
        <w:t>housing</w:t>
      </w:r>
      <w:r>
        <w:rPr>
          <w:color w:val="231F20"/>
          <w:spacing w:val="-2"/>
        </w:rPr>
        <w:t xml:space="preserve"> </w:t>
      </w:r>
      <w:r>
        <w:rPr>
          <w:color w:val="231F20"/>
        </w:rPr>
        <w:t>facility</w:t>
      </w:r>
      <w:r>
        <w:rPr>
          <w:color w:val="231F20"/>
          <w:spacing w:val="-2"/>
        </w:rPr>
        <w:t xml:space="preserve"> </w:t>
      </w:r>
      <w:r>
        <w:rPr>
          <w:color w:val="231F20"/>
        </w:rPr>
        <w:t>the</w:t>
      </w:r>
      <w:r>
        <w:rPr>
          <w:color w:val="231F20"/>
          <w:spacing w:val="-2"/>
        </w:rPr>
        <w:t xml:space="preserve"> </w:t>
      </w:r>
      <w:r>
        <w:rPr>
          <w:color w:val="231F20"/>
        </w:rPr>
        <w:t>option</w:t>
      </w:r>
      <w:r>
        <w:rPr>
          <w:color w:val="231F20"/>
          <w:spacing w:val="-2"/>
        </w:rPr>
        <w:t xml:space="preserve"> </w:t>
      </w:r>
      <w:r>
        <w:rPr>
          <w:color w:val="231F20"/>
        </w:rPr>
        <w:t>to</w:t>
      </w:r>
      <w:r>
        <w:rPr>
          <w:color w:val="231F20"/>
          <w:spacing w:val="-2"/>
        </w:rPr>
        <w:t xml:space="preserve"> </w:t>
      </w:r>
      <w:r>
        <w:rPr>
          <w:color w:val="231F20"/>
        </w:rPr>
        <w:t>identify</w:t>
      </w:r>
      <w:r>
        <w:rPr>
          <w:color w:val="231F20"/>
          <w:spacing w:val="-2"/>
        </w:rPr>
        <w:t xml:space="preserve"> </w:t>
      </w:r>
      <w:r>
        <w:rPr>
          <w:color w:val="231F20"/>
        </w:rPr>
        <w:t>a</w:t>
      </w:r>
      <w:r>
        <w:rPr>
          <w:color w:val="231F20"/>
          <w:spacing w:val="-2"/>
        </w:rPr>
        <w:t xml:space="preserve"> </w:t>
      </w:r>
      <w:r>
        <w:rPr>
          <w:color w:val="231F20"/>
        </w:rPr>
        <w:t>contact</w:t>
      </w:r>
      <w:r>
        <w:rPr>
          <w:color w:val="231F20"/>
          <w:spacing w:val="-2"/>
        </w:rPr>
        <w:t xml:space="preserve"> </w:t>
      </w:r>
      <w:r>
        <w:rPr>
          <w:color w:val="231F20"/>
        </w:rPr>
        <w:t>person(s) who the institution shall notify if the student is determined to be missing by the UABPD.</w:t>
      </w:r>
    </w:p>
    <w:p w14:paraId="5AEB528C" w14:textId="77777777" w:rsidR="00023072" w:rsidRDefault="00023072">
      <w:pPr>
        <w:pStyle w:val="BodyText"/>
      </w:pPr>
    </w:p>
    <w:p w14:paraId="10CAB0AF" w14:textId="77777777" w:rsidR="00023072" w:rsidRDefault="00ED5357">
      <w:pPr>
        <w:pStyle w:val="BodyText"/>
        <w:spacing w:line="235" w:lineRule="auto"/>
        <w:ind w:left="720" w:right="715"/>
        <w:jc w:val="both"/>
      </w:pPr>
      <w:r>
        <w:rPr>
          <w:color w:val="231F20"/>
        </w:rPr>
        <w:t>Students contact information will be registered confidentially, and this information will be accessible only to authorized campus</w:t>
      </w:r>
      <w:r>
        <w:rPr>
          <w:color w:val="231F20"/>
          <w:spacing w:val="-11"/>
        </w:rPr>
        <w:t xml:space="preserve"> </w:t>
      </w:r>
      <w:r>
        <w:rPr>
          <w:color w:val="231F20"/>
        </w:rPr>
        <w:t>officials</w:t>
      </w:r>
      <w:r>
        <w:rPr>
          <w:color w:val="231F20"/>
          <w:spacing w:val="-11"/>
        </w:rPr>
        <w:t xml:space="preserve"> </w:t>
      </w:r>
      <w:r>
        <w:rPr>
          <w:color w:val="231F20"/>
        </w:rPr>
        <w:t>and</w:t>
      </w:r>
      <w:r>
        <w:rPr>
          <w:color w:val="231F20"/>
          <w:spacing w:val="-11"/>
        </w:rPr>
        <w:t xml:space="preserve"> </w:t>
      </w:r>
      <w:r>
        <w:rPr>
          <w:color w:val="231F20"/>
        </w:rPr>
        <w:t>the</w:t>
      </w:r>
      <w:r>
        <w:rPr>
          <w:color w:val="231F20"/>
          <w:spacing w:val="-11"/>
        </w:rPr>
        <w:t xml:space="preserve"> </w:t>
      </w:r>
      <w:r>
        <w:rPr>
          <w:color w:val="231F20"/>
        </w:rPr>
        <w:t>UABPD.</w:t>
      </w:r>
      <w:r>
        <w:rPr>
          <w:color w:val="231F20"/>
          <w:spacing w:val="-11"/>
        </w:rPr>
        <w:t xml:space="preserve"> </w:t>
      </w:r>
      <w:r>
        <w:rPr>
          <w:color w:val="231F20"/>
        </w:rPr>
        <w:t>This</w:t>
      </w:r>
      <w:r>
        <w:rPr>
          <w:color w:val="231F20"/>
          <w:spacing w:val="-11"/>
        </w:rPr>
        <w:t xml:space="preserve"> </w:t>
      </w:r>
      <w:r>
        <w:rPr>
          <w:color w:val="231F20"/>
        </w:rPr>
        <w:t>information</w:t>
      </w:r>
      <w:r>
        <w:rPr>
          <w:color w:val="231F20"/>
          <w:spacing w:val="-11"/>
        </w:rPr>
        <w:t xml:space="preserve"> </w:t>
      </w:r>
      <w:r>
        <w:rPr>
          <w:color w:val="231F20"/>
        </w:rPr>
        <w:t>may</w:t>
      </w:r>
      <w:r>
        <w:rPr>
          <w:color w:val="231F20"/>
          <w:spacing w:val="-11"/>
        </w:rPr>
        <w:t xml:space="preserve"> </w:t>
      </w:r>
      <w:r>
        <w:rPr>
          <w:color w:val="231F20"/>
        </w:rPr>
        <w:t>not</w:t>
      </w:r>
      <w:r>
        <w:rPr>
          <w:color w:val="231F20"/>
          <w:spacing w:val="-11"/>
        </w:rPr>
        <w:t xml:space="preserve"> </w:t>
      </w:r>
      <w:r>
        <w:rPr>
          <w:color w:val="231F20"/>
        </w:rPr>
        <w:t>be</w:t>
      </w:r>
      <w:r>
        <w:rPr>
          <w:color w:val="231F20"/>
          <w:spacing w:val="-11"/>
        </w:rPr>
        <w:t xml:space="preserve"> </w:t>
      </w:r>
      <w:r>
        <w:rPr>
          <w:color w:val="231F20"/>
        </w:rPr>
        <w:t>disclosed</w:t>
      </w:r>
      <w:r>
        <w:rPr>
          <w:color w:val="231F20"/>
          <w:spacing w:val="-10"/>
        </w:rPr>
        <w:t xml:space="preserve"> </w:t>
      </w:r>
      <w:r>
        <w:rPr>
          <w:color w:val="231F20"/>
        </w:rPr>
        <w:t>outside</w:t>
      </w:r>
      <w:r>
        <w:rPr>
          <w:color w:val="231F20"/>
          <w:spacing w:val="-10"/>
        </w:rPr>
        <w:t xml:space="preserve"> </w:t>
      </w:r>
      <w:r>
        <w:rPr>
          <w:color w:val="231F20"/>
        </w:rPr>
        <w:t>of</w:t>
      </w:r>
      <w:r>
        <w:rPr>
          <w:color w:val="231F20"/>
          <w:spacing w:val="-11"/>
        </w:rPr>
        <w:t xml:space="preserve"> </w:t>
      </w:r>
      <w:r>
        <w:rPr>
          <w:color w:val="231F20"/>
        </w:rPr>
        <w:t>a</w:t>
      </w:r>
      <w:r>
        <w:rPr>
          <w:color w:val="231F20"/>
          <w:spacing w:val="-11"/>
        </w:rPr>
        <w:t xml:space="preserve"> </w:t>
      </w:r>
      <w:r>
        <w:rPr>
          <w:color w:val="231F20"/>
        </w:rPr>
        <w:t>missing</w:t>
      </w:r>
      <w:r>
        <w:rPr>
          <w:color w:val="231F20"/>
          <w:spacing w:val="-10"/>
        </w:rPr>
        <w:t xml:space="preserve"> </w:t>
      </w:r>
      <w:r>
        <w:rPr>
          <w:color w:val="231F20"/>
        </w:rPr>
        <w:t>person</w:t>
      </w:r>
      <w:r>
        <w:rPr>
          <w:color w:val="231F20"/>
          <w:spacing w:val="-11"/>
        </w:rPr>
        <w:t xml:space="preserve"> </w:t>
      </w:r>
      <w:r>
        <w:rPr>
          <w:color w:val="231F20"/>
        </w:rPr>
        <w:t>investigation.</w:t>
      </w:r>
      <w:r>
        <w:rPr>
          <w:color w:val="231F20"/>
          <w:spacing w:val="-11"/>
        </w:rPr>
        <w:t xml:space="preserve"> </w:t>
      </w:r>
      <w:r>
        <w:rPr>
          <w:color w:val="231F20"/>
        </w:rPr>
        <w:t>Students under</w:t>
      </w:r>
      <w:r>
        <w:rPr>
          <w:color w:val="231F20"/>
          <w:spacing w:val="-9"/>
        </w:rPr>
        <w:t xml:space="preserve"> </w:t>
      </w:r>
      <w:r>
        <w:rPr>
          <w:color w:val="231F20"/>
        </w:rPr>
        <w:t>18</w:t>
      </w:r>
      <w:r>
        <w:rPr>
          <w:color w:val="231F20"/>
          <w:spacing w:val="-10"/>
        </w:rPr>
        <w:t xml:space="preserve"> </w:t>
      </w:r>
      <w:r>
        <w:rPr>
          <w:color w:val="231F20"/>
        </w:rPr>
        <w:t>years</w:t>
      </w:r>
      <w:r>
        <w:rPr>
          <w:color w:val="231F20"/>
          <w:spacing w:val="-10"/>
        </w:rPr>
        <w:t xml:space="preserve"> </w:t>
      </w:r>
      <w:r>
        <w:rPr>
          <w:color w:val="231F20"/>
        </w:rPr>
        <w:t>of</w:t>
      </w:r>
      <w:r>
        <w:rPr>
          <w:color w:val="231F20"/>
          <w:spacing w:val="-10"/>
        </w:rPr>
        <w:t xml:space="preserve"> </w:t>
      </w:r>
      <w:r>
        <w:rPr>
          <w:color w:val="231F20"/>
        </w:rPr>
        <w:t>age</w:t>
      </w:r>
      <w:r>
        <w:rPr>
          <w:color w:val="231F20"/>
          <w:spacing w:val="-10"/>
        </w:rPr>
        <w:t xml:space="preserve"> </w:t>
      </w:r>
      <w:r>
        <w:rPr>
          <w:color w:val="231F20"/>
        </w:rPr>
        <w:t>and</w:t>
      </w:r>
      <w:r>
        <w:rPr>
          <w:color w:val="231F20"/>
          <w:spacing w:val="-10"/>
        </w:rPr>
        <w:t xml:space="preserve"> </w:t>
      </w:r>
      <w:r>
        <w:rPr>
          <w:color w:val="231F20"/>
        </w:rPr>
        <w:t>not</w:t>
      </w:r>
      <w:r>
        <w:rPr>
          <w:color w:val="231F20"/>
          <w:spacing w:val="-9"/>
        </w:rPr>
        <w:t xml:space="preserve"> </w:t>
      </w:r>
      <w:r>
        <w:rPr>
          <w:color w:val="231F20"/>
        </w:rPr>
        <w:t>emancipated,</w:t>
      </w:r>
      <w:r>
        <w:rPr>
          <w:color w:val="231F20"/>
          <w:spacing w:val="-10"/>
        </w:rPr>
        <w:t xml:space="preserve"> </w:t>
      </w:r>
      <w:r>
        <w:rPr>
          <w:color w:val="231F20"/>
        </w:rPr>
        <w:t>the</w:t>
      </w:r>
      <w:r>
        <w:rPr>
          <w:color w:val="231F20"/>
          <w:spacing w:val="-10"/>
        </w:rPr>
        <w:t xml:space="preserve"> </w:t>
      </w:r>
      <w:r>
        <w:rPr>
          <w:color w:val="231F20"/>
        </w:rPr>
        <w:t>institution</w:t>
      </w:r>
      <w:r>
        <w:rPr>
          <w:color w:val="231F20"/>
          <w:spacing w:val="-9"/>
        </w:rPr>
        <w:t xml:space="preserve"> </w:t>
      </w:r>
      <w:r>
        <w:rPr>
          <w:color w:val="231F20"/>
        </w:rPr>
        <w:t>will</w:t>
      </w:r>
      <w:r>
        <w:rPr>
          <w:color w:val="231F20"/>
          <w:spacing w:val="-9"/>
        </w:rPr>
        <w:t xml:space="preserve"> </w:t>
      </w:r>
      <w:r>
        <w:rPr>
          <w:color w:val="231F20"/>
        </w:rPr>
        <w:t>notify</w:t>
      </w:r>
      <w:r>
        <w:rPr>
          <w:color w:val="231F20"/>
          <w:spacing w:val="-10"/>
        </w:rPr>
        <w:t xml:space="preserve"> </w:t>
      </w:r>
      <w:r>
        <w:rPr>
          <w:color w:val="231F20"/>
        </w:rPr>
        <w:t>a</w:t>
      </w:r>
      <w:r>
        <w:rPr>
          <w:color w:val="231F20"/>
          <w:spacing w:val="-10"/>
        </w:rPr>
        <w:t xml:space="preserve"> </w:t>
      </w:r>
      <w:r>
        <w:rPr>
          <w:color w:val="231F20"/>
        </w:rPr>
        <w:t>custodial</w:t>
      </w:r>
      <w:r>
        <w:rPr>
          <w:color w:val="231F20"/>
          <w:spacing w:val="-9"/>
        </w:rPr>
        <w:t xml:space="preserve"> </w:t>
      </w:r>
      <w:r>
        <w:rPr>
          <w:color w:val="231F20"/>
        </w:rPr>
        <w:t>parent</w:t>
      </w:r>
      <w:r>
        <w:rPr>
          <w:color w:val="231F20"/>
          <w:spacing w:val="-10"/>
        </w:rPr>
        <w:t xml:space="preserve"> </w:t>
      </w:r>
      <w:r>
        <w:rPr>
          <w:color w:val="231F20"/>
        </w:rPr>
        <w:t>or</w:t>
      </w:r>
      <w:r>
        <w:rPr>
          <w:color w:val="231F20"/>
          <w:spacing w:val="-10"/>
        </w:rPr>
        <w:t xml:space="preserve"> </w:t>
      </w:r>
      <w:r>
        <w:rPr>
          <w:color w:val="231F20"/>
        </w:rPr>
        <w:t>guardian</w:t>
      </w:r>
      <w:r>
        <w:rPr>
          <w:color w:val="231F20"/>
          <w:spacing w:val="-9"/>
        </w:rPr>
        <w:t xml:space="preserve"> </w:t>
      </w:r>
      <w:r>
        <w:rPr>
          <w:color w:val="231F20"/>
        </w:rPr>
        <w:t>within</w:t>
      </w:r>
      <w:r>
        <w:rPr>
          <w:color w:val="231F20"/>
          <w:spacing w:val="-9"/>
        </w:rPr>
        <w:t xml:space="preserve"> </w:t>
      </w:r>
      <w:r>
        <w:rPr>
          <w:color w:val="231F20"/>
        </w:rPr>
        <w:t>24</w:t>
      </w:r>
      <w:r>
        <w:rPr>
          <w:color w:val="231F20"/>
          <w:spacing w:val="-10"/>
        </w:rPr>
        <w:t xml:space="preserve"> </w:t>
      </w:r>
      <w:r>
        <w:rPr>
          <w:color w:val="231F20"/>
        </w:rPr>
        <w:t>hours</w:t>
      </w:r>
      <w:r>
        <w:rPr>
          <w:color w:val="231F20"/>
          <w:spacing w:val="-10"/>
        </w:rPr>
        <w:t xml:space="preserve"> </w:t>
      </w:r>
      <w:r>
        <w:rPr>
          <w:color w:val="231F20"/>
        </w:rPr>
        <w:t>of</w:t>
      </w:r>
      <w:r>
        <w:rPr>
          <w:color w:val="231F20"/>
          <w:spacing w:val="-10"/>
        </w:rPr>
        <w:t xml:space="preserve"> </w:t>
      </w:r>
      <w:r>
        <w:rPr>
          <w:color w:val="231F20"/>
        </w:rPr>
        <w:t>the determination that the student is missing, in addition to any additional contact person designated by the student.</w:t>
      </w:r>
    </w:p>
    <w:p w14:paraId="4AE8EBA9" w14:textId="77777777" w:rsidR="00023072" w:rsidRDefault="00ED5357">
      <w:pPr>
        <w:pStyle w:val="BodyText"/>
        <w:spacing w:before="263"/>
        <w:ind w:left="720" w:right="716"/>
        <w:jc w:val="both"/>
      </w:pPr>
      <w:r>
        <w:rPr>
          <w:color w:val="231F20"/>
        </w:rPr>
        <w:t>If</w:t>
      </w:r>
      <w:r>
        <w:rPr>
          <w:color w:val="231F20"/>
          <w:spacing w:val="-9"/>
        </w:rPr>
        <w:t xml:space="preserve"> </w:t>
      </w:r>
      <w:r>
        <w:rPr>
          <w:color w:val="231F20"/>
        </w:rPr>
        <w:t>a</w:t>
      </w:r>
      <w:r>
        <w:rPr>
          <w:color w:val="231F20"/>
          <w:spacing w:val="-9"/>
        </w:rPr>
        <w:t xml:space="preserve"> </w:t>
      </w:r>
      <w:r>
        <w:rPr>
          <w:color w:val="231F20"/>
        </w:rPr>
        <w:t>student</w:t>
      </w:r>
      <w:r>
        <w:rPr>
          <w:color w:val="231F20"/>
          <w:spacing w:val="-9"/>
        </w:rPr>
        <w:t xml:space="preserve"> </w:t>
      </w:r>
      <w:r>
        <w:rPr>
          <w:color w:val="231F20"/>
        </w:rPr>
        <w:t>did</w:t>
      </w:r>
      <w:r>
        <w:rPr>
          <w:color w:val="231F20"/>
          <w:spacing w:val="-9"/>
        </w:rPr>
        <w:t xml:space="preserve"> </w:t>
      </w:r>
      <w:r>
        <w:rPr>
          <w:color w:val="231F20"/>
        </w:rPr>
        <w:t>not</w:t>
      </w:r>
      <w:r>
        <w:rPr>
          <w:color w:val="231F20"/>
          <w:spacing w:val="-9"/>
        </w:rPr>
        <w:t xml:space="preserve"> </w:t>
      </w:r>
      <w:r>
        <w:rPr>
          <w:color w:val="231F20"/>
        </w:rPr>
        <w:t>name</w:t>
      </w:r>
      <w:r>
        <w:rPr>
          <w:color w:val="231F20"/>
          <w:spacing w:val="-9"/>
        </w:rPr>
        <w:t xml:space="preserve"> </w:t>
      </w:r>
      <w:r>
        <w:rPr>
          <w:color w:val="231F20"/>
        </w:rPr>
        <w:t>a</w:t>
      </w:r>
      <w:r>
        <w:rPr>
          <w:color w:val="231F20"/>
          <w:spacing w:val="-9"/>
        </w:rPr>
        <w:t xml:space="preserve"> </w:t>
      </w:r>
      <w:r>
        <w:rPr>
          <w:color w:val="231F20"/>
        </w:rPr>
        <w:t>contact</w:t>
      </w:r>
      <w:r>
        <w:rPr>
          <w:color w:val="231F20"/>
          <w:spacing w:val="-9"/>
        </w:rPr>
        <w:t xml:space="preserve"> </w:t>
      </w:r>
      <w:r>
        <w:rPr>
          <w:color w:val="231F20"/>
        </w:rPr>
        <w:t>person</w:t>
      </w:r>
      <w:r>
        <w:rPr>
          <w:color w:val="231F20"/>
          <w:spacing w:val="-9"/>
        </w:rPr>
        <w:t xml:space="preserve"> </w:t>
      </w:r>
      <w:r>
        <w:rPr>
          <w:color w:val="231F20"/>
        </w:rPr>
        <w:t>to</w:t>
      </w:r>
      <w:r>
        <w:rPr>
          <w:color w:val="231F20"/>
          <w:spacing w:val="-9"/>
        </w:rPr>
        <w:t xml:space="preserve"> </w:t>
      </w:r>
      <w:r>
        <w:rPr>
          <w:color w:val="231F20"/>
        </w:rPr>
        <w:t>notify,</w:t>
      </w:r>
      <w:r>
        <w:rPr>
          <w:color w:val="231F20"/>
          <w:spacing w:val="-9"/>
        </w:rPr>
        <w:t xml:space="preserve"> </w:t>
      </w:r>
      <w:r>
        <w:rPr>
          <w:color w:val="231F20"/>
        </w:rPr>
        <w:t>and</w:t>
      </w:r>
      <w:r>
        <w:rPr>
          <w:color w:val="231F20"/>
          <w:spacing w:val="-9"/>
        </w:rPr>
        <w:t xml:space="preserve"> </w:t>
      </w:r>
      <w:r>
        <w:rPr>
          <w:color w:val="231F20"/>
        </w:rPr>
        <w:t>the</w:t>
      </w:r>
      <w:r>
        <w:rPr>
          <w:color w:val="231F20"/>
          <w:spacing w:val="-9"/>
        </w:rPr>
        <w:t xml:space="preserve"> </w:t>
      </w:r>
      <w:r>
        <w:rPr>
          <w:color w:val="231F20"/>
        </w:rPr>
        <w:t>UABPD</w:t>
      </w:r>
      <w:r>
        <w:rPr>
          <w:color w:val="231F20"/>
          <w:spacing w:val="-10"/>
        </w:rPr>
        <w:t xml:space="preserve"> </w:t>
      </w:r>
      <w:r>
        <w:rPr>
          <w:color w:val="231F20"/>
        </w:rPr>
        <w:t>receives</w:t>
      </w:r>
      <w:r>
        <w:rPr>
          <w:color w:val="231F20"/>
          <w:spacing w:val="-9"/>
        </w:rPr>
        <w:t xml:space="preserve"> </w:t>
      </w:r>
      <w:r>
        <w:rPr>
          <w:color w:val="231F20"/>
        </w:rPr>
        <w:t>a</w:t>
      </w:r>
      <w:r>
        <w:rPr>
          <w:color w:val="231F20"/>
          <w:spacing w:val="-9"/>
        </w:rPr>
        <w:t xml:space="preserve"> </w:t>
      </w:r>
      <w:r>
        <w:rPr>
          <w:color w:val="231F20"/>
        </w:rPr>
        <w:t>report</w:t>
      </w:r>
      <w:r>
        <w:rPr>
          <w:color w:val="231F20"/>
          <w:spacing w:val="-9"/>
        </w:rPr>
        <w:t xml:space="preserve"> </w:t>
      </w:r>
      <w:r>
        <w:rPr>
          <w:color w:val="231F20"/>
        </w:rPr>
        <w:t>that</w:t>
      </w:r>
      <w:r>
        <w:rPr>
          <w:color w:val="231F20"/>
          <w:spacing w:val="-9"/>
        </w:rPr>
        <w:t xml:space="preserve"> </w:t>
      </w:r>
      <w:r>
        <w:rPr>
          <w:color w:val="231F20"/>
        </w:rPr>
        <w:t>the</w:t>
      </w:r>
      <w:r>
        <w:rPr>
          <w:color w:val="231F20"/>
          <w:spacing w:val="-9"/>
        </w:rPr>
        <w:t xml:space="preserve"> </w:t>
      </w:r>
      <w:r>
        <w:rPr>
          <w:color w:val="231F20"/>
        </w:rPr>
        <w:t>student</w:t>
      </w:r>
      <w:r>
        <w:rPr>
          <w:color w:val="231F20"/>
          <w:spacing w:val="-9"/>
        </w:rPr>
        <w:t xml:space="preserve"> </w:t>
      </w:r>
      <w:r>
        <w:rPr>
          <w:color w:val="231F20"/>
        </w:rPr>
        <w:t>is</w:t>
      </w:r>
      <w:r>
        <w:rPr>
          <w:color w:val="231F20"/>
          <w:spacing w:val="-9"/>
        </w:rPr>
        <w:t xml:space="preserve"> </w:t>
      </w:r>
      <w:r>
        <w:rPr>
          <w:color w:val="231F20"/>
        </w:rPr>
        <w:t>missing,</w:t>
      </w:r>
      <w:r>
        <w:rPr>
          <w:color w:val="231F20"/>
          <w:spacing w:val="-9"/>
        </w:rPr>
        <w:t xml:space="preserve"> </w:t>
      </w:r>
      <w:r>
        <w:rPr>
          <w:color w:val="231F20"/>
        </w:rPr>
        <w:t>the</w:t>
      </w:r>
      <w:r>
        <w:rPr>
          <w:color w:val="231F20"/>
          <w:spacing w:val="-9"/>
        </w:rPr>
        <w:t xml:space="preserve"> </w:t>
      </w:r>
      <w:r>
        <w:rPr>
          <w:color w:val="231F20"/>
        </w:rPr>
        <w:t xml:space="preserve">UAB-PD will </w:t>
      </w:r>
      <w:proofErr w:type="gramStart"/>
      <w:r>
        <w:rPr>
          <w:color w:val="231F20"/>
        </w:rPr>
        <w:t>conduct an investigation</w:t>
      </w:r>
      <w:proofErr w:type="gramEnd"/>
      <w:r>
        <w:rPr>
          <w:color w:val="231F20"/>
        </w:rPr>
        <w:t xml:space="preserve"> to determine if the student is officially missing. If the student has designated a contact person,</w:t>
      </w:r>
      <w:r>
        <w:rPr>
          <w:color w:val="231F20"/>
          <w:spacing w:val="-8"/>
        </w:rPr>
        <w:t xml:space="preserve"> </w:t>
      </w:r>
      <w:r>
        <w:rPr>
          <w:color w:val="231F20"/>
        </w:rPr>
        <w:t>the</w:t>
      </w:r>
      <w:r>
        <w:rPr>
          <w:color w:val="231F20"/>
          <w:spacing w:val="-8"/>
        </w:rPr>
        <w:t xml:space="preserve"> </w:t>
      </w:r>
      <w:r>
        <w:rPr>
          <w:color w:val="231F20"/>
        </w:rPr>
        <w:t>UABPD</w:t>
      </w:r>
      <w:r>
        <w:rPr>
          <w:color w:val="231F20"/>
          <w:spacing w:val="-9"/>
        </w:rPr>
        <w:t xml:space="preserve"> </w:t>
      </w:r>
      <w:r>
        <w:rPr>
          <w:color w:val="231F20"/>
        </w:rPr>
        <w:t>will</w:t>
      </w:r>
      <w:r>
        <w:rPr>
          <w:color w:val="231F20"/>
          <w:spacing w:val="-8"/>
        </w:rPr>
        <w:t xml:space="preserve"> </w:t>
      </w:r>
      <w:r>
        <w:rPr>
          <w:color w:val="231F20"/>
        </w:rPr>
        <w:t>notify</w:t>
      </w:r>
      <w:r>
        <w:rPr>
          <w:color w:val="231F20"/>
          <w:spacing w:val="-8"/>
        </w:rPr>
        <w:t xml:space="preserve"> </w:t>
      </w:r>
      <w:r>
        <w:rPr>
          <w:color w:val="231F20"/>
        </w:rPr>
        <w:t>that</w:t>
      </w:r>
      <w:r>
        <w:rPr>
          <w:color w:val="231F20"/>
          <w:spacing w:val="-8"/>
        </w:rPr>
        <w:t xml:space="preserve"> </w:t>
      </w:r>
      <w:r>
        <w:rPr>
          <w:color w:val="231F20"/>
        </w:rPr>
        <w:t>contact</w:t>
      </w:r>
      <w:r>
        <w:rPr>
          <w:color w:val="231F20"/>
          <w:spacing w:val="-8"/>
        </w:rPr>
        <w:t xml:space="preserve"> </w:t>
      </w:r>
      <w:r>
        <w:rPr>
          <w:color w:val="231F20"/>
        </w:rPr>
        <w:t>person</w:t>
      </w:r>
      <w:r>
        <w:rPr>
          <w:color w:val="231F20"/>
          <w:spacing w:val="-8"/>
        </w:rPr>
        <w:t xml:space="preserve"> </w:t>
      </w:r>
      <w:r>
        <w:rPr>
          <w:color w:val="231F20"/>
        </w:rPr>
        <w:t>within</w:t>
      </w:r>
      <w:r>
        <w:rPr>
          <w:color w:val="231F20"/>
          <w:spacing w:val="-8"/>
        </w:rPr>
        <w:t xml:space="preserve"> </w:t>
      </w:r>
      <w:r>
        <w:rPr>
          <w:color w:val="231F20"/>
        </w:rPr>
        <w:t>24</w:t>
      </w:r>
      <w:r>
        <w:rPr>
          <w:color w:val="231F20"/>
          <w:spacing w:val="-8"/>
        </w:rPr>
        <w:t xml:space="preserve"> </w:t>
      </w:r>
      <w:r>
        <w:rPr>
          <w:color w:val="231F20"/>
        </w:rPr>
        <w:t>hours.</w:t>
      </w:r>
      <w:r>
        <w:rPr>
          <w:color w:val="231F20"/>
          <w:spacing w:val="-8"/>
        </w:rPr>
        <w:t xml:space="preserve"> </w:t>
      </w:r>
      <w:r>
        <w:rPr>
          <w:color w:val="231F20"/>
        </w:rPr>
        <w:t>If</w:t>
      </w:r>
      <w:r>
        <w:rPr>
          <w:color w:val="231F20"/>
          <w:spacing w:val="-8"/>
        </w:rPr>
        <w:t xml:space="preserve"> </w:t>
      </w:r>
      <w:r>
        <w:rPr>
          <w:color w:val="231F20"/>
        </w:rPr>
        <w:t>the</w:t>
      </w:r>
      <w:r>
        <w:rPr>
          <w:color w:val="231F20"/>
          <w:spacing w:val="-8"/>
        </w:rPr>
        <w:t xml:space="preserve"> </w:t>
      </w:r>
      <w:r>
        <w:rPr>
          <w:color w:val="231F20"/>
        </w:rPr>
        <w:t>student</w:t>
      </w:r>
      <w:r>
        <w:rPr>
          <w:color w:val="231F20"/>
          <w:spacing w:val="-8"/>
        </w:rPr>
        <w:t xml:space="preserve"> </w:t>
      </w:r>
      <w:r>
        <w:rPr>
          <w:color w:val="231F20"/>
        </w:rPr>
        <w:t>is</w:t>
      </w:r>
      <w:r>
        <w:rPr>
          <w:color w:val="231F20"/>
          <w:spacing w:val="-8"/>
        </w:rPr>
        <w:t xml:space="preserve"> </w:t>
      </w:r>
      <w:r>
        <w:rPr>
          <w:color w:val="231F20"/>
        </w:rPr>
        <w:t>under</w:t>
      </w:r>
      <w:r>
        <w:rPr>
          <w:color w:val="231F20"/>
          <w:spacing w:val="-8"/>
        </w:rPr>
        <w:t xml:space="preserve"> </w:t>
      </w:r>
      <w:r>
        <w:rPr>
          <w:color w:val="231F20"/>
        </w:rPr>
        <w:t>18</w:t>
      </w:r>
      <w:r>
        <w:rPr>
          <w:color w:val="231F20"/>
          <w:spacing w:val="-8"/>
        </w:rPr>
        <w:t xml:space="preserve"> </w:t>
      </w:r>
      <w:r>
        <w:rPr>
          <w:color w:val="231F20"/>
        </w:rPr>
        <w:t>years</w:t>
      </w:r>
      <w:r>
        <w:rPr>
          <w:color w:val="231F20"/>
          <w:spacing w:val="-8"/>
        </w:rPr>
        <w:t xml:space="preserve"> </w:t>
      </w:r>
      <w:r>
        <w:rPr>
          <w:color w:val="231F20"/>
        </w:rPr>
        <w:t>of</w:t>
      </w:r>
      <w:r>
        <w:rPr>
          <w:color w:val="231F20"/>
          <w:spacing w:val="-8"/>
        </w:rPr>
        <w:t xml:space="preserve"> </w:t>
      </w:r>
      <w:r>
        <w:rPr>
          <w:color w:val="231F20"/>
        </w:rPr>
        <w:t>age</w:t>
      </w:r>
      <w:r>
        <w:rPr>
          <w:color w:val="231F20"/>
          <w:spacing w:val="-8"/>
        </w:rPr>
        <w:t xml:space="preserve"> </w:t>
      </w:r>
      <w:r>
        <w:rPr>
          <w:color w:val="231F20"/>
        </w:rPr>
        <w:t>and</w:t>
      </w:r>
      <w:r>
        <w:rPr>
          <w:color w:val="231F20"/>
          <w:spacing w:val="-8"/>
        </w:rPr>
        <w:t xml:space="preserve"> </w:t>
      </w:r>
      <w:r>
        <w:rPr>
          <w:color w:val="231F20"/>
        </w:rPr>
        <w:t>is</w:t>
      </w:r>
      <w:r>
        <w:rPr>
          <w:color w:val="231F20"/>
          <w:spacing w:val="-8"/>
        </w:rPr>
        <w:t xml:space="preserve"> </w:t>
      </w:r>
      <w:r>
        <w:rPr>
          <w:color w:val="231F20"/>
        </w:rPr>
        <w:t>not</w:t>
      </w:r>
      <w:r>
        <w:rPr>
          <w:color w:val="231F20"/>
          <w:spacing w:val="-8"/>
        </w:rPr>
        <w:t xml:space="preserve"> </w:t>
      </w:r>
      <w:proofErr w:type="spellStart"/>
      <w:r>
        <w:rPr>
          <w:color w:val="231F20"/>
        </w:rPr>
        <w:t>eman-cipated</w:t>
      </w:r>
      <w:proofErr w:type="spellEnd"/>
      <w:r>
        <w:rPr>
          <w:color w:val="231F20"/>
        </w:rPr>
        <w:t>,</w:t>
      </w:r>
      <w:r>
        <w:rPr>
          <w:color w:val="231F20"/>
          <w:spacing w:val="-4"/>
        </w:rPr>
        <w:t xml:space="preserve"> </w:t>
      </w:r>
      <w:r>
        <w:rPr>
          <w:color w:val="231F20"/>
        </w:rPr>
        <w:t>the</w:t>
      </w:r>
      <w:r>
        <w:rPr>
          <w:color w:val="231F20"/>
          <w:spacing w:val="-4"/>
        </w:rPr>
        <w:t xml:space="preserve"> </w:t>
      </w:r>
      <w:r>
        <w:rPr>
          <w:color w:val="231F20"/>
        </w:rPr>
        <w:t>UABPD</w:t>
      </w:r>
      <w:r>
        <w:rPr>
          <w:color w:val="231F20"/>
          <w:spacing w:val="-4"/>
        </w:rPr>
        <w:t xml:space="preserve"> </w:t>
      </w:r>
      <w:r>
        <w:rPr>
          <w:color w:val="231F20"/>
        </w:rPr>
        <w:t>will</w:t>
      </w:r>
      <w:r>
        <w:rPr>
          <w:color w:val="231F20"/>
          <w:spacing w:val="-4"/>
        </w:rPr>
        <w:t xml:space="preserve"> </w:t>
      </w:r>
      <w:r>
        <w:rPr>
          <w:color w:val="231F20"/>
        </w:rPr>
        <w:t>notify</w:t>
      </w:r>
      <w:r>
        <w:rPr>
          <w:color w:val="231F20"/>
          <w:spacing w:val="-4"/>
        </w:rPr>
        <w:t xml:space="preserve"> </w:t>
      </w:r>
      <w:r>
        <w:rPr>
          <w:color w:val="231F20"/>
        </w:rPr>
        <w:t>the</w:t>
      </w:r>
      <w:r>
        <w:rPr>
          <w:color w:val="231F20"/>
          <w:spacing w:val="-4"/>
        </w:rPr>
        <w:t xml:space="preserve"> </w:t>
      </w:r>
      <w:r>
        <w:rPr>
          <w:color w:val="231F20"/>
        </w:rPr>
        <w:t>student’s</w:t>
      </w:r>
      <w:r>
        <w:rPr>
          <w:color w:val="231F20"/>
          <w:spacing w:val="-4"/>
        </w:rPr>
        <w:t xml:space="preserve"> </w:t>
      </w:r>
      <w:r>
        <w:rPr>
          <w:color w:val="231F20"/>
        </w:rPr>
        <w:t>custodial</w:t>
      </w:r>
      <w:r>
        <w:rPr>
          <w:color w:val="231F20"/>
          <w:spacing w:val="-4"/>
        </w:rPr>
        <w:t xml:space="preserve"> </w:t>
      </w:r>
      <w:r>
        <w:rPr>
          <w:color w:val="231F20"/>
        </w:rPr>
        <w:t>parent</w:t>
      </w:r>
      <w:r>
        <w:rPr>
          <w:color w:val="231F20"/>
          <w:spacing w:val="-4"/>
        </w:rPr>
        <w:t xml:space="preserve"> </w:t>
      </w:r>
      <w:r>
        <w:rPr>
          <w:color w:val="231F20"/>
        </w:rPr>
        <w:t>or</w:t>
      </w:r>
      <w:r>
        <w:rPr>
          <w:color w:val="231F20"/>
          <w:spacing w:val="-4"/>
        </w:rPr>
        <w:t xml:space="preserve"> </w:t>
      </w:r>
      <w:r>
        <w:rPr>
          <w:color w:val="231F20"/>
        </w:rPr>
        <w:t>guardian</w:t>
      </w:r>
      <w:r>
        <w:rPr>
          <w:color w:val="231F20"/>
          <w:spacing w:val="-4"/>
        </w:rPr>
        <w:t xml:space="preserve"> </w:t>
      </w:r>
      <w:r>
        <w:rPr>
          <w:color w:val="231F20"/>
        </w:rPr>
        <w:t>and</w:t>
      </w:r>
      <w:r>
        <w:rPr>
          <w:color w:val="231F20"/>
          <w:spacing w:val="-4"/>
        </w:rPr>
        <w:t xml:space="preserve"> </w:t>
      </w:r>
      <w:r>
        <w:rPr>
          <w:color w:val="231F20"/>
        </w:rPr>
        <w:t>any</w:t>
      </w:r>
      <w:r>
        <w:rPr>
          <w:color w:val="231F20"/>
          <w:spacing w:val="-4"/>
        </w:rPr>
        <w:t xml:space="preserve"> </w:t>
      </w:r>
      <w:r>
        <w:rPr>
          <w:color w:val="231F20"/>
        </w:rPr>
        <w:t>other</w:t>
      </w:r>
      <w:r>
        <w:rPr>
          <w:color w:val="231F20"/>
          <w:spacing w:val="-4"/>
        </w:rPr>
        <w:t xml:space="preserve"> </w:t>
      </w:r>
      <w:r>
        <w:rPr>
          <w:color w:val="231F20"/>
        </w:rPr>
        <w:t>designated</w:t>
      </w:r>
      <w:r>
        <w:rPr>
          <w:color w:val="231F20"/>
          <w:spacing w:val="-4"/>
        </w:rPr>
        <w:t xml:space="preserve"> </w:t>
      </w:r>
      <w:r>
        <w:rPr>
          <w:color w:val="231F20"/>
        </w:rPr>
        <w:t>contact</w:t>
      </w:r>
      <w:r>
        <w:rPr>
          <w:color w:val="231F20"/>
          <w:spacing w:val="-4"/>
        </w:rPr>
        <w:t xml:space="preserve"> </w:t>
      </w:r>
      <w:r>
        <w:rPr>
          <w:color w:val="231F20"/>
        </w:rPr>
        <w:t>person</w:t>
      </w:r>
      <w:r>
        <w:rPr>
          <w:color w:val="231F20"/>
          <w:spacing w:val="-4"/>
        </w:rPr>
        <w:t xml:space="preserve"> </w:t>
      </w:r>
      <w:r>
        <w:rPr>
          <w:color w:val="231F20"/>
        </w:rPr>
        <w:t>within 24</w:t>
      </w:r>
      <w:r>
        <w:rPr>
          <w:color w:val="231F20"/>
          <w:spacing w:val="-1"/>
        </w:rPr>
        <w:t xml:space="preserve"> </w:t>
      </w:r>
      <w:r>
        <w:rPr>
          <w:color w:val="231F20"/>
        </w:rPr>
        <w:t>hours.</w:t>
      </w:r>
      <w:r>
        <w:rPr>
          <w:color w:val="231F20"/>
          <w:spacing w:val="-1"/>
        </w:rPr>
        <w:t xml:space="preserve"> </w:t>
      </w:r>
      <w:r>
        <w:rPr>
          <w:color w:val="231F20"/>
        </w:rPr>
        <w:t>Regardless</w:t>
      </w:r>
      <w:r>
        <w:rPr>
          <w:color w:val="231F20"/>
          <w:spacing w:val="-1"/>
        </w:rPr>
        <w:t xml:space="preserve"> </w:t>
      </w:r>
      <w:r>
        <w:rPr>
          <w:color w:val="231F20"/>
        </w:rPr>
        <w:t>of</w:t>
      </w:r>
      <w:r>
        <w:rPr>
          <w:color w:val="231F20"/>
          <w:spacing w:val="-1"/>
        </w:rPr>
        <w:t xml:space="preserve"> </w:t>
      </w:r>
      <w:r>
        <w:rPr>
          <w:color w:val="231F20"/>
        </w:rPr>
        <w:t>whether</w:t>
      </w:r>
      <w:r>
        <w:rPr>
          <w:color w:val="231F20"/>
          <w:spacing w:val="-1"/>
        </w:rPr>
        <w:t xml:space="preserve"> </w:t>
      </w:r>
      <w:r>
        <w:rPr>
          <w:color w:val="231F20"/>
        </w:rPr>
        <w:t>the</w:t>
      </w:r>
      <w:r>
        <w:rPr>
          <w:color w:val="231F20"/>
          <w:spacing w:val="-1"/>
        </w:rPr>
        <w:t xml:space="preserve"> </w:t>
      </w:r>
      <w:r>
        <w:rPr>
          <w:color w:val="231F20"/>
        </w:rPr>
        <w:t>student</w:t>
      </w:r>
      <w:r>
        <w:rPr>
          <w:color w:val="231F20"/>
          <w:spacing w:val="-1"/>
        </w:rPr>
        <w:t xml:space="preserve"> </w:t>
      </w:r>
      <w:r>
        <w:rPr>
          <w:color w:val="231F20"/>
        </w:rPr>
        <w:t>has</w:t>
      </w:r>
      <w:r>
        <w:rPr>
          <w:color w:val="231F20"/>
          <w:spacing w:val="-1"/>
        </w:rPr>
        <w:t xml:space="preserve"> </w:t>
      </w:r>
      <w:r>
        <w:rPr>
          <w:color w:val="231F20"/>
        </w:rPr>
        <w:t>identified</w:t>
      </w:r>
      <w:r>
        <w:rPr>
          <w:color w:val="231F20"/>
          <w:spacing w:val="-1"/>
        </w:rPr>
        <w:t xml:space="preserve"> </w:t>
      </w:r>
      <w:r>
        <w:rPr>
          <w:color w:val="231F20"/>
        </w:rPr>
        <w:t>a</w:t>
      </w:r>
      <w:r>
        <w:rPr>
          <w:color w:val="231F20"/>
          <w:spacing w:val="-1"/>
        </w:rPr>
        <w:t xml:space="preserve"> </w:t>
      </w:r>
      <w:r>
        <w:rPr>
          <w:color w:val="231F20"/>
        </w:rPr>
        <w:t>contact</w:t>
      </w:r>
      <w:r>
        <w:rPr>
          <w:color w:val="231F20"/>
          <w:spacing w:val="-1"/>
        </w:rPr>
        <w:t xml:space="preserve"> </w:t>
      </w:r>
      <w:r>
        <w:rPr>
          <w:color w:val="231F20"/>
        </w:rPr>
        <w:t>person,</w:t>
      </w:r>
      <w:r>
        <w:rPr>
          <w:color w:val="231F20"/>
          <w:spacing w:val="-1"/>
        </w:rPr>
        <w:t xml:space="preserve"> </w:t>
      </w:r>
      <w:r>
        <w:rPr>
          <w:color w:val="231F20"/>
        </w:rPr>
        <w:t>is</w:t>
      </w:r>
      <w:r>
        <w:rPr>
          <w:color w:val="231F20"/>
          <w:spacing w:val="-1"/>
        </w:rPr>
        <w:t xml:space="preserve"> </w:t>
      </w:r>
      <w:r>
        <w:rPr>
          <w:color w:val="231F20"/>
        </w:rPr>
        <w:t>above</w:t>
      </w:r>
      <w:r>
        <w:rPr>
          <w:color w:val="231F20"/>
          <w:spacing w:val="-1"/>
        </w:rPr>
        <w:t xml:space="preserve"> </w:t>
      </w:r>
      <w:r>
        <w:rPr>
          <w:color w:val="231F20"/>
        </w:rPr>
        <w:t>the</w:t>
      </w:r>
      <w:r>
        <w:rPr>
          <w:color w:val="231F20"/>
          <w:spacing w:val="-1"/>
        </w:rPr>
        <w:t xml:space="preserve"> </w:t>
      </w:r>
      <w:r>
        <w:rPr>
          <w:color w:val="231F20"/>
        </w:rPr>
        <w:t>age</w:t>
      </w:r>
      <w:r>
        <w:rPr>
          <w:color w:val="231F20"/>
          <w:spacing w:val="-1"/>
        </w:rPr>
        <w:t xml:space="preserve"> </w:t>
      </w:r>
      <w:r>
        <w:rPr>
          <w:color w:val="231F20"/>
        </w:rPr>
        <w:t>of</w:t>
      </w:r>
      <w:r>
        <w:rPr>
          <w:color w:val="231F20"/>
          <w:spacing w:val="-1"/>
        </w:rPr>
        <w:t xml:space="preserve"> </w:t>
      </w:r>
      <w:r>
        <w:rPr>
          <w:color w:val="231F20"/>
        </w:rPr>
        <w:t>18</w:t>
      </w:r>
      <w:r>
        <w:rPr>
          <w:color w:val="231F20"/>
          <w:spacing w:val="-1"/>
        </w:rPr>
        <w:t xml:space="preserve"> </w:t>
      </w:r>
      <w:r>
        <w:rPr>
          <w:color w:val="231F20"/>
        </w:rPr>
        <w:t>or</w:t>
      </w:r>
      <w:r>
        <w:rPr>
          <w:color w:val="231F20"/>
          <w:spacing w:val="-1"/>
        </w:rPr>
        <w:t xml:space="preserve"> </w:t>
      </w:r>
      <w:r>
        <w:rPr>
          <w:color w:val="231F20"/>
        </w:rPr>
        <w:t>is</w:t>
      </w:r>
      <w:r>
        <w:rPr>
          <w:color w:val="231F20"/>
          <w:spacing w:val="-1"/>
        </w:rPr>
        <w:t xml:space="preserve"> </w:t>
      </w:r>
      <w:r>
        <w:rPr>
          <w:color w:val="231F20"/>
        </w:rPr>
        <w:t>an</w:t>
      </w:r>
      <w:r>
        <w:rPr>
          <w:color w:val="231F20"/>
          <w:spacing w:val="-1"/>
        </w:rPr>
        <w:t xml:space="preserve"> </w:t>
      </w:r>
      <w:r>
        <w:rPr>
          <w:color w:val="231F20"/>
        </w:rPr>
        <w:t xml:space="preserve">emancipated minor, UABPD will </w:t>
      </w:r>
      <w:proofErr w:type="gramStart"/>
      <w:r>
        <w:rPr>
          <w:color w:val="231F20"/>
        </w:rPr>
        <w:t>conduct an investigation</w:t>
      </w:r>
      <w:proofErr w:type="gramEnd"/>
      <w:r>
        <w:rPr>
          <w:color w:val="231F20"/>
        </w:rPr>
        <w:t xml:space="preserve"> to determine if the student is officially missing within 24 hours.</w:t>
      </w:r>
    </w:p>
    <w:p w14:paraId="64A5942D" w14:textId="77777777" w:rsidR="00023072" w:rsidRDefault="00ED5357">
      <w:pPr>
        <w:pStyle w:val="BodyText"/>
        <w:spacing w:before="10"/>
        <w:rPr>
          <w:sz w:val="18"/>
        </w:rPr>
      </w:pPr>
      <w:r>
        <w:rPr>
          <w:noProof/>
          <w:sz w:val="18"/>
        </w:rPr>
        <mc:AlternateContent>
          <mc:Choice Requires="wps">
            <w:drawing>
              <wp:anchor distT="0" distB="0" distL="0" distR="0" simplePos="0" relativeHeight="487609856" behindDoc="1" locked="0" layoutInCell="1" allowOverlap="1" wp14:anchorId="584D5C0F" wp14:editId="4E543931">
                <wp:simplePos x="0" y="0"/>
                <wp:positionH relativeFrom="page">
                  <wp:posOffset>457200</wp:posOffset>
                </wp:positionH>
                <wp:positionV relativeFrom="paragraph">
                  <wp:posOffset>161469</wp:posOffset>
                </wp:positionV>
                <wp:extent cx="6858000" cy="1270"/>
                <wp:effectExtent l="0" t="0" r="0" b="0"/>
                <wp:wrapTopAndBottom/>
                <wp:docPr id="126" name="Graphic 126" descr="P203#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58F5F2B1" id="Graphic 126" o:spid="_x0000_s1026" alt="P203#y1" style="position:absolute;margin-left:36pt;margin-top:12.7pt;width:540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" path="m,l6858000,e" filled="f" strokecolor="#231f20" strokeweight="2pt">
                <v:path arrowok="t"/>
                <w10:wrap type="topAndBottom" anchorx="page"/>
              </v:shape>
            </w:pict>
          </mc:Fallback>
        </mc:AlternateContent>
      </w:r>
    </w:p>
    <w:p w14:paraId="3F325DC3" w14:textId="77777777" w:rsidR="00023072" w:rsidRDefault="00ED5357">
      <w:pPr>
        <w:spacing w:before="39" w:line="288" w:lineRule="exact"/>
        <w:ind w:left="720"/>
        <w:rPr>
          <w:b/>
          <w:sz w:val="24"/>
        </w:rPr>
      </w:pPr>
      <w:r>
        <w:rPr>
          <w:b/>
          <w:color w:val="231F20"/>
          <w:sz w:val="24"/>
        </w:rPr>
        <w:t>CRIME</w:t>
      </w:r>
      <w:r>
        <w:rPr>
          <w:b/>
          <w:color w:val="231F20"/>
          <w:spacing w:val="-7"/>
          <w:sz w:val="24"/>
        </w:rPr>
        <w:t xml:space="preserve"> </w:t>
      </w:r>
      <w:r>
        <w:rPr>
          <w:b/>
          <w:color w:val="231F20"/>
          <w:sz w:val="24"/>
        </w:rPr>
        <w:t>AWARENESS</w:t>
      </w:r>
      <w:r>
        <w:rPr>
          <w:b/>
          <w:color w:val="231F20"/>
          <w:spacing w:val="-7"/>
          <w:sz w:val="24"/>
        </w:rPr>
        <w:t xml:space="preserve"> </w:t>
      </w:r>
      <w:r>
        <w:rPr>
          <w:b/>
          <w:color w:val="231F20"/>
          <w:sz w:val="24"/>
        </w:rPr>
        <w:t>AND</w:t>
      </w:r>
      <w:r>
        <w:rPr>
          <w:b/>
          <w:color w:val="231F20"/>
          <w:spacing w:val="-8"/>
          <w:sz w:val="24"/>
        </w:rPr>
        <w:t xml:space="preserve"> </w:t>
      </w:r>
      <w:r>
        <w:rPr>
          <w:b/>
          <w:color w:val="231F20"/>
          <w:sz w:val="24"/>
        </w:rPr>
        <w:t>PREVENTION</w:t>
      </w:r>
      <w:r>
        <w:rPr>
          <w:b/>
          <w:color w:val="231F20"/>
          <w:spacing w:val="-6"/>
          <w:sz w:val="24"/>
        </w:rPr>
        <w:t xml:space="preserve"> </w:t>
      </w:r>
      <w:r>
        <w:rPr>
          <w:b/>
          <w:color w:val="231F20"/>
          <w:spacing w:val="-2"/>
          <w:sz w:val="24"/>
        </w:rPr>
        <w:t>SPEAKERS</w:t>
      </w:r>
    </w:p>
    <w:p w14:paraId="0A43CC66" w14:textId="77777777" w:rsidR="00023072" w:rsidRDefault="00ED5357">
      <w:pPr>
        <w:pStyle w:val="BodyText"/>
        <w:spacing w:line="235" w:lineRule="auto"/>
        <w:ind w:left="720"/>
      </w:pPr>
      <w:r>
        <w:rPr>
          <w:color w:val="231F20"/>
        </w:rPr>
        <w:t>You</w:t>
      </w:r>
      <w:r>
        <w:rPr>
          <w:color w:val="231F20"/>
          <w:spacing w:val="-8"/>
        </w:rPr>
        <w:t xml:space="preserve"> </w:t>
      </w:r>
      <w:r>
        <w:rPr>
          <w:color w:val="231F20"/>
        </w:rPr>
        <w:t>can</w:t>
      </w:r>
      <w:r>
        <w:rPr>
          <w:color w:val="231F20"/>
          <w:spacing w:val="-9"/>
        </w:rPr>
        <w:t xml:space="preserve"> </w:t>
      </w:r>
      <w:r>
        <w:rPr>
          <w:color w:val="231F20"/>
        </w:rPr>
        <w:t>request</w:t>
      </w:r>
      <w:r>
        <w:rPr>
          <w:color w:val="231F20"/>
          <w:spacing w:val="-8"/>
        </w:rPr>
        <w:t xml:space="preserve"> </w:t>
      </w:r>
      <w:r>
        <w:rPr>
          <w:color w:val="231F20"/>
        </w:rPr>
        <w:t>a</w:t>
      </w:r>
      <w:r>
        <w:rPr>
          <w:color w:val="231F20"/>
          <w:spacing w:val="-8"/>
        </w:rPr>
        <w:t xml:space="preserve"> </w:t>
      </w:r>
      <w:r>
        <w:rPr>
          <w:color w:val="231F20"/>
        </w:rPr>
        <w:t>speaker</w:t>
      </w:r>
      <w:r>
        <w:rPr>
          <w:color w:val="231F20"/>
          <w:spacing w:val="-9"/>
        </w:rPr>
        <w:t xml:space="preserve"> </w:t>
      </w:r>
      <w:r>
        <w:rPr>
          <w:color w:val="231F20"/>
        </w:rPr>
        <w:t>from</w:t>
      </w:r>
      <w:r>
        <w:rPr>
          <w:color w:val="231F20"/>
          <w:spacing w:val="-8"/>
        </w:rPr>
        <w:t xml:space="preserve"> </w:t>
      </w:r>
      <w:r>
        <w:rPr>
          <w:color w:val="231F20"/>
        </w:rPr>
        <w:t>the</w:t>
      </w:r>
      <w:r>
        <w:rPr>
          <w:color w:val="231F20"/>
          <w:spacing w:val="-8"/>
        </w:rPr>
        <w:t xml:space="preserve"> </w:t>
      </w:r>
      <w:r>
        <w:rPr>
          <w:color w:val="231F20"/>
        </w:rPr>
        <w:t>UAB</w:t>
      </w:r>
      <w:r>
        <w:rPr>
          <w:color w:val="231F20"/>
          <w:spacing w:val="-8"/>
        </w:rPr>
        <w:t xml:space="preserve"> </w:t>
      </w:r>
      <w:r>
        <w:rPr>
          <w:color w:val="231F20"/>
        </w:rPr>
        <w:t>Police</w:t>
      </w:r>
      <w:r>
        <w:rPr>
          <w:color w:val="231F20"/>
          <w:spacing w:val="-8"/>
        </w:rPr>
        <w:t xml:space="preserve"> </w:t>
      </w:r>
      <w:r>
        <w:rPr>
          <w:color w:val="231F20"/>
        </w:rPr>
        <w:t>Department</w:t>
      </w:r>
      <w:r>
        <w:rPr>
          <w:color w:val="231F20"/>
          <w:spacing w:val="-8"/>
        </w:rPr>
        <w:t xml:space="preserve"> </w:t>
      </w:r>
      <w:r>
        <w:rPr>
          <w:color w:val="231F20"/>
        </w:rPr>
        <w:t>to</w:t>
      </w:r>
      <w:r>
        <w:rPr>
          <w:color w:val="231F20"/>
          <w:spacing w:val="-8"/>
        </w:rPr>
        <w:t xml:space="preserve"> </w:t>
      </w:r>
      <w:r>
        <w:rPr>
          <w:color w:val="231F20"/>
        </w:rPr>
        <w:t>come</w:t>
      </w:r>
      <w:r>
        <w:rPr>
          <w:color w:val="231F20"/>
          <w:spacing w:val="-8"/>
        </w:rPr>
        <w:t xml:space="preserve"> </w:t>
      </w:r>
      <w:r>
        <w:rPr>
          <w:color w:val="231F20"/>
        </w:rPr>
        <w:t>and</w:t>
      </w:r>
      <w:r>
        <w:rPr>
          <w:color w:val="231F20"/>
          <w:spacing w:val="-8"/>
        </w:rPr>
        <w:t xml:space="preserve"> </w:t>
      </w:r>
      <w:r>
        <w:rPr>
          <w:color w:val="231F20"/>
        </w:rPr>
        <w:t>talk</w:t>
      </w:r>
      <w:r>
        <w:rPr>
          <w:color w:val="231F20"/>
          <w:spacing w:val="-8"/>
        </w:rPr>
        <w:t xml:space="preserve"> </w:t>
      </w:r>
      <w:r>
        <w:rPr>
          <w:color w:val="231F20"/>
        </w:rPr>
        <w:t>with</w:t>
      </w:r>
      <w:r>
        <w:rPr>
          <w:color w:val="231F20"/>
          <w:spacing w:val="-8"/>
        </w:rPr>
        <w:t xml:space="preserve"> </w:t>
      </w:r>
      <w:r>
        <w:rPr>
          <w:color w:val="231F20"/>
        </w:rPr>
        <w:t>your</w:t>
      </w:r>
      <w:r>
        <w:rPr>
          <w:color w:val="231F20"/>
          <w:spacing w:val="-8"/>
        </w:rPr>
        <w:t xml:space="preserve"> </w:t>
      </w:r>
      <w:r>
        <w:rPr>
          <w:color w:val="231F20"/>
        </w:rPr>
        <w:t>group</w:t>
      </w:r>
      <w:r>
        <w:rPr>
          <w:color w:val="231F20"/>
          <w:spacing w:val="-8"/>
        </w:rPr>
        <w:t xml:space="preserve"> </w:t>
      </w:r>
      <w:r>
        <w:rPr>
          <w:color w:val="231F20"/>
        </w:rPr>
        <w:t>or</w:t>
      </w:r>
      <w:r>
        <w:rPr>
          <w:color w:val="231F20"/>
          <w:spacing w:val="-8"/>
        </w:rPr>
        <w:t xml:space="preserve"> </w:t>
      </w:r>
      <w:r>
        <w:rPr>
          <w:color w:val="231F20"/>
        </w:rPr>
        <w:t>organization</w:t>
      </w:r>
      <w:r>
        <w:rPr>
          <w:color w:val="231F20"/>
          <w:spacing w:val="-8"/>
        </w:rPr>
        <w:t xml:space="preserve"> </w:t>
      </w:r>
      <w:r>
        <w:rPr>
          <w:color w:val="231F20"/>
        </w:rPr>
        <w:t>about</w:t>
      </w:r>
      <w:r>
        <w:rPr>
          <w:color w:val="231F20"/>
          <w:spacing w:val="-8"/>
        </w:rPr>
        <w:t xml:space="preserve"> </w:t>
      </w:r>
      <w:r>
        <w:rPr>
          <w:color w:val="231F20"/>
        </w:rPr>
        <w:t>crime awareness and prevention. To request a speaker, call (205) 934-2409.</w:t>
      </w:r>
    </w:p>
    <w:p w14:paraId="66050E43" w14:textId="77777777" w:rsidR="00023072" w:rsidRDefault="00ED5357">
      <w:pPr>
        <w:spacing w:before="266" w:line="288" w:lineRule="exact"/>
        <w:ind w:left="720"/>
        <w:rPr>
          <w:b/>
          <w:sz w:val="24"/>
        </w:rPr>
      </w:pPr>
      <w:r>
        <w:rPr>
          <w:b/>
          <w:color w:val="231F20"/>
          <w:sz w:val="24"/>
        </w:rPr>
        <w:t>SAFETY</w:t>
      </w:r>
      <w:r>
        <w:rPr>
          <w:b/>
          <w:color w:val="231F20"/>
          <w:spacing w:val="-4"/>
          <w:sz w:val="24"/>
        </w:rPr>
        <w:t xml:space="preserve"> </w:t>
      </w:r>
      <w:r>
        <w:rPr>
          <w:b/>
          <w:color w:val="231F20"/>
          <w:sz w:val="24"/>
        </w:rPr>
        <w:t>AND</w:t>
      </w:r>
      <w:r>
        <w:rPr>
          <w:b/>
          <w:color w:val="231F20"/>
          <w:spacing w:val="-3"/>
          <w:sz w:val="24"/>
        </w:rPr>
        <w:t xml:space="preserve"> </w:t>
      </w:r>
      <w:r>
        <w:rPr>
          <w:b/>
          <w:color w:val="231F20"/>
          <w:sz w:val="24"/>
        </w:rPr>
        <w:t>SECURITY</w:t>
      </w:r>
      <w:r>
        <w:rPr>
          <w:b/>
          <w:color w:val="231F20"/>
          <w:spacing w:val="-3"/>
          <w:sz w:val="24"/>
        </w:rPr>
        <w:t xml:space="preserve"> </w:t>
      </w:r>
      <w:r>
        <w:rPr>
          <w:b/>
          <w:color w:val="231F20"/>
          <w:spacing w:val="-2"/>
          <w:sz w:val="24"/>
        </w:rPr>
        <w:t>PROGRAMS</w:t>
      </w:r>
    </w:p>
    <w:p w14:paraId="6B011CCB" w14:textId="77777777" w:rsidR="00023072" w:rsidRDefault="00ED5357">
      <w:pPr>
        <w:pStyle w:val="BodyText"/>
        <w:spacing w:line="235" w:lineRule="auto"/>
        <w:ind w:left="720" w:right="713"/>
      </w:pPr>
      <w:r>
        <w:rPr>
          <w:color w:val="231F20"/>
        </w:rPr>
        <w:t>The</w:t>
      </w:r>
      <w:r>
        <w:rPr>
          <w:color w:val="231F20"/>
          <w:spacing w:val="-8"/>
        </w:rPr>
        <w:t xml:space="preserve"> </w:t>
      </w:r>
      <w:r>
        <w:rPr>
          <w:color w:val="231F20"/>
        </w:rPr>
        <w:t>UAB</w:t>
      </w:r>
      <w:r>
        <w:rPr>
          <w:color w:val="231F20"/>
          <w:spacing w:val="-8"/>
        </w:rPr>
        <w:t xml:space="preserve"> </w:t>
      </w:r>
      <w:r>
        <w:rPr>
          <w:color w:val="231F20"/>
        </w:rPr>
        <w:t>Police</w:t>
      </w:r>
      <w:r>
        <w:rPr>
          <w:color w:val="231F20"/>
          <w:spacing w:val="-8"/>
        </w:rPr>
        <w:t xml:space="preserve"> </w:t>
      </w:r>
      <w:r>
        <w:rPr>
          <w:color w:val="231F20"/>
        </w:rPr>
        <w:t>Department</w:t>
      </w:r>
      <w:r>
        <w:rPr>
          <w:color w:val="231F20"/>
          <w:spacing w:val="-8"/>
        </w:rPr>
        <w:t xml:space="preserve"> </w:t>
      </w:r>
      <w:r>
        <w:rPr>
          <w:color w:val="231F20"/>
        </w:rPr>
        <w:t>has</w:t>
      </w:r>
      <w:r>
        <w:rPr>
          <w:color w:val="231F20"/>
          <w:spacing w:val="-8"/>
        </w:rPr>
        <w:t xml:space="preserve"> </w:t>
      </w:r>
      <w:r>
        <w:rPr>
          <w:color w:val="231F20"/>
        </w:rPr>
        <w:t>a</w:t>
      </w:r>
      <w:r>
        <w:rPr>
          <w:color w:val="231F20"/>
          <w:spacing w:val="-8"/>
        </w:rPr>
        <w:t xml:space="preserve"> </w:t>
      </w:r>
      <w:r>
        <w:rPr>
          <w:color w:val="231F20"/>
        </w:rPr>
        <w:t>full-time</w:t>
      </w:r>
      <w:r>
        <w:rPr>
          <w:color w:val="231F20"/>
          <w:spacing w:val="-8"/>
        </w:rPr>
        <w:t xml:space="preserve"> </w:t>
      </w:r>
      <w:r>
        <w:rPr>
          <w:color w:val="231F20"/>
        </w:rPr>
        <w:t>crime</w:t>
      </w:r>
      <w:r>
        <w:rPr>
          <w:color w:val="231F20"/>
          <w:spacing w:val="-8"/>
        </w:rPr>
        <w:t xml:space="preserve"> </w:t>
      </w:r>
      <w:r>
        <w:rPr>
          <w:color w:val="231F20"/>
        </w:rPr>
        <w:t>prevention</w:t>
      </w:r>
      <w:r>
        <w:rPr>
          <w:color w:val="231F20"/>
          <w:spacing w:val="-8"/>
        </w:rPr>
        <w:t xml:space="preserve"> </w:t>
      </w:r>
      <w:r>
        <w:rPr>
          <w:color w:val="231F20"/>
        </w:rPr>
        <w:t>specialist</w:t>
      </w:r>
      <w:r>
        <w:rPr>
          <w:color w:val="231F20"/>
          <w:spacing w:val="-8"/>
        </w:rPr>
        <w:t xml:space="preserve"> </w:t>
      </w:r>
      <w:r>
        <w:rPr>
          <w:color w:val="231F20"/>
        </w:rPr>
        <w:t>that</w:t>
      </w:r>
      <w:r>
        <w:rPr>
          <w:color w:val="231F20"/>
          <w:spacing w:val="-8"/>
        </w:rPr>
        <w:t xml:space="preserve"> </w:t>
      </w:r>
      <w:r>
        <w:rPr>
          <w:color w:val="231F20"/>
        </w:rPr>
        <w:t>provides</w:t>
      </w:r>
      <w:r>
        <w:rPr>
          <w:color w:val="231F20"/>
          <w:spacing w:val="-8"/>
        </w:rPr>
        <w:t xml:space="preserve"> </w:t>
      </w:r>
      <w:r>
        <w:rPr>
          <w:color w:val="231F20"/>
        </w:rPr>
        <w:t>educational</w:t>
      </w:r>
      <w:r>
        <w:rPr>
          <w:color w:val="231F20"/>
          <w:spacing w:val="-8"/>
        </w:rPr>
        <w:t xml:space="preserve"> </w:t>
      </w:r>
      <w:r>
        <w:rPr>
          <w:color w:val="231F20"/>
        </w:rPr>
        <w:t>programming</w:t>
      </w:r>
      <w:r>
        <w:rPr>
          <w:color w:val="231F20"/>
          <w:spacing w:val="-8"/>
        </w:rPr>
        <w:t xml:space="preserve"> </w:t>
      </w:r>
      <w:r>
        <w:rPr>
          <w:color w:val="231F20"/>
        </w:rPr>
        <w:t>to</w:t>
      </w:r>
      <w:r>
        <w:rPr>
          <w:color w:val="231F20"/>
          <w:spacing w:val="-8"/>
        </w:rPr>
        <w:t xml:space="preserve"> </w:t>
      </w:r>
      <w:r>
        <w:rPr>
          <w:color w:val="231F20"/>
        </w:rPr>
        <w:t>the</w:t>
      </w:r>
      <w:r>
        <w:rPr>
          <w:color w:val="231F20"/>
          <w:spacing w:val="-8"/>
        </w:rPr>
        <w:t xml:space="preserve"> </w:t>
      </w:r>
      <w:r>
        <w:rPr>
          <w:color w:val="231F20"/>
        </w:rPr>
        <w:t>Uni-</w:t>
      </w:r>
      <w:proofErr w:type="spellStart"/>
      <w:r>
        <w:rPr>
          <w:color w:val="231F20"/>
        </w:rPr>
        <w:t>versity</w:t>
      </w:r>
      <w:proofErr w:type="spellEnd"/>
      <w:r>
        <w:rPr>
          <w:color w:val="231F20"/>
        </w:rPr>
        <w:t xml:space="preserve"> community. Educational programs include:</w:t>
      </w:r>
    </w:p>
    <w:p w14:paraId="24BA8CA3" w14:textId="77777777" w:rsidR="00023072" w:rsidRDefault="00ED5357">
      <w:pPr>
        <w:pStyle w:val="ListParagraph"/>
        <w:numPr>
          <w:ilvl w:val="0"/>
          <w:numId w:val="43"/>
        </w:numPr>
        <w:tabs>
          <w:tab w:val="left" w:pos="1438"/>
        </w:tabs>
        <w:spacing w:line="264" w:lineRule="exact"/>
        <w:ind w:left="1438" w:hanging="358"/>
      </w:pPr>
      <w:r>
        <w:rPr>
          <w:color w:val="231F20"/>
        </w:rPr>
        <w:t>Campus</w:t>
      </w:r>
      <w:r>
        <w:rPr>
          <w:color w:val="231F20"/>
          <w:spacing w:val="-7"/>
        </w:rPr>
        <w:t xml:space="preserve"> </w:t>
      </w:r>
      <w:r>
        <w:rPr>
          <w:color w:val="231F20"/>
        </w:rPr>
        <w:t>Watch-</w:t>
      </w:r>
      <w:r>
        <w:rPr>
          <w:color w:val="231F20"/>
          <w:spacing w:val="-7"/>
        </w:rPr>
        <w:t xml:space="preserve"> </w:t>
      </w:r>
      <w:r>
        <w:rPr>
          <w:color w:val="231F20"/>
        </w:rPr>
        <w:t>This</w:t>
      </w:r>
      <w:r>
        <w:rPr>
          <w:color w:val="231F20"/>
          <w:spacing w:val="-6"/>
        </w:rPr>
        <w:t xml:space="preserve"> </w:t>
      </w:r>
      <w:r>
        <w:rPr>
          <w:color w:val="231F20"/>
        </w:rPr>
        <w:t>program</w:t>
      </w:r>
      <w:r>
        <w:rPr>
          <w:color w:val="231F20"/>
          <w:spacing w:val="-6"/>
        </w:rPr>
        <w:t xml:space="preserve"> </w:t>
      </w:r>
      <w:r>
        <w:rPr>
          <w:color w:val="231F20"/>
        </w:rPr>
        <w:t>encourages</w:t>
      </w:r>
      <w:r>
        <w:rPr>
          <w:color w:val="231F20"/>
          <w:spacing w:val="-7"/>
        </w:rPr>
        <w:t xml:space="preserve"> </w:t>
      </w:r>
      <w:r>
        <w:rPr>
          <w:color w:val="231F20"/>
        </w:rPr>
        <w:t>the</w:t>
      </w:r>
      <w:r>
        <w:rPr>
          <w:color w:val="231F20"/>
          <w:spacing w:val="-5"/>
        </w:rPr>
        <w:t xml:space="preserve"> </w:t>
      </w:r>
      <w:r>
        <w:rPr>
          <w:color w:val="231F20"/>
        </w:rPr>
        <w:t>community</w:t>
      </w:r>
      <w:r>
        <w:rPr>
          <w:color w:val="231F20"/>
          <w:spacing w:val="-6"/>
        </w:rPr>
        <w:t xml:space="preserve"> </w:t>
      </w:r>
      <w:r>
        <w:rPr>
          <w:color w:val="231F20"/>
        </w:rPr>
        <w:t>to</w:t>
      </w:r>
      <w:r>
        <w:rPr>
          <w:color w:val="231F20"/>
          <w:spacing w:val="-7"/>
        </w:rPr>
        <w:t xml:space="preserve"> </w:t>
      </w:r>
      <w:r>
        <w:rPr>
          <w:color w:val="231F20"/>
        </w:rPr>
        <w:t>take</w:t>
      </w:r>
      <w:r>
        <w:rPr>
          <w:color w:val="231F20"/>
          <w:spacing w:val="-5"/>
        </w:rPr>
        <w:t xml:space="preserve"> </w:t>
      </w:r>
      <w:r>
        <w:rPr>
          <w:color w:val="231F20"/>
        </w:rPr>
        <w:t>an</w:t>
      </w:r>
      <w:r>
        <w:rPr>
          <w:color w:val="231F20"/>
          <w:spacing w:val="-7"/>
        </w:rPr>
        <w:t xml:space="preserve"> </w:t>
      </w:r>
      <w:r>
        <w:rPr>
          <w:color w:val="231F20"/>
        </w:rPr>
        <w:t>active</w:t>
      </w:r>
      <w:r>
        <w:rPr>
          <w:color w:val="231F20"/>
          <w:spacing w:val="-6"/>
        </w:rPr>
        <w:t xml:space="preserve"> </w:t>
      </w:r>
      <w:r>
        <w:rPr>
          <w:color w:val="231F20"/>
        </w:rPr>
        <w:t>role</w:t>
      </w:r>
      <w:r>
        <w:rPr>
          <w:color w:val="231F20"/>
          <w:spacing w:val="-5"/>
        </w:rPr>
        <w:t xml:space="preserve"> </w:t>
      </w:r>
      <w:r>
        <w:rPr>
          <w:color w:val="231F20"/>
        </w:rPr>
        <w:t>in</w:t>
      </w:r>
      <w:r>
        <w:rPr>
          <w:color w:val="231F20"/>
          <w:spacing w:val="-7"/>
        </w:rPr>
        <w:t xml:space="preserve"> </w:t>
      </w:r>
      <w:r>
        <w:rPr>
          <w:color w:val="231F20"/>
        </w:rPr>
        <w:t>the</w:t>
      </w:r>
      <w:r>
        <w:rPr>
          <w:color w:val="231F20"/>
          <w:spacing w:val="-6"/>
        </w:rPr>
        <w:t xml:space="preserve"> </w:t>
      </w:r>
      <w:r>
        <w:rPr>
          <w:color w:val="231F20"/>
        </w:rPr>
        <w:t>fight</w:t>
      </w:r>
      <w:r>
        <w:rPr>
          <w:color w:val="231F20"/>
          <w:spacing w:val="-5"/>
        </w:rPr>
        <w:t xml:space="preserve"> </w:t>
      </w:r>
      <w:r>
        <w:rPr>
          <w:color w:val="231F20"/>
        </w:rPr>
        <w:t>against</w:t>
      </w:r>
      <w:r>
        <w:rPr>
          <w:color w:val="231F20"/>
          <w:spacing w:val="-6"/>
        </w:rPr>
        <w:t xml:space="preserve"> </w:t>
      </w:r>
      <w:r>
        <w:rPr>
          <w:color w:val="231F20"/>
          <w:spacing w:val="-2"/>
        </w:rPr>
        <w:t>crime.</w:t>
      </w:r>
    </w:p>
    <w:p w14:paraId="23B20A7B" w14:textId="77777777" w:rsidR="00023072" w:rsidRDefault="00ED5357">
      <w:pPr>
        <w:pStyle w:val="ListParagraph"/>
        <w:numPr>
          <w:ilvl w:val="0"/>
          <w:numId w:val="43"/>
        </w:numPr>
        <w:tabs>
          <w:tab w:val="left" w:pos="1438"/>
          <w:tab w:val="left" w:pos="1440"/>
        </w:tabs>
        <w:spacing w:before="1" w:line="235" w:lineRule="auto"/>
        <w:ind w:right="714"/>
      </w:pPr>
      <w:r>
        <w:rPr>
          <w:color w:val="231F20"/>
        </w:rPr>
        <w:t>Police</w:t>
      </w:r>
      <w:r>
        <w:rPr>
          <w:color w:val="231F20"/>
          <w:spacing w:val="28"/>
        </w:rPr>
        <w:t xml:space="preserve"> </w:t>
      </w:r>
      <w:r>
        <w:rPr>
          <w:color w:val="231F20"/>
        </w:rPr>
        <w:t>Advisory</w:t>
      </w:r>
      <w:r>
        <w:rPr>
          <w:color w:val="231F20"/>
          <w:spacing w:val="28"/>
        </w:rPr>
        <w:t xml:space="preserve"> </w:t>
      </w:r>
      <w:r>
        <w:rPr>
          <w:color w:val="231F20"/>
        </w:rPr>
        <w:t>Council</w:t>
      </w:r>
      <w:r>
        <w:rPr>
          <w:color w:val="231F20"/>
          <w:spacing w:val="28"/>
        </w:rPr>
        <w:t xml:space="preserve"> </w:t>
      </w:r>
      <w:r>
        <w:rPr>
          <w:color w:val="231F20"/>
        </w:rPr>
        <w:t>-</w:t>
      </w:r>
      <w:r>
        <w:rPr>
          <w:color w:val="231F20"/>
          <w:spacing w:val="28"/>
        </w:rPr>
        <w:t xml:space="preserve"> </w:t>
      </w:r>
      <w:r>
        <w:rPr>
          <w:color w:val="231F20"/>
        </w:rPr>
        <w:t>Volunteers</w:t>
      </w:r>
      <w:r>
        <w:rPr>
          <w:color w:val="231F20"/>
          <w:spacing w:val="28"/>
        </w:rPr>
        <w:t xml:space="preserve"> </w:t>
      </w:r>
      <w:r>
        <w:rPr>
          <w:color w:val="231F20"/>
        </w:rPr>
        <w:t>from</w:t>
      </w:r>
      <w:r>
        <w:rPr>
          <w:color w:val="231F20"/>
          <w:spacing w:val="28"/>
        </w:rPr>
        <w:t xml:space="preserve"> </w:t>
      </w:r>
      <w:r>
        <w:rPr>
          <w:color w:val="231F20"/>
        </w:rPr>
        <w:t>within</w:t>
      </w:r>
      <w:r>
        <w:rPr>
          <w:color w:val="231F20"/>
          <w:spacing w:val="28"/>
        </w:rPr>
        <w:t xml:space="preserve"> </w:t>
      </w:r>
      <w:r>
        <w:rPr>
          <w:color w:val="231F20"/>
        </w:rPr>
        <w:t>the</w:t>
      </w:r>
      <w:r>
        <w:rPr>
          <w:color w:val="231F20"/>
          <w:spacing w:val="28"/>
        </w:rPr>
        <w:t xml:space="preserve"> </w:t>
      </w:r>
      <w:r>
        <w:rPr>
          <w:color w:val="231F20"/>
        </w:rPr>
        <w:t>community</w:t>
      </w:r>
      <w:r>
        <w:rPr>
          <w:color w:val="231F20"/>
          <w:spacing w:val="28"/>
        </w:rPr>
        <w:t xml:space="preserve"> </w:t>
      </w:r>
      <w:r>
        <w:rPr>
          <w:color w:val="231F20"/>
        </w:rPr>
        <w:t>that</w:t>
      </w:r>
      <w:r>
        <w:rPr>
          <w:color w:val="231F20"/>
          <w:spacing w:val="28"/>
        </w:rPr>
        <w:t xml:space="preserve"> </w:t>
      </w:r>
      <w:r>
        <w:rPr>
          <w:color w:val="231F20"/>
        </w:rPr>
        <w:t>listens</w:t>
      </w:r>
      <w:r>
        <w:rPr>
          <w:color w:val="231F20"/>
          <w:spacing w:val="28"/>
        </w:rPr>
        <w:t xml:space="preserve"> </w:t>
      </w:r>
      <w:r>
        <w:rPr>
          <w:color w:val="231F20"/>
        </w:rPr>
        <w:t>to</w:t>
      </w:r>
      <w:r>
        <w:rPr>
          <w:color w:val="231F20"/>
          <w:spacing w:val="28"/>
        </w:rPr>
        <w:t xml:space="preserve"> </w:t>
      </w:r>
      <w:r>
        <w:rPr>
          <w:color w:val="231F20"/>
        </w:rPr>
        <w:t>the</w:t>
      </w:r>
      <w:r>
        <w:rPr>
          <w:color w:val="231F20"/>
          <w:spacing w:val="28"/>
        </w:rPr>
        <w:t xml:space="preserve"> </w:t>
      </w:r>
      <w:r>
        <w:rPr>
          <w:color w:val="231F20"/>
        </w:rPr>
        <w:t>needs</w:t>
      </w:r>
      <w:r>
        <w:rPr>
          <w:color w:val="231F20"/>
          <w:spacing w:val="28"/>
        </w:rPr>
        <w:t xml:space="preserve"> </w:t>
      </w:r>
      <w:r>
        <w:rPr>
          <w:color w:val="231F20"/>
        </w:rPr>
        <w:t>of</w:t>
      </w:r>
      <w:r>
        <w:rPr>
          <w:color w:val="231F20"/>
          <w:spacing w:val="28"/>
        </w:rPr>
        <w:t xml:space="preserve"> </w:t>
      </w:r>
      <w:r>
        <w:rPr>
          <w:color w:val="231F20"/>
        </w:rPr>
        <w:t>the</w:t>
      </w:r>
      <w:r>
        <w:rPr>
          <w:color w:val="231F20"/>
          <w:spacing w:val="28"/>
        </w:rPr>
        <w:t xml:space="preserve"> </w:t>
      </w:r>
      <w:r>
        <w:rPr>
          <w:color w:val="231F20"/>
        </w:rPr>
        <w:t>people</w:t>
      </w:r>
      <w:r>
        <w:rPr>
          <w:color w:val="231F20"/>
          <w:spacing w:val="28"/>
        </w:rPr>
        <w:t xml:space="preserve"> </w:t>
      </w:r>
      <w:r>
        <w:rPr>
          <w:color w:val="231F20"/>
        </w:rPr>
        <w:t>and presents those concerns to the Chief.</w:t>
      </w:r>
    </w:p>
    <w:p w14:paraId="0048CC2E" w14:textId="77777777" w:rsidR="00023072" w:rsidRDefault="00ED5357">
      <w:pPr>
        <w:pStyle w:val="ListParagraph"/>
        <w:numPr>
          <w:ilvl w:val="0"/>
          <w:numId w:val="43"/>
        </w:numPr>
        <w:tabs>
          <w:tab w:val="left" w:pos="1438"/>
          <w:tab w:val="left" w:pos="1440"/>
        </w:tabs>
        <w:spacing w:before="2" w:line="235" w:lineRule="auto"/>
        <w:ind w:right="717"/>
      </w:pPr>
      <w:r>
        <w:rPr>
          <w:color w:val="231F20"/>
        </w:rPr>
        <w:t>Drug and Alcohol Abuse- This program is designed to educate our students on the cause and effect of drugs and alcohol abuse.</w:t>
      </w:r>
    </w:p>
    <w:p w14:paraId="03CDBCBC" w14:textId="77777777" w:rsidR="00023072" w:rsidRDefault="00ED5357">
      <w:pPr>
        <w:pStyle w:val="ListParagraph"/>
        <w:numPr>
          <w:ilvl w:val="0"/>
          <w:numId w:val="43"/>
        </w:numPr>
        <w:tabs>
          <w:tab w:val="left" w:pos="1438"/>
        </w:tabs>
        <w:spacing w:line="264" w:lineRule="exact"/>
        <w:ind w:left="1438" w:hanging="358"/>
      </w:pPr>
      <w:r>
        <w:rPr>
          <w:color w:val="231F20"/>
        </w:rPr>
        <w:t>Pedestrian</w:t>
      </w:r>
      <w:r>
        <w:rPr>
          <w:color w:val="231F20"/>
          <w:spacing w:val="-9"/>
        </w:rPr>
        <w:t xml:space="preserve"> </w:t>
      </w:r>
      <w:r>
        <w:rPr>
          <w:color w:val="231F20"/>
        </w:rPr>
        <w:t>Safety</w:t>
      </w:r>
      <w:r>
        <w:rPr>
          <w:color w:val="231F20"/>
          <w:spacing w:val="-8"/>
        </w:rPr>
        <w:t xml:space="preserve"> </w:t>
      </w:r>
      <w:r>
        <w:rPr>
          <w:color w:val="231F20"/>
        </w:rPr>
        <w:t>Campaign-</w:t>
      </w:r>
      <w:r>
        <w:rPr>
          <w:color w:val="231F20"/>
          <w:spacing w:val="-9"/>
        </w:rPr>
        <w:t xml:space="preserve"> </w:t>
      </w:r>
      <w:r>
        <w:rPr>
          <w:color w:val="231F20"/>
        </w:rPr>
        <w:t>Encourages</w:t>
      </w:r>
      <w:r>
        <w:rPr>
          <w:color w:val="231F20"/>
          <w:spacing w:val="-9"/>
        </w:rPr>
        <w:t xml:space="preserve"> </w:t>
      </w:r>
      <w:r>
        <w:rPr>
          <w:color w:val="231F20"/>
        </w:rPr>
        <w:t>safe</w:t>
      </w:r>
      <w:r>
        <w:rPr>
          <w:color w:val="231F20"/>
          <w:spacing w:val="-8"/>
        </w:rPr>
        <w:t xml:space="preserve"> </w:t>
      </w:r>
      <w:r>
        <w:rPr>
          <w:color w:val="231F20"/>
        </w:rPr>
        <w:t>habits</w:t>
      </w:r>
      <w:r>
        <w:rPr>
          <w:color w:val="231F20"/>
          <w:spacing w:val="-9"/>
        </w:rPr>
        <w:t xml:space="preserve"> </w:t>
      </w:r>
      <w:r>
        <w:rPr>
          <w:color w:val="231F20"/>
        </w:rPr>
        <w:t>and</w:t>
      </w:r>
      <w:r>
        <w:rPr>
          <w:color w:val="231F20"/>
          <w:spacing w:val="-9"/>
        </w:rPr>
        <w:t xml:space="preserve"> </w:t>
      </w:r>
      <w:r>
        <w:rPr>
          <w:color w:val="231F20"/>
        </w:rPr>
        <w:t>adherence</w:t>
      </w:r>
      <w:r>
        <w:rPr>
          <w:color w:val="231F20"/>
          <w:spacing w:val="-8"/>
        </w:rPr>
        <w:t xml:space="preserve"> </w:t>
      </w:r>
      <w:r>
        <w:rPr>
          <w:color w:val="231F20"/>
        </w:rPr>
        <w:t>to</w:t>
      </w:r>
      <w:r>
        <w:rPr>
          <w:color w:val="231F20"/>
          <w:spacing w:val="-9"/>
        </w:rPr>
        <w:t xml:space="preserve"> </w:t>
      </w:r>
      <w:r>
        <w:rPr>
          <w:color w:val="231F20"/>
        </w:rPr>
        <w:t>traffic</w:t>
      </w:r>
      <w:r>
        <w:rPr>
          <w:color w:val="231F20"/>
          <w:spacing w:val="-8"/>
        </w:rPr>
        <w:t xml:space="preserve"> </w:t>
      </w:r>
      <w:r>
        <w:rPr>
          <w:color w:val="231F20"/>
          <w:spacing w:val="-2"/>
        </w:rPr>
        <w:t>policies.</w:t>
      </w:r>
    </w:p>
    <w:p w14:paraId="06CE185F" w14:textId="77777777" w:rsidR="00023072" w:rsidRDefault="00ED5357">
      <w:pPr>
        <w:pStyle w:val="ListParagraph"/>
        <w:numPr>
          <w:ilvl w:val="0"/>
          <w:numId w:val="43"/>
        </w:numPr>
        <w:tabs>
          <w:tab w:val="left" w:pos="1438"/>
          <w:tab w:val="left" w:pos="1440"/>
        </w:tabs>
        <w:spacing w:before="1" w:line="235" w:lineRule="auto"/>
        <w:ind w:right="716"/>
      </w:pPr>
      <w:r>
        <w:rPr>
          <w:color w:val="231F20"/>
        </w:rPr>
        <w:t>Operation ID- Property protection with the aid of an engraver. The engraver assists with the speedy recovery of lost or stolen property.</w:t>
      </w:r>
    </w:p>
    <w:p w14:paraId="2B89AC78" w14:textId="77777777" w:rsidR="00023072" w:rsidRDefault="00ED5357">
      <w:pPr>
        <w:pStyle w:val="ListParagraph"/>
        <w:numPr>
          <w:ilvl w:val="0"/>
          <w:numId w:val="43"/>
        </w:numPr>
        <w:tabs>
          <w:tab w:val="left" w:pos="1438"/>
          <w:tab w:val="left" w:pos="1440"/>
        </w:tabs>
        <w:spacing w:before="2" w:line="235" w:lineRule="auto"/>
        <w:ind w:right="716"/>
      </w:pPr>
      <w:r>
        <w:rPr>
          <w:color w:val="231F20"/>
        </w:rPr>
        <w:t>Healthy Lifestyles - This program is designed and dedicated to helping young children understand the effects of their actions to themselves and to others.</w:t>
      </w:r>
    </w:p>
    <w:p w14:paraId="5BAA54D7" w14:textId="77777777" w:rsidR="00023072" w:rsidRDefault="00ED5357">
      <w:pPr>
        <w:pStyle w:val="ListParagraph"/>
        <w:numPr>
          <w:ilvl w:val="0"/>
          <w:numId w:val="43"/>
        </w:numPr>
        <w:tabs>
          <w:tab w:val="left" w:pos="1438"/>
        </w:tabs>
        <w:spacing w:line="264" w:lineRule="exact"/>
        <w:ind w:left="1438" w:hanging="358"/>
      </w:pPr>
      <w:r>
        <w:rPr>
          <w:color w:val="231F20"/>
        </w:rPr>
        <w:t>Domestic</w:t>
      </w:r>
      <w:r>
        <w:rPr>
          <w:color w:val="231F20"/>
          <w:spacing w:val="-7"/>
        </w:rPr>
        <w:t xml:space="preserve"> </w:t>
      </w:r>
      <w:r>
        <w:rPr>
          <w:color w:val="231F20"/>
        </w:rPr>
        <w:t>Violence</w:t>
      </w:r>
      <w:r>
        <w:rPr>
          <w:color w:val="231F20"/>
          <w:spacing w:val="-7"/>
        </w:rPr>
        <w:t xml:space="preserve"> </w:t>
      </w:r>
      <w:r>
        <w:rPr>
          <w:color w:val="231F20"/>
        </w:rPr>
        <w:t>Seminar-</w:t>
      </w:r>
      <w:r>
        <w:rPr>
          <w:color w:val="231F20"/>
          <w:spacing w:val="-8"/>
        </w:rPr>
        <w:t xml:space="preserve"> </w:t>
      </w:r>
      <w:r>
        <w:rPr>
          <w:color w:val="231F20"/>
        </w:rPr>
        <w:t>Teaches</w:t>
      </w:r>
      <w:r>
        <w:rPr>
          <w:color w:val="231F20"/>
          <w:spacing w:val="-8"/>
        </w:rPr>
        <w:t xml:space="preserve"> </w:t>
      </w:r>
      <w:r>
        <w:rPr>
          <w:color w:val="231F20"/>
        </w:rPr>
        <w:t>the</w:t>
      </w:r>
      <w:r>
        <w:rPr>
          <w:color w:val="231F20"/>
          <w:spacing w:val="-7"/>
        </w:rPr>
        <w:t xml:space="preserve"> </w:t>
      </w:r>
      <w:r>
        <w:rPr>
          <w:color w:val="231F20"/>
        </w:rPr>
        <w:t>signs</w:t>
      </w:r>
      <w:r>
        <w:rPr>
          <w:color w:val="231F20"/>
          <w:spacing w:val="-7"/>
        </w:rPr>
        <w:t xml:space="preserve"> </w:t>
      </w:r>
      <w:r>
        <w:rPr>
          <w:color w:val="231F20"/>
        </w:rPr>
        <w:t>and</w:t>
      </w:r>
      <w:r>
        <w:rPr>
          <w:color w:val="231F20"/>
          <w:spacing w:val="-8"/>
        </w:rPr>
        <w:t xml:space="preserve"> </w:t>
      </w:r>
      <w:r>
        <w:rPr>
          <w:color w:val="231F20"/>
        </w:rPr>
        <w:t>symptoms</w:t>
      </w:r>
      <w:r>
        <w:rPr>
          <w:color w:val="231F20"/>
          <w:spacing w:val="-8"/>
        </w:rPr>
        <w:t xml:space="preserve"> </w:t>
      </w:r>
      <w:r>
        <w:rPr>
          <w:color w:val="231F20"/>
        </w:rPr>
        <w:t>of</w:t>
      </w:r>
      <w:r>
        <w:rPr>
          <w:color w:val="231F20"/>
          <w:spacing w:val="-8"/>
        </w:rPr>
        <w:t xml:space="preserve"> </w:t>
      </w:r>
      <w:r>
        <w:rPr>
          <w:color w:val="231F20"/>
          <w:spacing w:val="-2"/>
        </w:rPr>
        <w:t>abuse.</w:t>
      </w:r>
    </w:p>
    <w:p w14:paraId="3085AB1D" w14:textId="77777777" w:rsidR="00023072" w:rsidRDefault="00ED5357">
      <w:pPr>
        <w:pStyle w:val="ListParagraph"/>
        <w:numPr>
          <w:ilvl w:val="0"/>
          <w:numId w:val="43"/>
        </w:numPr>
        <w:tabs>
          <w:tab w:val="left" w:pos="1438"/>
          <w:tab w:val="left" w:pos="1440"/>
        </w:tabs>
        <w:spacing w:before="2" w:line="235" w:lineRule="auto"/>
        <w:ind w:right="716"/>
        <w:jc w:val="both"/>
      </w:pPr>
      <w:r>
        <w:rPr>
          <w:color w:val="231F20"/>
        </w:rPr>
        <w:t>Workplace</w:t>
      </w:r>
      <w:r>
        <w:rPr>
          <w:color w:val="231F20"/>
          <w:spacing w:val="-7"/>
        </w:rPr>
        <w:t xml:space="preserve"> </w:t>
      </w:r>
      <w:r>
        <w:rPr>
          <w:color w:val="231F20"/>
        </w:rPr>
        <w:t>Violence</w:t>
      </w:r>
      <w:r>
        <w:rPr>
          <w:color w:val="231F20"/>
          <w:spacing w:val="-7"/>
        </w:rPr>
        <w:t xml:space="preserve"> </w:t>
      </w:r>
      <w:r>
        <w:rPr>
          <w:color w:val="231F20"/>
        </w:rPr>
        <w:t>Seminar-</w:t>
      </w:r>
      <w:r>
        <w:rPr>
          <w:color w:val="231F20"/>
          <w:spacing w:val="-7"/>
        </w:rPr>
        <w:t xml:space="preserve"> </w:t>
      </w:r>
      <w:r>
        <w:rPr>
          <w:color w:val="231F20"/>
        </w:rPr>
        <w:t>Learn</w:t>
      </w:r>
      <w:r>
        <w:rPr>
          <w:color w:val="231F20"/>
          <w:spacing w:val="-7"/>
        </w:rPr>
        <w:t xml:space="preserve"> </w:t>
      </w:r>
      <w:r>
        <w:rPr>
          <w:color w:val="231F20"/>
        </w:rPr>
        <w:t>the</w:t>
      </w:r>
      <w:r>
        <w:rPr>
          <w:color w:val="231F20"/>
          <w:spacing w:val="-7"/>
        </w:rPr>
        <w:t xml:space="preserve"> </w:t>
      </w:r>
      <w:r>
        <w:rPr>
          <w:color w:val="231F20"/>
        </w:rPr>
        <w:t>different</w:t>
      </w:r>
      <w:r>
        <w:rPr>
          <w:color w:val="231F20"/>
          <w:spacing w:val="-7"/>
        </w:rPr>
        <w:t xml:space="preserve"> </w:t>
      </w:r>
      <w:r>
        <w:rPr>
          <w:color w:val="231F20"/>
        </w:rPr>
        <w:t>methods</w:t>
      </w:r>
      <w:r>
        <w:rPr>
          <w:color w:val="231F20"/>
          <w:spacing w:val="-6"/>
        </w:rPr>
        <w:t xml:space="preserve"> </w:t>
      </w:r>
      <w:r>
        <w:rPr>
          <w:color w:val="231F20"/>
        </w:rPr>
        <w:t>to</w:t>
      </w:r>
      <w:r>
        <w:rPr>
          <w:color w:val="231F20"/>
          <w:spacing w:val="-7"/>
        </w:rPr>
        <w:t xml:space="preserve"> </w:t>
      </w:r>
      <w:r>
        <w:rPr>
          <w:color w:val="231F20"/>
        </w:rPr>
        <w:t>identify</w:t>
      </w:r>
      <w:r>
        <w:rPr>
          <w:color w:val="231F20"/>
          <w:spacing w:val="-7"/>
        </w:rPr>
        <w:t xml:space="preserve"> </w:t>
      </w:r>
      <w:r>
        <w:rPr>
          <w:color w:val="231F20"/>
        </w:rPr>
        <w:t>and</w:t>
      </w:r>
      <w:r>
        <w:rPr>
          <w:color w:val="231F20"/>
          <w:spacing w:val="-7"/>
        </w:rPr>
        <w:t xml:space="preserve"> </w:t>
      </w:r>
      <w:r>
        <w:rPr>
          <w:color w:val="231F20"/>
        </w:rPr>
        <w:t>curtail</w:t>
      </w:r>
      <w:r>
        <w:rPr>
          <w:color w:val="231F20"/>
          <w:spacing w:val="-7"/>
        </w:rPr>
        <w:t xml:space="preserve"> </w:t>
      </w:r>
      <w:r>
        <w:rPr>
          <w:color w:val="231F20"/>
        </w:rPr>
        <w:t>workplace</w:t>
      </w:r>
      <w:r>
        <w:rPr>
          <w:color w:val="231F20"/>
          <w:spacing w:val="-7"/>
        </w:rPr>
        <w:t xml:space="preserve"> </w:t>
      </w:r>
      <w:r>
        <w:rPr>
          <w:color w:val="231F20"/>
        </w:rPr>
        <w:t>violence.</w:t>
      </w:r>
      <w:r>
        <w:rPr>
          <w:color w:val="231F20"/>
          <w:spacing w:val="-7"/>
        </w:rPr>
        <w:t xml:space="preserve"> </w:t>
      </w:r>
      <w:r>
        <w:rPr>
          <w:color w:val="231F20"/>
        </w:rPr>
        <w:t>Reviews</w:t>
      </w:r>
      <w:r>
        <w:rPr>
          <w:color w:val="231F20"/>
          <w:spacing w:val="-7"/>
        </w:rPr>
        <w:t xml:space="preserve"> </w:t>
      </w:r>
      <w:r>
        <w:rPr>
          <w:color w:val="231F20"/>
        </w:rPr>
        <w:t>the laws and employee rights and procedures to take when faced with this type of situation.</w:t>
      </w:r>
    </w:p>
    <w:p w14:paraId="13024204" w14:textId="77777777" w:rsidR="00023072" w:rsidRDefault="00ED5357">
      <w:pPr>
        <w:pStyle w:val="ListParagraph"/>
        <w:numPr>
          <w:ilvl w:val="0"/>
          <w:numId w:val="43"/>
        </w:numPr>
        <w:tabs>
          <w:tab w:val="left" w:pos="1438"/>
          <w:tab w:val="left" w:pos="1440"/>
        </w:tabs>
        <w:spacing w:before="2" w:line="235" w:lineRule="auto"/>
        <w:ind w:right="715"/>
        <w:jc w:val="both"/>
      </w:pPr>
      <w:r>
        <w:rPr>
          <w:color w:val="231F20"/>
        </w:rPr>
        <w:t>Personal Safety Awareness Seminar- Informs the community of the possible dangers of unwanted/uninvited individuals that could be lurking in the area.</w:t>
      </w:r>
    </w:p>
    <w:p w14:paraId="58AB5C0F" w14:textId="77777777" w:rsidR="00023072" w:rsidRDefault="00ED5357">
      <w:pPr>
        <w:pStyle w:val="ListParagraph"/>
        <w:numPr>
          <w:ilvl w:val="0"/>
          <w:numId w:val="43"/>
        </w:numPr>
        <w:tabs>
          <w:tab w:val="left" w:pos="1438"/>
          <w:tab w:val="left" w:pos="1440"/>
        </w:tabs>
        <w:spacing w:before="1" w:line="235" w:lineRule="auto"/>
        <w:ind w:right="719"/>
        <w:jc w:val="both"/>
      </w:pPr>
      <w:r>
        <w:rPr>
          <w:color w:val="231F20"/>
        </w:rPr>
        <w:t>Rape Aggression Defense- Program that teaches an individual how to become aware of potential aggressors and how</w:t>
      </w:r>
      <w:r>
        <w:rPr>
          <w:color w:val="231F20"/>
          <w:spacing w:val="-3"/>
        </w:rPr>
        <w:t xml:space="preserve"> </w:t>
      </w:r>
      <w:r>
        <w:rPr>
          <w:color w:val="231F20"/>
        </w:rPr>
        <w:t>to</w:t>
      </w:r>
      <w:r>
        <w:rPr>
          <w:color w:val="231F20"/>
          <w:spacing w:val="-3"/>
        </w:rPr>
        <w:t xml:space="preserve"> </w:t>
      </w:r>
      <w:r>
        <w:rPr>
          <w:color w:val="231F20"/>
        </w:rPr>
        <w:t>protect</w:t>
      </w:r>
      <w:r>
        <w:rPr>
          <w:color w:val="231F20"/>
          <w:spacing w:val="-3"/>
        </w:rPr>
        <w:t xml:space="preserve"> </w:t>
      </w:r>
      <w:r>
        <w:rPr>
          <w:color w:val="231F20"/>
        </w:rPr>
        <w:t>oneself</w:t>
      </w:r>
      <w:r>
        <w:rPr>
          <w:color w:val="231F20"/>
          <w:spacing w:val="-3"/>
        </w:rPr>
        <w:t xml:space="preserve"> </w:t>
      </w:r>
      <w:r>
        <w:rPr>
          <w:color w:val="231F20"/>
        </w:rPr>
        <w:t>from</w:t>
      </w:r>
      <w:r>
        <w:rPr>
          <w:color w:val="231F20"/>
          <w:spacing w:val="-3"/>
        </w:rPr>
        <w:t xml:space="preserve"> </w:t>
      </w:r>
      <w:r>
        <w:rPr>
          <w:color w:val="231F20"/>
        </w:rPr>
        <w:t>existing</w:t>
      </w:r>
      <w:r>
        <w:rPr>
          <w:color w:val="231F20"/>
          <w:spacing w:val="-3"/>
        </w:rPr>
        <w:t xml:space="preserve"> </w:t>
      </w:r>
      <w:r>
        <w:rPr>
          <w:color w:val="231F20"/>
        </w:rPr>
        <w:t>aggressors.</w:t>
      </w:r>
      <w:r>
        <w:rPr>
          <w:color w:val="231F20"/>
          <w:spacing w:val="-3"/>
        </w:rPr>
        <w:t xml:space="preserve"> </w:t>
      </w:r>
      <w:r>
        <w:rPr>
          <w:color w:val="231F20"/>
        </w:rPr>
        <w:t>UAB</w:t>
      </w:r>
      <w:r>
        <w:rPr>
          <w:color w:val="231F20"/>
          <w:spacing w:val="-3"/>
        </w:rPr>
        <w:t xml:space="preserve"> </w:t>
      </w:r>
      <w:r>
        <w:rPr>
          <w:color w:val="231F20"/>
        </w:rPr>
        <w:t>students</w:t>
      </w:r>
      <w:r>
        <w:rPr>
          <w:color w:val="231F20"/>
          <w:spacing w:val="-3"/>
        </w:rPr>
        <w:t xml:space="preserve"> </w:t>
      </w:r>
      <w:r>
        <w:rPr>
          <w:color w:val="231F20"/>
        </w:rPr>
        <w:t>and</w:t>
      </w:r>
      <w:r>
        <w:rPr>
          <w:color w:val="231F20"/>
          <w:spacing w:val="-3"/>
        </w:rPr>
        <w:t xml:space="preserve"> </w:t>
      </w:r>
      <w:r>
        <w:rPr>
          <w:color w:val="231F20"/>
        </w:rPr>
        <w:t>employees</w:t>
      </w:r>
      <w:r>
        <w:rPr>
          <w:color w:val="231F20"/>
          <w:spacing w:val="-3"/>
        </w:rPr>
        <w:t xml:space="preserve"> </w:t>
      </w:r>
      <w:r>
        <w:rPr>
          <w:color w:val="231F20"/>
        </w:rPr>
        <w:t>learn</w:t>
      </w:r>
      <w:r>
        <w:rPr>
          <w:color w:val="231F20"/>
          <w:spacing w:val="-3"/>
        </w:rPr>
        <w:t xml:space="preserve"> </w:t>
      </w:r>
      <w:r>
        <w:rPr>
          <w:color w:val="231F20"/>
        </w:rPr>
        <w:t>how</w:t>
      </w:r>
      <w:r>
        <w:rPr>
          <w:color w:val="231F20"/>
          <w:spacing w:val="-3"/>
        </w:rPr>
        <w:t xml:space="preserve"> </w:t>
      </w:r>
      <w:r>
        <w:rPr>
          <w:color w:val="231F20"/>
        </w:rPr>
        <w:t>to</w:t>
      </w:r>
      <w:r>
        <w:rPr>
          <w:color w:val="231F20"/>
          <w:spacing w:val="-3"/>
        </w:rPr>
        <w:t xml:space="preserve"> </w:t>
      </w:r>
      <w:r>
        <w:rPr>
          <w:color w:val="231F20"/>
        </w:rPr>
        <w:t>defend</w:t>
      </w:r>
      <w:r>
        <w:rPr>
          <w:color w:val="231F20"/>
          <w:spacing w:val="-3"/>
        </w:rPr>
        <w:t xml:space="preserve"> </w:t>
      </w:r>
      <w:r>
        <w:rPr>
          <w:color w:val="231F20"/>
        </w:rPr>
        <w:t>themselves</w:t>
      </w:r>
      <w:r>
        <w:rPr>
          <w:color w:val="231F20"/>
          <w:spacing w:val="-3"/>
        </w:rPr>
        <w:t xml:space="preserve"> </w:t>
      </w:r>
      <w:r>
        <w:rPr>
          <w:color w:val="231F20"/>
        </w:rPr>
        <w:t xml:space="preserve">if </w:t>
      </w:r>
      <w:r>
        <w:rPr>
          <w:color w:val="231F20"/>
          <w:spacing w:val="-2"/>
        </w:rPr>
        <w:t>attacked.</w:t>
      </w:r>
    </w:p>
    <w:p w14:paraId="40F785AA" w14:textId="77777777" w:rsidR="00023072" w:rsidRDefault="00ED5357">
      <w:pPr>
        <w:pStyle w:val="ListParagraph"/>
        <w:numPr>
          <w:ilvl w:val="0"/>
          <w:numId w:val="43"/>
        </w:numPr>
        <w:tabs>
          <w:tab w:val="left" w:pos="1438"/>
          <w:tab w:val="left" w:pos="1440"/>
        </w:tabs>
        <w:spacing w:before="3" w:line="235" w:lineRule="auto"/>
        <w:ind w:right="714"/>
        <w:jc w:val="both"/>
      </w:pPr>
      <w:r>
        <w:rPr>
          <w:color w:val="231F20"/>
        </w:rPr>
        <w:t>Active</w:t>
      </w:r>
      <w:r>
        <w:rPr>
          <w:color w:val="231F20"/>
          <w:spacing w:val="-6"/>
        </w:rPr>
        <w:t xml:space="preserve"> </w:t>
      </w:r>
      <w:r>
        <w:rPr>
          <w:color w:val="231F20"/>
        </w:rPr>
        <w:t>Shooter</w:t>
      </w:r>
      <w:r>
        <w:rPr>
          <w:color w:val="231F20"/>
          <w:spacing w:val="-6"/>
        </w:rPr>
        <w:t xml:space="preserve"> </w:t>
      </w:r>
      <w:r>
        <w:rPr>
          <w:color w:val="231F20"/>
        </w:rPr>
        <w:t>Response</w:t>
      </w:r>
      <w:r>
        <w:rPr>
          <w:color w:val="231F20"/>
          <w:spacing w:val="-5"/>
        </w:rPr>
        <w:t xml:space="preserve"> </w:t>
      </w:r>
      <w:r>
        <w:rPr>
          <w:color w:val="231F20"/>
        </w:rPr>
        <w:t>–</w:t>
      </w:r>
      <w:r>
        <w:rPr>
          <w:color w:val="231F20"/>
          <w:spacing w:val="-6"/>
        </w:rPr>
        <w:t xml:space="preserve"> </w:t>
      </w:r>
      <w:r>
        <w:rPr>
          <w:color w:val="231F20"/>
        </w:rPr>
        <w:t>this</w:t>
      </w:r>
      <w:r>
        <w:rPr>
          <w:color w:val="231F20"/>
          <w:spacing w:val="-6"/>
        </w:rPr>
        <w:t xml:space="preserve"> </w:t>
      </w:r>
      <w:r>
        <w:rPr>
          <w:color w:val="231F20"/>
        </w:rPr>
        <w:t>program</w:t>
      </w:r>
      <w:r>
        <w:rPr>
          <w:color w:val="231F20"/>
          <w:spacing w:val="-6"/>
        </w:rPr>
        <w:t xml:space="preserve"> </w:t>
      </w:r>
      <w:r>
        <w:rPr>
          <w:color w:val="231F20"/>
        </w:rPr>
        <w:t>teaches</w:t>
      </w:r>
      <w:r>
        <w:rPr>
          <w:color w:val="231F20"/>
          <w:spacing w:val="-6"/>
        </w:rPr>
        <w:t xml:space="preserve"> </w:t>
      </w:r>
      <w:r>
        <w:rPr>
          <w:color w:val="231F20"/>
        </w:rPr>
        <w:t>response</w:t>
      </w:r>
      <w:r>
        <w:rPr>
          <w:color w:val="231F20"/>
          <w:spacing w:val="-5"/>
        </w:rPr>
        <w:t xml:space="preserve"> </w:t>
      </w:r>
      <w:r>
        <w:rPr>
          <w:color w:val="231F20"/>
        </w:rPr>
        <w:t>options</w:t>
      </w:r>
      <w:r>
        <w:rPr>
          <w:color w:val="231F20"/>
          <w:spacing w:val="-6"/>
        </w:rPr>
        <w:t xml:space="preserve"> </w:t>
      </w:r>
      <w:r>
        <w:rPr>
          <w:color w:val="231F20"/>
        </w:rPr>
        <w:t>during</w:t>
      </w:r>
      <w:r>
        <w:rPr>
          <w:color w:val="231F20"/>
          <w:spacing w:val="-5"/>
        </w:rPr>
        <w:t xml:space="preserve"> </w:t>
      </w:r>
      <w:r>
        <w:rPr>
          <w:color w:val="231F20"/>
        </w:rPr>
        <w:t>a</w:t>
      </w:r>
      <w:r>
        <w:rPr>
          <w:color w:val="231F20"/>
          <w:spacing w:val="-6"/>
        </w:rPr>
        <w:t xml:space="preserve"> </w:t>
      </w:r>
      <w:r>
        <w:rPr>
          <w:color w:val="231F20"/>
        </w:rPr>
        <w:t>violent</w:t>
      </w:r>
      <w:r>
        <w:rPr>
          <w:color w:val="231F20"/>
          <w:spacing w:val="-6"/>
        </w:rPr>
        <w:t xml:space="preserve"> </w:t>
      </w:r>
      <w:r>
        <w:rPr>
          <w:color w:val="231F20"/>
        </w:rPr>
        <w:t>intruder</w:t>
      </w:r>
      <w:r>
        <w:rPr>
          <w:color w:val="231F20"/>
          <w:spacing w:val="-6"/>
        </w:rPr>
        <w:t xml:space="preserve"> </w:t>
      </w:r>
      <w:r>
        <w:rPr>
          <w:color w:val="231F20"/>
        </w:rPr>
        <w:t>and/or</w:t>
      </w:r>
      <w:r>
        <w:rPr>
          <w:color w:val="231F20"/>
          <w:spacing w:val="-6"/>
        </w:rPr>
        <w:t xml:space="preserve"> </w:t>
      </w:r>
      <w:r>
        <w:rPr>
          <w:color w:val="231F20"/>
        </w:rPr>
        <w:t>active</w:t>
      </w:r>
      <w:r>
        <w:rPr>
          <w:color w:val="231F20"/>
          <w:spacing w:val="-6"/>
        </w:rPr>
        <w:t xml:space="preserve"> </w:t>
      </w:r>
      <w:r>
        <w:rPr>
          <w:color w:val="231F20"/>
        </w:rPr>
        <w:t xml:space="preserve">shooter </w:t>
      </w:r>
      <w:r>
        <w:rPr>
          <w:color w:val="231F20"/>
          <w:spacing w:val="-2"/>
        </w:rPr>
        <w:t>event.</w:t>
      </w:r>
    </w:p>
    <w:p w14:paraId="72CF98E8" w14:textId="77777777" w:rsidR="00023072" w:rsidRDefault="00ED5357">
      <w:pPr>
        <w:pStyle w:val="BodyText"/>
        <w:spacing w:before="265" w:line="235" w:lineRule="auto"/>
        <w:ind w:left="720" w:right="715"/>
        <w:jc w:val="both"/>
      </w:pPr>
      <w:r>
        <w:rPr>
          <w:color w:val="231F20"/>
          <w:spacing w:val="-2"/>
        </w:rPr>
        <w:t>Safety</w:t>
      </w:r>
      <w:r>
        <w:rPr>
          <w:color w:val="231F20"/>
          <w:spacing w:val="-4"/>
        </w:rPr>
        <w:t xml:space="preserve"> </w:t>
      </w:r>
      <w:r>
        <w:rPr>
          <w:color w:val="231F20"/>
          <w:spacing w:val="-2"/>
        </w:rPr>
        <w:t>programs</w:t>
      </w:r>
      <w:r>
        <w:rPr>
          <w:color w:val="231F20"/>
          <w:spacing w:val="-5"/>
        </w:rPr>
        <w:t xml:space="preserve"> </w:t>
      </w:r>
      <w:r>
        <w:rPr>
          <w:color w:val="231F20"/>
          <w:spacing w:val="-2"/>
        </w:rPr>
        <w:t>begin</w:t>
      </w:r>
      <w:r>
        <w:rPr>
          <w:color w:val="231F20"/>
          <w:spacing w:val="-4"/>
        </w:rPr>
        <w:t xml:space="preserve"> </w:t>
      </w:r>
      <w:r>
        <w:rPr>
          <w:color w:val="231F20"/>
          <w:spacing w:val="-2"/>
        </w:rPr>
        <w:t>with</w:t>
      </w:r>
      <w:r>
        <w:rPr>
          <w:color w:val="231F20"/>
          <w:spacing w:val="-4"/>
        </w:rPr>
        <w:t xml:space="preserve"> </w:t>
      </w:r>
      <w:r>
        <w:rPr>
          <w:color w:val="231F20"/>
          <w:spacing w:val="-2"/>
        </w:rPr>
        <w:t>orientation</w:t>
      </w:r>
      <w:r>
        <w:rPr>
          <w:color w:val="231F20"/>
          <w:spacing w:val="-4"/>
        </w:rPr>
        <w:t xml:space="preserve"> </w:t>
      </w:r>
      <w:r>
        <w:rPr>
          <w:color w:val="231F20"/>
          <w:spacing w:val="-2"/>
        </w:rPr>
        <w:t>for</w:t>
      </w:r>
      <w:r>
        <w:rPr>
          <w:color w:val="231F20"/>
          <w:spacing w:val="-4"/>
        </w:rPr>
        <w:t xml:space="preserve"> </w:t>
      </w:r>
      <w:r>
        <w:rPr>
          <w:color w:val="231F20"/>
          <w:spacing w:val="-2"/>
        </w:rPr>
        <w:t>incoming</w:t>
      </w:r>
      <w:r>
        <w:rPr>
          <w:color w:val="231F20"/>
          <w:spacing w:val="-4"/>
        </w:rPr>
        <w:t xml:space="preserve"> </w:t>
      </w:r>
      <w:r>
        <w:rPr>
          <w:color w:val="231F20"/>
          <w:spacing w:val="-2"/>
        </w:rPr>
        <w:t>freshmen</w:t>
      </w:r>
      <w:r>
        <w:rPr>
          <w:color w:val="231F20"/>
          <w:spacing w:val="-5"/>
        </w:rPr>
        <w:t xml:space="preserve"> </w:t>
      </w:r>
      <w:r>
        <w:rPr>
          <w:color w:val="231F20"/>
          <w:spacing w:val="-2"/>
        </w:rPr>
        <w:t>and</w:t>
      </w:r>
      <w:r>
        <w:rPr>
          <w:color w:val="231F20"/>
          <w:spacing w:val="-4"/>
        </w:rPr>
        <w:t xml:space="preserve"> </w:t>
      </w:r>
      <w:r>
        <w:rPr>
          <w:color w:val="231F20"/>
          <w:spacing w:val="-2"/>
        </w:rPr>
        <w:t>their</w:t>
      </w:r>
      <w:r>
        <w:rPr>
          <w:color w:val="231F20"/>
          <w:spacing w:val="-4"/>
        </w:rPr>
        <w:t xml:space="preserve"> </w:t>
      </w:r>
      <w:r>
        <w:rPr>
          <w:color w:val="231F20"/>
          <w:spacing w:val="-2"/>
        </w:rPr>
        <w:t>parents.</w:t>
      </w:r>
      <w:r>
        <w:rPr>
          <w:color w:val="231F20"/>
          <w:spacing w:val="-4"/>
        </w:rPr>
        <w:t xml:space="preserve"> </w:t>
      </w:r>
      <w:r>
        <w:rPr>
          <w:color w:val="231F20"/>
          <w:spacing w:val="-2"/>
        </w:rPr>
        <w:t>Once</w:t>
      </w:r>
      <w:r>
        <w:rPr>
          <w:color w:val="231F20"/>
          <w:spacing w:val="-4"/>
        </w:rPr>
        <w:t xml:space="preserve"> </w:t>
      </w:r>
      <w:r>
        <w:rPr>
          <w:color w:val="231F20"/>
          <w:spacing w:val="-2"/>
        </w:rPr>
        <w:t>school</w:t>
      </w:r>
      <w:r>
        <w:rPr>
          <w:color w:val="231F20"/>
          <w:spacing w:val="-4"/>
        </w:rPr>
        <w:t xml:space="preserve"> </w:t>
      </w:r>
      <w:r>
        <w:rPr>
          <w:color w:val="231F20"/>
          <w:spacing w:val="-2"/>
        </w:rPr>
        <w:t>begins,</w:t>
      </w:r>
      <w:r>
        <w:rPr>
          <w:color w:val="231F20"/>
          <w:spacing w:val="-4"/>
        </w:rPr>
        <w:t xml:space="preserve"> </w:t>
      </w:r>
      <w:r>
        <w:rPr>
          <w:color w:val="231F20"/>
          <w:spacing w:val="-2"/>
        </w:rPr>
        <w:t>the</w:t>
      </w:r>
      <w:r>
        <w:rPr>
          <w:color w:val="231F20"/>
          <w:spacing w:val="-4"/>
        </w:rPr>
        <w:t xml:space="preserve"> </w:t>
      </w:r>
      <w:r>
        <w:rPr>
          <w:color w:val="231F20"/>
          <w:spacing w:val="-2"/>
        </w:rPr>
        <w:t>Crime</w:t>
      </w:r>
      <w:r>
        <w:rPr>
          <w:color w:val="231F20"/>
          <w:spacing w:val="-4"/>
        </w:rPr>
        <w:t xml:space="preserve"> </w:t>
      </w:r>
      <w:r>
        <w:rPr>
          <w:color w:val="231F20"/>
          <w:spacing w:val="-2"/>
        </w:rPr>
        <w:t xml:space="preserve">Prevention </w:t>
      </w:r>
      <w:r>
        <w:rPr>
          <w:color w:val="231F20"/>
        </w:rPr>
        <w:t>Unit continues with educational programs throughout the year in the residence halls as requested. All programs are available to students, faculty, and staff upon request or if a need becomes apparent.</w:t>
      </w:r>
    </w:p>
    <w:p w14:paraId="2129E76E" w14:textId="77777777" w:rsidR="00023072" w:rsidRDefault="00ED5357">
      <w:pPr>
        <w:pStyle w:val="BodyText"/>
        <w:spacing w:before="267" w:line="235" w:lineRule="auto"/>
        <w:ind w:left="720" w:right="798"/>
        <w:jc w:val="both"/>
      </w:pPr>
      <w:r>
        <w:rPr>
          <w:b/>
          <w:color w:val="231F20"/>
        </w:rPr>
        <w:t>SGA:</w:t>
      </w:r>
      <w:r>
        <w:rPr>
          <w:b/>
          <w:color w:val="231F20"/>
          <w:spacing w:val="-7"/>
        </w:rPr>
        <w:t xml:space="preserve"> </w:t>
      </w:r>
      <w:r>
        <w:rPr>
          <w:color w:val="231F20"/>
        </w:rPr>
        <w:t>Students</w:t>
      </w:r>
      <w:r>
        <w:rPr>
          <w:color w:val="231F20"/>
          <w:spacing w:val="-7"/>
        </w:rPr>
        <w:t xml:space="preserve"> </w:t>
      </w:r>
      <w:r>
        <w:rPr>
          <w:color w:val="231F20"/>
        </w:rPr>
        <w:t>interested</w:t>
      </w:r>
      <w:r>
        <w:rPr>
          <w:color w:val="231F20"/>
          <w:spacing w:val="-7"/>
        </w:rPr>
        <w:t xml:space="preserve"> </w:t>
      </w:r>
      <w:r>
        <w:rPr>
          <w:color w:val="231F20"/>
        </w:rPr>
        <w:t>in</w:t>
      </w:r>
      <w:r>
        <w:rPr>
          <w:color w:val="231F20"/>
          <w:spacing w:val="-7"/>
        </w:rPr>
        <w:t xml:space="preserve"> </w:t>
      </w:r>
      <w:r>
        <w:rPr>
          <w:color w:val="231F20"/>
        </w:rPr>
        <w:t>improving</w:t>
      </w:r>
      <w:r>
        <w:rPr>
          <w:color w:val="231F20"/>
          <w:spacing w:val="-6"/>
        </w:rPr>
        <w:t xml:space="preserve"> </w:t>
      </w:r>
      <w:r>
        <w:rPr>
          <w:color w:val="231F20"/>
        </w:rPr>
        <w:t>campus</w:t>
      </w:r>
      <w:r>
        <w:rPr>
          <w:color w:val="231F20"/>
          <w:spacing w:val="-7"/>
        </w:rPr>
        <w:t xml:space="preserve"> </w:t>
      </w:r>
      <w:r>
        <w:rPr>
          <w:color w:val="231F20"/>
        </w:rPr>
        <w:t>safety</w:t>
      </w:r>
      <w:r>
        <w:rPr>
          <w:color w:val="231F20"/>
          <w:spacing w:val="-6"/>
        </w:rPr>
        <w:t xml:space="preserve"> </w:t>
      </w:r>
      <w:r>
        <w:rPr>
          <w:color w:val="231F20"/>
        </w:rPr>
        <w:t>should</w:t>
      </w:r>
      <w:r>
        <w:rPr>
          <w:color w:val="231F20"/>
          <w:spacing w:val="-7"/>
        </w:rPr>
        <w:t xml:space="preserve"> </w:t>
      </w:r>
      <w:r>
        <w:rPr>
          <w:color w:val="231F20"/>
        </w:rPr>
        <w:t>contact</w:t>
      </w:r>
      <w:r>
        <w:rPr>
          <w:color w:val="231F20"/>
          <w:spacing w:val="-6"/>
        </w:rPr>
        <w:t xml:space="preserve"> </w:t>
      </w:r>
      <w:r>
        <w:rPr>
          <w:color w:val="231F20"/>
        </w:rPr>
        <w:t>the</w:t>
      </w:r>
      <w:r>
        <w:rPr>
          <w:color w:val="231F20"/>
          <w:spacing w:val="-6"/>
        </w:rPr>
        <w:t xml:space="preserve"> </w:t>
      </w:r>
      <w:r>
        <w:rPr>
          <w:color w:val="231F20"/>
        </w:rPr>
        <w:t>Student</w:t>
      </w:r>
      <w:r>
        <w:rPr>
          <w:color w:val="231F20"/>
          <w:spacing w:val="-6"/>
        </w:rPr>
        <w:t xml:space="preserve"> </w:t>
      </w:r>
      <w:r>
        <w:rPr>
          <w:color w:val="231F20"/>
        </w:rPr>
        <w:t>Government</w:t>
      </w:r>
      <w:r>
        <w:rPr>
          <w:color w:val="231F20"/>
          <w:spacing w:val="-6"/>
        </w:rPr>
        <w:t xml:space="preserve"> </w:t>
      </w:r>
      <w:r>
        <w:rPr>
          <w:color w:val="231F20"/>
        </w:rPr>
        <w:t>Association</w:t>
      </w:r>
      <w:r>
        <w:rPr>
          <w:color w:val="231F20"/>
          <w:spacing w:val="-7"/>
        </w:rPr>
        <w:t xml:space="preserve"> </w:t>
      </w:r>
      <w:r>
        <w:rPr>
          <w:color w:val="231F20"/>
        </w:rPr>
        <w:t>(SGA)</w:t>
      </w:r>
      <w:r>
        <w:rPr>
          <w:color w:val="231F20"/>
          <w:spacing w:val="-7"/>
        </w:rPr>
        <w:t xml:space="preserve"> </w:t>
      </w:r>
      <w:r>
        <w:rPr>
          <w:color w:val="231F20"/>
        </w:rPr>
        <w:t>at</w:t>
      </w:r>
      <w:r>
        <w:rPr>
          <w:color w:val="231F20"/>
          <w:spacing w:val="-6"/>
        </w:rPr>
        <w:t xml:space="preserve"> </w:t>
      </w:r>
      <w:r>
        <w:rPr>
          <w:color w:val="231F20"/>
        </w:rPr>
        <w:t xml:space="preserve">(205) </w:t>
      </w:r>
      <w:r>
        <w:rPr>
          <w:color w:val="231F20"/>
          <w:spacing w:val="-2"/>
        </w:rPr>
        <w:t>934-8020.</w:t>
      </w:r>
    </w:p>
    <w:p w14:paraId="5FA03735" w14:textId="77777777" w:rsidR="00023072" w:rsidRDefault="00023072">
      <w:pPr>
        <w:pStyle w:val="BodyText"/>
        <w:spacing w:line="235" w:lineRule="auto"/>
        <w:jc w:val="both"/>
        <w:sectPr w:rsidR="00023072">
          <w:pgSz w:w="12240" w:h="15840"/>
          <w:pgMar w:top="640" w:right="0" w:bottom="660" w:left="0" w:header="0" w:footer="460" w:gutter="0"/>
          <w:cols w:space="720"/>
        </w:sectPr>
      </w:pPr>
    </w:p>
    <w:p w14:paraId="2072DAB3" w14:textId="77777777" w:rsidR="00023072" w:rsidRDefault="00ED5357">
      <w:pPr>
        <w:spacing w:before="23"/>
        <w:ind w:left="720"/>
        <w:jc w:val="both"/>
        <w:rPr>
          <w:b/>
          <w:sz w:val="28"/>
        </w:rPr>
      </w:pPr>
      <w:bookmarkStart w:id="12" w:name="PROGRAMS_TO_PREVENT_DOMESTIC_VIOLENCE,_D"/>
      <w:bookmarkStart w:id="13" w:name="_bookmark6"/>
      <w:bookmarkEnd w:id="12"/>
      <w:bookmarkEnd w:id="13"/>
      <w:r>
        <w:rPr>
          <w:b/>
          <w:color w:val="231F20"/>
          <w:sz w:val="28"/>
          <w:u w:val="single" w:color="231F20"/>
        </w:rPr>
        <w:lastRenderedPageBreak/>
        <w:t>HAZING</w:t>
      </w:r>
      <w:r>
        <w:rPr>
          <w:b/>
          <w:color w:val="231F20"/>
          <w:spacing w:val="-7"/>
          <w:sz w:val="28"/>
          <w:u w:val="single" w:color="231F20"/>
        </w:rPr>
        <w:t xml:space="preserve"> </w:t>
      </w:r>
      <w:r>
        <w:rPr>
          <w:b/>
          <w:color w:val="231F20"/>
          <w:sz w:val="28"/>
          <w:u w:val="single" w:color="231F20"/>
        </w:rPr>
        <w:t>AND</w:t>
      </w:r>
      <w:r>
        <w:rPr>
          <w:b/>
          <w:color w:val="231F20"/>
          <w:spacing w:val="-5"/>
          <w:sz w:val="28"/>
          <w:u w:val="single" w:color="231F20"/>
        </w:rPr>
        <w:t xml:space="preserve"> </w:t>
      </w:r>
      <w:r>
        <w:rPr>
          <w:b/>
          <w:color w:val="231F20"/>
          <w:sz w:val="28"/>
          <w:u w:val="single" w:color="231F20"/>
        </w:rPr>
        <w:t>THE</w:t>
      </w:r>
      <w:r>
        <w:rPr>
          <w:b/>
          <w:color w:val="231F20"/>
          <w:spacing w:val="-4"/>
          <w:sz w:val="28"/>
          <w:u w:val="single" w:color="231F20"/>
        </w:rPr>
        <w:t xml:space="preserve"> </w:t>
      </w:r>
      <w:r>
        <w:rPr>
          <w:b/>
          <w:color w:val="231F20"/>
          <w:sz w:val="28"/>
          <w:u w:val="single" w:color="231F20"/>
        </w:rPr>
        <w:t>STOP</w:t>
      </w:r>
      <w:r>
        <w:rPr>
          <w:b/>
          <w:color w:val="231F20"/>
          <w:spacing w:val="-5"/>
          <w:sz w:val="28"/>
          <w:u w:val="single" w:color="231F20"/>
        </w:rPr>
        <w:t xml:space="preserve"> </w:t>
      </w:r>
      <w:r>
        <w:rPr>
          <w:b/>
          <w:color w:val="231F20"/>
          <w:sz w:val="28"/>
          <w:u w:val="single" w:color="231F20"/>
        </w:rPr>
        <w:t>CAMPUS</w:t>
      </w:r>
      <w:r>
        <w:rPr>
          <w:b/>
          <w:color w:val="231F20"/>
          <w:spacing w:val="-5"/>
          <w:sz w:val="28"/>
          <w:u w:val="single" w:color="231F20"/>
        </w:rPr>
        <w:t xml:space="preserve"> </w:t>
      </w:r>
      <w:r>
        <w:rPr>
          <w:b/>
          <w:color w:val="231F20"/>
          <w:sz w:val="28"/>
          <w:u w:val="single" w:color="231F20"/>
        </w:rPr>
        <w:t>HAZING</w:t>
      </w:r>
      <w:r>
        <w:rPr>
          <w:b/>
          <w:color w:val="231F20"/>
          <w:spacing w:val="-4"/>
          <w:sz w:val="28"/>
          <w:u w:val="single" w:color="231F20"/>
        </w:rPr>
        <w:t xml:space="preserve"> </w:t>
      </w:r>
      <w:r>
        <w:rPr>
          <w:b/>
          <w:color w:val="231F20"/>
          <w:spacing w:val="-5"/>
          <w:sz w:val="28"/>
          <w:u w:val="single" w:color="231F20"/>
        </w:rPr>
        <w:t>ACT</w:t>
      </w:r>
    </w:p>
    <w:p w14:paraId="713CD4D3" w14:textId="77777777" w:rsidR="00023072" w:rsidRDefault="00ED5357">
      <w:pPr>
        <w:pStyle w:val="BodyText"/>
        <w:spacing w:before="320" w:line="235" w:lineRule="auto"/>
        <w:ind w:left="720" w:right="716"/>
        <w:jc w:val="both"/>
      </w:pPr>
      <w:r>
        <w:rPr>
          <w:color w:val="231F20"/>
        </w:rPr>
        <w:t>The</w:t>
      </w:r>
      <w:r>
        <w:rPr>
          <w:color w:val="231F20"/>
          <w:spacing w:val="-10"/>
        </w:rPr>
        <w:t xml:space="preserve"> </w:t>
      </w:r>
      <w:r>
        <w:rPr>
          <w:color w:val="231F20"/>
        </w:rPr>
        <w:t>Stop</w:t>
      </w:r>
      <w:r>
        <w:rPr>
          <w:color w:val="231F20"/>
          <w:spacing w:val="-10"/>
        </w:rPr>
        <w:t xml:space="preserve"> </w:t>
      </w:r>
      <w:r>
        <w:rPr>
          <w:color w:val="231F20"/>
        </w:rPr>
        <w:t>Campus</w:t>
      </w:r>
      <w:r>
        <w:rPr>
          <w:color w:val="231F20"/>
          <w:spacing w:val="-10"/>
        </w:rPr>
        <w:t xml:space="preserve"> </w:t>
      </w:r>
      <w:r>
        <w:rPr>
          <w:color w:val="231F20"/>
        </w:rPr>
        <w:t>Hazing</w:t>
      </w:r>
      <w:r>
        <w:rPr>
          <w:color w:val="231F20"/>
          <w:spacing w:val="-9"/>
        </w:rPr>
        <w:t xml:space="preserve"> </w:t>
      </w:r>
      <w:r>
        <w:rPr>
          <w:color w:val="231F20"/>
        </w:rPr>
        <w:t>Act</w:t>
      </w:r>
      <w:r>
        <w:rPr>
          <w:color w:val="231F20"/>
          <w:spacing w:val="-10"/>
        </w:rPr>
        <w:t xml:space="preserve"> </w:t>
      </w:r>
      <w:r>
        <w:rPr>
          <w:color w:val="231F20"/>
        </w:rPr>
        <w:t>was</w:t>
      </w:r>
      <w:r>
        <w:rPr>
          <w:color w:val="231F20"/>
          <w:spacing w:val="-10"/>
        </w:rPr>
        <w:t xml:space="preserve"> </w:t>
      </w:r>
      <w:r>
        <w:rPr>
          <w:color w:val="231F20"/>
        </w:rPr>
        <w:t>signed</w:t>
      </w:r>
      <w:r>
        <w:rPr>
          <w:color w:val="231F20"/>
          <w:spacing w:val="-10"/>
        </w:rPr>
        <w:t xml:space="preserve"> </w:t>
      </w:r>
      <w:r>
        <w:rPr>
          <w:color w:val="231F20"/>
        </w:rPr>
        <w:t>into</w:t>
      </w:r>
      <w:r>
        <w:rPr>
          <w:color w:val="231F20"/>
          <w:spacing w:val="-10"/>
        </w:rPr>
        <w:t xml:space="preserve"> </w:t>
      </w:r>
      <w:r>
        <w:rPr>
          <w:color w:val="231F20"/>
        </w:rPr>
        <w:t>law</w:t>
      </w:r>
      <w:r>
        <w:rPr>
          <w:color w:val="231F20"/>
          <w:spacing w:val="-10"/>
        </w:rPr>
        <w:t xml:space="preserve"> </w:t>
      </w:r>
      <w:r>
        <w:rPr>
          <w:color w:val="231F20"/>
        </w:rPr>
        <w:t>in</w:t>
      </w:r>
      <w:r>
        <w:rPr>
          <w:color w:val="231F20"/>
          <w:spacing w:val="-10"/>
        </w:rPr>
        <w:t xml:space="preserve"> </w:t>
      </w:r>
      <w:r>
        <w:rPr>
          <w:color w:val="231F20"/>
        </w:rPr>
        <w:t>2024.</w:t>
      </w:r>
      <w:r>
        <w:rPr>
          <w:color w:val="231F20"/>
          <w:spacing w:val="-10"/>
        </w:rPr>
        <w:t xml:space="preserve"> </w:t>
      </w:r>
      <w:r>
        <w:rPr>
          <w:color w:val="231F20"/>
        </w:rPr>
        <w:t>The</w:t>
      </w:r>
      <w:r>
        <w:rPr>
          <w:color w:val="231F20"/>
          <w:spacing w:val="-10"/>
        </w:rPr>
        <w:t xml:space="preserve"> </w:t>
      </w:r>
      <w:r>
        <w:rPr>
          <w:color w:val="231F20"/>
        </w:rPr>
        <w:t>statistics</w:t>
      </w:r>
      <w:r>
        <w:rPr>
          <w:color w:val="231F20"/>
          <w:spacing w:val="-10"/>
        </w:rPr>
        <w:t xml:space="preserve"> </w:t>
      </w:r>
      <w:r>
        <w:rPr>
          <w:color w:val="231F20"/>
        </w:rPr>
        <w:t>for</w:t>
      </w:r>
      <w:r>
        <w:rPr>
          <w:color w:val="231F20"/>
          <w:spacing w:val="-10"/>
        </w:rPr>
        <w:t xml:space="preserve"> </w:t>
      </w:r>
      <w:r>
        <w:rPr>
          <w:color w:val="231F20"/>
        </w:rPr>
        <w:t>Hazing</w:t>
      </w:r>
      <w:r>
        <w:rPr>
          <w:color w:val="231F20"/>
          <w:spacing w:val="-9"/>
        </w:rPr>
        <w:t xml:space="preserve"> </w:t>
      </w:r>
      <w:r>
        <w:rPr>
          <w:color w:val="231F20"/>
        </w:rPr>
        <w:t>began</w:t>
      </w:r>
      <w:r>
        <w:rPr>
          <w:color w:val="231F20"/>
          <w:spacing w:val="-10"/>
        </w:rPr>
        <w:t xml:space="preserve"> </w:t>
      </w:r>
      <w:r>
        <w:rPr>
          <w:color w:val="231F20"/>
        </w:rPr>
        <w:t>being</w:t>
      </w:r>
      <w:r>
        <w:rPr>
          <w:color w:val="231F20"/>
          <w:spacing w:val="-9"/>
        </w:rPr>
        <w:t xml:space="preserve"> </w:t>
      </w:r>
      <w:r>
        <w:rPr>
          <w:color w:val="231F20"/>
        </w:rPr>
        <w:t>collected</w:t>
      </w:r>
      <w:r>
        <w:rPr>
          <w:color w:val="231F20"/>
          <w:spacing w:val="-10"/>
        </w:rPr>
        <w:t xml:space="preserve"> </w:t>
      </w:r>
      <w:r>
        <w:rPr>
          <w:color w:val="231F20"/>
        </w:rPr>
        <w:t>in</w:t>
      </w:r>
      <w:r>
        <w:rPr>
          <w:color w:val="231F20"/>
          <w:spacing w:val="-10"/>
        </w:rPr>
        <w:t xml:space="preserve"> </w:t>
      </w:r>
      <w:r>
        <w:rPr>
          <w:color w:val="231F20"/>
        </w:rPr>
        <w:t>2025</w:t>
      </w:r>
      <w:r>
        <w:rPr>
          <w:color w:val="231F20"/>
          <w:spacing w:val="-10"/>
        </w:rPr>
        <w:t xml:space="preserve"> </w:t>
      </w:r>
      <w:r>
        <w:rPr>
          <w:color w:val="231F20"/>
        </w:rPr>
        <w:t>to</w:t>
      </w:r>
      <w:r>
        <w:rPr>
          <w:color w:val="231F20"/>
          <w:spacing w:val="-10"/>
        </w:rPr>
        <w:t xml:space="preserve"> </w:t>
      </w:r>
      <w:r>
        <w:rPr>
          <w:color w:val="231F20"/>
        </w:rPr>
        <w:t>then</w:t>
      </w:r>
      <w:r>
        <w:rPr>
          <w:color w:val="231F20"/>
          <w:spacing w:val="-10"/>
        </w:rPr>
        <w:t xml:space="preserve"> </w:t>
      </w:r>
      <w:r>
        <w:rPr>
          <w:color w:val="231F20"/>
        </w:rPr>
        <w:t>be published in this 2026 Annual Security Report.</w:t>
      </w:r>
    </w:p>
    <w:p w14:paraId="45BD8DA6" w14:textId="77777777" w:rsidR="00023072" w:rsidRDefault="00ED5357">
      <w:pPr>
        <w:pStyle w:val="BodyText"/>
        <w:spacing w:before="265" w:line="235" w:lineRule="auto"/>
        <w:ind w:left="720" w:right="713"/>
        <w:jc w:val="both"/>
      </w:pPr>
      <w:r>
        <w:rPr>
          <w:color w:val="231F20"/>
        </w:rPr>
        <w:t>UAB</w:t>
      </w:r>
      <w:r>
        <w:rPr>
          <w:color w:val="231F20"/>
          <w:spacing w:val="-10"/>
        </w:rPr>
        <w:t xml:space="preserve"> </w:t>
      </w:r>
      <w:r>
        <w:rPr>
          <w:color w:val="231F20"/>
        </w:rPr>
        <w:t>is</w:t>
      </w:r>
      <w:r>
        <w:rPr>
          <w:color w:val="231F20"/>
          <w:spacing w:val="-9"/>
        </w:rPr>
        <w:t xml:space="preserve"> </w:t>
      </w:r>
      <w:r>
        <w:rPr>
          <w:color w:val="231F20"/>
        </w:rPr>
        <w:t>committed</w:t>
      </w:r>
      <w:r>
        <w:rPr>
          <w:color w:val="231F20"/>
          <w:spacing w:val="-10"/>
        </w:rPr>
        <w:t xml:space="preserve"> </w:t>
      </w:r>
      <w:r>
        <w:rPr>
          <w:color w:val="231F20"/>
        </w:rPr>
        <w:t>to</w:t>
      </w:r>
      <w:r>
        <w:rPr>
          <w:color w:val="231F20"/>
          <w:spacing w:val="-10"/>
        </w:rPr>
        <w:t xml:space="preserve"> </w:t>
      </w:r>
      <w:r>
        <w:rPr>
          <w:color w:val="231F20"/>
        </w:rPr>
        <w:t>maintaining</w:t>
      </w:r>
      <w:r>
        <w:rPr>
          <w:color w:val="231F20"/>
          <w:spacing w:val="-9"/>
        </w:rPr>
        <w:t xml:space="preserve"> </w:t>
      </w:r>
      <w:r>
        <w:rPr>
          <w:color w:val="231F20"/>
        </w:rPr>
        <w:t>a</w:t>
      </w:r>
      <w:r>
        <w:rPr>
          <w:color w:val="231F20"/>
          <w:spacing w:val="-10"/>
        </w:rPr>
        <w:t xml:space="preserve"> </w:t>
      </w:r>
      <w:r>
        <w:rPr>
          <w:color w:val="231F20"/>
        </w:rPr>
        <w:t>safe,</w:t>
      </w:r>
      <w:r>
        <w:rPr>
          <w:color w:val="231F20"/>
          <w:spacing w:val="-10"/>
        </w:rPr>
        <w:t xml:space="preserve"> </w:t>
      </w:r>
      <w:r>
        <w:rPr>
          <w:color w:val="231F20"/>
        </w:rPr>
        <w:t>healthy,</w:t>
      </w:r>
      <w:r>
        <w:rPr>
          <w:color w:val="231F20"/>
          <w:spacing w:val="-10"/>
        </w:rPr>
        <w:t xml:space="preserve"> </w:t>
      </w:r>
      <w:r>
        <w:rPr>
          <w:color w:val="231F20"/>
        </w:rPr>
        <w:t>and</w:t>
      </w:r>
      <w:r>
        <w:rPr>
          <w:color w:val="231F20"/>
          <w:spacing w:val="-9"/>
        </w:rPr>
        <w:t xml:space="preserve"> </w:t>
      </w:r>
      <w:r>
        <w:rPr>
          <w:color w:val="231F20"/>
        </w:rPr>
        <w:t>respectful</w:t>
      </w:r>
      <w:r>
        <w:rPr>
          <w:color w:val="231F20"/>
          <w:spacing w:val="-10"/>
        </w:rPr>
        <w:t xml:space="preserve"> </w:t>
      </w:r>
      <w:r>
        <w:rPr>
          <w:color w:val="231F20"/>
        </w:rPr>
        <w:t>environment</w:t>
      </w:r>
      <w:r>
        <w:rPr>
          <w:color w:val="231F20"/>
          <w:spacing w:val="-10"/>
        </w:rPr>
        <w:t xml:space="preserve"> </w:t>
      </w:r>
      <w:r>
        <w:rPr>
          <w:color w:val="231F20"/>
        </w:rPr>
        <w:t>and</w:t>
      </w:r>
      <w:r>
        <w:rPr>
          <w:color w:val="231F20"/>
          <w:spacing w:val="-9"/>
        </w:rPr>
        <w:t xml:space="preserve"> </w:t>
      </w:r>
      <w:r>
        <w:rPr>
          <w:color w:val="231F20"/>
        </w:rPr>
        <w:t>does</w:t>
      </w:r>
      <w:r>
        <w:rPr>
          <w:color w:val="231F20"/>
          <w:spacing w:val="-9"/>
        </w:rPr>
        <w:t xml:space="preserve"> </w:t>
      </w:r>
      <w:r>
        <w:rPr>
          <w:color w:val="231F20"/>
        </w:rPr>
        <w:t>not</w:t>
      </w:r>
      <w:r>
        <w:rPr>
          <w:color w:val="231F20"/>
          <w:spacing w:val="-9"/>
        </w:rPr>
        <w:t xml:space="preserve"> </w:t>
      </w:r>
      <w:r>
        <w:rPr>
          <w:color w:val="231F20"/>
        </w:rPr>
        <w:t>tolerate</w:t>
      </w:r>
      <w:r>
        <w:rPr>
          <w:color w:val="231F20"/>
          <w:spacing w:val="-10"/>
        </w:rPr>
        <w:t xml:space="preserve"> </w:t>
      </w:r>
      <w:r>
        <w:rPr>
          <w:color w:val="231F20"/>
        </w:rPr>
        <w:t>hazing</w:t>
      </w:r>
      <w:r>
        <w:rPr>
          <w:color w:val="231F20"/>
          <w:spacing w:val="-9"/>
        </w:rPr>
        <w:t xml:space="preserve"> </w:t>
      </w:r>
      <w:r>
        <w:rPr>
          <w:color w:val="231F20"/>
        </w:rPr>
        <w:t>in</w:t>
      </w:r>
      <w:r>
        <w:rPr>
          <w:color w:val="231F20"/>
          <w:spacing w:val="-9"/>
        </w:rPr>
        <w:t xml:space="preserve"> </w:t>
      </w:r>
      <w:r>
        <w:rPr>
          <w:color w:val="231F20"/>
        </w:rPr>
        <w:t>any</w:t>
      </w:r>
      <w:r>
        <w:rPr>
          <w:color w:val="231F20"/>
          <w:spacing w:val="-10"/>
        </w:rPr>
        <w:t xml:space="preserve"> </w:t>
      </w:r>
      <w:r>
        <w:rPr>
          <w:color w:val="231F20"/>
        </w:rPr>
        <w:t>form.</w:t>
      </w:r>
      <w:r>
        <w:rPr>
          <w:color w:val="231F20"/>
          <w:spacing w:val="-10"/>
        </w:rPr>
        <w:t xml:space="preserve"> </w:t>
      </w:r>
      <w:r>
        <w:rPr>
          <w:color w:val="231F20"/>
        </w:rPr>
        <w:t>No individual</w:t>
      </w:r>
      <w:r>
        <w:rPr>
          <w:color w:val="231F20"/>
          <w:spacing w:val="-12"/>
        </w:rPr>
        <w:t xml:space="preserve"> </w:t>
      </w:r>
      <w:r>
        <w:rPr>
          <w:color w:val="231F20"/>
        </w:rPr>
        <w:t>shall</w:t>
      </w:r>
      <w:r>
        <w:rPr>
          <w:color w:val="231F20"/>
          <w:spacing w:val="-12"/>
        </w:rPr>
        <w:t xml:space="preserve"> </w:t>
      </w:r>
      <w:r>
        <w:rPr>
          <w:color w:val="231F20"/>
        </w:rPr>
        <w:t>(directly</w:t>
      </w:r>
      <w:r>
        <w:rPr>
          <w:color w:val="231F20"/>
          <w:spacing w:val="-12"/>
        </w:rPr>
        <w:t xml:space="preserve"> </w:t>
      </w:r>
      <w:r>
        <w:rPr>
          <w:color w:val="231F20"/>
        </w:rPr>
        <w:t>or</w:t>
      </w:r>
      <w:r>
        <w:rPr>
          <w:color w:val="231F20"/>
          <w:spacing w:val="-12"/>
        </w:rPr>
        <w:t xml:space="preserve"> </w:t>
      </w:r>
      <w:r>
        <w:rPr>
          <w:color w:val="231F20"/>
        </w:rPr>
        <w:t>indirectly)</w:t>
      </w:r>
      <w:r>
        <w:rPr>
          <w:color w:val="231F20"/>
          <w:spacing w:val="-12"/>
        </w:rPr>
        <w:t xml:space="preserve"> </w:t>
      </w:r>
      <w:r>
        <w:rPr>
          <w:color w:val="231F20"/>
        </w:rPr>
        <w:t>engage</w:t>
      </w:r>
      <w:r>
        <w:rPr>
          <w:color w:val="231F20"/>
          <w:spacing w:val="-12"/>
        </w:rPr>
        <w:t xml:space="preserve"> </w:t>
      </w:r>
      <w:r>
        <w:rPr>
          <w:color w:val="231F20"/>
        </w:rPr>
        <w:t>in</w:t>
      </w:r>
      <w:r>
        <w:rPr>
          <w:color w:val="231F20"/>
          <w:spacing w:val="-12"/>
        </w:rPr>
        <w:t xml:space="preserve"> </w:t>
      </w:r>
      <w:r>
        <w:rPr>
          <w:color w:val="231F20"/>
        </w:rPr>
        <w:t>hazing</w:t>
      </w:r>
      <w:r>
        <w:rPr>
          <w:color w:val="231F20"/>
          <w:spacing w:val="-12"/>
        </w:rPr>
        <w:t xml:space="preserve"> </w:t>
      </w:r>
      <w:r>
        <w:rPr>
          <w:color w:val="231F20"/>
        </w:rPr>
        <w:t>or</w:t>
      </w:r>
      <w:r>
        <w:rPr>
          <w:color w:val="231F20"/>
          <w:spacing w:val="-12"/>
        </w:rPr>
        <w:t xml:space="preserve"> </w:t>
      </w:r>
      <w:r>
        <w:rPr>
          <w:color w:val="231F20"/>
        </w:rPr>
        <w:t>encourage,</w:t>
      </w:r>
      <w:r>
        <w:rPr>
          <w:color w:val="231F20"/>
          <w:spacing w:val="-12"/>
        </w:rPr>
        <w:t xml:space="preserve"> </w:t>
      </w:r>
      <w:r>
        <w:rPr>
          <w:color w:val="231F20"/>
        </w:rPr>
        <w:t>aid,</w:t>
      </w:r>
      <w:r>
        <w:rPr>
          <w:color w:val="231F20"/>
          <w:spacing w:val="-12"/>
        </w:rPr>
        <w:t xml:space="preserve"> </w:t>
      </w:r>
      <w:r>
        <w:rPr>
          <w:color w:val="231F20"/>
        </w:rPr>
        <w:t>or</w:t>
      </w:r>
      <w:r>
        <w:rPr>
          <w:color w:val="231F20"/>
          <w:spacing w:val="-12"/>
        </w:rPr>
        <w:t xml:space="preserve"> </w:t>
      </w:r>
      <w:r>
        <w:rPr>
          <w:color w:val="231F20"/>
        </w:rPr>
        <w:t>assist</w:t>
      </w:r>
      <w:r>
        <w:rPr>
          <w:color w:val="231F20"/>
          <w:spacing w:val="-12"/>
        </w:rPr>
        <w:t xml:space="preserve"> </w:t>
      </w:r>
      <w:r>
        <w:rPr>
          <w:color w:val="231F20"/>
        </w:rPr>
        <w:t>any</w:t>
      </w:r>
      <w:r>
        <w:rPr>
          <w:color w:val="231F20"/>
          <w:spacing w:val="-12"/>
        </w:rPr>
        <w:t xml:space="preserve"> </w:t>
      </w:r>
      <w:r>
        <w:rPr>
          <w:color w:val="231F20"/>
        </w:rPr>
        <w:t>other</w:t>
      </w:r>
      <w:r>
        <w:rPr>
          <w:color w:val="231F20"/>
          <w:spacing w:val="-12"/>
        </w:rPr>
        <w:t xml:space="preserve"> </w:t>
      </w:r>
      <w:r>
        <w:rPr>
          <w:color w:val="231F20"/>
        </w:rPr>
        <w:t>person</w:t>
      </w:r>
      <w:r>
        <w:rPr>
          <w:color w:val="231F20"/>
          <w:spacing w:val="-12"/>
        </w:rPr>
        <w:t xml:space="preserve"> </w:t>
      </w:r>
      <w:r>
        <w:rPr>
          <w:color w:val="231F20"/>
        </w:rPr>
        <w:t>in</w:t>
      </w:r>
      <w:r>
        <w:rPr>
          <w:color w:val="231F20"/>
          <w:spacing w:val="-12"/>
        </w:rPr>
        <w:t xml:space="preserve"> </w:t>
      </w:r>
      <w:r>
        <w:rPr>
          <w:color w:val="231F20"/>
        </w:rPr>
        <w:t>hazing.</w:t>
      </w:r>
      <w:r>
        <w:rPr>
          <w:color w:val="231F20"/>
          <w:spacing w:val="-12"/>
        </w:rPr>
        <w:t xml:space="preserve"> </w:t>
      </w:r>
      <w:r>
        <w:rPr>
          <w:color w:val="231F20"/>
        </w:rPr>
        <w:t>UAB’s</w:t>
      </w:r>
      <w:r>
        <w:rPr>
          <w:color w:val="231F20"/>
          <w:spacing w:val="-12"/>
        </w:rPr>
        <w:t xml:space="preserve"> </w:t>
      </w:r>
      <w:r>
        <w:rPr>
          <w:color w:val="231F20"/>
        </w:rPr>
        <w:t>hazing prevention and awareness program provides UAB community members with campus-wide hazing prevention resources, including</w:t>
      </w:r>
      <w:r>
        <w:rPr>
          <w:color w:val="231F20"/>
          <w:spacing w:val="-10"/>
        </w:rPr>
        <w:t xml:space="preserve"> </w:t>
      </w:r>
      <w:r>
        <w:rPr>
          <w:color w:val="231F20"/>
        </w:rPr>
        <w:t>training</w:t>
      </w:r>
      <w:r>
        <w:rPr>
          <w:color w:val="231F20"/>
          <w:spacing w:val="-10"/>
        </w:rPr>
        <w:t xml:space="preserve"> </w:t>
      </w:r>
      <w:r>
        <w:rPr>
          <w:color w:val="231F20"/>
        </w:rPr>
        <w:t>and</w:t>
      </w:r>
      <w:r>
        <w:rPr>
          <w:color w:val="231F20"/>
          <w:spacing w:val="-11"/>
        </w:rPr>
        <w:t xml:space="preserve"> </w:t>
      </w:r>
      <w:r>
        <w:rPr>
          <w:color w:val="231F20"/>
        </w:rPr>
        <w:t>education.</w:t>
      </w:r>
      <w:r>
        <w:rPr>
          <w:color w:val="231F20"/>
          <w:spacing w:val="-11"/>
        </w:rPr>
        <w:t xml:space="preserve"> </w:t>
      </w:r>
      <w:r>
        <w:rPr>
          <w:color w:val="231F20"/>
        </w:rPr>
        <w:t>In</w:t>
      </w:r>
      <w:r>
        <w:rPr>
          <w:color w:val="231F20"/>
          <w:spacing w:val="-11"/>
        </w:rPr>
        <w:t xml:space="preserve"> </w:t>
      </w:r>
      <w:r>
        <w:rPr>
          <w:color w:val="231F20"/>
        </w:rPr>
        <w:t>accordance</w:t>
      </w:r>
      <w:r>
        <w:rPr>
          <w:color w:val="231F20"/>
          <w:spacing w:val="-11"/>
        </w:rPr>
        <w:t xml:space="preserve"> </w:t>
      </w:r>
      <w:r>
        <w:rPr>
          <w:color w:val="231F20"/>
        </w:rPr>
        <w:t>with</w:t>
      </w:r>
      <w:r>
        <w:rPr>
          <w:color w:val="231F20"/>
          <w:spacing w:val="-11"/>
        </w:rPr>
        <w:t xml:space="preserve"> </w:t>
      </w:r>
      <w:r>
        <w:rPr>
          <w:color w:val="231F20"/>
        </w:rPr>
        <w:t>the</w:t>
      </w:r>
      <w:r>
        <w:rPr>
          <w:color w:val="231F20"/>
          <w:spacing w:val="-11"/>
        </w:rPr>
        <w:t xml:space="preserve"> </w:t>
      </w:r>
      <w:r>
        <w:rPr>
          <w:color w:val="231F20"/>
        </w:rPr>
        <w:t>Stop</w:t>
      </w:r>
      <w:r>
        <w:rPr>
          <w:color w:val="231F20"/>
          <w:spacing w:val="-11"/>
        </w:rPr>
        <w:t xml:space="preserve"> </w:t>
      </w:r>
      <w:r>
        <w:rPr>
          <w:color w:val="231F20"/>
        </w:rPr>
        <w:t>Campus</w:t>
      </w:r>
      <w:r>
        <w:rPr>
          <w:color w:val="231F20"/>
          <w:spacing w:val="-11"/>
        </w:rPr>
        <w:t xml:space="preserve"> </w:t>
      </w:r>
      <w:r>
        <w:rPr>
          <w:color w:val="231F20"/>
        </w:rPr>
        <w:t>Hazing</w:t>
      </w:r>
      <w:r>
        <w:rPr>
          <w:color w:val="231F20"/>
          <w:spacing w:val="-11"/>
        </w:rPr>
        <w:t xml:space="preserve"> </w:t>
      </w:r>
      <w:r>
        <w:rPr>
          <w:color w:val="231F20"/>
        </w:rPr>
        <w:t>Act,</w:t>
      </w:r>
      <w:r>
        <w:rPr>
          <w:color w:val="231F20"/>
          <w:spacing w:val="-11"/>
        </w:rPr>
        <w:t xml:space="preserve"> </w:t>
      </w:r>
      <w:r>
        <w:rPr>
          <w:color w:val="231F20"/>
        </w:rPr>
        <w:t>UAB</w:t>
      </w:r>
      <w:r>
        <w:rPr>
          <w:color w:val="231F20"/>
          <w:spacing w:val="-11"/>
        </w:rPr>
        <w:t xml:space="preserve"> </w:t>
      </w:r>
      <w:r>
        <w:rPr>
          <w:color w:val="231F20"/>
        </w:rPr>
        <w:t>shall</w:t>
      </w:r>
      <w:r>
        <w:rPr>
          <w:color w:val="231F20"/>
          <w:spacing w:val="-11"/>
        </w:rPr>
        <w:t xml:space="preserve"> </w:t>
      </w:r>
      <w:r>
        <w:rPr>
          <w:color w:val="231F20"/>
        </w:rPr>
        <w:t>disclose</w:t>
      </w:r>
      <w:r>
        <w:rPr>
          <w:color w:val="231F20"/>
          <w:spacing w:val="-11"/>
        </w:rPr>
        <w:t xml:space="preserve"> </w:t>
      </w:r>
      <w:r>
        <w:rPr>
          <w:color w:val="231F20"/>
        </w:rPr>
        <w:t>hazing</w:t>
      </w:r>
      <w:r>
        <w:rPr>
          <w:color w:val="231F20"/>
          <w:spacing w:val="-11"/>
        </w:rPr>
        <w:t xml:space="preserve"> </w:t>
      </w:r>
      <w:r>
        <w:rPr>
          <w:color w:val="231F20"/>
        </w:rPr>
        <w:t>incident</w:t>
      </w:r>
      <w:r>
        <w:rPr>
          <w:color w:val="231F20"/>
          <w:spacing w:val="-11"/>
        </w:rPr>
        <w:t xml:space="preserve"> </w:t>
      </w:r>
      <w:r>
        <w:rPr>
          <w:color w:val="231F20"/>
        </w:rPr>
        <w:t>statis-tics</w:t>
      </w:r>
      <w:r>
        <w:rPr>
          <w:color w:val="231F20"/>
          <w:spacing w:val="-13"/>
        </w:rPr>
        <w:t xml:space="preserve"> </w:t>
      </w:r>
      <w:r>
        <w:rPr>
          <w:color w:val="231F20"/>
        </w:rPr>
        <w:t>in</w:t>
      </w:r>
      <w:r>
        <w:rPr>
          <w:color w:val="231F20"/>
          <w:spacing w:val="-12"/>
        </w:rPr>
        <w:t xml:space="preserve"> </w:t>
      </w:r>
      <w:r>
        <w:rPr>
          <w:color w:val="231F20"/>
        </w:rPr>
        <w:t>its</w:t>
      </w:r>
      <w:r>
        <w:rPr>
          <w:color w:val="231F20"/>
          <w:spacing w:val="-13"/>
        </w:rPr>
        <w:t xml:space="preserve"> </w:t>
      </w:r>
      <w:r>
        <w:rPr>
          <w:color w:val="231F20"/>
        </w:rPr>
        <w:t>Annual</w:t>
      </w:r>
      <w:r>
        <w:rPr>
          <w:color w:val="231F20"/>
          <w:spacing w:val="-12"/>
        </w:rPr>
        <w:t xml:space="preserve"> </w:t>
      </w:r>
      <w:r>
        <w:rPr>
          <w:color w:val="231F20"/>
        </w:rPr>
        <w:t>Security</w:t>
      </w:r>
      <w:r>
        <w:rPr>
          <w:color w:val="231F20"/>
          <w:spacing w:val="-13"/>
        </w:rPr>
        <w:t xml:space="preserve"> </w:t>
      </w:r>
      <w:r>
        <w:rPr>
          <w:color w:val="231F20"/>
        </w:rPr>
        <w:t>Report</w:t>
      </w:r>
      <w:r>
        <w:rPr>
          <w:color w:val="231F20"/>
          <w:spacing w:val="-12"/>
        </w:rPr>
        <w:t xml:space="preserve"> </w:t>
      </w:r>
      <w:r>
        <w:rPr>
          <w:color w:val="231F20"/>
        </w:rPr>
        <w:t>and</w:t>
      </w:r>
      <w:r>
        <w:rPr>
          <w:color w:val="231F20"/>
          <w:spacing w:val="-13"/>
        </w:rPr>
        <w:t xml:space="preserve"> </w:t>
      </w:r>
      <w:r>
        <w:rPr>
          <w:color w:val="231F20"/>
        </w:rPr>
        <w:t>make</w:t>
      </w:r>
      <w:r>
        <w:rPr>
          <w:color w:val="231F20"/>
          <w:spacing w:val="-12"/>
        </w:rPr>
        <w:t xml:space="preserve"> </w:t>
      </w:r>
      <w:r>
        <w:rPr>
          <w:color w:val="231F20"/>
        </w:rPr>
        <w:t>publicly</w:t>
      </w:r>
      <w:r>
        <w:rPr>
          <w:color w:val="231F20"/>
          <w:spacing w:val="-12"/>
        </w:rPr>
        <w:t xml:space="preserve"> </w:t>
      </w:r>
      <w:r>
        <w:rPr>
          <w:color w:val="231F20"/>
        </w:rPr>
        <w:t>available</w:t>
      </w:r>
      <w:r>
        <w:rPr>
          <w:color w:val="231F20"/>
          <w:spacing w:val="-13"/>
        </w:rPr>
        <w:t xml:space="preserve"> </w:t>
      </w:r>
      <w:r>
        <w:rPr>
          <w:color w:val="231F20"/>
        </w:rPr>
        <w:t>a</w:t>
      </w:r>
      <w:r>
        <w:rPr>
          <w:color w:val="231F20"/>
          <w:spacing w:val="-12"/>
        </w:rPr>
        <w:t xml:space="preserve"> </w:t>
      </w:r>
      <w:r>
        <w:rPr>
          <w:color w:val="231F20"/>
        </w:rPr>
        <w:t>Campus</w:t>
      </w:r>
      <w:r>
        <w:rPr>
          <w:color w:val="231F20"/>
          <w:spacing w:val="-13"/>
        </w:rPr>
        <w:t xml:space="preserve"> </w:t>
      </w:r>
      <w:r>
        <w:rPr>
          <w:color w:val="231F20"/>
        </w:rPr>
        <w:t>Hazing</w:t>
      </w:r>
      <w:r>
        <w:rPr>
          <w:color w:val="231F20"/>
          <w:spacing w:val="-12"/>
        </w:rPr>
        <w:t xml:space="preserve"> </w:t>
      </w:r>
      <w:r>
        <w:rPr>
          <w:color w:val="231F20"/>
        </w:rPr>
        <w:t>Transparency</w:t>
      </w:r>
      <w:r>
        <w:rPr>
          <w:color w:val="231F20"/>
          <w:spacing w:val="-13"/>
        </w:rPr>
        <w:t xml:space="preserve"> </w:t>
      </w:r>
      <w:r>
        <w:rPr>
          <w:color w:val="231F20"/>
        </w:rPr>
        <w:t>Report</w:t>
      </w:r>
      <w:r>
        <w:rPr>
          <w:color w:val="231F20"/>
          <w:spacing w:val="-12"/>
        </w:rPr>
        <w:t xml:space="preserve"> </w:t>
      </w:r>
      <w:r>
        <w:rPr>
          <w:color w:val="231F20"/>
        </w:rPr>
        <w:t>if</w:t>
      </w:r>
      <w:r>
        <w:rPr>
          <w:color w:val="231F20"/>
          <w:spacing w:val="-12"/>
        </w:rPr>
        <w:t xml:space="preserve"> </w:t>
      </w:r>
      <w:r>
        <w:rPr>
          <w:color w:val="231F20"/>
        </w:rPr>
        <w:t>an</w:t>
      </w:r>
      <w:r>
        <w:rPr>
          <w:color w:val="231F20"/>
          <w:spacing w:val="-13"/>
        </w:rPr>
        <w:t xml:space="preserve"> </w:t>
      </w:r>
      <w:r>
        <w:rPr>
          <w:color w:val="231F20"/>
        </w:rPr>
        <w:t>established</w:t>
      </w:r>
      <w:r>
        <w:rPr>
          <w:color w:val="231F20"/>
          <w:spacing w:val="-12"/>
        </w:rPr>
        <w:t xml:space="preserve"> </w:t>
      </w:r>
      <w:r>
        <w:rPr>
          <w:color w:val="231F20"/>
        </w:rPr>
        <w:t>or</w:t>
      </w:r>
      <w:r>
        <w:rPr>
          <w:color w:val="231F20"/>
          <w:spacing w:val="-13"/>
        </w:rPr>
        <w:t xml:space="preserve"> </w:t>
      </w:r>
      <w:r>
        <w:rPr>
          <w:color w:val="231F20"/>
        </w:rPr>
        <w:t>rec-</w:t>
      </w:r>
      <w:proofErr w:type="spellStart"/>
      <w:r>
        <w:rPr>
          <w:color w:val="231F20"/>
        </w:rPr>
        <w:t>ognized</w:t>
      </w:r>
      <w:proofErr w:type="spellEnd"/>
      <w:r>
        <w:rPr>
          <w:color w:val="231F20"/>
          <w:spacing w:val="-8"/>
        </w:rPr>
        <w:t xml:space="preserve"> </w:t>
      </w:r>
      <w:r>
        <w:rPr>
          <w:color w:val="231F20"/>
        </w:rPr>
        <w:t>student</w:t>
      </w:r>
      <w:r>
        <w:rPr>
          <w:color w:val="231F20"/>
          <w:spacing w:val="-8"/>
        </w:rPr>
        <w:t xml:space="preserve"> </w:t>
      </w:r>
      <w:r>
        <w:rPr>
          <w:color w:val="231F20"/>
        </w:rPr>
        <w:t>organization</w:t>
      </w:r>
      <w:r>
        <w:rPr>
          <w:color w:val="231F20"/>
          <w:spacing w:val="-8"/>
        </w:rPr>
        <w:t xml:space="preserve"> </w:t>
      </w:r>
      <w:r>
        <w:rPr>
          <w:color w:val="231F20"/>
        </w:rPr>
        <w:t>is</w:t>
      </w:r>
      <w:r>
        <w:rPr>
          <w:color w:val="231F20"/>
          <w:spacing w:val="-8"/>
        </w:rPr>
        <w:t xml:space="preserve"> </w:t>
      </w:r>
      <w:r>
        <w:rPr>
          <w:color w:val="231F20"/>
        </w:rPr>
        <w:t>found</w:t>
      </w:r>
      <w:r>
        <w:rPr>
          <w:color w:val="231F20"/>
          <w:spacing w:val="-8"/>
        </w:rPr>
        <w:t xml:space="preserve"> </w:t>
      </w:r>
      <w:r>
        <w:rPr>
          <w:color w:val="231F20"/>
        </w:rPr>
        <w:t>responsible</w:t>
      </w:r>
      <w:r>
        <w:rPr>
          <w:color w:val="231F20"/>
          <w:spacing w:val="-8"/>
        </w:rPr>
        <w:t xml:space="preserve"> </w:t>
      </w:r>
      <w:r>
        <w:rPr>
          <w:color w:val="231F20"/>
        </w:rPr>
        <w:t>for</w:t>
      </w:r>
      <w:r>
        <w:rPr>
          <w:color w:val="231F20"/>
          <w:spacing w:val="-8"/>
        </w:rPr>
        <w:t xml:space="preserve"> </w:t>
      </w:r>
      <w:r>
        <w:rPr>
          <w:color w:val="231F20"/>
        </w:rPr>
        <w:t>hazing.</w:t>
      </w:r>
      <w:r>
        <w:rPr>
          <w:color w:val="231F20"/>
          <w:spacing w:val="-8"/>
        </w:rPr>
        <w:t xml:space="preserve"> </w:t>
      </w:r>
      <w:r>
        <w:rPr>
          <w:color w:val="231F20"/>
        </w:rPr>
        <w:t>Information</w:t>
      </w:r>
      <w:r>
        <w:rPr>
          <w:color w:val="231F20"/>
          <w:spacing w:val="-8"/>
        </w:rPr>
        <w:t xml:space="preserve"> </w:t>
      </w:r>
      <w:r>
        <w:rPr>
          <w:color w:val="231F20"/>
        </w:rPr>
        <w:t>related</w:t>
      </w:r>
      <w:r>
        <w:rPr>
          <w:color w:val="231F20"/>
          <w:spacing w:val="-8"/>
        </w:rPr>
        <w:t xml:space="preserve"> </w:t>
      </w:r>
      <w:r>
        <w:rPr>
          <w:color w:val="231F20"/>
        </w:rPr>
        <w:t>to</w:t>
      </w:r>
      <w:r>
        <w:rPr>
          <w:color w:val="231F20"/>
          <w:spacing w:val="-8"/>
        </w:rPr>
        <w:t xml:space="preserve"> </w:t>
      </w:r>
      <w:r>
        <w:rPr>
          <w:color w:val="231F20"/>
        </w:rPr>
        <w:t>the</w:t>
      </w:r>
      <w:r>
        <w:rPr>
          <w:color w:val="231F20"/>
          <w:spacing w:val="-8"/>
        </w:rPr>
        <w:t xml:space="preserve"> </w:t>
      </w:r>
      <w:r>
        <w:rPr>
          <w:color w:val="231F20"/>
        </w:rPr>
        <w:t>hazing</w:t>
      </w:r>
      <w:r>
        <w:rPr>
          <w:color w:val="231F20"/>
          <w:spacing w:val="-8"/>
        </w:rPr>
        <w:t xml:space="preserve"> </w:t>
      </w:r>
      <w:r>
        <w:rPr>
          <w:color w:val="231F20"/>
        </w:rPr>
        <w:t>prevention</w:t>
      </w:r>
      <w:r>
        <w:rPr>
          <w:color w:val="231F20"/>
          <w:spacing w:val="-8"/>
        </w:rPr>
        <w:t xml:space="preserve"> </w:t>
      </w:r>
      <w:r>
        <w:rPr>
          <w:color w:val="231F20"/>
        </w:rPr>
        <w:t>and</w:t>
      </w:r>
      <w:r>
        <w:rPr>
          <w:color w:val="231F20"/>
          <w:spacing w:val="-8"/>
        </w:rPr>
        <w:t xml:space="preserve"> </w:t>
      </w:r>
      <w:r>
        <w:rPr>
          <w:color w:val="231F20"/>
        </w:rPr>
        <w:t>awareness program, both the Annual Security Report and the Campus Hazing Transparency Report, Alabama’s state law on hazing, and Frequently Asked Questions related to hazing are available here.</w:t>
      </w:r>
    </w:p>
    <w:p w14:paraId="13F001D5" w14:textId="77777777" w:rsidR="00023072" w:rsidRDefault="00023072">
      <w:pPr>
        <w:pStyle w:val="BodyText"/>
        <w:spacing w:before="2"/>
      </w:pPr>
    </w:p>
    <w:p w14:paraId="79830AC3" w14:textId="77777777" w:rsidR="00023072" w:rsidRDefault="00ED5357">
      <w:pPr>
        <w:pStyle w:val="BodyText"/>
        <w:spacing w:line="235" w:lineRule="auto"/>
        <w:ind w:left="720" w:right="713"/>
        <w:jc w:val="both"/>
      </w:pPr>
      <w:r>
        <w:rPr>
          <w:color w:val="231F20"/>
        </w:rPr>
        <w:t>All</w:t>
      </w:r>
      <w:r>
        <w:rPr>
          <w:color w:val="231F20"/>
          <w:spacing w:val="-5"/>
        </w:rPr>
        <w:t xml:space="preserve"> </w:t>
      </w:r>
      <w:r>
        <w:rPr>
          <w:color w:val="231F20"/>
        </w:rPr>
        <w:t>members</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UAB</w:t>
      </w:r>
      <w:r>
        <w:rPr>
          <w:color w:val="231F20"/>
          <w:spacing w:val="-5"/>
        </w:rPr>
        <w:t xml:space="preserve"> </w:t>
      </w:r>
      <w:r>
        <w:rPr>
          <w:color w:val="231F20"/>
        </w:rPr>
        <w:t>community</w:t>
      </w:r>
      <w:r>
        <w:rPr>
          <w:color w:val="231F20"/>
          <w:spacing w:val="-4"/>
        </w:rPr>
        <w:t xml:space="preserve"> </w:t>
      </w:r>
      <w:r>
        <w:rPr>
          <w:color w:val="231F20"/>
        </w:rPr>
        <w:t>have</w:t>
      </w:r>
      <w:r>
        <w:rPr>
          <w:color w:val="231F20"/>
          <w:spacing w:val="-5"/>
        </w:rPr>
        <w:t xml:space="preserve"> </w:t>
      </w:r>
      <w:r>
        <w:rPr>
          <w:color w:val="231F20"/>
        </w:rPr>
        <w:t>a</w:t>
      </w:r>
      <w:r>
        <w:rPr>
          <w:color w:val="231F20"/>
          <w:spacing w:val="-5"/>
        </w:rPr>
        <w:t xml:space="preserve"> </w:t>
      </w:r>
      <w:r>
        <w:rPr>
          <w:color w:val="231F20"/>
        </w:rPr>
        <w:t>duty</w:t>
      </w:r>
      <w:r>
        <w:rPr>
          <w:color w:val="231F20"/>
          <w:spacing w:val="-5"/>
        </w:rPr>
        <w:t xml:space="preserve"> </w:t>
      </w:r>
      <w:r>
        <w:rPr>
          <w:color w:val="231F20"/>
        </w:rPr>
        <w:t>to</w:t>
      </w:r>
      <w:r>
        <w:rPr>
          <w:color w:val="231F20"/>
          <w:spacing w:val="-5"/>
        </w:rPr>
        <w:t xml:space="preserve"> </w:t>
      </w:r>
      <w:r>
        <w:rPr>
          <w:color w:val="231F20"/>
        </w:rPr>
        <w:t>promptly</w:t>
      </w:r>
      <w:r>
        <w:rPr>
          <w:color w:val="231F20"/>
          <w:spacing w:val="-5"/>
        </w:rPr>
        <w:t xml:space="preserve"> </w:t>
      </w:r>
      <w:r>
        <w:rPr>
          <w:color w:val="231F20"/>
        </w:rPr>
        <w:t>report</w:t>
      </w:r>
      <w:r>
        <w:rPr>
          <w:color w:val="231F20"/>
          <w:spacing w:val="-5"/>
        </w:rPr>
        <w:t xml:space="preserve"> </w:t>
      </w:r>
      <w:r>
        <w:rPr>
          <w:color w:val="231F20"/>
        </w:rPr>
        <w:t>good</w:t>
      </w:r>
      <w:r>
        <w:rPr>
          <w:color w:val="231F20"/>
          <w:spacing w:val="-5"/>
        </w:rPr>
        <w:t xml:space="preserve"> </w:t>
      </w:r>
      <w:r>
        <w:rPr>
          <w:color w:val="231F20"/>
        </w:rPr>
        <w:t>faith</w:t>
      </w:r>
      <w:r>
        <w:rPr>
          <w:color w:val="231F20"/>
          <w:spacing w:val="-5"/>
        </w:rPr>
        <w:t xml:space="preserve"> </w:t>
      </w:r>
      <w:r>
        <w:rPr>
          <w:color w:val="231F20"/>
        </w:rPr>
        <w:t>concerns</w:t>
      </w:r>
      <w:r>
        <w:rPr>
          <w:color w:val="231F20"/>
          <w:spacing w:val="-5"/>
        </w:rPr>
        <w:t xml:space="preserve"> </w:t>
      </w:r>
      <w:r>
        <w:rPr>
          <w:color w:val="231F20"/>
        </w:rPr>
        <w:t>about</w:t>
      </w:r>
      <w:r>
        <w:rPr>
          <w:color w:val="231F20"/>
          <w:spacing w:val="-4"/>
        </w:rPr>
        <w:t xml:space="preserve"> </w:t>
      </w:r>
      <w:r>
        <w:rPr>
          <w:color w:val="231F20"/>
        </w:rPr>
        <w:t>potential</w:t>
      </w:r>
      <w:r>
        <w:rPr>
          <w:color w:val="231F20"/>
          <w:spacing w:val="-5"/>
        </w:rPr>
        <w:t xml:space="preserve"> </w:t>
      </w:r>
      <w:r>
        <w:rPr>
          <w:color w:val="231F20"/>
        </w:rPr>
        <w:t>hazing</w:t>
      </w:r>
      <w:r>
        <w:rPr>
          <w:color w:val="231F20"/>
          <w:spacing w:val="-4"/>
        </w:rPr>
        <w:t xml:space="preserve"> </w:t>
      </w:r>
      <w:r>
        <w:rPr>
          <w:color w:val="231F20"/>
        </w:rPr>
        <w:t>impacting another member of the campus community. Any individual who has knowledge or any reasonable information about a hazing incident, whether that hazing incident has already occurred or is set to occur in the future, has a duty to make a reasonable</w:t>
      </w:r>
      <w:r>
        <w:rPr>
          <w:color w:val="231F20"/>
          <w:spacing w:val="-3"/>
        </w:rPr>
        <w:t xml:space="preserve"> </w:t>
      </w:r>
      <w:r>
        <w:rPr>
          <w:color w:val="231F20"/>
        </w:rPr>
        <w:t>effort</w:t>
      </w:r>
      <w:r>
        <w:rPr>
          <w:color w:val="231F20"/>
          <w:spacing w:val="-4"/>
        </w:rPr>
        <w:t xml:space="preserve"> </w:t>
      </w:r>
      <w:r>
        <w:rPr>
          <w:color w:val="231F20"/>
        </w:rPr>
        <w:t>to</w:t>
      </w:r>
      <w:r>
        <w:rPr>
          <w:color w:val="231F20"/>
          <w:spacing w:val="-3"/>
        </w:rPr>
        <w:t xml:space="preserve"> </w:t>
      </w:r>
      <w:r>
        <w:rPr>
          <w:color w:val="231F20"/>
        </w:rPr>
        <w:t>immediately</w:t>
      </w:r>
      <w:r>
        <w:rPr>
          <w:color w:val="231F20"/>
          <w:spacing w:val="-3"/>
        </w:rPr>
        <w:t xml:space="preserve"> </w:t>
      </w:r>
      <w:r>
        <w:rPr>
          <w:color w:val="231F20"/>
        </w:rPr>
        <w:t>report</w:t>
      </w:r>
      <w:r>
        <w:rPr>
          <w:color w:val="231F20"/>
          <w:spacing w:val="-4"/>
        </w:rPr>
        <w:t xml:space="preserve"> </w:t>
      </w:r>
      <w:r>
        <w:rPr>
          <w:color w:val="231F20"/>
        </w:rPr>
        <w:t>the</w:t>
      </w:r>
      <w:r>
        <w:rPr>
          <w:color w:val="231F20"/>
          <w:spacing w:val="-3"/>
        </w:rPr>
        <w:t xml:space="preserve"> </w:t>
      </w:r>
      <w:r>
        <w:rPr>
          <w:color w:val="231F20"/>
        </w:rPr>
        <w:t>hazing-related</w:t>
      </w:r>
      <w:r>
        <w:rPr>
          <w:color w:val="231F20"/>
          <w:spacing w:val="-3"/>
        </w:rPr>
        <w:t xml:space="preserve"> </w:t>
      </w:r>
      <w:r>
        <w:rPr>
          <w:color w:val="231F20"/>
        </w:rPr>
        <w:t>information</w:t>
      </w:r>
      <w:r>
        <w:rPr>
          <w:color w:val="231F20"/>
          <w:spacing w:val="-3"/>
        </w:rPr>
        <w:t xml:space="preserve"> </w:t>
      </w:r>
      <w:r>
        <w:rPr>
          <w:color w:val="231F20"/>
        </w:rPr>
        <w:t>as</w:t>
      </w:r>
      <w:r>
        <w:rPr>
          <w:color w:val="231F20"/>
          <w:spacing w:val="-3"/>
        </w:rPr>
        <w:t xml:space="preserve"> </w:t>
      </w:r>
      <w:r>
        <w:rPr>
          <w:color w:val="231F20"/>
        </w:rPr>
        <w:t>noted</w:t>
      </w:r>
      <w:r>
        <w:rPr>
          <w:color w:val="231F20"/>
          <w:spacing w:val="-4"/>
        </w:rPr>
        <w:t xml:space="preserve"> </w:t>
      </w:r>
      <w:r>
        <w:rPr>
          <w:color w:val="231F20"/>
        </w:rPr>
        <w:t>herein.</w:t>
      </w:r>
      <w:r>
        <w:rPr>
          <w:color w:val="231F20"/>
          <w:spacing w:val="-3"/>
        </w:rPr>
        <w:t xml:space="preserve"> </w:t>
      </w:r>
      <w:r>
        <w:rPr>
          <w:color w:val="231F20"/>
        </w:rPr>
        <w:t>Individuals</w:t>
      </w:r>
      <w:r>
        <w:rPr>
          <w:color w:val="231F20"/>
          <w:spacing w:val="-3"/>
        </w:rPr>
        <w:t xml:space="preserve"> </w:t>
      </w:r>
      <w:r>
        <w:rPr>
          <w:color w:val="231F20"/>
        </w:rPr>
        <w:t>who</w:t>
      </w:r>
      <w:r>
        <w:rPr>
          <w:color w:val="231F20"/>
          <w:spacing w:val="-3"/>
        </w:rPr>
        <w:t xml:space="preserve"> </w:t>
      </w:r>
      <w:r>
        <w:rPr>
          <w:color w:val="231F20"/>
        </w:rPr>
        <w:t>report</w:t>
      </w:r>
      <w:r>
        <w:rPr>
          <w:color w:val="231F20"/>
          <w:spacing w:val="-3"/>
        </w:rPr>
        <w:t xml:space="preserve"> </w:t>
      </w:r>
      <w:r>
        <w:rPr>
          <w:color w:val="231F20"/>
        </w:rPr>
        <w:t>potential hazing</w:t>
      </w:r>
      <w:r>
        <w:rPr>
          <w:color w:val="231F20"/>
          <w:spacing w:val="-10"/>
        </w:rPr>
        <w:t xml:space="preserve"> </w:t>
      </w:r>
      <w:r>
        <w:rPr>
          <w:color w:val="231F20"/>
        </w:rPr>
        <w:t>in</w:t>
      </w:r>
      <w:r>
        <w:rPr>
          <w:color w:val="231F20"/>
          <w:spacing w:val="-11"/>
        </w:rPr>
        <w:t xml:space="preserve"> </w:t>
      </w:r>
      <w:r>
        <w:rPr>
          <w:color w:val="231F20"/>
        </w:rPr>
        <w:t>good</w:t>
      </w:r>
      <w:r>
        <w:rPr>
          <w:color w:val="231F20"/>
          <w:spacing w:val="-11"/>
        </w:rPr>
        <w:t xml:space="preserve"> </w:t>
      </w:r>
      <w:r>
        <w:rPr>
          <w:color w:val="231F20"/>
        </w:rPr>
        <w:t>faith</w:t>
      </w:r>
      <w:r>
        <w:rPr>
          <w:color w:val="231F20"/>
          <w:spacing w:val="-11"/>
        </w:rPr>
        <w:t xml:space="preserve"> </w:t>
      </w:r>
      <w:r>
        <w:rPr>
          <w:color w:val="231F20"/>
        </w:rPr>
        <w:t>are</w:t>
      </w:r>
      <w:r>
        <w:rPr>
          <w:color w:val="231F20"/>
          <w:spacing w:val="-11"/>
        </w:rPr>
        <w:t xml:space="preserve"> </w:t>
      </w:r>
      <w:r>
        <w:rPr>
          <w:color w:val="231F20"/>
        </w:rPr>
        <w:t>protected</w:t>
      </w:r>
      <w:r>
        <w:rPr>
          <w:color w:val="231F20"/>
          <w:spacing w:val="-11"/>
        </w:rPr>
        <w:t xml:space="preserve"> </w:t>
      </w:r>
      <w:r>
        <w:rPr>
          <w:color w:val="231F20"/>
        </w:rPr>
        <w:t>from</w:t>
      </w:r>
      <w:r>
        <w:rPr>
          <w:color w:val="231F20"/>
          <w:spacing w:val="-11"/>
        </w:rPr>
        <w:t xml:space="preserve"> </w:t>
      </w:r>
      <w:r>
        <w:rPr>
          <w:color w:val="231F20"/>
        </w:rPr>
        <w:t>retaliation</w:t>
      </w:r>
      <w:r>
        <w:rPr>
          <w:color w:val="231F20"/>
          <w:spacing w:val="-11"/>
        </w:rPr>
        <w:t xml:space="preserve"> </w:t>
      </w:r>
      <w:r>
        <w:rPr>
          <w:color w:val="231F20"/>
        </w:rPr>
        <w:t>by</w:t>
      </w:r>
      <w:r>
        <w:rPr>
          <w:color w:val="231F20"/>
          <w:spacing w:val="-11"/>
        </w:rPr>
        <w:t xml:space="preserve"> </w:t>
      </w:r>
      <w:r>
        <w:rPr>
          <w:color w:val="231F20"/>
        </w:rPr>
        <w:t>UAB’s</w:t>
      </w:r>
      <w:r>
        <w:rPr>
          <w:color w:val="231F20"/>
          <w:spacing w:val="-11"/>
        </w:rPr>
        <w:t xml:space="preserve"> </w:t>
      </w:r>
      <w:r>
        <w:rPr>
          <w:color w:val="231F20"/>
        </w:rPr>
        <w:t>Duty</w:t>
      </w:r>
      <w:r>
        <w:rPr>
          <w:color w:val="231F20"/>
          <w:spacing w:val="-11"/>
        </w:rPr>
        <w:t xml:space="preserve"> </w:t>
      </w:r>
      <w:r>
        <w:rPr>
          <w:color w:val="231F20"/>
        </w:rPr>
        <w:t>to</w:t>
      </w:r>
      <w:r>
        <w:rPr>
          <w:color w:val="231F20"/>
          <w:spacing w:val="-11"/>
        </w:rPr>
        <w:t xml:space="preserve"> </w:t>
      </w:r>
      <w:r>
        <w:rPr>
          <w:color w:val="231F20"/>
        </w:rPr>
        <w:t>Report</w:t>
      </w:r>
      <w:r>
        <w:rPr>
          <w:color w:val="231F20"/>
          <w:spacing w:val="-11"/>
        </w:rPr>
        <w:t xml:space="preserve"> </w:t>
      </w:r>
      <w:r>
        <w:rPr>
          <w:color w:val="231F20"/>
        </w:rPr>
        <w:t>and</w:t>
      </w:r>
      <w:r>
        <w:rPr>
          <w:color w:val="231F20"/>
          <w:spacing w:val="-11"/>
        </w:rPr>
        <w:t xml:space="preserve"> </w:t>
      </w:r>
      <w:r>
        <w:rPr>
          <w:color w:val="231F20"/>
        </w:rPr>
        <w:t>Non-Retaliation</w:t>
      </w:r>
      <w:r>
        <w:rPr>
          <w:color w:val="231F20"/>
          <w:spacing w:val="-11"/>
        </w:rPr>
        <w:t xml:space="preserve"> </w:t>
      </w:r>
      <w:r>
        <w:rPr>
          <w:color w:val="231F20"/>
        </w:rPr>
        <w:t>Policy.</w:t>
      </w:r>
      <w:r>
        <w:rPr>
          <w:color w:val="231F20"/>
          <w:spacing w:val="-11"/>
        </w:rPr>
        <w:t xml:space="preserve"> </w:t>
      </w:r>
      <w:r>
        <w:rPr>
          <w:color w:val="231F20"/>
        </w:rPr>
        <w:t>UAB’s</w:t>
      </w:r>
      <w:r>
        <w:rPr>
          <w:color w:val="231F20"/>
          <w:spacing w:val="-11"/>
        </w:rPr>
        <w:t xml:space="preserve"> </w:t>
      </w:r>
      <w:r>
        <w:rPr>
          <w:color w:val="231F20"/>
        </w:rPr>
        <w:t>Medical</w:t>
      </w:r>
      <w:r>
        <w:rPr>
          <w:color w:val="231F20"/>
          <w:spacing w:val="-11"/>
        </w:rPr>
        <w:t xml:space="preserve"> </w:t>
      </w:r>
      <w:r>
        <w:rPr>
          <w:color w:val="231F20"/>
        </w:rPr>
        <w:t>Am-</w:t>
      </w:r>
      <w:proofErr w:type="spellStart"/>
      <w:r>
        <w:rPr>
          <w:color w:val="231F20"/>
        </w:rPr>
        <w:t>nesty</w:t>
      </w:r>
      <w:proofErr w:type="spellEnd"/>
      <w:r>
        <w:rPr>
          <w:color w:val="231F20"/>
          <w:spacing w:val="-4"/>
        </w:rPr>
        <w:t xml:space="preserve"> </w:t>
      </w:r>
      <w:r>
        <w:rPr>
          <w:color w:val="231F20"/>
        </w:rPr>
        <w:t>Policy</w:t>
      </w:r>
      <w:r>
        <w:rPr>
          <w:color w:val="231F20"/>
          <w:spacing w:val="-3"/>
        </w:rPr>
        <w:t xml:space="preserve"> </w:t>
      </w:r>
      <w:r>
        <w:rPr>
          <w:color w:val="231F20"/>
        </w:rPr>
        <w:t>sets</w:t>
      </w:r>
      <w:r>
        <w:rPr>
          <w:color w:val="231F20"/>
          <w:spacing w:val="-4"/>
        </w:rPr>
        <w:t xml:space="preserve"> </w:t>
      </w:r>
      <w:r>
        <w:rPr>
          <w:color w:val="231F20"/>
        </w:rPr>
        <w:t>forth</w:t>
      </w:r>
      <w:r>
        <w:rPr>
          <w:color w:val="231F20"/>
          <w:spacing w:val="-4"/>
        </w:rPr>
        <w:t xml:space="preserve"> </w:t>
      </w:r>
      <w:r>
        <w:rPr>
          <w:color w:val="231F20"/>
        </w:rPr>
        <w:t>conditions</w:t>
      </w:r>
      <w:r>
        <w:rPr>
          <w:color w:val="231F20"/>
          <w:spacing w:val="-4"/>
        </w:rPr>
        <w:t xml:space="preserve"> </w:t>
      </w:r>
      <w:r>
        <w:rPr>
          <w:color w:val="231F20"/>
        </w:rPr>
        <w:t>under</w:t>
      </w:r>
      <w:r>
        <w:rPr>
          <w:color w:val="231F20"/>
          <w:spacing w:val="-4"/>
        </w:rPr>
        <w:t xml:space="preserve"> </w:t>
      </w:r>
      <w:r>
        <w:rPr>
          <w:color w:val="231F20"/>
        </w:rPr>
        <w:t>which</w:t>
      </w:r>
      <w:r>
        <w:rPr>
          <w:color w:val="231F20"/>
          <w:spacing w:val="-4"/>
        </w:rPr>
        <w:t xml:space="preserve"> </w:t>
      </w:r>
      <w:r>
        <w:rPr>
          <w:color w:val="231F20"/>
        </w:rPr>
        <w:t>students</w:t>
      </w:r>
      <w:r>
        <w:rPr>
          <w:color w:val="231F20"/>
          <w:spacing w:val="-4"/>
        </w:rPr>
        <w:t xml:space="preserve"> </w:t>
      </w:r>
      <w:r>
        <w:rPr>
          <w:color w:val="231F20"/>
        </w:rPr>
        <w:t>will</w:t>
      </w:r>
      <w:r>
        <w:rPr>
          <w:color w:val="231F20"/>
          <w:spacing w:val="-4"/>
        </w:rPr>
        <w:t xml:space="preserve"> </w:t>
      </w:r>
      <w:r>
        <w:rPr>
          <w:color w:val="231F20"/>
        </w:rPr>
        <w:t>not</w:t>
      </w:r>
      <w:r>
        <w:rPr>
          <w:color w:val="231F20"/>
          <w:spacing w:val="-3"/>
        </w:rPr>
        <w:t xml:space="preserve"> </w:t>
      </w:r>
      <w:r>
        <w:rPr>
          <w:color w:val="231F20"/>
        </w:rPr>
        <w:t>be</w:t>
      </w:r>
      <w:r>
        <w:rPr>
          <w:color w:val="231F20"/>
          <w:spacing w:val="-4"/>
        </w:rPr>
        <w:t xml:space="preserve"> </w:t>
      </w:r>
      <w:r>
        <w:rPr>
          <w:color w:val="231F20"/>
        </w:rPr>
        <w:t>subject</w:t>
      </w:r>
      <w:r>
        <w:rPr>
          <w:color w:val="231F20"/>
          <w:spacing w:val="-3"/>
        </w:rPr>
        <w:t xml:space="preserve"> </w:t>
      </w:r>
      <w:r>
        <w:rPr>
          <w:color w:val="231F20"/>
        </w:rPr>
        <w:t>to</w:t>
      </w:r>
      <w:r>
        <w:rPr>
          <w:color w:val="231F20"/>
          <w:spacing w:val="-4"/>
        </w:rPr>
        <w:t xml:space="preserve"> </w:t>
      </w:r>
      <w:r>
        <w:rPr>
          <w:color w:val="231F20"/>
        </w:rPr>
        <w:t>conduct</w:t>
      </w:r>
      <w:r>
        <w:rPr>
          <w:color w:val="231F20"/>
          <w:spacing w:val="-3"/>
        </w:rPr>
        <w:t xml:space="preserve"> </w:t>
      </w:r>
      <w:r>
        <w:rPr>
          <w:color w:val="231F20"/>
        </w:rPr>
        <w:t>action</w:t>
      </w:r>
      <w:r>
        <w:rPr>
          <w:color w:val="231F20"/>
          <w:spacing w:val="-4"/>
        </w:rPr>
        <w:t xml:space="preserve"> </w:t>
      </w:r>
      <w:r>
        <w:rPr>
          <w:color w:val="231F20"/>
        </w:rPr>
        <w:t>for</w:t>
      </w:r>
      <w:r>
        <w:rPr>
          <w:color w:val="231F20"/>
          <w:spacing w:val="-4"/>
        </w:rPr>
        <w:t xml:space="preserve"> </w:t>
      </w:r>
      <w:r>
        <w:rPr>
          <w:color w:val="231F20"/>
        </w:rPr>
        <w:t>alcohol</w:t>
      </w:r>
      <w:r>
        <w:rPr>
          <w:color w:val="231F20"/>
          <w:spacing w:val="-3"/>
        </w:rPr>
        <w:t xml:space="preserve"> </w:t>
      </w:r>
      <w:r>
        <w:rPr>
          <w:color w:val="231F20"/>
        </w:rPr>
        <w:t>or</w:t>
      </w:r>
      <w:r>
        <w:rPr>
          <w:color w:val="231F20"/>
          <w:spacing w:val="-4"/>
        </w:rPr>
        <w:t xml:space="preserve"> </w:t>
      </w:r>
      <w:r>
        <w:rPr>
          <w:color w:val="231F20"/>
        </w:rPr>
        <w:t>drug</w:t>
      </w:r>
      <w:r>
        <w:rPr>
          <w:color w:val="231F20"/>
          <w:spacing w:val="-4"/>
        </w:rPr>
        <w:t xml:space="preserve"> </w:t>
      </w:r>
      <w:r>
        <w:rPr>
          <w:color w:val="231F20"/>
        </w:rPr>
        <w:t>use</w:t>
      </w:r>
      <w:r>
        <w:rPr>
          <w:color w:val="231F20"/>
          <w:spacing w:val="-4"/>
        </w:rPr>
        <w:t xml:space="preserve"> </w:t>
      </w:r>
      <w:r>
        <w:rPr>
          <w:color w:val="231F20"/>
        </w:rPr>
        <w:t>while seeking medical assistance.</w:t>
      </w:r>
    </w:p>
    <w:p w14:paraId="3340D87F" w14:textId="77777777" w:rsidR="00023072" w:rsidRDefault="00023072">
      <w:pPr>
        <w:pStyle w:val="BodyText"/>
        <w:spacing w:before="1"/>
      </w:pPr>
    </w:p>
    <w:p w14:paraId="59BE4B24" w14:textId="77777777" w:rsidR="00023072" w:rsidRDefault="00ED5357">
      <w:pPr>
        <w:pStyle w:val="BodyText"/>
        <w:spacing w:line="235" w:lineRule="auto"/>
        <w:ind w:left="720" w:right="714"/>
        <w:jc w:val="both"/>
      </w:pPr>
      <w:r>
        <w:rPr>
          <w:color w:val="231F20"/>
        </w:rPr>
        <w:t>If the situation poses actual or imminent danger or threats of violence to people or property, contact the UAB Police Department immediately at (205) 934-3535. Other hazing-related information may be reported directly to the Office of Community Standards and Student Accountability or through the Student Conduct Code Alleged Violation Referral form. Reports may also be submitted to the UAB Hotline.</w:t>
      </w:r>
    </w:p>
    <w:p w14:paraId="74557719" w14:textId="77777777" w:rsidR="00023072" w:rsidRDefault="00ED5357">
      <w:pPr>
        <w:pStyle w:val="BodyText"/>
        <w:spacing w:before="268" w:line="235" w:lineRule="auto"/>
        <w:ind w:left="720" w:right="714"/>
        <w:jc w:val="both"/>
      </w:pPr>
      <w:r>
        <w:rPr>
          <w:color w:val="231F20"/>
        </w:rPr>
        <w:t>Hazing is defined as any intentional, knowing, or reckless act committed by a person (whether individually or in concert with other persons) against another person or persons regardless of the willingness of such other person or persons to participate, that:</w:t>
      </w:r>
    </w:p>
    <w:p w14:paraId="0DC6DDD1" w14:textId="77777777" w:rsidR="00023072" w:rsidRDefault="00ED5357">
      <w:pPr>
        <w:pStyle w:val="ListParagraph"/>
        <w:numPr>
          <w:ilvl w:val="0"/>
          <w:numId w:val="42"/>
        </w:numPr>
        <w:tabs>
          <w:tab w:val="left" w:pos="1003"/>
        </w:tabs>
        <w:spacing w:before="266" w:line="235" w:lineRule="auto"/>
        <w:ind w:right="714" w:firstLine="50"/>
        <w:jc w:val="both"/>
      </w:pPr>
      <w:r>
        <w:rPr>
          <w:color w:val="231F20"/>
        </w:rPr>
        <w:t>is</w:t>
      </w:r>
      <w:r>
        <w:rPr>
          <w:color w:val="231F20"/>
          <w:spacing w:val="-5"/>
        </w:rPr>
        <w:t xml:space="preserve"> </w:t>
      </w:r>
      <w:r>
        <w:rPr>
          <w:color w:val="231F20"/>
        </w:rPr>
        <w:t>committed</w:t>
      </w:r>
      <w:r>
        <w:rPr>
          <w:color w:val="231F20"/>
          <w:spacing w:val="-5"/>
        </w:rPr>
        <w:t xml:space="preserve"> </w:t>
      </w:r>
      <w:proofErr w:type="gramStart"/>
      <w:r>
        <w:rPr>
          <w:color w:val="231F20"/>
        </w:rPr>
        <w:t>in</w:t>
      </w:r>
      <w:r>
        <w:rPr>
          <w:color w:val="231F20"/>
          <w:spacing w:val="-5"/>
        </w:rPr>
        <w:t xml:space="preserve"> </w:t>
      </w:r>
      <w:r>
        <w:rPr>
          <w:color w:val="231F20"/>
        </w:rPr>
        <w:t>the</w:t>
      </w:r>
      <w:r>
        <w:rPr>
          <w:color w:val="231F20"/>
          <w:spacing w:val="-5"/>
        </w:rPr>
        <w:t xml:space="preserve"> </w:t>
      </w:r>
      <w:r>
        <w:rPr>
          <w:color w:val="231F20"/>
        </w:rPr>
        <w:t>course</w:t>
      </w:r>
      <w:r>
        <w:rPr>
          <w:color w:val="231F20"/>
          <w:spacing w:val="-5"/>
        </w:rPr>
        <w:t xml:space="preserve"> </w:t>
      </w:r>
      <w:r>
        <w:rPr>
          <w:color w:val="231F20"/>
        </w:rPr>
        <w:t>of</w:t>
      </w:r>
      <w:proofErr w:type="gramEnd"/>
      <w:r>
        <w:rPr>
          <w:color w:val="231F20"/>
          <w:spacing w:val="-5"/>
        </w:rPr>
        <w:t xml:space="preserve"> </w:t>
      </w:r>
      <w:r>
        <w:rPr>
          <w:color w:val="231F20"/>
        </w:rPr>
        <w:t>an</w:t>
      </w:r>
      <w:r>
        <w:rPr>
          <w:color w:val="231F20"/>
          <w:spacing w:val="-5"/>
        </w:rPr>
        <w:t xml:space="preserve"> </w:t>
      </w:r>
      <w:r>
        <w:rPr>
          <w:color w:val="231F20"/>
        </w:rPr>
        <w:t>initiation</w:t>
      </w:r>
      <w:r>
        <w:rPr>
          <w:color w:val="231F20"/>
          <w:spacing w:val="-5"/>
        </w:rPr>
        <w:t xml:space="preserve"> </w:t>
      </w:r>
      <w:r>
        <w:rPr>
          <w:color w:val="231F20"/>
        </w:rPr>
        <w:t>into,</w:t>
      </w:r>
      <w:r>
        <w:rPr>
          <w:color w:val="231F20"/>
          <w:spacing w:val="-5"/>
        </w:rPr>
        <w:t xml:space="preserve"> </w:t>
      </w:r>
      <w:r>
        <w:rPr>
          <w:color w:val="231F20"/>
        </w:rPr>
        <w:t>an</w:t>
      </w:r>
      <w:r>
        <w:rPr>
          <w:color w:val="231F20"/>
          <w:spacing w:val="-5"/>
        </w:rPr>
        <w:t xml:space="preserve"> </w:t>
      </w:r>
      <w:r>
        <w:rPr>
          <w:color w:val="231F20"/>
        </w:rPr>
        <w:t>affiliation</w:t>
      </w:r>
      <w:r>
        <w:rPr>
          <w:color w:val="231F20"/>
          <w:spacing w:val="-5"/>
        </w:rPr>
        <w:t xml:space="preserve"> </w:t>
      </w:r>
      <w:r>
        <w:rPr>
          <w:color w:val="231F20"/>
        </w:rPr>
        <w:t>with,</w:t>
      </w:r>
      <w:r>
        <w:rPr>
          <w:color w:val="231F20"/>
          <w:spacing w:val="-5"/>
        </w:rPr>
        <w:t xml:space="preserve"> </w:t>
      </w:r>
      <w:r>
        <w:rPr>
          <w:color w:val="231F20"/>
        </w:rPr>
        <w:t>gaining</w:t>
      </w:r>
      <w:r>
        <w:rPr>
          <w:color w:val="231F20"/>
          <w:spacing w:val="-4"/>
        </w:rPr>
        <w:t xml:space="preserve"> </w:t>
      </w:r>
      <w:r>
        <w:rPr>
          <w:color w:val="231F20"/>
        </w:rPr>
        <w:t>a</w:t>
      </w:r>
      <w:r>
        <w:rPr>
          <w:color w:val="231F20"/>
          <w:spacing w:val="-5"/>
        </w:rPr>
        <w:t xml:space="preserve"> </w:t>
      </w:r>
      <w:r>
        <w:rPr>
          <w:color w:val="231F20"/>
        </w:rPr>
        <w:t>leadership</w:t>
      </w:r>
      <w:r>
        <w:rPr>
          <w:color w:val="231F20"/>
          <w:spacing w:val="-5"/>
        </w:rPr>
        <w:t xml:space="preserve"> </w:t>
      </w:r>
      <w:r>
        <w:rPr>
          <w:color w:val="231F20"/>
        </w:rPr>
        <w:t>position</w:t>
      </w:r>
      <w:r>
        <w:rPr>
          <w:color w:val="231F20"/>
          <w:spacing w:val="-4"/>
        </w:rPr>
        <w:t xml:space="preserve"> </w:t>
      </w:r>
      <w:r>
        <w:rPr>
          <w:color w:val="231F20"/>
        </w:rPr>
        <w:t>in,</w:t>
      </w:r>
      <w:r>
        <w:rPr>
          <w:color w:val="231F20"/>
          <w:spacing w:val="-5"/>
        </w:rPr>
        <w:t xml:space="preserve"> </w:t>
      </w:r>
      <w:r>
        <w:rPr>
          <w:color w:val="231F20"/>
        </w:rPr>
        <w:t>or</w:t>
      </w:r>
      <w:r>
        <w:rPr>
          <w:color w:val="231F20"/>
          <w:spacing w:val="-5"/>
        </w:rPr>
        <w:t xml:space="preserve"> </w:t>
      </w:r>
      <w:r>
        <w:rPr>
          <w:color w:val="231F20"/>
        </w:rPr>
        <w:t>the</w:t>
      </w:r>
      <w:r>
        <w:rPr>
          <w:color w:val="231F20"/>
          <w:spacing w:val="-5"/>
        </w:rPr>
        <w:t xml:space="preserve"> </w:t>
      </w:r>
      <w:r>
        <w:rPr>
          <w:color w:val="231F20"/>
        </w:rPr>
        <w:t>maintenance of membership in, a student organization; and</w:t>
      </w:r>
    </w:p>
    <w:p w14:paraId="2138456A" w14:textId="77777777" w:rsidR="00023072" w:rsidRDefault="00ED5357">
      <w:pPr>
        <w:pStyle w:val="ListParagraph"/>
        <w:numPr>
          <w:ilvl w:val="0"/>
          <w:numId w:val="42"/>
        </w:numPr>
        <w:tabs>
          <w:tab w:val="left" w:pos="981"/>
        </w:tabs>
        <w:spacing w:before="2" w:line="235" w:lineRule="auto"/>
        <w:ind w:right="714" w:firstLine="44"/>
        <w:jc w:val="both"/>
      </w:pPr>
      <w:r>
        <w:rPr>
          <w:color w:val="231F20"/>
        </w:rPr>
        <w:t>causes</w:t>
      </w:r>
      <w:r>
        <w:rPr>
          <w:color w:val="231F20"/>
          <w:spacing w:val="-10"/>
        </w:rPr>
        <w:t xml:space="preserve"> </w:t>
      </w:r>
      <w:r>
        <w:rPr>
          <w:color w:val="231F20"/>
        </w:rPr>
        <w:t>or</w:t>
      </w:r>
      <w:r>
        <w:rPr>
          <w:color w:val="231F20"/>
          <w:spacing w:val="-10"/>
        </w:rPr>
        <w:t xml:space="preserve"> </w:t>
      </w:r>
      <w:r>
        <w:rPr>
          <w:color w:val="231F20"/>
        </w:rPr>
        <w:t>creates</w:t>
      </w:r>
      <w:r>
        <w:rPr>
          <w:color w:val="231F20"/>
          <w:spacing w:val="-10"/>
        </w:rPr>
        <w:t xml:space="preserve"> </w:t>
      </w:r>
      <w:r>
        <w:rPr>
          <w:color w:val="231F20"/>
        </w:rPr>
        <w:t>a</w:t>
      </w:r>
      <w:r>
        <w:rPr>
          <w:color w:val="231F20"/>
          <w:spacing w:val="-10"/>
        </w:rPr>
        <w:t xml:space="preserve"> </w:t>
      </w:r>
      <w:r>
        <w:rPr>
          <w:color w:val="231F20"/>
        </w:rPr>
        <w:t>risk,</w:t>
      </w:r>
      <w:r>
        <w:rPr>
          <w:color w:val="231F20"/>
          <w:spacing w:val="-10"/>
        </w:rPr>
        <w:t xml:space="preserve"> </w:t>
      </w:r>
      <w:r>
        <w:rPr>
          <w:color w:val="231F20"/>
        </w:rPr>
        <w:t>above</w:t>
      </w:r>
      <w:r>
        <w:rPr>
          <w:color w:val="231F20"/>
          <w:spacing w:val="-10"/>
        </w:rPr>
        <w:t xml:space="preserve"> </w:t>
      </w:r>
      <w:r>
        <w:rPr>
          <w:color w:val="231F20"/>
        </w:rPr>
        <w:t>the</w:t>
      </w:r>
      <w:r>
        <w:rPr>
          <w:color w:val="231F20"/>
          <w:spacing w:val="-10"/>
        </w:rPr>
        <w:t xml:space="preserve"> </w:t>
      </w:r>
      <w:r>
        <w:rPr>
          <w:color w:val="231F20"/>
        </w:rPr>
        <w:t>reasonable</w:t>
      </w:r>
      <w:r>
        <w:rPr>
          <w:color w:val="231F20"/>
          <w:spacing w:val="-10"/>
        </w:rPr>
        <w:t xml:space="preserve"> </w:t>
      </w:r>
      <w:r>
        <w:rPr>
          <w:color w:val="231F20"/>
        </w:rPr>
        <w:t>risk</w:t>
      </w:r>
      <w:r>
        <w:rPr>
          <w:color w:val="231F20"/>
          <w:spacing w:val="-10"/>
        </w:rPr>
        <w:t xml:space="preserve"> </w:t>
      </w:r>
      <w:r>
        <w:rPr>
          <w:color w:val="231F20"/>
        </w:rPr>
        <w:t>encountered</w:t>
      </w:r>
      <w:r>
        <w:rPr>
          <w:color w:val="231F20"/>
          <w:spacing w:val="-10"/>
        </w:rPr>
        <w:t xml:space="preserve"> </w:t>
      </w:r>
      <w:proofErr w:type="gramStart"/>
      <w:r>
        <w:rPr>
          <w:color w:val="231F20"/>
        </w:rPr>
        <w:t>in</w:t>
      </w:r>
      <w:r>
        <w:rPr>
          <w:color w:val="231F20"/>
          <w:spacing w:val="-10"/>
        </w:rPr>
        <w:t xml:space="preserve"> </w:t>
      </w:r>
      <w:r>
        <w:rPr>
          <w:color w:val="231F20"/>
        </w:rPr>
        <w:t>the</w:t>
      </w:r>
      <w:r>
        <w:rPr>
          <w:color w:val="231F20"/>
          <w:spacing w:val="-10"/>
        </w:rPr>
        <w:t xml:space="preserve"> </w:t>
      </w:r>
      <w:r>
        <w:rPr>
          <w:color w:val="231F20"/>
        </w:rPr>
        <w:t>course</w:t>
      </w:r>
      <w:r>
        <w:rPr>
          <w:color w:val="231F20"/>
          <w:spacing w:val="-10"/>
        </w:rPr>
        <w:t xml:space="preserve"> </w:t>
      </w:r>
      <w:r>
        <w:rPr>
          <w:color w:val="231F20"/>
        </w:rPr>
        <w:t>of</w:t>
      </w:r>
      <w:proofErr w:type="gramEnd"/>
      <w:r>
        <w:rPr>
          <w:color w:val="231F20"/>
          <w:spacing w:val="-10"/>
        </w:rPr>
        <w:t xml:space="preserve"> </w:t>
      </w:r>
      <w:r>
        <w:rPr>
          <w:color w:val="231F20"/>
        </w:rPr>
        <w:t>participation</w:t>
      </w:r>
      <w:r>
        <w:rPr>
          <w:color w:val="231F20"/>
          <w:spacing w:val="-10"/>
        </w:rPr>
        <w:t xml:space="preserve"> </w:t>
      </w:r>
      <w:r>
        <w:rPr>
          <w:color w:val="231F20"/>
        </w:rPr>
        <w:t>in</w:t>
      </w:r>
      <w:r>
        <w:rPr>
          <w:color w:val="231F20"/>
          <w:spacing w:val="-10"/>
        </w:rPr>
        <w:t xml:space="preserve"> </w:t>
      </w:r>
      <w:r>
        <w:rPr>
          <w:color w:val="231F20"/>
        </w:rPr>
        <w:t>the</w:t>
      </w:r>
      <w:r>
        <w:rPr>
          <w:color w:val="231F20"/>
          <w:spacing w:val="-10"/>
        </w:rPr>
        <w:t xml:space="preserve"> </w:t>
      </w:r>
      <w:r>
        <w:rPr>
          <w:color w:val="231F20"/>
        </w:rPr>
        <w:t>institution</w:t>
      </w:r>
      <w:r>
        <w:rPr>
          <w:color w:val="231F20"/>
          <w:spacing w:val="-10"/>
        </w:rPr>
        <w:t xml:space="preserve"> </w:t>
      </w:r>
      <w:r>
        <w:rPr>
          <w:color w:val="231F20"/>
        </w:rPr>
        <w:t>of</w:t>
      </w:r>
      <w:r>
        <w:rPr>
          <w:color w:val="231F20"/>
          <w:spacing w:val="-10"/>
        </w:rPr>
        <w:t xml:space="preserve"> </w:t>
      </w:r>
      <w:r>
        <w:rPr>
          <w:color w:val="231F20"/>
        </w:rPr>
        <w:t>higher education</w:t>
      </w:r>
      <w:r>
        <w:rPr>
          <w:color w:val="231F20"/>
          <w:spacing w:val="-9"/>
        </w:rPr>
        <w:t xml:space="preserve"> </w:t>
      </w:r>
      <w:r>
        <w:rPr>
          <w:color w:val="231F20"/>
        </w:rPr>
        <w:t>or</w:t>
      </w:r>
      <w:r>
        <w:rPr>
          <w:color w:val="231F20"/>
          <w:spacing w:val="-9"/>
        </w:rPr>
        <w:t xml:space="preserve"> </w:t>
      </w:r>
      <w:r>
        <w:rPr>
          <w:color w:val="231F20"/>
        </w:rPr>
        <w:t>the</w:t>
      </w:r>
      <w:r>
        <w:rPr>
          <w:color w:val="231F20"/>
          <w:spacing w:val="-9"/>
        </w:rPr>
        <w:t xml:space="preserve"> </w:t>
      </w:r>
      <w:r>
        <w:rPr>
          <w:color w:val="231F20"/>
        </w:rPr>
        <w:t>organization</w:t>
      </w:r>
      <w:r>
        <w:rPr>
          <w:color w:val="231F20"/>
          <w:spacing w:val="-9"/>
        </w:rPr>
        <w:t xml:space="preserve"> </w:t>
      </w:r>
      <w:r>
        <w:rPr>
          <w:color w:val="231F20"/>
        </w:rPr>
        <w:t>(such</w:t>
      </w:r>
      <w:r>
        <w:rPr>
          <w:color w:val="231F20"/>
          <w:spacing w:val="-9"/>
        </w:rPr>
        <w:t xml:space="preserve"> </w:t>
      </w:r>
      <w:r>
        <w:rPr>
          <w:color w:val="231F20"/>
        </w:rPr>
        <w:t>as</w:t>
      </w:r>
      <w:r>
        <w:rPr>
          <w:color w:val="231F20"/>
          <w:spacing w:val="-9"/>
        </w:rPr>
        <w:t xml:space="preserve"> </w:t>
      </w:r>
      <w:r>
        <w:rPr>
          <w:color w:val="231F20"/>
        </w:rPr>
        <w:t>the</w:t>
      </w:r>
      <w:r>
        <w:rPr>
          <w:color w:val="231F20"/>
          <w:spacing w:val="-9"/>
        </w:rPr>
        <w:t xml:space="preserve"> </w:t>
      </w:r>
      <w:r>
        <w:rPr>
          <w:color w:val="231F20"/>
        </w:rPr>
        <w:t>physical</w:t>
      </w:r>
      <w:r>
        <w:rPr>
          <w:color w:val="231F20"/>
          <w:spacing w:val="-9"/>
        </w:rPr>
        <w:t xml:space="preserve"> </w:t>
      </w:r>
      <w:r>
        <w:rPr>
          <w:color w:val="231F20"/>
        </w:rPr>
        <w:t>preparation</w:t>
      </w:r>
      <w:r>
        <w:rPr>
          <w:color w:val="231F20"/>
          <w:spacing w:val="-9"/>
        </w:rPr>
        <w:t xml:space="preserve"> </w:t>
      </w:r>
      <w:r>
        <w:rPr>
          <w:color w:val="231F20"/>
        </w:rPr>
        <w:t>necessary</w:t>
      </w:r>
      <w:r>
        <w:rPr>
          <w:color w:val="231F20"/>
          <w:spacing w:val="-9"/>
        </w:rPr>
        <w:t xml:space="preserve"> </w:t>
      </w:r>
      <w:r>
        <w:rPr>
          <w:color w:val="231F20"/>
        </w:rPr>
        <w:t>for</w:t>
      </w:r>
      <w:r>
        <w:rPr>
          <w:color w:val="231F20"/>
          <w:spacing w:val="-9"/>
        </w:rPr>
        <w:t xml:space="preserve"> </w:t>
      </w:r>
      <w:r>
        <w:rPr>
          <w:color w:val="231F20"/>
        </w:rPr>
        <w:t>participation</w:t>
      </w:r>
      <w:r>
        <w:rPr>
          <w:color w:val="231F20"/>
          <w:spacing w:val="-9"/>
        </w:rPr>
        <w:t xml:space="preserve"> </w:t>
      </w:r>
      <w:r>
        <w:rPr>
          <w:color w:val="231F20"/>
        </w:rPr>
        <w:t>in</w:t>
      </w:r>
      <w:r>
        <w:rPr>
          <w:color w:val="231F20"/>
          <w:spacing w:val="-9"/>
        </w:rPr>
        <w:t xml:space="preserve"> </w:t>
      </w:r>
      <w:r>
        <w:rPr>
          <w:color w:val="231F20"/>
        </w:rPr>
        <w:t>an</w:t>
      </w:r>
      <w:r>
        <w:rPr>
          <w:color w:val="231F20"/>
          <w:spacing w:val="-9"/>
        </w:rPr>
        <w:t xml:space="preserve"> </w:t>
      </w:r>
      <w:r>
        <w:rPr>
          <w:color w:val="231F20"/>
        </w:rPr>
        <w:t>athletic</w:t>
      </w:r>
      <w:r>
        <w:rPr>
          <w:color w:val="231F20"/>
          <w:spacing w:val="-9"/>
        </w:rPr>
        <w:t xml:space="preserve"> </w:t>
      </w:r>
      <w:r>
        <w:rPr>
          <w:color w:val="231F20"/>
        </w:rPr>
        <w:t>team),</w:t>
      </w:r>
      <w:r>
        <w:rPr>
          <w:color w:val="231F20"/>
          <w:spacing w:val="-9"/>
        </w:rPr>
        <w:t xml:space="preserve"> </w:t>
      </w:r>
      <w:r>
        <w:rPr>
          <w:color w:val="231F20"/>
        </w:rPr>
        <w:t>of</w:t>
      </w:r>
      <w:r>
        <w:rPr>
          <w:color w:val="231F20"/>
          <w:spacing w:val="-9"/>
        </w:rPr>
        <w:t xml:space="preserve"> </w:t>
      </w:r>
      <w:r>
        <w:rPr>
          <w:color w:val="231F20"/>
        </w:rPr>
        <w:t>physical or psychological injury including but not limited to:</w:t>
      </w:r>
    </w:p>
    <w:p w14:paraId="06CBA69D" w14:textId="77777777" w:rsidR="00023072" w:rsidRDefault="00ED5357">
      <w:pPr>
        <w:pStyle w:val="ListParagraph"/>
        <w:numPr>
          <w:ilvl w:val="1"/>
          <w:numId w:val="42"/>
        </w:numPr>
        <w:tabs>
          <w:tab w:val="left" w:pos="1664"/>
        </w:tabs>
        <w:spacing w:line="267" w:lineRule="exact"/>
        <w:ind w:left="1664" w:hanging="224"/>
        <w:jc w:val="both"/>
      </w:pPr>
      <w:r>
        <w:rPr>
          <w:color w:val="231F20"/>
        </w:rPr>
        <w:t>whipping,</w:t>
      </w:r>
      <w:r>
        <w:rPr>
          <w:color w:val="231F20"/>
          <w:spacing w:val="5"/>
        </w:rPr>
        <w:t xml:space="preserve"> </w:t>
      </w:r>
      <w:r>
        <w:rPr>
          <w:color w:val="231F20"/>
        </w:rPr>
        <w:t>beating,</w:t>
      </w:r>
      <w:r>
        <w:rPr>
          <w:color w:val="231F20"/>
          <w:spacing w:val="5"/>
        </w:rPr>
        <w:t xml:space="preserve"> </w:t>
      </w:r>
      <w:r>
        <w:rPr>
          <w:color w:val="231F20"/>
        </w:rPr>
        <w:t>striking,</w:t>
      </w:r>
      <w:r>
        <w:rPr>
          <w:color w:val="231F20"/>
          <w:spacing w:val="5"/>
        </w:rPr>
        <w:t xml:space="preserve"> </w:t>
      </w:r>
      <w:r>
        <w:rPr>
          <w:color w:val="231F20"/>
        </w:rPr>
        <w:t>electronic</w:t>
      </w:r>
      <w:r>
        <w:rPr>
          <w:color w:val="231F20"/>
          <w:spacing w:val="5"/>
        </w:rPr>
        <w:t xml:space="preserve"> </w:t>
      </w:r>
      <w:r>
        <w:rPr>
          <w:color w:val="231F20"/>
        </w:rPr>
        <w:t>shocking,</w:t>
      </w:r>
      <w:r>
        <w:rPr>
          <w:color w:val="231F20"/>
          <w:spacing w:val="5"/>
        </w:rPr>
        <w:t xml:space="preserve"> </w:t>
      </w:r>
      <w:r>
        <w:rPr>
          <w:color w:val="231F20"/>
        </w:rPr>
        <w:t>placing</w:t>
      </w:r>
      <w:r>
        <w:rPr>
          <w:color w:val="231F20"/>
          <w:spacing w:val="6"/>
        </w:rPr>
        <w:t xml:space="preserve"> </w:t>
      </w:r>
      <w:r>
        <w:rPr>
          <w:color w:val="231F20"/>
        </w:rPr>
        <w:t>of</w:t>
      </w:r>
      <w:r>
        <w:rPr>
          <w:color w:val="231F20"/>
          <w:spacing w:val="5"/>
        </w:rPr>
        <w:t xml:space="preserve"> </w:t>
      </w:r>
      <w:r>
        <w:rPr>
          <w:color w:val="231F20"/>
        </w:rPr>
        <w:t>a</w:t>
      </w:r>
      <w:r>
        <w:rPr>
          <w:color w:val="231F20"/>
          <w:spacing w:val="5"/>
        </w:rPr>
        <w:t xml:space="preserve"> </w:t>
      </w:r>
      <w:r>
        <w:rPr>
          <w:color w:val="231F20"/>
        </w:rPr>
        <w:t>harmful</w:t>
      </w:r>
      <w:r>
        <w:rPr>
          <w:color w:val="231F20"/>
          <w:spacing w:val="5"/>
        </w:rPr>
        <w:t xml:space="preserve"> </w:t>
      </w:r>
      <w:r>
        <w:rPr>
          <w:color w:val="231F20"/>
        </w:rPr>
        <w:t>substance</w:t>
      </w:r>
      <w:r>
        <w:rPr>
          <w:color w:val="231F20"/>
          <w:spacing w:val="5"/>
        </w:rPr>
        <w:t xml:space="preserve"> </w:t>
      </w:r>
      <w:r>
        <w:rPr>
          <w:color w:val="231F20"/>
        </w:rPr>
        <w:t>on</w:t>
      </w:r>
      <w:r>
        <w:rPr>
          <w:color w:val="231F20"/>
          <w:spacing w:val="6"/>
        </w:rPr>
        <w:t xml:space="preserve"> </w:t>
      </w:r>
      <w:r>
        <w:rPr>
          <w:color w:val="231F20"/>
        </w:rPr>
        <w:t>someone’s</w:t>
      </w:r>
      <w:r>
        <w:rPr>
          <w:color w:val="231F20"/>
          <w:spacing w:val="5"/>
        </w:rPr>
        <w:t xml:space="preserve"> </w:t>
      </w:r>
      <w:r>
        <w:rPr>
          <w:color w:val="231F20"/>
        </w:rPr>
        <w:t>body,</w:t>
      </w:r>
      <w:r>
        <w:rPr>
          <w:color w:val="231F20"/>
          <w:spacing w:val="5"/>
        </w:rPr>
        <w:t xml:space="preserve"> </w:t>
      </w:r>
      <w:r>
        <w:rPr>
          <w:color w:val="231F20"/>
        </w:rPr>
        <w:t>or</w:t>
      </w:r>
      <w:r>
        <w:rPr>
          <w:color w:val="231F20"/>
          <w:spacing w:val="5"/>
        </w:rPr>
        <w:t xml:space="preserve"> </w:t>
      </w:r>
      <w:r>
        <w:rPr>
          <w:color w:val="231F20"/>
          <w:spacing w:val="-2"/>
        </w:rPr>
        <w:t>similar</w:t>
      </w:r>
    </w:p>
    <w:p w14:paraId="4DC383DD" w14:textId="77777777" w:rsidR="00023072" w:rsidRDefault="00ED5357">
      <w:pPr>
        <w:pStyle w:val="BodyText"/>
        <w:spacing w:line="262" w:lineRule="exact"/>
        <w:ind w:left="720"/>
      </w:pPr>
      <w:r>
        <w:rPr>
          <w:color w:val="231F20"/>
          <w:spacing w:val="-2"/>
        </w:rPr>
        <w:t>activity;</w:t>
      </w:r>
    </w:p>
    <w:p w14:paraId="60A6A347" w14:textId="77777777" w:rsidR="00023072" w:rsidRDefault="00ED5357">
      <w:pPr>
        <w:pStyle w:val="ListParagraph"/>
        <w:numPr>
          <w:ilvl w:val="1"/>
          <w:numId w:val="42"/>
        </w:numPr>
        <w:tabs>
          <w:tab w:val="left" w:pos="1666"/>
        </w:tabs>
        <w:spacing w:line="266" w:lineRule="exact"/>
        <w:ind w:hanging="226"/>
      </w:pPr>
      <w:r>
        <w:rPr>
          <w:color w:val="231F20"/>
        </w:rPr>
        <w:t>causing,</w:t>
      </w:r>
      <w:r>
        <w:rPr>
          <w:color w:val="231F20"/>
          <w:spacing w:val="6"/>
        </w:rPr>
        <w:t xml:space="preserve"> </w:t>
      </w:r>
      <w:r>
        <w:rPr>
          <w:color w:val="231F20"/>
        </w:rPr>
        <w:t>coercing,</w:t>
      </w:r>
      <w:r>
        <w:rPr>
          <w:color w:val="231F20"/>
          <w:spacing w:val="7"/>
        </w:rPr>
        <w:t xml:space="preserve"> </w:t>
      </w:r>
      <w:r>
        <w:rPr>
          <w:color w:val="231F20"/>
        </w:rPr>
        <w:t>or</w:t>
      </w:r>
      <w:r>
        <w:rPr>
          <w:color w:val="231F20"/>
          <w:spacing w:val="7"/>
        </w:rPr>
        <w:t xml:space="preserve"> </w:t>
      </w:r>
      <w:r>
        <w:rPr>
          <w:color w:val="231F20"/>
        </w:rPr>
        <w:t>otherwise</w:t>
      </w:r>
      <w:r>
        <w:rPr>
          <w:color w:val="231F20"/>
          <w:spacing w:val="7"/>
        </w:rPr>
        <w:t xml:space="preserve"> </w:t>
      </w:r>
      <w:r>
        <w:rPr>
          <w:color w:val="231F20"/>
        </w:rPr>
        <w:t>inducing</w:t>
      </w:r>
      <w:r>
        <w:rPr>
          <w:color w:val="231F20"/>
          <w:spacing w:val="8"/>
        </w:rPr>
        <w:t xml:space="preserve"> </w:t>
      </w:r>
      <w:r>
        <w:rPr>
          <w:color w:val="231F20"/>
        </w:rPr>
        <w:t>sleep</w:t>
      </w:r>
      <w:r>
        <w:rPr>
          <w:color w:val="231F20"/>
          <w:spacing w:val="6"/>
        </w:rPr>
        <w:t xml:space="preserve"> </w:t>
      </w:r>
      <w:r>
        <w:rPr>
          <w:color w:val="231F20"/>
        </w:rPr>
        <w:t>deprivation,</w:t>
      </w:r>
      <w:r>
        <w:rPr>
          <w:color w:val="231F20"/>
          <w:spacing w:val="7"/>
        </w:rPr>
        <w:t xml:space="preserve"> </w:t>
      </w:r>
      <w:r>
        <w:rPr>
          <w:color w:val="231F20"/>
        </w:rPr>
        <w:t>exposure</w:t>
      </w:r>
      <w:r>
        <w:rPr>
          <w:color w:val="231F20"/>
          <w:spacing w:val="7"/>
        </w:rPr>
        <w:t xml:space="preserve"> </w:t>
      </w:r>
      <w:r>
        <w:rPr>
          <w:color w:val="231F20"/>
        </w:rPr>
        <w:t>to</w:t>
      </w:r>
      <w:r>
        <w:rPr>
          <w:color w:val="231F20"/>
          <w:spacing w:val="7"/>
        </w:rPr>
        <w:t xml:space="preserve"> </w:t>
      </w:r>
      <w:r>
        <w:rPr>
          <w:color w:val="231F20"/>
        </w:rPr>
        <w:t>the</w:t>
      </w:r>
      <w:r>
        <w:rPr>
          <w:color w:val="231F20"/>
          <w:spacing w:val="7"/>
        </w:rPr>
        <w:t xml:space="preserve"> </w:t>
      </w:r>
      <w:r>
        <w:rPr>
          <w:color w:val="231F20"/>
        </w:rPr>
        <w:t>elements,</w:t>
      </w:r>
      <w:r>
        <w:rPr>
          <w:color w:val="231F20"/>
          <w:spacing w:val="6"/>
        </w:rPr>
        <w:t xml:space="preserve"> </w:t>
      </w:r>
      <w:r>
        <w:rPr>
          <w:color w:val="231F20"/>
        </w:rPr>
        <w:t>confinement</w:t>
      </w:r>
      <w:r>
        <w:rPr>
          <w:color w:val="231F20"/>
          <w:spacing w:val="7"/>
        </w:rPr>
        <w:t xml:space="preserve"> </w:t>
      </w:r>
      <w:r>
        <w:rPr>
          <w:color w:val="231F20"/>
        </w:rPr>
        <w:t>in</w:t>
      </w:r>
      <w:r>
        <w:rPr>
          <w:color w:val="231F20"/>
          <w:spacing w:val="7"/>
        </w:rPr>
        <w:t xml:space="preserve"> </w:t>
      </w:r>
      <w:r>
        <w:rPr>
          <w:color w:val="231F20"/>
        </w:rPr>
        <w:t>a</w:t>
      </w:r>
      <w:r>
        <w:rPr>
          <w:color w:val="231F20"/>
          <w:spacing w:val="7"/>
        </w:rPr>
        <w:t xml:space="preserve"> </w:t>
      </w:r>
      <w:r>
        <w:rPr>
          <w:color w:val="231F20"/>
          <w:spacing w:val="-2"/>
        </w:rPr>
        <w:t>small</w:t>
      </w:r>
    </w:p>
    <w:p w14:paraId="73D2CD81" w14:textId="77777777" w:rsidR="00023072" w:rsidRDefault="00ED5357">
      <w:pPr>
        <w:pStyle w:val="BodyText"/>
        <w:spacing w:line="262" w:lineRule="exact"/>
        <w:ind w:left="720"/>
      </w:pPr>
      <w:r>
        <w:rPr>
          <w:color w:val="231F20"/>
        </w:rPr>
        <w:t>space,</w:t>
      </w:r>
      <w:r>
        <w:rPr>
          <w:color w:val="231F20"/>
          <w:spacing w:val="-3"/>
        </w:rPr>
        <w:t xml:space="preserve"> </w:t>
      </w:r>
      <w:r>
        <w:rPr>
          <w:color w:val="231F20"/>
        </w:rPr>
        <w:t>extreme</w:t>
      </w:r>
      <w:r>
        <w:rPr>
          <w:color w:val="231F20"/>
          <w:spacing w:val="-3"/>
        </w:rPr>
        <w:t xml:space="preserve"> </w:t>
      </w:r>
      <w:r>
        <w:rPr>
          <w:color w:val="231F20"/>
        </w:rPr>
        <w:t>calisthenics,</w:t>
      </w:r>
      <w:r>
        <w:rPr>
          <w:color w:val="231F20"/>
          <w:spacing w:val="-2"/>
        </w:rPr>
        <w:t xml:space="preserve"> </w:t>
      </w:r>
      <w:r>
        <w:rPr>
          <w:color w:val="231F20"/>
        </w:rPr>
        <w:t>or</w:t>
      </w:r>
      <w:r>
        <w:rPr>
          <w:color w:val="231F20"/>
          <w:spacing w:val="-3"/>
        </w:rPr>
        <w:t xml:space="preserve"> </w:t>
      </w:r>
      <w:r>
        <w:rPr>
          <w:color w:val="231F20"/>
        </w:rPr>
        <w:t>other</w:t>
      </w:r>
      <w:r>
        <w:rPr>
          <w:color w:val="231F20"/>
          <w:spacing w:val="-3"/>
        </w:rPr>
        <w:t xml:space="preserve"> </w:t>
      </w:r>
      <w:r>
        <w:rPr>
          <w:color w:val="231F20"/>
        </w:rPr>
        <w:t>similar</w:t>
      </w:r>
      <w:r>
        <w:rPr>
          <w:color w:val="231F20"/>
          <w:spacing w:val="-2"/>
        </w:rPr>
        <w:t xml:space="preserve"> activity;</w:t>
      </w:r>
    </w:p>
    <w:p w14:paraId="7922D196" w14:textId="77777777" w:rsidR="00023072" w:rsidRDefault="00ED5357">
      <w:pPr>
        <w:pStyle w:val="ListParagraph"/>
        <w:numPr>
          <w:ilvl w:val="1"/>
          <w:numId w:val="42"/>
        </w:numPr>
        <w:tabs>
          <w:tab w:val="left" w:pos="1659"/>
        </w:tabs>
        <w:spacing w:before="2" w:line="235" w:lineRule="auto"/>
        <w:ind w:left="720" w:right="718" w:firstLine="720"/>
      </w:pPr>
      <w:r>
        <w:rPr>
          <w:color w:val="231F20"/>
        </w:rPr>
        <w:t>causing, coercing, or otherwise inducing another person to consume food, liquid, alcohol, drugs, or other sub-</w:t>
      </w:r>
      <w:r>
        <w:rPr>
          <w:color w:val="231F20"/>
          <w:spacing w:val="-2"/>
        </w:rPr>
        <w:t>stances;</w:t>
      </w:r>
    </w:p>
    <w:p w14:paraId="47CF4DEB" w14:textId="77777777" w:rsidR="00023072" w:rsidRDefault="00ED5357">
      <w:pPr>
        <w:pStyle w:val="ListParagraph"/>
        <w:numPr>
          <w:ilvl w:val="1"/>
          <w:numId w:val="42"/>
        </w:numPr>
        <w:tabs>
          <w:tab w:val="left" w:pos="1607"/>
        </w:tabs>
        <w:spacing w:line="264" w:lineRule="exact"/>
        <w:ind w:left="1607" w:hanging="167"/>
      </w:pPr>
      <w:r>
        <w:rPr>
          <w:color w:val="231F20"/>
        </w:rPr>
        <w:t>causing,</w:t>
      </w:r>
      <w:r>
        <w:rPr>
          <w:color w:val="231F20"/>
          <w:spacing w:val="-5"/>
        </w:rPr>
        <w:t xml:space="preserve"> </w:t>
      </w:r>
      <w:r>
        <w:rPr>
          <w:color w:val="231F20"/>
        </w:rPr>
        <w:t>coercing,</w:t>
      </w:r>
      <w:r>
        <w:rPr>
          <w:color w:val="231F20"/>
          <w:spacing w:val="-3"/>
        </w:rPr>
        <w:t xml:space="preserve"> </w:t>
      </w:r>
      <w:r>
        <w:rPr>
          <w:color w:val="231F20"/>
        </w:rPr>
        <w:t>or</w:t>
      </w:r>
      <w:r>
        <w:rPr>
          <w:color w:val="231F20"/>
          <w:spacing w:val="-3"/>
        </w:rPr>
        <w:t xml:space="preserve"> </w:t>
      </w:r>
      <w:r>
        <w:rPr>
          <w:color w:val="231F20"/>
        </w:rPr>
        <w:t>otherwise</w:t>
      </w:r>
      <w:r>
        <w:rPr>
          <w:color w:val="231F20"/>
          <w:spacing w:val="-3"/>
        </w:rPr>
        <w:t xml:space="preserve"> </w:t>
      </w:r>
      <w:r>
        <w:rPr>
          <w:color w:val="231F20"/>
        </w:rPr>
        <w:t>inducing</w:t>
      </w:r>
      <w:r>
        <w:rPr>
          <w:color w:val="231F20"/>
          <w:spacing w:val="-3"/>
        </w:rPr>
        <w:t xml:space="preserve"> </w:t>
      </w:r>
      <w:r>
        <w:rPr>
          <w:color w:val="231F20"/>
        </w:rPr>
        <w:t>another</w:t>
      </w:r>
      <w:r>
        <w:rPr>
          <w:color w:val="231F20"/>
          <w:spacing w:val="-2"/>
        </w:rPr>
        <w:t xml:space="preserve"> </w:t>
      </w:r>
      <w:r>
        <w:rPr>
          <w:color w:val="231F20"/>
        </w:rPr>
        <w:t>person</w:t>
      </w:r>
      <w:r>
        <w:rPr>
          <w:color w:val="231F20"/>
          <w:spacing w:val="-4"/>
        </w:rPr>
        <w:t xml:space="preserve"> </w:t>
      </w:r>
      <w:r>
        <w:rPr>
          <w:color w:val="231F20"/>
        </w:rPr>
        <w:t>to</w:t>
      </w:r>
      <w:r>
        <w:rPr>
          <w:color w:val="231F20"/>
          <w:spacing w:val="-4"/>
        </w:rPr>
        <w:t xml:space="preserve"> </w:t>
      </w:r>
      <w:r>
        <w:rPr>
          <w:color w:val="231F20"/>
        </w:rPr>
        <w:t>perform</w:t>
      </w:r>
      <w:r>
        <w:rPr>
          <w:color w:val="231F20"/>
          <w:spacing w:val="-3"/>
        </w:rPr>
        <w:t xml:space="preserve"> </w:t>
      </w:r>
      <w:r>
        <w:rPr>
          <w:color w:val="231F20"/>
        </w:rPr>
        <w:t>sexual</w:t>
      </w:r>
      <w:r>
        <w:rPr>
          <w:color w:val="231F20"/>
          <w:spacing w:val="-3"/>
        </w:rPr>
        <w:t xml:space="preserve"> </w:t>
      </w:r>
      <w:r>
        <w:rPr>
          <w:color w:val="231F20"/>
          <w:spacing w:val="-2"/>
        </w:rPr>
        <w:t>acts;</w:t>
      </w:r>
    </w:p>
    <w:p w14:paraId="76ED15E5" w14:textId="77777777" w:rsidR="00023072" w:rsidRDefault="00ED5357">
      <w:pPr>
        <w:pStyle w:val="ListParagraph"/>
        <w:numPr>
          <w:ilvl w:val="1"/>
          <w:numId w:val="42"/>
        </w:numPr>
        <w:tabs>
          <w:tab w:val="left" w:pos="1607"/>
        </w:tabs>
        <w:spacing w:line="264" w:lineRule="exact"/>
        <w:ind w:left="1607" w:hanging="167"/>
      </w:pPr>
      <w:r>
        <w:rPr>
          <w:color w:val="231F20"/>
        </w:rPr>
        <w:t>causing</w:t>
      </w:r>
      <w:r>
        <w:rPr>
          <w:color w:val="231F20"/>
          <w:spacing w:val="-9"/>
        </w:rPr>
        <w:t xml:space="preserve"> </w:t>
      </w:r>
      <w:r>
        <w:rPr>
          <w:color w:val="231F20"/>
        </w:rPr>
        <w:t>unreasonable</w:t>
      </w:r>
      <w:r>
        <w:rPr>
          <w:color w:val="231F20"/>
          <w:spacing w:val="-6"/>
        </w:rPr>
        <w:t xml:space="preserve"> </w:t>
      </w:r>
      <w:r>
        <w:rPr>
          <w:color w:val="231F20"/>
        </w:rPr>
        <w:t>interference</w:t>
      </w:r>
      <w:r>
        <w:rPr>
          <w:color w:val="231F20"/>
          <w:spacing w:val="-6"/>
        </w:rPr>
        <w:t xml:space="preserve"> </w:t>
      </w:r>
      <w:r>
        <w:rPr>
          <w:color w:val="231F20"/>
        </w:rPr>
        <w:t>with</w:t>
      </w:r>
      <w:r>
        <w:rPr>
          <w:color w:val="231F20"/>
          <w:spacing w:val="-7"/>
        </w:rPr>
        <w:t xml:space="preserve"> </w:t>
      </w:r>
      <w:r>
        <w:rPr>
          <w:color w:val="231F20"/>
        </w:rPr>
        <w:t>a</w:t>
      </w:r>
      <w:r>
        <w:rPr>
          <w:color w:val="231F20"/>
          <w:spacing w:val="-7"/>
        </w:rPr>
        <w:t xml:space="preserve"> </w:t>
      </w:r>
      <w:r>
        <w:rPr>
          <w:color w:val="231F20"/>
        </w:rPr>
        <w:t>student’s</w:t>
      </w:r>
      <w:r>
        <w:rPr>
          <w:color w:val="231F20"/>
          <w:spacing w:val="-7"/>
        </w:rPr>
        <w:t xml:space="preserve"> </w:t>
      </w:r>
      <w:r>
        <w:rPr>
          <w:color w:val="231F20"/>
        </w:rPr>
        <w:t>academic</w:t>
      </w:r>
      <w:r>
        <w:rPr>
          <w:color w:val="231F20"/>
          <w:spacing w:val="-6"/>
        </w:rPr>
        <w:t xml:space="preserve"> </w:t>
      </w:r>
      <w:r>
        <w:rPr>
          <w:color w:val="231F20"/>
          <w:spacing w:val="-2"/>
        </w:rPr>
        <w:t>performance;</w:t>
      </w:r>
    </w:p>
    <w:p w14:paraId="006DF71E" w14:textId="77777777" w:rsidR="00023072" w:rsidRDefault="00ED5357">
      <w:pPr>
        <w:pStyle w:val="ListParagraph"/>
        <w:numPr>
          <w:ilvl w:val="1"/>
          <w:numId w:val="42"/>
        </w:numPr>
        <w:tabs>
          <w:tab w:val="left" w:pos="1654"/>
        </w:tabs>
        <w:spacing w:line="264" w:lineRule="exact"/>
        <w:ind w:left="1654" w:hanging="214"/>
      </w:pPr>
      <w:r>
        <w:rPr>
          <w:color w:val="231F20"/>
        </w:rPr>
        <w:t>forced</w:t>
      </w:r>
      <w:r>
        <w:rPr>
          <w:color w:val="231F20"/>
          <w:spacing w:val="-7"/>
        </w:rPr>
        <w:t xml:space="preserve"> </w:t>
      </w:r>
      <w:r>
        <w:rPr>
          <w:color w:val="231F20"/>
        </w:rPr>
        <w:t>actions</w:t>
      </w:r>
      <w:r>
        <w:rPr>
          <w:color w:val="231F20"/>
          <w:spacing w:val="-7"/>
        </w:rPr>
        <w:t xml:space="preserve"> </w:t>
      </w:r>
      <w:r>
        <w:rPr>
          <w:color w:val="231F20"/>
        </w:rPr>
        <w:t>or</w:t>
      </w:r>
      <w:r>
        <w:rPr>
          <w:color w:val="231F20"/>
          <w:spacing w:val="-6"/>
        </w:rPr>
        <w:t xml:space="preserve"> </w:t>
      </w:r>
      <w:r>
        <w:rPr>
          <w:color w:val="231F20"/>
        </w:rPr>
        <w:t>inactions</w:t>
      </w:r>
      <w:r>
        <w:rPr>
          <w:color w:val="231F20"/>
          <w:spacing w:val="-7"/>
        </w:rPr>
        <w:t xml:space="preserve"> </w:t>
      </w:r>
      <w:r>
        <w:rPr>
          <w:color w:val="231F20"/>
        </w:rPr>
        <w:t>that</w:t>
      </w:r>
      <w:r>
        <w:rPr>
          <w:color w:val="231F20"/>
          <w:spacing w:val="-6"/>
        </w:rPr>
        <w:t xml:space="preserve"> </w:t>
      </w:r>
      <w:r>
        <w:rPr>
          <w:color w:val="231F20"/>
        </w:rPr>
        <w:t>demean</w:t>
      </w:r>
      <w:r>
        <w:rPr>
          <w:color w:val="231F20"/>
          <w:spacing w:val="-6"/>
        </w:rPr>
        <w:t xml:space="preserve"> </w:t>
      </w:r>
      <w:r>
        <w:rPr>
          <w:color w:val="231F20"/>
        </w:rPr>
        <w:t>or</w:t>
      </w:r>
      <w:r>
        <w:rPr>
          <w:color w:val="231F20"/>
          <w:spacing w:val="-6"/>
        </w:rPr>
        <w:t xml:space="preserve"> </w:t>
      </w:r>
      <w:r>
        <w:rPr>
          <w:color w:val="231F20"/>
        </w:rPr>
        <w:t>disgrace</w:t>
      </w:r>
      <w:r>
        <w:rPr>
          <w:color w:val="231F20"/>
          <w:spacing w:val="-6"/>
        </w:rPr>
        <w:t xml:space="preserve"> </w:t>
      </w:r>
      <w:r>
        <w:rPr>
          <w:color w:val="231F20"/>
        </w:rPr>
        <w:t>an</w:t>
      </w:r>
      <w:r>
        <w:rPr>
          <w:color w:val="231F20"/>
          <w:spacing w:val="-7"/>
        </w:rPr>
        <w:t xml:space="preserve"> </w:t>
      </w:r>
      <w:r>
        <w:rPr>
          <w:color w:val="231F20"/>
          <w:spacing w:val="-2"/>
        </w:rPr>
        <w:t>individual;</w:t>
      </w:r>
    </w:p>
    <w:p w14:paraId="15ADF65E" w14:textId="77777777" w:rsidR="00023072" w:rsidRDefault="00ED5357">
      <w:pPr>
        <w:pStyle w:val="ListParagraph"/>
        <w:numPr>
          <w:ilvl w:val="1"/>
          <w:numId w:val="42"/>
        </w:numPr>
        <w:tabs>
          <w:tab w:val="left" w:pos="1654"/>
        </w:tabs>
        <w:spacing w:line="264" w:lineRule="exact"/>
        <w:ind w:left="1654" w:hanging="214"/>
      </w:pPr>
      <w:r>
        <w:rPr>
          <w:color w:val="231F20"/>
        </w:rPr>
        <w:t>forced</w:t>
      </w:r>
      <w:r>
        <w:rPr>
          <w:color w:val="231F20"/>
          <w:spacing w:val="-7"/>
        </w:rPr>
        <w:t xml:space="preserve"> </w:t>
      </w:r>
      <w:r>
        <w:rPr>
          <w:color w:val="231F20"/>
        </w:rPr>
        <w:t>or</w:t>
      </w:r>
      <w:r>
        <w:rPr>
          <w:color w:val="231F20"/>
          <w:spacing w:val="-5"/>
        </w:rPr>
        <w:t xml:space="preserve"> </w:t>
      </w:r>
      <w:r>
        <w:rPr>
          <w:color w:val="231F20"/>
        </w:rPr>
        <w:t>coerced</w:t>
      </w:r>
      <w:r>
        <w:rPr>
          <w:color w:val="231F20"/>
          <w:spacing w:val="-6"/>
        </w:rPr>
        <w:t xml:space="preserve"> </w:t>
      </w:r>
      <w:r>
        <w:rPr>
          <w:color w:val="231F20"/>
        </w:rPr>
        <w:t>wearing</w:t>
      </w:r>
      <w:r>
        <w:rPr>
          <w:color w:val="231F20"/>
          <w:spacing w:val="-5"/>
        </w:rPr>
        <w:t xml:space="preserve"> </w:t>
      </w:r>
      <w:r>
        <w:rPr>
          <w:color w:val="231F20"/>
        </w:rPr>
        <w:t>of</w:t>
      </w:r>
      <w:r>
        <w:rPr>
          <w:color w:val="231F20"/>
          <w:spacing w:val="-6"/>
        </w:rPr>
        <w:t xml:space="preserve"> </w:t>
      </w:r>
      <w:r>
        <w:rPr>
          <w:color w:val="231F20"/>
        </w:rPr>
        <w:t>inappropriate</w:t>
      </w:r>
      <w:r>
        <w:rPr>
          <w:color w:val="231F20"/>
          <w:spacing w:val="-5"/>
        </w:rPr>
        <w:t xml:space="preserve"> </w:t>
      </w:r>
      <w:r>
        <w:rPr>
          <w:color w:val="231F20"/>
          <w:spacing w:val="-2"/>
        </w:rPr>
        <w:t>apparel;</w:t>
      </w:r>
    </w:p>
    <w:p w14:paraId="4DD13E07" w14:textId="77777777" w:rsidR="00023072" w:rsidRDefault="00ED5357">
      <w:pPr>
        <w:pStyle w:val="ListParagraph"/>
        <w:numPr>
          <w:ilvl w:val="1"/>
          <w:numId w:val="42"/>
        </w:numPr>
        <w:tabs>
          <w:tab w:val="left" w:pos="1654"/>
        </w:tabs>
        <w:spacing w:line="264" w:lineRule="exact"/>
        <w:ind w:left="1654" w:hanging="214"/>
      </w:pPr>
      <w:r>
        <w:rPr>
          <w:color w:val="231F20"/>
        </w:rPr>
        <w:t>forced</w:t>
      </w:r>
      <w:r>
        <w:rPr>
          <w:color w:val="231F20"/>
          <w:spacing w:val="-9"/>
        </w:rPr>
        <w:t xml:space="preserve"> </w:t>
      </w:r>
      <w:r>
        <w:rPr>
          <w:color w:val="231F20"/>
        </w:rPr>
        <w:t>or</w:t>
      </w:r>
      <w:r>
        <w:rPr>
          <w:color w:val="231F20"/>
          <w:spacing w:val="-7"/>
        </w:rPr>
        <w:t xml:space="preserve"> </w:t>
      </w:r>
      <w:r>
        <w:rPr>
          <w:color w:val="231F20"/>
        </w:rPr>
        <w:t>coerced</w:t>
      </w:r>
      <w:r>
        <w:rPr>
          <w:color w:val="231F20"/>
          <w:spacing w:val="-8"/>
        </w:rPr>
        <w:t xml:space="preserve"> </w:t>
      </w:r>
      <w:r>
        <w:rPr>
          <w:color w:val="231F20"/>
        </w:rPr>
        <w:t>exclusion</w:t>
      </w:r>
      <w:r>
        <w:rPr>
          <w:color w:val="231F20"/>
          <w:spacing w:val="-8"/>
        </w:rPr>
        <w:t xml:space="preserve"> </w:t>
      </w:r>
      <w:r>
        <w:rPr>
          <w:color w:val="231F20"/>
        </w:rPr>
        <w:t>from</w:t>
      </w:r>
      <w:r>
        <w:rPr>
          <w:color w:val="231F20"/>
          <w:spacing w:val="-7"/>
        </w:rPr>
        <w:t xml:space="preserve"> </w:t>
      </w:r>
      <w:r>
        <w:rPr>
          <w:color w:val="231F20"/>
        </w:rPr>
        <w:t>social</w:t>
      </w:r>
      <w:r>
        <w:rPr>
          <w:color w:val="231F20"/>
          <w:spacing w:val="-8"/>
        </w:rPr>
        <w:t xml:space="preserve"> </w:t>
      </w:r>
      <w:r>
        <w:rPr>
          <w:color w:val="231F20"/>
          <w:spacing w:val="-2"/>
        </w:rPr>
        <w:t>contact;</w:t>
      </w:r>
    </w:p>
    <w:p w14:paraId="6F457BA1" w14:textId="77777777" w:rsidR="00023072" w:rsidRDefault="00ED5357">
      <w:pPr>
        <w:pStyle w:val="ListParagraph"/>
        <w:numPr>
          <w:ilvl w:val="1"/>
          <w:numId w:val="42"/>
        </w:numPr>
        <w:tabs>
          <w:tab w:val="left" w:pos="1654"/>
        </w:tabs>
        <w:spacing w:line="264" w:lineRule="exact"/>
        <w:ind w:left="1654" w:hanging="214"/>
      </w:pPr>
      <w:r>
        <w:rPr>
          <w:color w:val="231F20"/>
        </w:rPr>
        <w:t>personal</w:t>
      </w:r>
      <w:r>
        <w:rPr>
          <w:color w:val="231F20"/>
          <w:spacing w:val="-9"/>
        </w:rPr>
        <w:t xml:space="preserve"> </w:t>
      </w:r>
      <w:r>
        <w:rPr>
          <w:color w:val="231F20"/>
          <w:spacing w:val="-2"/>
        </w:rPr>
        <w:t>servitude;</w:t>
      </w:r>
    </w:p>
    <w:p w14:paraId="57A4B2FE" w14:textId="77777777" w:rsidR="00023072" w:rsidRDefault="00ED5357">
      <w:pPr>
        <w:pStyle w:val="ListParagraph"/>
        <w:numPr>
          <w:ilvl w:val="1"/>
          <w:numId w:val="42"/>
        </w:numPr>
        <w:tabs>
          <w:tab w:val="left" w:pos="1765"/>
        </w:tabs>
        <w:spacing w:line="264" w:lineRule="exact"/>
        <w:ind w:left="1765" w:hanging="325"/>
      </w:pPr>
      <w:r>
        <w:rPr>
          <w:color w:val="231F20"/>
        </w:rPr>
        <w:t>undue</w:t>
      </w:r>
      <w:r>
        <w:rPr>
          <w:color w:val="231F20"/>
          <w:spacing w:val="-8"/>
        </w:rPr>
        <w:t xml:space="preserve"> </w:t>
      </w:r>
      <w:r>
        <w:rPr>
          <w:color w:val="231F20"/>
        </w:rPr>
        <w:t>financial</w:t>
      </w:r>
      <w:r>
        <w:rPr>
          <w:color w:val="231F20"/>
          <w:spacing w:val="-9"/>
        </w:rPr>
        <w:t xml:space="preserve"> </w:t>
      </w:r>
      <w:r>
        <w:rPr>
          <w:color w:val="231F20"/>
          <w:spacing w:val="-2"/>
        </w:rPr>
        <w:t>expenditures;</w:t>
      </w:r>
    </w:p>
    <w:p w14:paraId="64739C81" w14:textId="77777777" w:rsidR="00023072" w:rsidRDefault="00ED5357">
      <w:pPr>
        <w:pStyle w:val="ListParagraph"/>
        <w:numPr>
          <w:ilvl w:val="1"/>
          <w:numId w:val="42"/>
        </w:numPr>
        <w:tabs>
          <w:tab w:val="left" w:pos="1782"/>
        </w:tabs>
        <w:spacing w:before="2" w:line="235" w:lineRule="auto"/>
        <w:ind w:left="720" w:right="714" w:firstLine="720"/>
      </w:pPr>
      <w:r>
        <w:rPr>
          <w:color w:val="231F20"/>
        </w:rPr>
        <w:t xml:space="preserve">any other activity that could reasonably be viewed as subjecting others to embarrassment, degradation, or </w:t>
      </w:r>
      <w:r>
        <w:rPr>
          <w:color w:val="231F20"/>
          <w:spacing w:val="-2"/>
        </w:rPr>
        <w:t>humiliation;</w:t>
      </w:r>
    </w:p>
    <w:p w14:paraId="4247DFB9" w14:textId="77777777" w:rsidR="00023072" w:rsidRDefault="00ED5357">
      <w:pPr>
        <w:pStyle w:val="ListParagraph"/>
        <w:numPr>
          <w:ilvl w:val="1"/>
          <w:numId w:val="42"/>
        </w:numPr>
        <w:tabs>
          <w:tab w:val="left" w:pos="1759"/>
        </w:tabs>
        <w:spacing w:line="264" w:lineRule="exact"/>
        <w:ind w:left="1759" w:hanging="319"/>
      </w:pPr>
      <w:r>
        <w:rPr>
          <w:color w:val="231F20"/>
        </w:rPr>
        <w:t>any</w:t>
      </w:r>
      <w:r>
        <w:rPr>
          <w:color w:val="231F20"/>
          <w:spacing w:val="-11"/>
        </w:rPr>
        <w:t xml:space="preserve"> </w:t>
      </w:r>
      <w:r>
        <w:rPr>
          <w:color w:val="231F20"/>
        </w:rPr>
        <w:t>activity</w:t>
      </w:r>
      <w:r>
        <w:rPr>
          <w:color w:val="231F20"/>
          <w:spacing w:val="-10"/>
        </w:rPr>
        <w:t xml:space="preserve"> </w:t>
      </w:r>
      <w:r>
        <w:rPr>
          <w:color w:val="231F20"/>
        </w:rPr>
        <w:t>that</w:t>
      </w:r>
      <w:r>
        <w:rPr>
          <w:color w:val="231F20"/>
          <w:spacing w:val="-10"/>
        </w:rPr>
        <w:t xml:space="preserve"> </w:t>
      </w:r>
      <w:r>
        <w:rPr>
          <w:color w:val="231F20"/>
        </w:rPr>
        <w:t>places</w:t>
      </w:r>
      <w:r>
        <w:rPr>
          <w:color w:val="231F20"/>
          <w:spacing w:val="-10"/>
        </w:rPr>
        <w:t xml:space="preserve"> </w:t>
      </w:r>
      <w:r>
        <w:rPr>
          <w:color w:val="231F20"/>
        </w:rPr>
        <w:t>another</w:t>
      </w:r>
      <w:r>
        <w:rPr>
          <w:color w:val="231F20"/>
          <w:spacing w:val="-10"/>
        </w:rPr>
        <w:t xml:space="preserve"> </w:t>
      </w:r>
      <w:r>
        <w:rPr>
          <w:color w:val="231F20"/>
        </w:rPr>
        <w:t>person</w:t>
      </w:r>
      <w:r>
        <w:rPr>
          <w:color w:val="231F20"/>
          <w:spacing w:val="-10"/>
        </w:rPr>
        <w:t xml:space="preserve"> </w:t>
      </w:r>
      <w:r>
        <w:rPr>
          <w:color w:val="231F20"/>
        </w:rPr>
        <w:t>in</w:t>
      </w:r>
      <w:r>
        <w:rPr>
          <w:color w:val="231F20"/>
          <w:spacing w:val="-10"/>
        </w:rPr>
        <w:t xml:space="preserve"> </w:t>
      </w:r>
      <w:r>
        <w:rPr>
          <w:color w:val="231F20"/>
        </w:rPr>
        <w:t>reasonable</w:t>
      </w:r>
      <w:r>
        <w:rPr>
          <w:color w:val="231F20"/>
          <w:spacing w:val="-11"/>
        </w:rPr>
        <w:t xml:space="preserve"> </w:t>
      </w:r>
      <w:r>
        <w:rPr>
          <w:color w:val="231F20"/>
        </w:rPr>
        <w:t>fear</w:t>
      </w:r>
      <w:r>
        <w:rPr>
          <w:color w:val="231F20"/>
          <w:spacing w:val="-10"/>
        </w:rPr>
        <w:t xml:space="preserve"> </w:t>
      </w:r>
      <w:r>
        <w:rPr>
          <w:color w:val="231F20"/>
        </w:rPr>
        <w:t>of</w:t>
      </w:r>
      <w:r>
        <w:rPr>
          <w:color w:val="231F20"/>
          <w:spacing w:val="-10"/>
        </w:rPr>
        <w:t xml:space="preserve"> </w:t>
      </w:r>
      <w:r>
        <w:rPr>
          <w:color w:val="231F20"/>
        </w:rPr>
        <w:t>bodily</w:t>
      </w:r>
      <w:r>
        <w:rPr>
          <w:color w:val="231F20"/>
          <w:spacing w:val="-9"/>
        </w:rPr>
        <w:t xml:space="preserve"> </w:t>
      </w:r>
      <w:r>
        <w:rPr>
          <w:color w:val="231F20"/>
        </w:rPr>
        <w:t>harm</w:t>
      </w:r>
      <w:r>
        <w:rPr>
          <w:color w:val="231F20"/>
          <w:spacing w:val="-10"/>
        </w:rPr>
        <w:t xml:space="preserve"> </w:t>
      </w:r>
      <w:proofErr w:type="gramStart"/>
      <w:r>
        <w:rPr>
          <w:color w:val="231F20"/>
        </w:rPr>
        <w:t>through</w:t>
      </w:r>
      <w:r>
        <w:rPr>
          <w:color w:val="231F20"/>
          <w:spacing w:val="-10"/>
        </w:rPr>
        <w:t xml:space="preserve"> </w:t>
      </w:r>
      <w:r>
        <w:rPr>
          <w:color w:val="231F20"/>
        </w:rPr>
        <w:t>the</w:t>
      </w:r>
      <w:r>
        <w:rPr>
          <w:color w:val="231F20"/>
          <w:spacing w:val="-11"/>
        </w:rPr>
        <w:t xml:space="preserve"> </w:t>
      </w:r>
      <w:r>
        <w:rPr>
          <w:color w:val="231F20"/>
        </w:rPr>
        <w:t>use</w:t>
      </w:r>
      <w:r>
        <w:rPr>
          <w:color w:val="231F20"/>
          <w:spacing w:val="-10"/>
        </w:rPr>
        <w:t xml:space="preserve"> </w:t>
      </w:r>
      <w:r>
        <w:rPr>
          <w:color w:val="231F20"/>
        </w:rPr>
        <w:t>of</w:t>
      </w:r>
      <w:proofErr w:type="gramEnd"/>
      <w:r>
        <w:rPr>
          <w:color w:val="231F20"/>
          <w:spacing w:val="-10"/>
        </w:rPr>
        <w:t xml:space="preserve"> </w:t>
      </w:r>
      <w:r>
        <w:rPr>
          <w:color w:val="231F20"/>
        </w:rPr>
        <w:t>threatening</w:t>
      </w:r>
      <w:r>
        <w:rPr>
          <w:color w:val="231F20"/>
          <w:spacing w:val="-10"/>
        </w:rPr>
        <w:t xml:space="preserve"> </w:t>
      </w:r>
      <w:r>
        <w:rPr>
          <w:color w:val="231F20"/>
          <w:spacing w:val="-2"/>
        </w:rPr>
        <w:t>words</w:t>
      </w:r>
    </w:p>
    <w:p w14:paraId="5A5E9465" w14:textId="77777777" w:rsidR="00023072" w:rsidRDefault="00ED5357">
      <w:pPr>
        <w:pStyle w:val="BodyText"/>
        <w:spacing w:line="264" w:lineRule="exact"/>
        <w:ind w:left="720"/>
      </w:pPr>
      <w:r>
        <w:rPr>
          <w:color w:val="231F20"/>
        </w:rPr>
        <w:t xml:space="preserve">or </w:t>
      </w:r>
      <w:r>
        <w:rPr>
          <w:color w:val="231F20"/>
          <w:spacing w:val="-2"/>
        </w:rPr>
        <w:t>conduct;</w:t>
      </w:r>
    </w:p>
    <w:p w14:paraId="796FDEE0" w14:textId="77777777" w:rsidR="00023072" w:rsidRDefault="00ED5357">
      <w:pPr>
        <w:pStyle w:val="ListParagraph"/>
        <w:numPr>
          <w:ilvl w:val="1"/>
          <w:numId w:val="42"/>
        </w:numPr>
        <w:tabs>
          <w:tab w:val="left" w:pos="1774"/>
        </w:tabs>
        <w:spacing w:line="266" w:lineRule="exact"/>
        <w:ind w:left="1774" w:hanging="334"/>
      </w:pPr>
      <w:r>
        <w:rPr>
          <w:color w:val="231F20"/>
        </w:rPr>
        <w:t>any</w:t>
      </w:r>
      <w:r>
        <w:rPr>
          <w:color w:val="231F20"/>
          <w:spacing w:val="2"/>
        </w:rPr>
        <w:t xml:space="preserve"> </w:t>
      </w:r>
      <w:r>
        <w:rPr>
          <w:color w:val="231F20"/>
        </w:rPr>
        <w:t>activity</w:t>
      </w:r>
      <w:r>
        <w:rPr>
          <w:color w:val="231F20"/>
          <w:spacing w:val="2"/>
        </w:rPr>
        <w:t xml:space="preserve"> </w:t>
      </w:r>
      <w:r>
        <w:rPr>
          <w:color w:val="231F20"/>
        </w:rPr>
        <w:t>against</w:t>
      </w:r>
      <w:r>
        <w:rPr>
          <w:color w:val="231F20"/>
          <w:spacing w:val="2"/>
        </w:rPr>
        <w:t xml:space="preserve"> </w:t>
      </w:r>
      <w:r>
        <w:rPr>
          <w:color w:val="231F20"/>
        </w:rPr>
        <w:t>another</w:t>
      </w:r>
      <w:r>
        <w:rPr>
          <w:color w:val="231F20"/>
          <w:spacing w:val="2"/>
        </w:rPr>
        <w:t xml:space="preserve"> </w:t>
      </w:r>
      <w:r>
        <w:rPr>
          <w:color w:val="231F20"/>
        </w:rPr>
        <w:t>person</w:t>
      </w:r>
      <w:r>
        <w:rPr>
          <w:color w:val="231F20"/>
          <w:spacing w:val="2"/>
        </w:rPr>
        <w:t xml:space="preserve"> </w:t>
      </w:r>
      <w:r>
        <w:rPr>
          <w:color w:val="231F20"/>
        </w:rPr>
        <w:t>that</w:t>
      </w:r>
      <w:r>
        <w:rPr>
          <w:color w:val="231F20"/>
          <w:spacing w:val="2"/>
        </w:rPr>
        <w:t xml:space="preserve"> </w:t>
      </w:r>
      <w:r>
        <w:rPr>
          <w:color w:val="231F20"/>
        </w:rPr>
        <w:t>includes</w:t>
      </w:r>
      <w:r>
        <w:rPr>
          <w:color w:val="231F20"/>
          <w:spacing w:val="2"/>
        </w:rPr>
        <w:t xml:space="preserve"> </w:t>
      </w:r>
      <w:r>
        <w:rPr>
          <w:color w:val="231F20"/>
        </w:rPr>
        <w:t>a</w:t>
      </w:r>
      <w:r>
        <w:rPr>
          <w:color w:val="231F20"/>
          <w:spacing w:val="2"/>
        </w:rPr>
        <w:t xml:space="preserve"> </w:t>
      </w:r>
      <w:r>
        <w:rPr>
          <w:color w:val="231F20"/>
        </w:rPr>
        <w:t>criminal</w:t>
      </w:r>
      <w:r>
        <w:rPr>
          <w:color w:val="231F20"/>
          <w:spacing w:val="2"/>
        </w:rPr>
        <w:t xml:space="preserve"> </w:t>
      </w:r>
      <w:r>
        <w:rPr>
          <w:color w:val="231F20"/>
        </w:rPr>
        <w:t>violation</w:t>
      </w:r>
      <w:r>
        <w:rPr>
          <w:color w:val="231F20"/>
          <w:spacing w:val="2"/>
        </w:rPr>
        <w:t xml:space="preserve"> </w:t>
      </w:r>
      <w:r>
        <w:rPr>
          <w:color w:val="231F20"/>
        </w:rPr>
        <w:t>of</w:t>
      </w:r>
      <w:r>
        <w:rPr>
          <w:color w:val="231F20"/>
          <w:spacing w:val="2"/>
        </w:rPr>
        <w:t xml:space="preserve"> </w:t>
      </w:r>
      <w:r>
        <w:rPr>
          <w:color w:val="231F20"/>
        </w:rPr>
        <w:t>local,</w:t>
      </w:r>
      <w:r>
        <w:rPr>
          <w:color w:val="231F20"/>
          <w:spacing w:val="2"/>
        </w:rPr>
        <w:t xml:space="preserve"> </w:t>
      </w:r>
      <w:r>
        <w:rPr>
          <w:color w:val="231F20"/>
        </w:rPr>
        <w:t>state,</w:t>
      </w:r>
      <w:r>
        <w:rPr>
          <w:color w:val="231F20"/>
          <w:spacing w:val="2"/>
        </w:rPr>
        <w:t xml:space="preserve"> </w:t>
      </w:r>
      <w:r>
        <w:rPr>
          <w:color w:val="231F20"/>
        </w:rPr>
        <w:t>tribal,</w:t>
      </w:r>
      <w:r>
        <w:rPr>
          <w:color w:val="231F20"/>
          <w:spacing w:val="2"/>
        </w:rPr>
        <w:t xml:space="preserve"> </w:t>
      </w:r>
      <w:r>
        <w:rPr>
          <w:color w:val="231F20"/>
        </w:rPr>
        <w:t>federal</w:t>
      </w:r>
      <w:r>
        <w:rPr>
          <w:color w:val="231F20"/>
          <w:spacing w:val="2"/>
        </w:rPr>
        <w:t xml:space="preserve"> </w:t>
      </w:r>
      <w:r>
        <w:rPr>
          <w:color w:val="231F20"/>
        </w:rPr>
        <w:t>law,</w:t>
      </w:r>
      <w:r>
        <w:rPr>
          <w:color w:val="231F20"/>
          <w:spacing w:val="2"/>
        </w:rPr>
        <w:t xml:space="preserve"> </w:t>
      </w:r>
      <w:r>
        <w:rPr>
          <w:color w:val="231F20"/>
        </w:rPr>
        <w:t>or</w:t>
      </w:r>
      <w:r>
        <w:rPr>
          <w:color w:val="231F20"/>
          <w:spacing w:val="2"/>
        </w:rPr>
        <w:t xml:space="preserve"> </w:t>
      </w:r>
      <w:r>
        <w:rPr>
          <w:color w:val="231F20"/>
          <w:spacing w:val="-5"/>
        </w:rPr>
        <w:t>the</w:t>
      </w:r>
    </w:p>
    <w:p w14:paraId="53C61EB3" w14:textId="77777777" w:rsidR="00023072" w:rsidRDefault="00023072">
      <w:pPr>
        <w:pStyle w:val="ListParagraph"/>
        <w:spacing w:line="266" w:lineRule="exact"/>
        <w:sectPr w:rsidR="00023072">
          <w:pgSz w:w="12240" w:h="15840"/>
          <w:pgMar w:top="640" w:right="0" w:bottom="660" w:left="0" w:header="0" w:footer="460" w:gutter="0"/>
          <w:cols w:space="720"/>
        </w:sectPr>
      </w:pPr>
    </w:p>
    <w:p w14:paraId="7294A572" w14:textId="77777777" w:rsidR="00023072" w:rsidRDefault="00ED5357">
      <w:pPr>
        <w:pStyle w:val="BodyText"/>
        <w:spacing w:before="35" w:line="266" w:lineRule="exact"/>
        <w:ind w:left="720"/>
      </w:pPr>
      <w:r>
        <w:rPr>
          <w:color w:val="231F20"/>
        </w:rPr>
        <w:lastRenderedPageBreak/>
        <w:t>Student</w:t>
      </w:r>
      <w:r>
        <w:rPr>
          <w:color w:val="231F20"/>
          <w:spacing w:val="-3"/>
        </w:rPr>
        <w:t xml:space="preserve"> </w:t>
      </w:r>
      <w:r>
        <w:rPr>
          <w:color w:val="231F20"/>
        </w:rPr>
        <w:t>Conduct</w:t>
      </w:r>
      <w:r>
        <w:rPr>
          <w:color w:val="231F20"/>
          <w:spacing w:val="-2"/>
        </w:rPr>
        <w:t xml:space="preserve"> </w:t>
      </w:r>
      <w:r>
        <w:rPr>
          <w:color w:val="231F20"/>
        </w:rPr>
        <w:t>Code;</w:t>
      </w:r>
      <w:r>
        <w:rPr>
          <w:color w:val="231F20"/>
          <w:spacing w:val="-2"/>
        </w:rPr>
        <w:t xml:space="preserve"> </w:t>
      </w:r>
      <w:r>
        <w:rPr>
          <w:color w:val="231F20"/>
          <w:spacing w:val="-5"/>
        </w:rPr>
        <w:t>and</w:t>
      </w:r>
    </w:p>
    <w:p w14:paraId="4B9C003F" w14:textId="77777777" w:rsidR="00023072" w:rsidRDefault="00ED5357">
      <w:pPr>
        <w:pStyle w:val="ListParagraph"/>
        <w:numPr>
          <w:ilvl w:val="1"/>
          <w:numId w:val="42"/>
        </w:numPr>
        <w:tabs>
          <w:tab w:val="left" w:pos="1765"/>
        </w:tabs>
        <w:spacing w:before="2" w:line="235" w:lineRule="auto"/>
        <w:ind w:left="720" w:right="714" w:firstLine="720"/>
      </w:pPr>
      <w:r>
        <w:rPr>
          <w:color w:val="231F20"/>
        </w:rPr>
        <w:t>any</w:t>
      </w:r>
      <w:r>
        <w:rPr>
          <w:color w:val="231F20"/>
          <w:spacing w:val="-5"/>
        </w:rPr>
        <w:t xml:space="preserve"> </w:t>
      </w:r>
      <w:r>
        <w:rPr>
          <w:color w:val="231F20"/>
        </w:rPr>
        <w:t>activity</w:t>
      </w:r>
      <w:r>
        <w:rPr>
          <w:color w:val="231F20"/>
          <w:spacing w:val="-5"/>
        </w:rPr>
        <w:t xml:space="preserve"> </w:t>
      </w:r>
      <w:r>
        <w:rPr>
          <w:color w:val="231F20"/>
        </w:rPr>
        <w:t>that</w:t>
      </w:r>
      <w:r>
        <w:rPr>
          <w:color w:val="231F20"/>
          <w:spacing w:val="-5"/>
        </w:rPr>
        <w:t xml:space="preserve"> </w:t>
      </w:r>
      <w:r>
        <w:rPr>
          <w:color w:val="231F20"/>
        </w:rPr>
        <w:t>induces,</w:t>
      </w:r>
      <w:r>
        <w:rPr>
          <w:color w:val="231F20"/>
          <w:spacing w:val="-5"/>
        </w:rPr>
        <w:t xml:space="preserve"> </w:t>
      </w:r>
      <w:r>
        <w:rPr>
          <w:color w:val="231F20"/>
        </w:rPr>
        <w:t>causes,</w:t>
      </w:r>
      <w:r>
        <w:rPr>
          <w:color w:val="231F20"/>
          <w:spacing w:val="-5"/>
        </w:rPr>
        <w:t xml:space="preserve"> </w:t>
      </w:r>
      <w:r>
        <w:rPr>
          <w:color w:val="231F20"/>
        </w:rPr>
        <w:t>or</w:t>
      </w:r>
      <w:r>
        <w:rPr>
          <w:color w:val="231F20"/>
          <w:spacing w:val="-5"/>
        </w:rPr>
        <w:t xml:space="preserve"> </w:t>
      </w:r>
      <w:r>
        <w:rPr>
          <w:color w:val="231F20"/>
        </w:rPr>
        <w:t>requires</w:t>
      </w:r>
      <w:r>
        <w:rPr>
          <w:color w:val="231F20"/>
          <w:spacing w:val="-5"/>
        </w:rPr>
        <w:t xml:space="preserve"> </w:t>
      </w:r>
      <w:r>
        <w:rPr>
          <w:color w:val="231F20"/>
        </w:rPr>
        <w:t>another</w:t>
      </w:r>
      <w:r>
        <w:rPr>
          <w:color w:val="231F20"/>
          <w:spacing w:val="-5"/>
        </w:rPr>
        <w:t xml:space="preserve"> </w:t>
      </w:r>
      <w:r>
        <w:rPr>
          <w:color w:val="231F20"/>
        </w:rPr>
        <w:t>person</w:t>
      </w:r>
      <w:r>
        <w:rPr>
          <w:color w:val="231F20"/>
          <w:spacing w:val="-5"/>
        </w:rPr>
        <w:t xml:space="preserve"> </w:t>
      </w:r>
      <w:r>
        <w:rPr>
          <w:color w:val="231F20"/>
        </w:rPr>
        <w:t>to</w:t>
      </w:r>
      <w:r>
        <w:rPr>
          <w:color w:val="231F20"/>
          <w:spacing w:val="-5"/>
        </w:rPr>
        <w:t xml:space="preserve"> </w:t>
      </w:r>
      <w:r>
        <w:rPr>
          <w:color w:val="231F20"/>
        </w:rPr>
        <w:t>perform</w:t>
      </w:r>
      <w:r>
        <w:rPr>
          <w:color w:val="231F20"/>
          <w:spacing w:val="-5"/>
        </w:rPr>
        <w:t xml:space="preserve"> </w:t>
      </w:r>
      <w:r>
        <w:rPr>
          <w:color w:val="231F20"/>
        </w:rPr>
        <w:t>a</w:t>
      </w:r>
      <w:r>
        <w:rPr>
          <w:color w:val="231F20"/>
          <w:spacing w:val="-5"/>
        </w:rPr>
        <w:t xml:space="preserve"> </w:t>
      </w:r>
      <w:r>
        <w:rPr>
          <w:color w:val="231F20"/>
        </w:rPr>
        <w:t>duty</w:t>
      </w:r>
      <w:r>
        <w:rPr>
          <w:color w:val="231F20"/>
          <w:spacing w:val="-5"/>
        </w:rPr>
        <w:t xml:space="preserve"> </w:t>
      </w:r>
      <w:r>
        <w:rPr>
          <w:color w:val="231F20"/>
        </w:rPr>
        <w:t>or</w:t>
      </w:r>
      <w:r>
        <w:rPr>
          <w:color w:val="231F20"/>
          <w:spacing w:val="-5"/>
        </w:rPr>
        <w:t xml:space="preserve"> </w:t>
      </w:r>
      <w:r>
        <w:rPr>
          <w:color w:val="231F20"/>
        </w:rPr>
        <w:t>task</w:t>
      </w:r>
      <w:r>
        <w:rPr>
          <w:color w:val="231F20"/>
          <w:spacing w:val="-5"/>
        </w:rPr>
        <w:t xml:space="preserve"> </w:t>
      </w:r>
      <w:r>
        <w:rPr>
          <w:color w:val="231F20"/>
        </w:rPr>
        <w:t>that</w:t>
      </w:r>
      <w:r>
        <w:rPr>
          <w:color w:val="231F20"/>
          <w:spacing w:val="-5"/>
        </w:rPr>
        <w:t xml:space="preserve"> </w:t>
      </w:r>
      <w:r>
        <w:rPr>
          <w:color w:val="231F20"/>
        </w:rPr>
        <w:t>involves</w:t>
      </w:r>
      <w:r>
        <w:rPr>
          <w:color w:val="231F20"/>
          <w:spacing w:val="-5"/>
        </w:rPr>
        <w:t xml:space="preserve"> </w:t>
      </w:r>
      <w:r>
        <w:rPr>
          <w:color w:val="231F20"/>
        </w:rPr>
        <w:t>a</w:t>
      </w:r>
      <w:r>
        <w:rPr>
          <w:color w:val="231F20"/>
          <w:spacing w:val="-5"/>
        </w:rPr>
        <w:t xml:space="preserve"> </w:t>
      </w:r>
      <w:r>
        <w:rPr>
          <w:color w:val="231F20"/>
        </w:rPr>
        <w:t>criminal violation of local, state, tribal, federal law, or the Student Conduct Code.</w:t>
      </w:r>
    </w:p>
    <w:p w14:paraId="3AC25837" w14:textId="77777777" w:rsidR="00023072" w:rsidRDefault="00ED5357">
      <w:pPr>
        <w:pStyle w:val="BodyText"/>
        <w:spacing w:before="2" w:line="235" w:lineRule="auto"/>
        <w:ind w:left="720" w:right="713"/>
      </w:pPr>
      <w:r>
        <w:rPr>
          <w:color w:val="231F20"/>
        </w:rPr>
        <w:t>Silent</w:t>
      </w:r>
      <w:r>
        <w:rPr>
          <w:color w:val="231F20"/>
          <w:spacing w:val="-3"/>
        </w:rPr>
        <w:t xml:space="preserve"> </w:t>
      </w:r>
      <w:r>
        <w:rPr>
          <w:color w:val="231F20"/>
        </w:rPr>
        <w:t>participation,</w:t>
      </w:r>
      <w:r>
        <w:rPr>
          <w:color w:val="231F20"/>
          <w:spacing w:val="-2"/>
        </w:rPr>
        <w:t xml:space="preserve"> </w:t>
      </w:r>
      <w:r>
        <w:rPr>
          <w:color w:val="231F20"/>
        </w:rPr>
        <w:t>knowledge</w:t>
      </w:r>
      <w:r>
        <w:rPr>
          <w:color w:val="231F20"/>
          <w:spacing w:val="-3"/>
        </w:rPr>
        <w:t xml:space="preserve"> </w:t>
      </w:r>
      <w:r>
        <w:rPr>
          <w:color w:val="231F20"/>
        </w:rPr>
        <w:t>of,</w:t>
      </w:r>
      <w:r>
        <w:rPr>
          <w:color w:val="231F20"/>
          <w:spacing w:val="-3"/>
        </w:rPr>
        <w:t xml:space="preserve"> </w:t>
      </w:r>
      <w:r>
        <w:rPr>
          <w:color w:val="231F20"/>
        </w:rPr>
        <w:t>being</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presence</w:t>
      </w:r>
      <w:r>
        <w:rPr>
          <w:color w:val="231F20"/>
          <w:spacing w:val="-3"/>
        </w:rPr>
        <w:t xml:space="preserve"> </w:t>
      </w:r>
      <w:r>
        <w:rPr>
          <w:color w:val="231F20"/>
        </w:rPr>
        <w:t>of,</w:t>
      </w:r>
      <w:r>
        <w:rPr>
          <w:color w:val="231F20"/>
          <w:spacing w:val="-3"/>
        </w:rPr>
        <w:t xml:space="preserve"> </w:t>
      </w:r>
      <w:r>
        <w:rPr>
          <w:color w:val="231F20"/>
        </w:rPr>
        <w:t>or</w:t>
      </w:r>
      <w:r>
        <w:rPr>
          <w:color w:val="231F20"/>
          <w:spacing w:val="-2"/>
        </w:rPr>
        <w:t xml:space="preserve"> </w:t>
      </w:r>
      <w:r>
        <w:rPr>
          <w:color w:val="231F20"/>
        </w:rPr>
        <w:t>observation</w:t>
      </w:r>
      <w:r>
        <w:rPr>
          <w:color w:val="231F20"/>
          <w:spacing w:val="-2"/>
        </w:rPr>
        <w:t xml:space="preserve"> </w:t>
      </w:r>
      <w:r>
        <w:rPr>
          <w:color w:val="231F20"/>
        </w:rPr>
        <w:t>of</w:t>
      </w:r>
      <w:r>
        <w:rPr>
          <w:color w:val="231F20"/>
          <w:spacing w:val="-2"/>
        </w:rPr>
        <w:t xml:space="preserve"> </w:t>
      </w:r>
      <w:r>
        <w:rPr>
          <w:color w:val="231F20"/>
        </w:rPr>
        <w:t>hazing</w:t>
      </w:r>
      <w:r>
        <w:rPr>
          <w:color w:val="231F20"/>
          <w:spacing w:val="-2"/>
        </w:rPr>
        <w:t xml:space="preserve"> </w:t>
      </w:r>
      <w:r>
        <w:rPr>
          <w:color w:val="231F20"/>
        </w:rPr>
        <w:t>is</w:t>
      </w:r>
      <w:r>
        <w:rPr>
          <w:color w:val="231F20"/>
          <w:spacing w:val="-2"/>
        </w:rPr>
        <w:t xml:space="preserve"> </w:t>
      </w:r>
      <w:r>
        <w:rPr>
          <w:color w:val="231F20"/>
        </w:rPr>
        <w:t>not</w:t>
      </w:r>
      <w:r>
        <w:rPr>
          <w:color w:val="231F20"/>
          <w:spacing w:val="-2"/>
        </w:rPr>
        <w:t xml:space="preserve"> </w:t>
      </w:r>
      <w:r>
        <w:rPr>
          <w:color w:val="231F20"/>
        </w:rPr>
        <w:t>a</w:t>
      </w:r>
      <w:r>
        <w:rPr>
          <w:color w:val="231F20"/>
          <w:spacing w:val="-3"/>
        </w:rPr>
        <w:t xml:space="preserve"> </w:t>
      </w:r>
      <w:r>
        <w:rPr>
          <w:color w:val="231F20"/>
        </w:rPr>
        <w:t>neutral</w:t>
      </w:r>
      <w:r>
        <w:rPr>
          <w:color w:val="231F20"/>
          <w:spacing w:val="-3"/>
        </w:rPr>
        <w:t xml:space="preserve"> </w:t>
      </w:r>
      <w:r>
        <w:rPr>
          <w:color w:val="231F20"/>
        </w:rPr>
        <w:t>act;</w:t>
      </w:r>
      <w:r>
        <w:rPr>
          <w:color w:val="231F20"/>
          <w:spacing w:val="-3"/>
        </w:rPr>
        <w:t xml:space="preserve"> </w:t>
      </w:r>
      <w:r>
        <w:rPr>
          <w:color w:val="231F20"/>
        </w:rPr>
        <w:t>they</w:t>
      </w:r>
      <w:r>
        <w:rPr>
          <w:color w:val="231F20"/>
          <w:spacing w:val="-3"/>
        </w:rPr>
        <w:t xml:space="preserve"> </w:t>
      </w:r>
      <w:r>
        <w:rPr>
          <w:color w:val="231F20"/>
        </w:rPr>
        <w:t>are</w:t>
      </w:r>
      <w:r>
        <w:rPr>
          <w:color w:val="231F20"/>
          <w:spacing w:val="-3"/>
        </w:rPr>
        <w:t xml:space="preserve"> </w:t>
      </w:r>
      <w:proofErr w:type="spellStart"/>
      <w:r>
        <w:rPr>
          <w:color w:val="231F20"/>
        </w:rPr>
        <w:t>consid-ered</w:t>
      </w:r>
      <w:proofErr w:type="spellEnd"/>
      <w:r>
        <w:rPr>
          <w:color w:val="231F20"/>
        </w:rPr>
        <w:t xml:space="preserve"> a violation of the hazing provision.</w:t>
      </w:r>
    </w:p>
    <w:p w14:paraId="4CBEFBF7" w14:textId="77777777" w:rsidR="00023072" w:rsidRDefault="00ED5357">
      <w:pPr>
        <w:pStyle w:val="BodyText"/>
        <w:spacing w:before="265" w:line="235" w:lineRule="auto"/>
        <w:ind w:left="720" w:right="713"/>
      </w:pPr>
      <w:r>
        <w:rPr>
          <w:color w:val="231F20"/>
        </w:rPr>
        <w:t>For</w:t>
      </w:r>
      <w:r>
        <w:rPr>
          <w:color w:val="231F20"/>
          <w:spacing w:val="-11"/>
        </w:rPr>
        <w:t xml:space="preserve"> </w:t>
      </w:r>
      <w:r>
        <w:rPr>
          <w:color w:val="231F20"/>
        </w:rPr>
        <w:t>purposes</w:t>
      </w:r>
      <w:r>
        <w:rPr>
          <w:color w:val="231F20"/>
          <w:spacing w:val="-11"/>
        </w:rPr>
        <w:t xml:space="preserve"> </w:t>
      </w:r>
      <w:r>
        <w:rPr>
          <w:color w:val="231F20"/>
        </w:rPr>
        <w:t>of</w:t>
      </w:r>
      <w:r>
        <w:rPr>
          <w:color w:val="231F20"/>
          <w:spacing w:val="-11"/>
        </w:rPr>
        <w:t xml:space="preserve"> </w:t>
      </w:r>
      <w:r>
        <w:rPr>
          <w:color w:val="231F20"/>
        </w:rPr>
        <w:t>this</w:t>
      </w:r>
      <w:r>
        <w:rPr>
          <w:color w:val="231F20"/>
          <w:spacing w:val="-11"/>
        </w:rPr>
        <w:t xml:space="preserve"> </w:t>
      </w:r>
      <w:r>
        <w:rPr>
          <w:color w:val="231F20"/>
        </w:rPr>
        <w:t>policy,</w:t>
      </w:r>
      <w:r>
        <w:rPr>
          <w:color w:val="231F20"/>
          <w:spacing w:val="-11"/>
        </w:rPr>
        <w:t xml:space="preserve"> </w:t>
      </w:r>
      <w:r>
        <w:rPr>
          <w:color w:val="231F20"/>
        </w:rPr>
        <w:t>a</w:t>
      </w:r>
      <w:r>
        <w:rPr>
          <w:color w:val="231F20"/>
          <w:spacing w:val="-11"/>
        </w:rPr>
        <w:t xml:space="preserve"> </w:t>
      </w:r>
      <w:r>
        <w:rPr>
          <w:color w:val="231F20"/>
        </w:rPr>
        <w:t>student</w:t>
      </w:r>
      <w:r>
        <w:rPr>
          <w:color w:val="231F20"/>
          <w:spacing w:val="-11"/>
        </w:rPr>
        <w:t xml:space="preserve"> </w:t>
      </w:r>
      <w:r>
        <w:rPr>
          <w:color w:val="231F20"/>
        </w:rPr>
        <w:t>organization</w:t>
      </w:r>
      <w:r>
        <w:rPr>
          <w:color w:val="231F20"/>
          <w:spacing w:val="-11"/>
        </w:rPr>
        <w:t xml:space="preserve"> </w:t>
      </w:r>
      <w:r>
        <w:rPr>
          <w:color w:val="231F20"/>
        </w:rPr>
        <w:t>means</w:t>
      </w:r>
      <w:r>
        <w:rPr>
          <w:color w:val="231F20"/>
          <w:spacing w:val="-11"/>
        </w:rPr>
        <w:t xml:space="preserve"> </w:t>
      </w:r>
      <w:r>
        <w:rPr>
          <w:color w:val="231F20"/>
        </w:rPr>
        <w:t>an</w:t>
      </w:r>
      <w:r>
        <w:rPr>
          <w:color w:val="231F20"/>
          <w:spacing w:val="-11"/>
        </w:rPr>
        <w:t xml:space="preserve"> </w:t>
      </w:r>
      <w:r>
        <w:rPr>
          <w:color w:val="231F20"/>
        </w:rPr>
        <w:t>organization</w:t>
      </w:r>
      <w:r>
        <w:rPr>
          <w:color w:val="231F20"/>
          <w:spacing w:val="-11"/>
        </w:rPr>
        <w:t xml:space="preserve"> </w:t>
      </w:r>
      <w:r>
        <w:rPr>
          <w:color w:val="231F20"/>
        </w:rPr>
        <w:t>at</w:t>
      </w:r>
      <w:r>
        <w:rPr>
          <w:color w:val="231F20"/>
          <w:spacing w:val="-11"/>
        </w:rPr>
        <w:t xml:space="preserve"> </w:t>
      </w:r>
      <w:r>
        <w:rPr>
          <w:color w:val="231F20"/>
        </w:rPr>
        <w:t>UAB</w:t>
      </w:r>
      <w:r>
        <w:rPr>
          <w:color w:val="231F20"/>
          <w:spacing w:val="-11"/>
        </w:rPr>
        <w:t xml:space="preserve"> </w:t>
      </w:r>
      <w:r>
        <w:rPr>
          <w:color w:val="231F20"/>
        </w:rPr>
        <w:t>in</w:t>
      </w:r>
      <w:r>
        <w:rPr>
          <w:color w:val="231F20"/>
          <w:spacing w:val="-11"/>
        </w:rPr>
        <w:t xml:space="preserve"> </w:t>
      </w:r>
      <w:r>
        <w:rPr>
          <w:color w:val="231F20"/>
        </w:rPr>
        <w:t>which</w:t>
      </w:r>
      <w:r>
        <w:rPr>
          <w:color w:val="231F20"/>
          <w:spacing w:val="-11"/>
        </w:rPr>
        <w:t xml:space="preserve"> </w:t>
      </w:r>
      <w:r>
        <w:rPr>
          <w:color w:val="231F20"/>
        </w:rPr>
        <w:t>two</w:t>
      </w:r>
      <w:r>
        <w:rPr>
          <w:color w:val="231F20"/>
          <w:spacing w:val="-11"/>
        </w:rPr>
        <w:t xml:space="preserve"> </w:t>
      </w:r>
      <w:r>
        <w:rPr>
          <w:color w:val="231F20"/>
        </w:rPr>
        <w:t>or</w:t>
      </w:r>
      <w:r>
        <w:rPr>
          <w:color w:val="231F20"/>
          <w:spacing w:val="-11"/>
        </w:rPr>
        <w:t xml:space="preserve"> </w:t>
      </w:r>
      <w:r>
        <w:rPr>
          <w:color w:val="231F20"/>
        </w:rPr>
        <w:t>more</w:t>
      </w:r>
      <w:r>
        <w:rPr>
          <w:color w:val="231F20"/>
          <w:spacing w:val="-11"/>
        </w:rPr>
        <w:t xml:space="preserve"> </w:t>
      </w:r>
      <w:r>
        <w:rPr>
          <w:color w:val="231F20"/>
        </w:rPr>
        <w:t>of</w:t>
      </w:r>
      <w:r>
        <w:rPr>
          <w:color w:val="231F20"/>
          <w:spacing w:val="-11"/>
        </w:rPr>
        <w:t xml:space="preserve"> </w:t>
      </w:r>
      <w:r>
        <w:rPr>
          <w:color w:val="231F20"/>
        </w:rPr>
        <w:t>the</w:t>
      </w:r>
      <w:r>
        <w:rPr>
          <w:color w:val="231F20"/>
          <w:spacing w:val="-11"/>
        </w:rPr>
        <w:t xml:space="preserve"> </w:t>
      </w:r>
      <w:r>
        <w:rPr>
          <w:color w:val="231F20"/>
        </w:rPr>
        <w:t>members</w:t>
      </w:r>
      <w:r>
        <w:rPr>
          <w:color w:val="231F20"/>
          <w:spacing w:val="-11"/>
        </w:rPr>
        <w:t xml:space="preserve"> </w:t>
      </w:r>
      <w:r>
        <w:rPr>
          <w:color w:val="231F20"/>
        </w:rPr>
        <w:t xml:space="preserve">are students enrolled at UAB, </w:t>
      </w:r>
      <w:proofErr w:type="gramStart"/>
      <w:r>
        <w:rPr>
          <w:color w:val="231F20"/>
        </w:rPr>
        <w:t>whether or not</w:t>
      </w:r>
      <w:proofErr w:type="gramEnd"/>
      <w:r>
        <w:rPr>
          <w:color w:val="231F20"/>
        </w:rPr>
        <w:t xml:space="preserve"> the organization is established or recognized by the University.</w:t>
      </w:r>
    </w:p>
    <w:p w14:paraId="55D4FF3B" w14:textId="77777777" w:rsidR="00023072" w:rsidRDefault="00ED5357">
      <w:pPr>
        <w:pStyle w:val="BodyText"/>
        <w:spacing w:before="266" w:line="235" w:lineRule="auto"/>
        <w:ind w:left="720" w:right="713"/>
      </w:pPr>
      <w:r>
        <w:rPr>
          <w:color w:val="231F20"/>
        </w:rPr>
        <w:t>Allegations</w:t>
      </w:r>
      <w:r>
        <w:rPr>
          <w:color w:val="231F20"/>
          <w:spacing w:val="-4"/>
        </w:rPr>
        <w:t xml:space="preserve"> </w:t>
      </w:r>
      <w:r>
        <w:rPr>
          <w:color w:val="231F20"/>
        </w:rPr>
        <w:t>that</w:t>
      </w:r>
      <w:r>
        <w:rPr>
          <w:color w:val="231F20"/>
          <w:spacing w:val="-4"/>
        </w:rPr>
        <w:t xml:space="preserve"> </w:t>
      </w:r>
      <w:r>
        <w:rPr>
          <w:color w:val="231F20"/>
        </w:rPr>
        <w:t>a</w:t>
      </w:r>
      <w:r>
        <w:rPr>
          <w:color w:val="231F20"/>
          <w:spacing w:val="-4"/>
        </w:rPr>
        <w:t xml:space="preserve"> </w:t>
      </w:r>
      <w:r>
        <w:rPr>
          <w:color w:val="231F20"/>
        </w:rPr>
        <w:t>current</w:t>
      </w:r>
      <w:r>
        <w:rPr>
          <w:color w:val="231F20"/>
          <w:spacing w:val="-4"/>
        </w:rPr>
        <w:t xml:space="preserve"> </w:t>
      </w:r>
      <w:r>
        <w:rPr>
          <w:color w:val="231F20"/>
        </w:rPr>
        <w:t>UAB</w:t>
      </w:r>
      <w:r>
        <w:rPr>
          <w:color w:val="231F20"/>
          <w:spacing w:val="-4"/>
        </w:rPr>
        <w:t xml:space="preserve"> </w:t>
      </w:r>
      <w:r>
        <w:rPr>
          <w:color w:val="231F20"/>
        </w:rPr>
        <w:t>student</w:t>
      </w:r>
      <w:r>
        <w:rPr>
          <w:color w:val="231F20"/>
          <w:spacing w:val="-4"/>
        </w:rPr>
        <w:t xml:space="preserve"> </w:t>
      </w:r>
      <w:r>
        <w:rPr>
          <w:color w:val="231F20"/>
        </w:rPr>
        <w:t>or</w:t>
      </w:r>
      <w:r>
        <w:rPr>
          <w:color w:val="231F20"/>
          <w:spacing w:val="-4"/>
        </w:rPr>
        <w:t xml:space="preserve"> </w:t>
      </w:r>
      <w:r>
        <w:rPr>
          <w:color w:val="231F20"/>
        </w:rPr>
        <w:t>student</w:t>
      </w:r>
      <w:r>
        <w:rPr>
          <w:color w:val="231F20"/>
          <w:spacing w:val="-4"/>
        </w:rPr>
        <w:t xml:space="preserve"> </w:t>
      </w:r>
      <w:r>
        <w:rPr>
          <w:color w:val="231F20"/>
        </w:rPr>
        <w:t>organization</w:t>
      </w:r>
      <w:r>
        <w:rPr>
          <w:color w:val="231F20"/>
          <w:spacing w:val="-4"/>
        </w:rPr>
        <w:t xml:space="preserve"> </w:t>
      </w:r>
      <w:r>
        <w:rPr>
          <w:color w:val="231F20"/>
        </w:rPr>
        <w:t>has</w:t>
      </w:r>
      <w:r>
        <w:rPr>
          <w:color w:val="231F20"/>
          <w:spacing w:val="-4"/>
        </w:rPr>
        <w:t xml:space="preserve"> </w:t>
      </w:r>
      <w:r>
        <w:rPr>
          <w:color w:val="231F20"/>
        </w:rPr>
        <w:t>violated</w:t>
      </w:r>
      <w:r>
        <w:rPr>
          <w:color w:val="231F20"/>
          <w:spacing w:val="-4"/>
        </w:rPr>
        <w:t xml:space="preserve"> </w:t>
      </w:r>
      <w:r>
        <w:rPr>
          <w:color w:val="231F20"/>
        </w:rPr>
        <w:t>this</w:t>
      </w:r>
      <w:r>
        <w:rPr>
          <w:color w:val="231F20"/>
          <w:spacing w:val="-4"/>
        </w:rPr>
        <w:t xml:space="preserve"> </w:t>
      </w:r>
      <w:r>
        <w:rPr>
          <w:color w:val="231F20"/>
        </w:rPr>
        <w:t>policy</w:t>
      </w:r>
      <w:r>
        <w:rPr>
          <w:color w:val="231F20"/>
          <w:spacing w:val="-4"/>
        </w:rPr>
        <w:t xml:space="preserve"> </w:t>
      </w:r>
      <w:r>
        <w:rPr>
          <w:color w:val="231F20"/>
        </w:rPr>
        <w:t>will</w:t>
      </w:r>
      <w:r>
        <w:rPr>
          <w:color w:val="231F20"/>
          <w:spacing w:val="-4"/>
        </w:rPr>
        <w:t xml:space="preserve"> </w:t>
      </w:r>
      <w:r>
        <w:rPr>
          <w:color w:val="231F20"/>
        </w:rPr>
        <w:t>be</w:t>
      </w:r>
      <w:r>
        <w:rPr>
          <w:color w:val="231F20"/>
          <w:spacing w:val="-4"/>
        </w:rPr>
        <w:t xml:space="preserve"> </w:t>
      </w:r>
      <w:r>
        <w:rPr>
          <w:color w:val="231F20"/>
        </w:rPr>
        <w:t>addressed</w:t>
      </w:r>
      <w:r>
        <w:rPr>
          <w:color w:val="231F20"/>
          <w:spacing w:val="-4"/>
        </w:rPr>
        <w:t xml:space="preserve"> </w:t>
      </w:r>
      <w:r>
        <w:rPr>
          <w:color w:val="231F20"/>
        </w:rPr>
        <w:t>through</w:t>
      </w:r>
      <w:r>
        <w:rPr>
          <w:color w:val="231F20"/>
          <w:spacing w:val="-4"/>
        </w:rPr>
        <w:t xml:space="preserve"> </w:t>
      </w:r>
      <w:r>
        <w:rPr>
          <w:color w:val="231F20"/>
        </w:rPr>
        <w:t>the</w:t>
      </w:r>
      <w:r>
        <w:rPr>
          <w:color w:val="231F20"/>
          <w:spacing w:val="-4"/>
        </w:rPr>
        <w:t xml:space="preserve"> </w:t>
      </w:r>
      <w:r>
        <w:rPr>
          <w:color w:val="231F20"/>
        </w:rPr>
        <w:t>pro-</w:t>
      </w:r>
      <w:proofErr w:type="spellStart"/>
      <w:r>
        <w:rPr>
          <w:color w:val="231F20"/>
        </w:rPr>
        <w:t>cedures</w:t>
      </w:r>
      <w:proofErr w:type="spellEnd"/>
      <w:r>
        <w:rPr>
          <w:color w:val="231F20"/>
        </w:rPr>
        <w:t xml:space="preserve"> outlined in the Student Conduct Code.</w:t>
      </w:r>
    </w:p>
    <w:p w14:paraId="675065BB" w14:textId="77777777" w:rsidR="00023072" w:rsidRDefault="00ED5357">
      <w:pPr>
        <w:pStyle w:val="BodyText"/>
        <w:spacing w:before="266" w:line="235" w:lineRule="auto"/>
        <w:ind w:left="720" w:right="743"/>
      </w:pPr>
      <w:r>
        <w:rPr>
          <w:color w:val="231F20"/>
        </w:rPr>
        <w:t>Allegations that an employee or non-student individual has violated this policy will be investigated by Human Resources and addressed under this policy in addition to any other applicable UAB policies and procedures.</w:t>
      </w:r>
    </w:p>
    <w:p w14:paraId="125B94F9" w14:textId="77777777" w:rsidR="00023072" w:rsidRDefault="00ED5357">
      <w:pPr>
        <w:spacing w:before="266" w:line="288" w:lineRule="exact"/>
        <w:ind w:left="720"/>
        <w:rPr>
          <w:sz w:val="24"/>
        </w:rPr>
      </w:pPr>
      <w:r>
        <w:rPr>
          <w:color w:val="231F20"/>
          <w:spacing w:val="-2"/>
          <w:sz w:val="24"/>
        </w:rPr>
        <w:t>INVESTIGATION</w:t>
      </w:r>
      <w:r>
        <w:rPr>
          <w:color w:val="231F20"/>
          <w:spacing w:val="-1"/>
          <w:sz w:val="24"/>
        </w:rPr>
        <w:t xml:space="preserve"> </w:t>
      </w:r>
      <w:r>
        <w:rPr>
          <w:color w:val="231F20"/>
          <w:spacing w:val="-2"/>
          <w:sz w:val="24"/>
        </w:rPr>
        <w:t>PROCEDURES</w:t>
      </w:r>
    </w:p>
    <w:p w14:paraId="5E6EC65C" w14:textId="77777777" w:rsidR="00023072" w:rsidRDefault="00ED5357">
      <w:pPr>
        <w:pStyle w:val="BodyText"/>
        <w:spacing w:line="235" w:lineRule="auto"/>
        <w:ind w:left="720" w:right="713" w:firstLine="43"/>
      </w:pPr>
      <w:r>
        <w:rPr>
          <w:color w:val="231F20"/>
        </w:rPr>
        <w:t>Once</w:t>
      </w:r>
      <w:r>
        <w:rPr>
          <w:color w:val="231F20"/>
          <w:spacing w:val="-10"/>
        </w:rPr>
        <w:t xml:space="preserve"> </w:t>
      </w:r>
      <w:r>
        <w:rPr>
          <w:color w:val="231F20"/>
        </w:rPr>
        <w:t>there</w:t>
      </w:r>
      <w:r>
        <w:rPr>
          <w:color w:val="231F20"/>
          <w:spacing w:val="-10"/>
        </w:rPr>
        <w:t xml:space="preserve"> </w:t>
      </w:r>
      <w:r>
        <w:rPr>
          <w:color w:val="231F20"/>
        </w:rPr>
        <w:t>is</w:t>
      </w:r>
      <w:r>
        <w:rPr>
          <w:color w:val="231F20"/>
          <w:spacing w:val="-10"/>
        </w:rPr>
        <w:t xml:space="preserve"> </w:t>
      </w:r>
      <w:r>
        <w:rPr>
          <w:color w:val="231F20"/>
        </w:rPr>
        <w:t>an</w:t>
      </w:r>
      <w:r>
        <w:rPr>
          <w:color w:val="231F20"/>
          <w:spacing w:val="-10"/>
        </w:rPr>
        <w:t xml:space="preserve"> </w:t>
      </w:r>
      <w:r>
        <w:rPr>
          <w:color w:val="231F20"/>
        </w:rPr>
        <w:t>allegation</w:t>
      </w:r>
      <w:r>
        <w:rPr>
          <w:color w:val="231F20"/>
          <w:spacing w:val="-10"/>
        </w:rPr>
        <w:t xml:space="preserve"> </w:t>
      </w:r>
      <w:r>
        <w:rPr>
          <w:color w:val="231F20"/>
        </w:rPr>
        <w:t>of</w:t>
      </w:r>
      <w:r>
        <w:rPr>
          <w:color w:val="231F20"/>
          <w:spacing w:val="-10"/>
        </w:rPr>
        <w:t xml:space="preserve"> </w:t>
      </w:r>
      <w:r>
        <w:rPr>
          <w:color w:val="231F20"/>
        </w:rPr>
        <w:t>hazing</w:t>
      </w:r>
      <w:r>
        <w:rPr>
          <w:color w:val="231F20"/>
          <w:spacing w:val="-10"/>
        </w:rPr>
        <w:t xml:space="preserve"> </w:t>
      </w:r>
      <w:r>
        <w:rPr>
          <w:color w:val="231F20"/>
        </w:rPr>
        <w:t>the</w:t>
      </w:r>
      <w:r>
        <w:rPr>
          <w:color w:val="231F20"/>
          <w:spacing w:val="-10"/>
        </w:rPr>
        <w:t xml:space="preserve"> </w:t>
      </w:r>
      <w:r>
        <w:rPr>
          <w:color w:val="231F20"/>
        </w:rPr>
        <w:t>Director</w:t>
      </w:r>
      <w:r>
        <w:rPr>
          <w:color w:val="231F20"/>
          <w:spacing w:val="-10"/>
        </w:rPr>
        <w:t xml:space="preserve"> </w:t>
      </w:r>
      <w:r>
        <w:rPr>
          <w:color w:val="231F20"/>
        </w:rPr>
        <w:t>or</w:t>
      </w:r>
      <w:r>
        <w:rPr>
          <w:color w:val="231F20"/>
          <w:spacing w:val="-10"/>
        </w:rPr>
        <w:t xml:space="preserve"> </w:t>
      </w:r>
      <w:r>
        <w:rPr>
          <w:color w:val="231F20"/>
        </w:rPr>
        <w:t>their</w:t>
      </w:r>
      <w:r>
        <w:rPr>
          <w:color w:val="231F20"/>
          <w:spacing w:val="-10"/>
        </w:rPr>
        <w:t xml:space="preserve"> </w:t>
      </w:r>
      <w:r>
        <w:rPr>
          <w:color w:val="231F20"/>
        </w:rPr>
        <w:t>designee</w:t>
      </w:r>
      <w:r>
        <w:rPr>
          <w:color w:val="231F20"/>
          <w:spacing w:val="-10"/>
        </w:rPr>
        <w:t xml:space="preserve"> </w:t>
      </w:r>
      <w:r>
        <w:rPr>
          <w:color w:val="231F20"/>
        </w:rPr>
        <w:t>typically</w:t>
      </w:r>
      <w:r>
        <w:rPr>
          <w:color w:val="231F20"/>
          <w:spacing w:val="-10"/>
        </w:rPr>
        <w:t xml:space="preserve"> </w:t>
      </w:r>
      <w:r>
        <w:rPr>
          <w:color w:val="231F20"/>
        </w:rPr>
        <w:t>decides</w:t>
      </w:r>
      <w:r>
        <w:rPr>
          <w:color w:val="231F20"/>
          <w:spacing w:val="-10"/>
        </w:rPr>
        <w:t xml:space="preserve"> </w:t>
      </w:r>
      <w:r>
        <w:rPr>
          <w:color w:val="231F20"/>
        </w:rPr>
        <w:t>within</w:t>
      </w:r>
      <w:r>
        <w:rPr>
          <w:color w:val="231F20"/>
          <w:spacing w:val="-10"/>
        </w:rPr>
        <w:t xml:space="preserve"> </w:t>
      </w:r>
      <w:r>
        <w:rPr>
          <w:color w:val="231F20"/>
        </w:rPr>
        <w:t>ten</w:t>
      </w:r>
      <w:r>
        <w:rPr>
          <w:color w:val="231F20"/>
          <w:spacing w:val="-10"/>
        </w:rPr>
        <w:t xml:space="preserve"> </w:t>
      </w:r>
      <w:r>
        <w:rPr>
          <w:color w:val="231F20"/>
        </w:rPr>
        <w:t>(10)</w:t>
      </w:r>
      <w:r>
        <w:rPr>
          <w:color w:val="231F20"/>
          <w:spacing w:val="-10"/>
        </w:rPr>
        <w:t xml:space="preserve"> </w:t>
      </w:r>
      <w:r>
        <w:rPr>
          <w:color w:val="231F20"/>
        </w:rPr>
        <w:t>business</w:t>
      </w:r>
      <w:r>
        <w:rPr>
          <w:color w:val="231F20"/>
          <w:spacing w:val="-10"/>
        </w:rPr>
        <w:t xml:space="preserve"> </w:t>
      </w:r>
      <w:r>
        <w:rPr>
          <w:color w:val="231F20"/>
        </w:rPr>
        <w:t>days</w:t>
      </w:r>
      <w:r>
        <w:rPr>
          <w:color w:val="231F20"/>
          <w:spacing w:val="-10"/>
        </w:rPr>
        <w:t xml:space="preserve"> </w:t>
      </w:r>
      <w:r>
        <w:rPr>
          <w:color w:val="231F20"/>
        </w:rPr>
        <w:t>whether to begin conduct procedures or restorative practices.</w:t>
      </w:r>
    </w:p>
    <w:p w14:paraId="5ABC9036" w14:textId="77777777" w:rsidR="00023072" w:rsidRDefault="00ED5357">
      <w:pPr>
        <w:pStyle w:val="BodyText"/>
        <w:spacing w:before="1" w:line="235" w:lineRule="auto"/>
        <w:ind w:left="720" w:right="713"/>
      </w:pPr>
      <w:r>
        <w:rPr>
          <w:color w:val="231F20"/>
        </w:rPr>
        <w:t>If</w:t>
      </w:r>
      <w:r>
        <w:rPr>
          <w:color w:val="231F20"/>
          <w:spacing w:val="-1"/>
        </w:rPr>
        <w:t xml:space="preserve"> </w:t>
      </w:r>
      <w:r>
        <w:rPr>
          <w:color w:val="231F20"/>
        </w:rPr>
        <w:t>the</w:t>
      </w:r>
      <w:r>
        <w:rPr>
          <w:color w:val="231F20"/>
          <w:spacing w:val="-1"/>
        </w:rPr>
        <w:t xml:space="preserve"> </w:t>
      </w:r>
      <w:r>
        <w:rPr>
          <w:color w:val="231F20"/>
        </w:rPr>
        <w:t>university</w:t>
      </w:r>
      <w:r>
        <w:rPr>
          <w:color w:val="231F20"/>
          <w:spacing w:val="-1"/>
        </w:rPr>
        <w:t xml:space="preserve"> </w:t>
      </w:r>
      <w:r>
        <w:rPr>
          <w:color w:val="231F20"/>
        </w:rPr>
        <w:t>moves</w:t>
      </w:r>
      <w:r>
        <w:rPr>
          <w:color w:val="231F20"/>
          <w:spacing w:val="-1"/>
        </w:rPr>
        <w:t xml:space="preserve"> </w:t>
      </w:r>
      <w:r>
        <w:rPr>
          <w:color w:val="231F20"/>
        </w:rPr>
        <w:t>forward</w:t>
      </w:r>
      <w:r>
        <w:rPr>
          <w:color w:val="231F20"/>
          <w:spacing w:val="-1"/>
        </w:rPr>
        <w:t xml:space="preserve"> </w:t>
      </w:r>
      <w:r>
        <w:rPr>
          <w:color w:val="231F20"/>
        </w:rPr>
        <w:t>with</w:t>
      </w:r>
      <w:r>
        <w:rPr>
          <w:color w:val="231F20"/>
          <w:spacing w:val="-1"/>
        </w:rPr>
        <w:t xml:space="preserve"> </w:t>
      </w:r>
      <w:r>
        <w:rPr>
          <w:color w:val="231F20"/>
        </w:rPr>
        <w:t>procedures,</w:t>
      </w:r>
      <w:r>
        <w:rPr>
          <w:color w:val="231F20"/>
          <w:spacing w:val="-1"/>
        </w:rPr>
        <w:t xml:space="preserve"> </w:t>
      </w:r>
      <w:r>
        <w:rPr>
          <w:color w:val="231F20"/>
        </w:rPr>
        <w:t>the</w:t>
      </w:r>
      <w:r>
        <w:rPr>
          <w:color w:val="231F20"/>
          <w:spacing w:val="-1"/>
        </w:rPr>
        <w:t xml:space="preserve"> </w:t>
      </w:r>
      <w:r>
        <w:rPr>
          <w:color w:val="231F20"/>
        </w:rPr>
        <w:t>student</w:t>
      </w:r>
      <w:r>
        <w:rPr>
          <w:color w:val="231F20"/>
          <w:spacing w:val="-1"/>
        </w:rPr>
        <w:t xml:space="preserve"> </w:t>
      </w:r>
      <w:r>
        <w:rPr>
          <w:color w:val="231F20"/>
        </w:rPr>
        <w:t>will</w:t>
      </w:r>
      <w:r>
        <w:rPr>
          <w:color w:val="231F20"/>
          <w:spacing w:val="-1"/>
        </w:rPr>
        <w:t xml:space="preserve"> </w:t>
      </w:r>
      <w:r>
        <w:rPr>
          <w:color w:val="231F20"/>
        </w:rPr>
        <w:t>receive</w:t>
      </w:r>
      <w:r>
        <w:rPr>
          <w:color w:val="231F20"/>
          <w:spacing w:val="-1"/>
        </w:rPr>
        <w:t xml:space="preserve"> </w:t>
      </w:r>
      <w:r>
        <w:rPr>
          <w:color w:val="231F20"/>
        </w:rPr>
        <w:t>a</w:t>
      </w:r>
      <w:r>
        <w:rPr>
          <w:color w:val="231F20"/>
          <w:spacing w:val="-1"/>
        </w:rPr>
        <w:t xml:space="preserve"> </w:t>
      </w:r>
      <w:r>
        <w:rPr>
          <w:color w:val="231F20"/>
        </w:rPr>
        <w:t>written</w:t>
      </w:r>
      <w:r>
        <w:rPr>
          <w:color w:val="231F20"/>
          <w:spacing w:val="-1"/>
        </w:rPr>
        <w:t xml:space="preserve"> </w:t>
      </w:r>
      <w:r>
        <w:rPr>
          <w:color w:val="231F20"/>
        </w:rPr>
        <w:t>notice</w:t>
      </w:r>
      <w:r>
        <w:rPr>
          <w:color w:val="231F20"/>
          <w:spacing w:val="-1"/>
        </w:rPr>
        <w:t xml:space="preserve"> </w:t>
      </w:r>
      <w:r>
        <w:rPr>
          <w:color w:val="231F20"/>
        </w:rPr>
        <w:t>of</w:t>
      </w:r>
      <w:r>
        <w:rPr>
          <w:color w:val="231F20"/>
          <w:spacing w:val="-1"/>
        </w:rPr>
        <w:t xml:space="preserve"> </w:t>
      </w:r>
      <w:r>
        <w:rPr>
          <w:color w:val="231F20"/>
        </w:rPr>
        <w:t>allegations,</w:t>
      </w:r>
      <w:r>
        <w:rPr>
          <w:color w:val="231F20"/>
          <w:spacing w:val="-1"/>
        </w:rPr>
        <w:t xml:space="preserve"> </w:t>
      </w:r>
      <w:r>
        <w:rPr>
          <w:color w:val="231F20"/>
        </w:rPr>
        <w:t>next</w:t>
      </w:r>
      <w:r>
        <w:rPr>
          <w:color w:val="231F20"/>
          <w:spacing w:val="-1"/>
        </w:rPr>
        <w:t xml:space="preserve"> </w:t>
      </w:r>
      <w:r>
        <w:rPr>
          <w:color w:val="231F20"/>
        </w:rPr>
        <w:t>steps,</w:t>
      </w:r>
      <w:r>
        <w:rPr>
          <w:color w:val="231F20"/>
          <w:spacing w:val="-1"/>
        </w:rPr>
        <w:t xml:space="preserve"> </w:t>
      </w:r>
      <w:r>
        <w:rPr>
          <w:color w:val="231F20"/>
        </w:rPr>
        <w:t>right to a support individual, and any required response deadlines.</w:t>
      </w:r>
    </w:p>
    <w:p w14:paraId="0EF54AD3" w14:textId="77777777" w:rsidR="00023072" w:rsidRDefault="00ED5357">
      <w:pPr>
        <w:pStyle w:val="BodyText"/>
        <w:spacing w:line="266" w:lineRule="exact"/>
        <w:ind w:left="720"/>
      </w:pPr>
      <w:r>
        <w:rPr>
          <w:color w:val="231F20"/>
        </w:rPr>
        <w:t>Alternative</w:t>
      </w:r>
      <w:r>
        <w:rPr>
          <w:color w:val="231F20"/>
          <w:spacing w:val="-10"/>
        </w:rPr>
        <w:t xml:space="preserve"> </w:t>
      </w:r>
      <w:r>
        <w:rPr>
          <w:color w:val="231F20"/>
        </w:rPr>
        <w:t>options</w:t>
      </w:r>
      <w:r>
        <w:rPr>
          <w:color w:val="231F20"/>
          <w:spacing w:val="-11"/>
        </w:rPr>
        <w:t xml:space="preserve"> </w:t>
      </w:r>
      <w:r>
        <w:rPr>
          <w:color w:val="231F20"/>
        </w:rPr>
        <w:t>may</w:t>
      </w:r>
      <w:r>
        <w:rPr>
          <w:color w:val="231F20"/>
          <w:spacing w:val="-9"/>
        </w:rPr>
        <w:t xml:space="preserve"> </w:t>
      </w:r>
      <w:r>
        <w:rPr>
          <w:color w:val="231F20"/>
        </w:rPr>
        <w:t>include</w:t>
      </w:r>
      <w:r>
        <w:rPr>
          <w:color w:val="231F20"/>
          <w:spacing w:val="-10"/>
        </w:rPr>
        <w:t xml:space="preserve"> </w:t>
      </w:r>
      <w:r>
        <w:rPr>
          <w:color w:val="231F20"/>
        </w:rPr>
        <w:t>Restorative</w:t>
      </w:r>
      <w:r>
        <w:rPr>
          <w:color w:val="231F20"/>
          <w:spacing w:val="-9"/>
        </w:rPr>
        <w:t xml:space="preserve"> </w:t>
      </w:r>
      <w:r>
        <w:rPr>
          <w:color w:val="231F20"/>
        </w:rPr>
        <w:t>actions,</w:t>
      </w:r>
      <w:r>
        <w:rPr>
          <w:color w:val="231F20"/>
          <w:spacing w:val="-10"/>
        </w:rPr>
        <w:t xml:space="preserve"> </w:t>
      </w:r>
      <w:r>
        <w:rPr>
          <w:color w:val="231F20"/>
        </w:rPr>
        <w:t>an</w:t>
      </w:r>
      <w:r>
        <w:rPr>
          <w:color w:val="231F20"/>
          <w:spacing w:val="-10"/>
        </w:rPr>
        <w:t xml:space="preserve"> </w:t>
      </w:r>
      <w:r>
        <w:rPr>
          <w:color w:val="231F20"/>
        </w:rPr>
        <w:t>educational</w:t>
      </w:r>
      <w:r>
        <w:rPr>
          <w:color w:val="231F20"/>
          <w:spacing w:val="-11"/>
        </w:rPr>
        <w:t xml:space="preserve"> </w:t>
      </w:r>
      <w:r>
        <w:rPr>
          <w:color w:val="231F20"/>
        </w:rPr>
        <w:t>conversation,</w:t>
      </w:r>
      <w:r>
        <w:rPr>
          <w:color w:val="231F20"/>
          <w:spacing w:val="-9"/>
        </w:rPr>
        <w:t xml:space="preserve"> </w:t>
      </w:r>
      <w:r>
        <w:rPr>
          <w:color w:val="231F20"/>
        </w:rPr>
        <w:t>or</w:t>
      </w:r>
      <w:r>
        <w:rPr>
          <w:color w:val="231F20"/>
          <w:spacing w:val="-10"/>
        </w:rPr>
        <w:t xml:space="preserve"> </w:t>
      </w:r>
      <w:r>
        <w:rPr>
          <w:color w:val="231F20"/>
        </w:rPr>
        <w:t>an</w:t>
      </w:r>
      <w:r>
        <w:rPr>
          <w:color w:val="231F20"/>
          <w:spacing w:val="-11"/>
        </w:rPr>
        <w:t xml:space="preserve"> </w:t>
      </w:r>
      <w:r>
        <w:rPr>
          <w:color w:val="231F20"/>
        </w:rPr>
        <w:t>administrative</w:t>
      </w:r>
      <w:r>
        <w:rPr>
          <w:color w:val="231F20"/>
          <w:spacing w:val="-9"/>
        </w:rPr>
        <w:t xml:space="preserve"> </w:t>
      </w:r>
      <w:r>
        <w:rPr>
          <w:color w:val="231F20"/>
        </w:rPr>
        <w:t>no-contact</w:t>
      </w:r>
      <w:r>
        <w:rPr>
          <w:color w:val="231F20"/>
          <w:spacing w:val="-10"/>
        </w:rPr>
        <w:t xml:space="preserve"> </w:t>
      </w:r>
      <w:r>
        <w:rPr>
          <w:color w:val="231F20"/>
          <w:spacing w:val="-2"/>
        </w:rPr>
        <w:t>order.</w:t>
      </w:r>
    </w:p>
    <w:p w14:paraId="73444702" w14:textId="77777777" w:rsidR="00023072" w:rsidRDefault="00ED5357">
      <w:pPr>
        <w:pStyle w:val="BodyText"/>
        <w:spacing w:before="264" w:line="235" w:lineRule="auto"/>
        <w:ind w:left="720" w:right="713"/>
      </w:pPr>
      <w:r>
        <w:rPr>
          <w:color w:val="231F20"/>
        </w:rPr>
        <w:t>An</w:t>
      </w:r>
      <w:r>
        <w:rPr>
          <w:color w:val="231F20"/>
          <w:spacing w:val="-13"/>
        </w:rPr>
        <w:t xml:space="preserve"> </w:t>
      </w:r>
      <w:r>
        <w:rPr>
          <w:color w:val="231F20"/>
        </w:rPr>
        <w:t>administrative</w:t>
      </w:r>
      <w:r>
        <w:rPr>
          <w:color w:val="231F20"/>
          <w:spacing w:val="-12"/>
        </w:rPr>
        <w:t xml:space="preserve"> </w:t>
      </w:r>
      <w:r>
        <w:rPr>
          <w:color w:val="231F20"/>
        </w:rPr>
        <w:t>resolution</w:t>
      </w:r>
      <w:r>
        <w:rPr>
          <w:color w:val="231F20"/>
          <w:spacing w:val="-13"/>
        </w:rPr>
        <w:t xml:space="preserve"> </w:t>
      </w:r>
      <w:r>
        <w:rPr>
          <w:color w:val="231F20"/>
        </w:rPr>
        <w:t>may</w:t>
      </w:r>
      <w:r>
        <w:rPr>
          <w:color w:val="231F20"/>
          <w:spacing w:val="-12"/>
        </w:rPr>
        <w:t xml:space="preserve"> </w:t>
      </w:r>
      <w:r>
        <w:rPr>
          <w:color w:val="231F20"/>
        </w:rPr>
        <w:t>be</w:t>
      </w:r>
      <w:r>
        <w:rPr>
          <w:color w:val="231F20"/>
          <w:spacing w:val="-13"/>
        </w:rPr>
        <w:t xml:space="preserve"> </w:t>
      </w:r>
      <w:r>
        <w:rPr>
          <w:color w:val="231F20"/>
        </w:rPr>
        <w:t>used</w:t>
      </w:r>
      <w:r>
        <w:rPr>
          <w:color w:val="231F20"/>
          <w:spacing w:val="-12"/>
        </w:rPr>
        <w:t xml:space="preserve"> </w:t>
      </w:r>
      <w:r>
        <w:rPr>
          <w:color w:val="231F20"/>
        </w:rPr>
        <w:t>for</w:t>
      </w:r>
      <w:r>
        <w:rPr>
          <w:color w:val="231F20"/>
          <w:spacing w:val="-13"/>
        </w:rPr>
        <w:t xml:space="preserve"> </w:t>
      </w:r>
      <w:r>
        <w:rPr>
          <w:color w:val="231F20"/>
        </w:rPr>
        <w:t>minor</w:t>
      </w:r>
      <w:r>
        <w:rPr>
          <w:color w:val="231F20"/>
          <w:spacing w:val="-12"/>
        </w:rPr>
        <w:t xml:space="preserve"> </w:t>
      </w:r>
      <w:r>
        <w:rPr>
          <w:color w:val="231F20"/>
        </w:rPr>
        <w:t>violations</w:t>
      </w:r>
      <w:r>
        <w:rPr>
          <w:color w:val="231F20"/>
          <w:spacing w:val="-12"/>
        </w:rPr>
        <w:t xml:space="preserve"> </w:t>
      </w:r>
      <w:r>
        <w:rPr>
          <w:color w:val="231F20"/>
        </w:rPr>
        <w:t>when</w:t>
      </w:r>
      <w:r>
        <w:rPr>
          <w:color w:val="231F20"/>
          <w:spacing w:val="-13"/>
        </w:rPr>
        <w:t xml:space="preserve"> </w:t>
      </w:r>
      <w:r>
        <w:rPr>
          <w:color w:val="231F20"/>
        </w:rPr>
        <w:t>evidence</w:t>
      </w:r>
      <w:r>
        <w:rPr>
          <w:color w:val="231F20"/>
          <w:spacing w:val="-12"/>
        </w:rPr>
        <w:t xml:space="preserve"> </w:t>
      </w:r>
      <w:r>
        <w:rPr>
          <w:color w:val="231F20"/>
        </w:rPr>
        <w:t>supports</w:t>
      </w:r>
      <w:r>
        <w:rPr>
          <w:color w:val="231F20"/>
          <w:spacing w:val="-13"/>
        </w:rPr>
        <w:t xml:space="preserve"> </w:t>
      </w:r>
      <w:r>
        <w:rPr>
          <w:color w:val="231F20"/>
        </w:rPr>
        <w:t>reasonability,</w:t>
      </w:r>
      <w:r>
        <w:rPr>
          <w:color w:val="231F20"/>
          <w:spacing w:val="-12"/>
        </w:rPr>
        <w:t xml:space="preserve"> </w:t>
      </w:r>
      <w:r>
        <w:rPr>
          <w:color w:val="231F20"/>
        </w:rPr>
        <w:t>little</w:t>
      </w:r>
      <w:r>
        <w:rPr>
          <w:color w:val="231F20"/>
          <w:spacing w:val="-13"/>
        </w:rPr>
        <w:t xml:space="preserve"> </w:t>
      </w:r>
      <w:r>
        <w:rPr>
          <w:color w:val="231F20"/>
        </w:rPr>
        <w:t>additional</w:t>
      </w:r>
      <w:r>
        <w:rPr>
          <w:color w:val="231F20"/>
          <w:spacing w:val="-12"/>
        </w:rPr>
        <w:t xml:space="preserve"> </w:t>
      </w:r>
      <w:proofErr w:type="spellStart"/>
      <w:r>
        <w:rPr>
          <w:color w:val="231F20"/>
        </w:rPr>
        <w:t>infor-mation</w:t>
      </w:r>
      <w:proofErr w:type="spellEnd"/>
      <w:r>
        <w:rPr>
          <w:color w:val="231F20"/>
        </w:rPr>
        <w:t xml:space="preserve"> is needed, and the matter can be addressed in writing.</w:t>
      </w:r>
    </w:p>
    <w:p w14:paraId="1D650713" w14:textId="77777777" w:rsidR="00023072" w:rsidRDefault="00ED5357">
      <w:pPr>
        <w:pStyle w:val="BodyText"/>
        <w:spacing w:before="1" w:line="235" w:lineRule="auto"/>
        <w:ind w:left="1440" w:right="1549"/>
      </w:pPr>
      <w:r>
        <w:rPr>
          <w:color w:val="231F20"/>
        </w:rPr>
        <w:t>The</w:t>
      </w:r>
      <w:r>
        <w:rPr>
          <w:color w:val="231F20"/>
          <w:spacing w:val="-6"/>
        </w:rPr>
        <w:t xml:space="preserve"> </w:t>
      </w:r>
      <w:r>
        <w:rPr>
          <w:color w:val="231F20"/>
        </w:rPr>
        <w:t>student</w:t>
      </w:r>
      <w:r>
        <w:rPr>
          <w:color w:val="231F20"/>
          <w:spacing w:val="-6"/>
        </w:rPr>
        <w:t xml:space="preserve"> </w:t>
      </w:r>
      <w:r>
        <w:rPr>
          <w:color w:val="231F20"/>
        </w:rPr>
        <w:t>will</w:t>
      </w:r>
      <w:r>
        <w:rPr>
          <w:color w:val="231F20"/>
          <w:spacing w:val="-7"/>
        </w:rPr>
        <w:t xml:space="preserve"> </w:t>
      </w:r>
      <w:r>
        <w:rPr>
          <w:color w:val="231F20"/>
        </w:rPr>
        <w:t>receive</w:t>
      </w:r>
      <w:r>
        <w:rPr>
          <w:color w:val="231F20"/>
          <w:spacing w:val="-6"/>
        </w:rPr>
        <w:t xml:space="preserve"> </w:t>
      </w:r>
      <w:r>
        <w:rPr>
          <w:color w:val="231F20"/>
        </w:rPr>
        <w:t>written</w:t>
      </w:r>
      <w:r>
        <w:rPr>
          <w:color w:val="231F20"/>
          <w:spacing w:val="-7"/>
        </w:rPr>
        <w:t xml:space="preserve"> </w:t>
      </w:r>
      <w:r>
        <w:rPr>
          <w:color w:val="231F20"/>
        </w:rPr>
        <w:t>notice,</w:t>
      </w:r>
      <w:r>
        <w:rPr>
          <w:color w:val="231F20"/>
          <w:spacing w:val="-6"/>
        </w:rPr>
        <w:t xml:space="preserve"> </w:t>
      </w:r>
      <w:r>
        <w:rPr>
          <w:color w:val="231F20"/>
        </w:rPr>
        <w:t>education</w:t>
      </w:r>
      <w:r>
        <w:rPr>
          <w:color w:val="231F20"/>
          <w:spacing w:val="-7"/>
        </w:rPr>
        <w:t xml:space="preserve"> </w:t>
      </w:r>
      <w:r>
        <w:rPr>
          <w:color w:val="231F20"/>
        </w:rPr>
        <w:t>about</w:t>
      </w:r>
      <w:r>
        <w:rPr>
          <w:color w:val="231F20"/>
          <w:spacing w:val="-6"/>
        </w:rPr>
        <w:t xml:space="preserve"> </w:t>
      </w:r>
      <w:r>
        <w:rPr>
          <w:color w:val="231F20"/>
        </w:rPr>
        <w:t>the</w:t>
      </w:r>
      <w:r>
        <w:rPr>
          <w:color w:val="231F20"/>
          <w:spacing w:val="-6"/>
        </w:rPr>
        <w:t xml:space="preserve"> </w:t>
      </w:r>
      <w:r>
        <w:rPr>
          <w:color w:val="231F20"/>
        </w:rPr>
        <w:t>policy,</w:t>
      </w:r>
      <w:r>
        <w:rPr>
          <w:color w:val="231F20"/>
          <w:spacing w:val="-6"/>
        </w:rPr>
        <w:t xml:space="preserve"> </w:t>
      </w:r>
      <w:r>
        <w:rPr>
          <w:color w:val="231F20"/>
        </w:rPr>
        <w:t>and</w:t>
      </w:r>
      <w:r>
        <w:rPr>
          <w:color w:val="231F20"/>
          <w:spacing w:val="-7"/>
        </w:rPr>
        <w:t xml:space="preserve"> </w:t>
      </w:r>
      <w:r>
        <w:rPr>
          <w:color w:val="231F20"/>
        </w:rPr>
        <w:t>possibly</w:t>
      </w:r>
      <w:r>
        <w:rPr>
          <w:color w:val="231F20"/>
          <w:spacing w:val="-6"/>
        </w:rPr>
        <w:t xml:space="preserve"> </w:t>
      </w:r>
      <w:r>
        <w:rPr>
          <w:color w:val="231F20"/>
        </w:rPr>
        <w:t>a</w:t>
      </w:r>
      <w:r>
        <w:rPr>
          <w:color w:val="231F20"/>
          <w:spacing w:val="-7"/>
        </w:rPr>
        <w:t xml:space="preserve"> </w:t>
      </w:r>
      <w:r>
        <w:rPr>
          <w:color w:val="231F20"/>
        </w:rPr>
        <w:t>low-level</w:t>
      </w:r>
      <w:r>
        <w:rPr>
          <w:color w:val="231F20"/>
          <w:spacing w:val="-7"/>
        </w:rPr>
        <w:t xml:space="preserve"> </w:t>
      </w:r>
      <w:r>
        <w:rPr>
          <w:color w:val="231F20"/>
        </w:rPr>
        <w:t>sanction. The student has three (3) business days to accept or decline.</w:t>
      </w:r>
    </w:p>
    <w:p w14:paraId="47CD1461" w14:textId="77777777" w:rsidR="00023072" w:rsidRDefault="00ED5357">
      <w:pPr>
        <w:pStyle w:val="BodyText"/>
        <w:spacing w:line="266" w:lineRule="exact"/>
        <w:ind w:left="1440"/>
      </w:pPr>
      <w:r>
        <w:rPr>
          <w:color w:val="231F20"/>
        </w:rPr>
        <w:t>A</w:t>
      </w:r>
      <w:r>
        <w:rPr>
          <w:color w:val="231F20"/>
          <w:spacing w:val="-4"/>
        </w:rPr>
        <w:t xml:space="preserve"> </w:t>
      </w:r>
      <w:r>
        <w:rPr>
          <w:color w:val="231F20"/>
        </w:rPr>
        <w:t>no</w:t>
      </w:r>
      <w:r>
        <w:rPr>
          <w:color w:val="231F20"/>
          <w:spacing w:val="-5"/>
        </w:rPr>
        <w:t xml:space="preserve"> </w:t>
      </w:r>
      <w:r>
        <w:rPr>
          <w:color w:val="231F20"/>
        </w:rPr>
        <w:t>response</w:t>
      </w:r>
      <w:r>
        <w:rPr>
          <w:color w:val="231F20"/>
          <w:spacing w:val="-4"/>
        </w:rPr>
        <w:t xml:space="preserve"> </w:t>
      </w:r>
      <w:r>
        <w:rPr>
          <w:color w:val="231F20"/>
        </w:rPr>
        <w:t>means</w:t>
      </w:r>
      <w:r>
        <w:rPr>
          <w:color w:val="231F20"/>
          <w:spacing w:val="-5"/>
        </w:rPr>
        <w:t xml:space="preserve"> </w:t>
      </w:r>
      <w:r>
        <w:rPr>
          <w:color w:val="231F20"/>
        </w:rPr>
        <w:t>the</w:t>
      </w:r>
      <w:r>
        <w:rPr>
          <w:color w:val="231F20"/>
          <w:spacing w:val="-3"/>
        </w:rPr>
        <w:t xml:space="preserve"> </w:t>
      </w:r>
      <w:r>
        <w:rPr>
          <w:color w:val="231F20"/>
        </w:rPr>
        <w:t>resolution</w:t>
      </w:r>
      <w:r>
        <w:rPr>
          <w:color w:val="231F20"/>
          <w:spacing w:val="-5"/>
        </w:rPr>
        <w:t xml:space="preserve"> </w:t>
      </w:r>
      <w:r>
        <w:rPr>
          <w:color w:val="231F20"/>
        </w:rPr>
        <w:t>stands</w:t>
      </w:r>
      <w:r>
        <w:rPr>
          <w:color w:val="231F20"/>
          <w:spacing w:val="-5"/>
        </w:rPr>
        <w:t xml:space="preserve"> </w:t>
      </w:r>
      <w:r>
        <w:rPr>
          <w:color w:val="231F20"/>
        </w:rPr>
        <w:t>and</w:t>
      </w:r>
      <w:r>
        <w:rPr>
          <w:color w:val="231F20"/>
          <w:spacing w:val="-5"/>
        </w:rPr>
        <w:t xml:space="preserve"> </w:t>
      </w:r>
      <w:r>
        <w:rPr>
          <w:color w:val="231F20"/>
        </w:rPr>
        <w:t>the</w:t>
      </w:r>
      <w:r>
        <w:rPr>
          <w:color w:val="231F20"/>
          <w:spacing w:val="-3"/>
        </w:rPr>
        <w:t xml:space="preserve"> </w:t>
      </w:r>
      <w:r>
        <w:rPr>
          <w:color w:val="231F20"/>
        </w:rPr>
        <w:t>case</w:t>
      </w:r>
      <w:r>
        <w:rPr>
          <w:color w:val="231F20"/>
          <w:spacing w:val="-4"/>
        </w:rPr>
        <w:t xml:space="preserve"> </w:t>
      </w:r>
      <w:r>
        <w:rPr>
          <w:color w:val="231F20"/>
        </w:rPr>
        <w:t>is</w:t>
      </w:r>
      <w:r>
        <w:rPr>
          <w:color w:val="231F20"/>
          <w:spacing w:val="-5"/>
        </w:rPr>
        <w:t xml:space="preserve"> </w:t>
      </w:r>
      <w:r>
        <w:rPr>
          <w:color w:val="231F20"/>
          <w:spacing w:val="-2"/>
        </w:rPr>
        <w:t>closed.</w:t>
      </w:r>
    </w:p>
    <w:p w14:paraId="2193BB16" w14:textId="77777777" w:rsidR="00023072" w:rsidRDefault="00ED5357">
      <w:pPr>
        <w:pStyle w:val="BodyText"/>
        <w:spacing w:before="260" w:line="266" w:lineRule="exact"/>
        <w:ind w:left="720"/>
      </w:pPr>
      <w:r>
        <w:rPr>
          <w:color w:val="231F20"/>
        </w:rPr>
        <w:t>Joint</w:t>
      </w:r>
      <w:r>
        <w:rPr>
          <w:color w:val="231F20"/>
          <w:spacing w:val="-5"/>
        </w:rPr>
        <w:t xml:space="preserve"> </w:t>
      </w:r>
      <w:r>
        <w:rPr>
          <w:color w:val="231F20"/>
          <w:spacing w:val="-2"/>
        </w:rPr>
        <w:t>Resolution</w:t>
      </w:r>
    </w:p>
    <w:p w14:paraId="3B7CF968" w14:textId="77777777" w:rsidR="00023072" w:rsidRDefault="00ED5357">
      <w:pPr>
        <w:pStyle w:val="BodyText"/>
        <w:spacing w:line="264" w:lineRule="exact"/>
        <w:ind w:left="1440"/>
      </w:pPr>
      <w:r>
        <w:rPr>
          <w:color w:val="231F20"/>
        </w:rPr>
        <w:t>The</w:t>
      </w:r>
      <w:r>
        <w:rPr>
          <w:color w:val="231F20"/>
          <w:spacing w:val="-4"/>
        </w:rPr>
        <w:t xml:space="preserve"> </w:t>
      </w:r>
      <w:r>
        <w:rPr>
          <w:color w:val="231F20"/>
        </w:rPr>
        <w:t>student</w:t>
      </w:r>
      <w:r>
        <w:rPr>
          <w:color w:val="231F20"/>
          <w:spacing w:val="-4"/>
        </w:rPr>
        <w:t xml:space="preserve"> </w:t>
      </w:r>
      <w:r>
        <w:rPr>
          <w:color w:val="231F20"/>
        </w:rPr>
        <w:t>has</w:t>
      </w:r>
      <w:r>
        <w:rPr>
          <w:color w:val="231F20"/>
          <w:spacing w:val="-5"/>
        </w:rPr>
        <w:t xml:space="preserve"> </w:t>
      </w:r>
      <w:r>
        <w:rPr>
          <w:color w:val="231F20"/>
        </w:rPr>
        <w:t>three</w:t>
      </w:r>
      <w:r>
        <w:rPr>
          <w:color w:val="231F20"/>
          <w:spacing w:val="-4"/>
        </w:rPr>
        <w:t xml:space="preserve"> </w:t>
      </w:r>
      <w:r>
        <w:rPr>
          <w:color w:val="231F20"/>
        </w:rPr>
        <w:t>(3)</w:t>
      </w:r>
      <w:r>
        <w:rPr>
          <w:color w:val="231F20"/>
          <w:spacing w:val="-5"/>
        </w:rPr>
        <w:t xml:space="preserve"> </w:t>
      </w:r>
      <w:r>
        <w:rPr>
          <w:color w:val="231F20"/>
        </w:rPr>
        <w:t>business</w:t>
      </w:r>
      <w:r>
        <w:rPr>
          <w:color w:val="231F20"/>
          <w:spacing w:val="-5"/>
        </w:rPr>
        <w:t xml:space="preserve"> </w:t>
      </w:r>
      <w:r>
        <w:rPr>
          <w:color w:val="231F20"/>
        </w:rPr>
        <w:t>days</w:t>
      </w:r>
      <w:r>
        <w:rPr>
          <w:color w:val="231F20"/>
          <w:spacing w:val="-5"/>
        </w:rPr>
        <w:t xml:space="preserve"> </w:t>
      </w:r>
      <w:r>
        <w:rPr>
          <w:color w:val="231F20"/>
        </w:rPr>
        <w:t>to</w:t>
      </w:r>
      <w:r>
        <w:rPr>
          <w:color w:val="231F20"/>
          <w:spacing w:val="-5"/>
        </w:rPr>
        <w:t xml:space="preserve"> </w:t>
      </w:r>
      <w:r>
        <w:rPr>
          <w:color w:val="231F20"/>
        </w:rPr>
        <w:t>accept</w:t>
      </w:r>
      <w:r>
        <w:rPr>
          <w:color w:val="231F20"/>
          <w:spacing w:val="-4"/>
        </w:rPr>
        <w:t xml:space="preserve"> </w:t>
      </w:r>
      <w:r>
        <w:rPr>
          <w:color w:val="231F20"/>
        </w:rPr>
        <w:t>or</w:t>
      </w:r>
      <w:r>
        <w:rPr>
          <w:color w:val="231F20"/>
          <w:spacing w:val="-3"/>
        </w:rPr>
        <w:t xml:space="preserve"> </w:t>
      </w:r>
      <w:r>
        <w:rPr>
          <w:color w:val="231F20"/>
          <w:spacing w:val="-2"/>
        </w:rPr>
        <w:t>decline.</w:t>
      </w:r>
    </w:p>
    <w:p w14:paraId="4478F062" w14:textId="77777777" w:rsidR="00023072" w:rsidRDefault="00ED5357">
      <w:pPr>
        <w:pStyle w:val="BodyText"/>
        <w:spacing w:before="2" w:line="235" w:lineRule="auto"/>
        <w:ind w:left="1440" w:right="1549"/>
      </w:pPr>
      <w:r>
        <w:rPr>
          <w:color w:val="231F20"/>
        </w:rPr>
        <w:t>They</w:t>
      </w:r>
      <w:r>
        <w:rPr>
          <w:color w:val="231F20"/>
          <w:spacing w:val="-4"/>
        </w:rPr>
        <w:t xml:space="preserve"> </w:t>
      </w:r>
      <w:r>
        <w:rPr>
          <w:color w:val="231F20"/>
        </w:rPr>
        <w:t>may</w:t>
      </w:r>
      <w:r>
        <w:rPr>
          <w:color w:val="231F20"/>
          <w:spacing w:val="-4"/>
        </w:rPr>
        <w:t xml:space="preserve"> </w:t>
      </w:r>
      <w:r>
        <w:rPr>
          <w:color w:val="231F20"/>
        </w:rPr>
        <w:t>accept</w:t>
      </w:r>
      <w:r>
        <w:rPr>
          <w:color w:val="231F20"/>
          <w:spacing w:val="-4"/>
        </w:rPr>
        <w:t xml:space="preserve"> </w:t>
      </w:r>
      <w:r>
        <w:rPr>
          <w:color w:val="231F20"/>
        </w:rPr>
        <w:t>findings</w:t>
      </w:r>
      <w:r>
        <w:rPr>
          <w:color w:val="231F20"/>
          <w:spacing w:val="-5"/>
        </w:rPr>
        <w:t xml:space="preserve"> </w:t>
      </w:r>
      <w:r>
        <w:rPr>
          <w:color w:val="231F20"/>
        </w:rPr>
        <w:t>and</w:t>
      </w:r>
      <w:r>
        <w:rPr>
          <w:color w:val="231F20"/>
          <w:spacing w:val="-5"/>
        </w:rPr>
        <w:t xml:space="preserve"> </w:t>
      </w:r>
      <w:r>
        <w:rPr>
          <w:color w:val="231F20"/>
        </w:rPr>
        <w:t>sanctions,</w:t>
      </w:r>
      <w:r>
        <w:rPr>
          <w:color w:val="231F20"/>
          <w:spacing w:val="-4"/>
        </w:rPr>
        <w:t xml:space="preserve"> </w:t>
      </w:r>
      <w:r>
        <w:rPr>
          <w:color w:val="231F20"/>
        </w:rPr>
        <w:t>accept</w:t>
      </w:r>
      <w:r>
        <w:rPr>
          <w:color w:val="231F20"/>
          <w:spacing w:val="-4"/>
        </w:rPr>
        <w:t xml:space="preserve"> </w:t>
      </w:r>
      <w:r>
        <w:rPr>
          <w:color w:val="231F20"/>
        </w:rPr>
        <w:t>findings</w:t>
      </w:r>
      <w:r>
        <w:rPr>
          <w:color w:val="231F20"/>
          <w:spacing w:val="-5"/>
        </w:rPr>
        <w:t xml:space="preserve"> </w:t>
      </w:r>
      <w:r>
        <w:rPr>
          <w:color w:val="231F20"/>
        </w:rPr>
        <w:t>but</w:t>
      </w:r>
      <w:r>
        <w:rPr>
          <w:color w:val="231F20"/>
          <w:spacing w:val="-4"/>
        </w:rPr>
        <w:t xml:space="preserve"> </w:t>
      </w:r>
      <w:r>
        <w:rPr>
          <w:color w:val="231F20"/>
        </w:rPr>
        <w:t>challenge</w:t>
      </w:r>
      <w:r>
        <w:rPr>
          <w:color w:val="231F20"/>
          <w:spacing w:val="-4"/>
        </w:rPr>
        <w:t xml:space="preserve"> </w:t>
      </w:r>
      <w:r>
        <w:rPr>
          <w:color w:val="231F20"/>
        </w:rPr>
        <w:t>sanctions,</w:t>
      </w:r>
      <w:r>
        <w:rPr>
          <w:color w:val="231F20"/>
          <w:spacing w:val="-4"/>
        </w:rPr>
        <w:t xml:space="preserve"> </w:t>
      </w:r>
      <w:r>
        <w:rPr>
          <w:color w:val="231F20"/>
        </w:rPr>
        <w:t>or</w:t>
      </w:r>
      <w:r>
        <w:rPr>
          <w:color w:val="231F20"/>
          <w:spacing w:val="-4"/>
        </w:rPr>
        <w:t xml:space="preserve"> </w:t>
      </w:r>
      <w:r>
        <w:rPr>
          <w:color w:val="231F20"/>
        </w:rPr>
        <w:t>reject</w:t>
      </w:r>
      <w:r>
        <w:rPr>
          <w:color w:val="231F20"/>
          <w:spacing w:val="-4"/>
        </w:rPr>
        <w:t xml:space="preserve"> </w:t>
      </w:r>
      <w:r>
        <w:rPr>
          <w:color w:val="231F20"/>
        </w:rPr>
        <w:t>both. Accepting findings and sanctions closes the case and cannot be appealed.</w:t>
      </w:r>
    </w:p>
    <w:p w14:paraId="6EAAC520" w14:textId="77777777" w:rsidR="00023072" w:rsidRDefault="00ED5357">
      <w:pPr>
        <w:pStyle w:val="BodyText"/>
        <w:spacing w:line="266" w:lineRule="exact"/>
        <w:ind w:left="1440"/>
      </w:pPr>
      <w:r>
        <w:rPr>
          <w:color w:val="231F20"/>
        </w:rPr>
        <w:t>If</w:t>
      </w:r>
      <w:r>
        <w:rPr>
          <w:color w:val="231F20"/>
          <w:spacing w:val="-6"/>
        </w:rPr>
        <w:t xml:space="preserve"> </w:t>
      </w:r>
      <w:r>
        <w:rPr>
          <w:color w:val="231F20"/>
        </w:rPr>
        <w:t>Joint</w:t>
      </w:r>
      <w:r>
        <w:rPr>
          <w:color w:val="231F20"/>
          <w:spacing w:val="-6"/>
        </w:rPr>
        <w:t xml:space="preserve"> </w:t>
      </w:r>
      <w:r>
        <w:rPr>
          <w:color w:val="231F20"/>
        </w:rPr>
        <w:t>Resolution</w:t>
      </w:r>
      <w:r>
        <w:rPr>
          <w:color w:val="231F20"/>
          <w:spacing w:val="-6"/>
        </w:rPr>
        <w:t xml:space="preserve"> </w:t>
      </w:r>
      <w:r>
        <w:rPr>
          <w:color w:val="231F20"/>
        </w:rPr>
        <w:t>is</w:t>
      </w:r>
      <w:r>
        <w:rPr>
          <w:color w:val="231F20"/>
          <w:spacing w:val="-6"/>
        </w:rPr>
        <w:t xml:space="preserve"> </w:t>
      </w:r>
      <w:r>
        <w:rPr>
          <w:color w:val="231F20"/>
        </w:rPr>
        <w:t>declined</w:t>
      </w:r>
      <w:r>
        <w:rPr>
          <w:color w:val="231F20"/>
          <w:spacing w:val="-6"/>
        </w:rPr>
        <w:t xml:space="preserve"> </w:t>
      </w:r>
      <w:r>
        <w:rPr>
          <w:color w:val="231F20"/>
        </w:rPr>
        <w:t>or</w:t>
      </w:r>
      <w:r>
        <w:rPr>
          <w:color w:val="231F20"/>
          <w:spacing w:val="-5"/>
        </w:rPr>
        <w:t xml:space="preserve"> </w:t>
      </w:r>
      <w:r>
        <w:rPr>
          <w:color w:val="231F20"/>
        </w:rPr>
        <w:t>unavailable,</w:t>
      </w:r>
      <w:r>
        <w:rPr>
          <w:color w:val="231F20"/>
          <w:spacing w:val="-5"/>
        </w:rPr>
        <w:t xml:space="preserve"> </w:t>
      </w:r>
      <w:r>
        <w:rPr>
          <w:color w:val="231F20"/>
        </w:rPr>
        <w:t>the</w:t>
      </w:r>
      <w:r>
        <w:rPr>
          <w:color w:val="231F20"/>
          <w:spacing w:val="-5"/>
        </w:rPr>
        <w:t xml:space="preserve"> </w:t>
      </w:r>
      <w:r>
        <w:rPr>
          <w:color w:val="231F20"/>
        </w:rPr>
        <w:t>case</w:t>
      </w:r>
      <w:r>
        <w:rPr>
          <w:color w:val="231F20"/>
          <w:spacing w:val="-5"/>
        </w:rPr>
        <w:t xml:space="preserve"> </w:t>
      </w:r>
      <w:r>
        <w:rPr>
          <w:color w:val="231F20"/>
        </w:rPr>
        <w:t>proceeds</w:t>
      </w:r>
      <w:r>
        <w:rPr>
          <w:color w:val="231F20"/>
          <w:spacing w:val="-6"/>
        </w:rPr>
        <w:t xml:space="preserve"> </w:t>
      </w:r>
      <w:r>
        <w:rPr>
          <w:color w:val="231F20"/>
        </w:rPr>
        <w:t>to</w:t>
      </w:r>
      <w:r>
        <w:rPr>
          <w:color w:val="231F20"/>
          <w:spacing w:val="-6"/>
        </w:rPr>
        <w:t xml:space="preserve"> </w:t>
      </w:r>
      <w:r>
        <w:rPr>
          <w:color w:val="231F20"/>
          <w:spacing w:val="-2"/>
        </w:rPr>
        <w:t>Hearing.</w:t>
      </w:r>
    </w:p>
    <w:p w14:paraId="2859618D" w14:textId="77777777" w:rsidR="00023072" w:rsidRDefault="00ED5357">
      <w:pPr>
        <w:pStyle w:val="BodyText"/>
        <w:spacing w:before="259" w:line="266" w:lineRule="exact"/>
        <w:ind w:left="720"/>
      </w:pPr>
      <w:r>
        <w:rPr>
          <w:color w:val="231F20"/>
        </w:rPr>
        <w:t>In</w:t>
      </w:r>
      <w:r>
        <w:rPr>
          <w:color w:val="231F20"/>
          <w:spacing w:val="-7"/>
        </w:rPr>
        <w:t xml:space="preserve"> </w:t>
      </w:r>
      <w:r>
        <w:rPr>
          <w:color w:val="231F20"/>
        </w:rPr>
        <w:t>Absentia</w:t>
      </w:r>
      <w:r>
        <w:rPr>
          <w:color w:val="231F20"/>
          <w:spacing w:val="-7"/>
        </w:rPr>
        <w:t xml:space="preserve"> </w:t>
      </w:r>
      <w:r>
        <w:rPr>
          <w:color w:val="231F20"/>
          <w:spacing w:val="-2"/>
        </w:rPr>
        <w:t>Resolution</w:t>
      </w:r>
    </w:p>
    <w:p w14:paraId="08001AB2" w14:textId="77777777" w:rsidR="00023072" w:rsidRDefault="00ED5357">
      <w:pPr>
        <w:pStyle w:val="BodyText"/>
        <w:spacing w:before="2" w:line="235" w:lineRule="auto"/>
        <w:ind w:left="720" w:right="743" w:firstLine="720"/>
      </w:pPr>
      <w:r>
        <w:rPr>
          <w:color w:val="231F20"/>
        </w:rPr>
        <w:t>Failure to respond to a meeting request within seven (7) business days, or failure to respond to Joint Resolution offer with three (3) business days, may result in resolution without the student’s participation.</w:t>
      </w:r>
    </w:p>
    <w:p w14:paraId="070CC22F" w14:textId="77777777" w:rsidR="00023072" w:rsidRDefault="00ED5357">
      <w:pPr>
        <w:pStyle w:val="BodyText"/>
        <w:spacing w:line="264" w:lineRule="exact"/>
        <w:ind w:left="1440"/>
      </w:pPr>
      <w:r>
        <w:rPr>
          <w:color w:val="231F20"/>
        </w:rPr>
        <w:t>The</w:t>
      </w:r>
      <w:r>
        <w:rPr>
          <w:color w:val="231F20"/>
          <w:spacing w:val="-4"/>
        </w:rPr>
        <w:t xml:space="preserve"> </w:t>
      </w:r>
      <w:r>
        <w:rPr>
          <w:color w:val="231F20"/>
        </w:rPr>
        <w:t>student</w:t>
      </w:r>
      <w:r>
        <w:rPr>
          <w:color w:val="231F20"/>
          <w:spacing w:val="-4"/>
        </w:rPr>
        <w:t xml:space="preserve"> </w:t>
      </w:r>
      <w:r>
        <w:rPr>
          <w:color w:val="231F20"/>
        </w:rPr>
        <w:t>waives</w:t>
      </w:r>
      <w:r>
        <w:rPr>
          <w:color w:val="231F20"/>
          <w:spacing w:val="-4"/>
        </w:rPr>
        <w:t xml:space="preserve"> </w:t>
      </w:r>
      <w:r>
        <w:rPr>
          <w:color w:val="231F20"/>
        </w:rPr>
        <w:t>the</w:t>
      </w:r>
      <w:r>
        <w:rPr>
          <w:color w:val="231F20"/>
          <w:spacing w:val="-4"/>
        </w:rPr>
        <w:t xml:space="preserve"> </w:t>
      </w:r>
      <w:r>
        <w:rPr>
          <w:color w:val="231F20"/>
        </w:rPr>
        <w:t>right</w:t>
      </w:r>
      <w:r>
        <w:rPr>
          <w:color w:val="231F20"/>
          <w:spacing w:val="-3"/>
        </w:rPr>
        <w:t xml:space="preserve"> </w:t>
      </w:r>
      <w:r>
        <w:rPr>
          <w:color w:val="231F20"/>
        </w:rPr>
        <w:t>to</w:t>
      </w:r>
      <w:r>
        <w:rPr>
          <w:color w:val="231F20"/>
          <w:spacing w:val="-5"/>
        </w:rPr>
        <w:t xml:space="preserve"> </w:t>
      </w:r>
      <w:r>
        <w:rPr>
          <w:color w:val="231F20"/>
        </w:rPr>
        <w:t>a</w:t>
      </w:r>
      <w:r>
        <w:rPr>
          <w:color w:val="231F20"/>
          <w:spacing w:val="-4"/>
        </w:rPr>
        <w:t xml:space="preserve"> </w:t>
      </w:r>
      <w:r>
        <w:rPr>
          <w:color w:val="231F20"/>
          <w:spacing w:val="-2"/>
        </w:rPr>
        <w:t>Hearing</w:t>
      </w:r>
    </w:p>
    <w:p w14:paraId="0F823C4D" w14:textId="77777777" w:rsidR="00023072" w:rsidRDefault="00ED5357">
      <w:pPr>
        <w:pStyle w:val="BodyText"/>
        <w:spacing w:line="266" w:lineRule="exact"/>
        <w:ind w:left="1440"/>
      </w:pPr>
      <w:r>
        <w:rPr>
          <w:color w:val="231F20"/>
        </w:rPr>
        <w:t>The</w:t>
      </w:r>
      <w:r>
        <w:rPr>
          <w:color w:val="231F20"/>
          <w:spacing w:val="-5"/>
        </w:rPr>
        <w:t xml:space="preserve"> </w:t>
      </w:r>
      <w:r>
        <w:rPr>
          <w:color w:val="231F20"/>
        </w:rPr>
        <w:t>student</w:t>
      </w:r>
      <w:r>
        <w:rPr>
          <w:color w:val="231F20"/>
          <w:spacing w:val="-5"/>
        </w:rPr>
        <w:t xml:space="preserve"> </w:t>
      </w:r>
      <w:r>
        <w:rPr>
          <w:color w:val="231F20"/>
        </w:rPr>
        <w:t>may</w:t>
      </w:r>
      <w:r>
        <w:rPr>
          <w:color w:val="231F20"/>
          <w:spacing w:val="-5"/>
        </w:rPr>
        <w:t xml:space="preserve"> </w:t>
      </w:r>
      <w:r>
        <w:rPr>
          <w:color w:val="231F20"/>
        </w:rPr>
        <w:t>request</w:t>
      </w:r>
      <w:r>
        <w:rPr>
          <w:color w:val="231F20"/>
          <w:spacing w:val="-5"/>
        </w:rPr>
        <w:t xml:space="preserve"> </w:t>
      </w:r>
      <w:r>
        <w:rPr>
          <w:color w:val="231F20"/>
        </w:rPr>
        <w:t>rescission</w:t>
      </w:r>
      <w:r>
        <w:rPr>
          <w:color w:val="231F20"/>
          <w:spacing w:val="-6"/>
        </w:rPr>
        <w:t xml:space="preserve"> </w:t>
      </w:r>
      <w:r>
        <w:rPr>
          <w:color w:val="231F20"/>
        </w:rPr>
        <w:t>within</w:t>
      </w:r>
      <w:r>
        <w:rPr>
          <w:color w:val="231F20"/>
          <w:spacing w:val="-6"/>
        </w:rPr>
        <w:t xml:space="preserve"> </w:t>
      </w:r>
      <w:r>
        <w:rPr>
          <w:color w:val="231F20"/>
        </w:rPr>
        <w:t>three</w:t>
      </w:r>
      <w:r>
        <w:rPr>
          <w:color w:val="231F20"/>
          <w:spacing w:val="-5"/>
        </w:rPr>
        <w:t xml:space="preserve"> </w:t>
      </w:r>
      <w:r>
        <w:rPr>
          <w:color w:val="231F20"/>
        </w:rPr>
        <w:t>(3)</w:t>
      </w:r>
      <w:r>
        <w:rPr>
          <w:color w:val="231F20"/>
          <w:spacing w:val="-5"/>
        </w:rPr>
        <w:t xml:space="preserve"> </w:t>
      </w:r>
      <w:r>
        <w:rPr>
          <w:color w:val="231F20"/>
        </w:rPr>
        <w:t>business</w:t>
      </w:r>
      <w:r>
        <w:rPr>
          <w:color w:val="231F20"/>
          <w:spacing w:val="-6"/>
        </w:rPr>
        <w:t xml:space="preserve"> </w:t>
      </w:r>
      <w:r>
        <w:rPr>
          <w:color w:val="231F20"/>
        </w:rPr>
        <w:t>days</w:t>
      </w:r>
      <w:r>
        <w:rPr>
          <w:color w:val="231F20"/>
          <w:spacing w:val="-6"/>
        </w:rPr>
        <w:t xml:space="preserve"> </w:t>
      </w:r>
      <w:r>
        <w:rPr>
          <w:color w:val="231F20"/>
        </w:rPr>
        <w:t>of</w:t>
      </w:r>
      <w:r>
        <w:rPr>
          <w:color w:val="231F20"/>
          <w:spacing w:val="-6"/>
        </w:rPr>
        <w:t xml:space="preserve"> </w:t>
      </w:r>
      <w:r>
        <w:rPr>
          <w:color w:val="231F20"/>
        </w:rPr>
        <w:t>receiving</w:t>
      </w:r>
      <w:r>
        <w:rPr>
          <w:color w:val="231F20"/>
          <w:spacing w:val="-5"/>
        </w:rPr>
        <w:t xml:space="preserve"> </w:t>
      </w:r>
      <w:r>
        <w:rPr>
          <w:color w:val="231F20"/>
        </w:rPr>
        <w:t>the</w:t>
      </w:r>
      <w:r>
        <w:rPr>
          <w:color w:val="231F20"/>
          <w:spacing w:val="-4"/>
        </w:rPr>
        <w:t xml:space="preserve"> </w:t>
      </w:r>
      <w:r>
        <w:rPr>
          <w:color w:val="231F20"/>
          <w:spacing w:val="-2"/>
        </w:rPr>
        <w:t>decision.</w:t>
      </w:r>
    </w:p>
    <w:p w14:paraId="1250046E" w14:textId="77777777" w:rsidR="00023072" w:rsidRDefault="00ED5357">
      <w:pPr>
        <w:pStyle w:val="BodyText"/>
        <w:spacing w:before="259" w:line="266" w:lineRule="exact"/>
        <w:ind w:left="720"/>
      </w:pPr>
      <w:r>
        <w:rPr>
          <w:color w:val="231F20"/>
          <w:spacing w:val="-2"/>
        </w:rPr>
        <w:t>Hearing</w:t>
      </w:r>
    </w:p>
    <w:p w14:paraId="22C6BB1E" w14:textId="77777777" w:rsidR="00023072" w:rsidRDefault="00ED5357">
      <w:pPr>
        <w:pStyle w:val="BodyText"/>
        <w:spacing w:line="266" w:lineRule="exact"/>
        <w:ind w:left="1440"/>
      </w:pPr>
      <w:r>
        <w:rPr>
          <w:color w:val="231F20"/>
        </w:rPr>
        <w:t>If</w:t>
      </w:r>
      <w:r>
        <w:rPr>
          <w:color w:val="231F20"/>
          <w:spacing w:val="-7"/>
        </w:rPr>
        <w:t xml:space="preserve"> </w:t>
      </w:r>
      <w:r>
        <w:rPr>
          <w:color w:val="231F20"/>
        </w:rPr>
        <w:t>the</w:t>
      </w:r>
      <w:r>
        <w:rPr>
          <w:color w:val="231F20"/>
          <w:spacing w:val="-6"/>
        </w:rPr>
        <w:t xml:space="preserve"> </w:t>
      </w:r>
      <w:r>
        <w:rPr>
          <w:color w:val="231F20"/>
        </w:rPr>
        <w:t>case</w:t>
      </w:r>
      <w:r>
        <w:rPr>
          <w:color w:val="231F20"/>
          <w:spacing w:val="-6"/>
        </w:rPr>
        <w:t xml:space="preserve"> </w:t>
      </w:r>
      <w:r>
        <w:rPr>
          <w:color w:val="231F20"/>
        </w:rPr>
        <w:t>is</w:t>
      </w:r>
      <w:r>
        <w:rPr>
          <w:color w:val="231F20"/>
          <w:spacing w:val="-7"/>
        </w:rPr>
        <w:t xml:space="preserve"> </w:t>
      </w:r>
      <w:r>
        <w:rPr>
          <w:color w:val="231F20"/>
        </w:rPr>
        <w:t>not</w:t>
      </w:r>
      <w:r>
        <w:rPr>
          <w:color w:val="231F20"/>
          <w:spacing w:val="-6"/>
        </w:rPr>
        <w:t xml:space="preserve"> </w:t>
      </w:r>
      <w:r>
        <w:rPr>
          <w:color w:val="231F20"/>
        </w:rPr>
        <w:t>otherwise</w:t>
      </w:r>
      <w:r>
        <w:rPr>
          <w:color w:val="231F20"/>
          <w:spacing w:val="-6"/>
        </w:rPr>
        <w:t xml:space="preserve"> </w:t>
      </w:r>
      <w:r>
        <w:rPr>
          <w:color w:val="231F20"/>
        </w:rPr>
        <w:t>resolved,</w:t>
      </w:r>
      <w:r>
        <w:rPr>
          <w:color w:val="231F20"/>
          <w:spacing w:val="-6"/>
        </w:rPr>
        <w:t xml:space="preserve"> </w:t>
      </w:r>
      <w:r>
        <w:rPr>
          <w:color w:val="231F20"/>
        </w:rPr>
        <w:t>it</w:t>
      </w:r>
      <w:r>
        <w:rPr>
          <w:color w:val="231F20"/>
          <w:spacing w:val="-7"/>
        </w:rPr>
        <w:t xml:space="preserve"> </w:t>
      </w:r>
      <w:r>
        <w:rPr>
          <w:color w:val="231F20"/>
        </w:rPr>
        <w:t>proceeds</w:t>
      </w:r>
      <w:r>
        <w:rPr>
          <w:color w:val="231F20"/>
          <w:spacing w:val="-6"/>
        </w:rPr>
        <w:t xml:space="preserve"> </w:t>
      </w:r>
      <w:r>
        <w:rPr>
          <w:color w:val="231F20"/>
        </w:rPr>
        <w:t>to</w:t>
      </w:r>
      <w:r>
        <w:rPr>
          <w:color w:val="231F20"/>
          <w:spacing w:val="-6"/>
        </w:rPr>
        <w:t xml:space="preserve"> </w:t>
      </w:r>
      <w:r>
        <w:rPr>
          <w:color w:val="231F20"/>
        </w:rPr>
        <w:t>a</w:t>
      </w:r>
      <w:r>
        <w:rPr>
          <w:color w:val="231F20"/>
          <w:spacing w:val="-7"/>
        </w:rPr>
        <w:t xml:space="preserve"> </w:t>
      </w:r>
      <w:r>
        <w:rPr>
          <w:color w:val="231F20"/>
        </w:rPr>
        <w:t>Hearing</w:t>
      </w:r>
      <w:r>
        <w:rPr>
          <w:color w:val="231F20"/>
          <w:spacing w:val="-6"/>
        </w:rPr>
        <w:t xml:space="preserve"> </w:t>
      </w:r>
      <w:r>
        <w:rPr>
          <w:color w:val="231F20"/>
        </w:rPr>
        <w:t>before</w:t>
      </w:r>
      <w:r>
        <w:rPr>
          <w:color w:val="231F20"/>
          <w:spacing w:val="-6"/>
        </w:rPr>
        <w:t xml:space="preserve"> </w:t>
      </w:r>
      <w:r>
        <w:rPr>
          <w:color w:val="231F20"/>
        </w:rPr>
        <w:t>a</w:t>
      </w:r>
      <w:r>
        <w:rPr>
          <w:color w:val="231F20"/>
          <w:spacing w:val="-6"/>
        </w:rPr>
        <w:t xml:space="preserve"> </w:t>
      </w:r>
      <w:r>
        <w:rPr>
          <w:color w:val="231F20"/>
        </w:rPr>
        <w:t>University</w:t>
      </w:r>
      <w:r>
        <w:rPr>
          <w:color w:val="231F20"/>
          <w:spacing w:val="-7"/>
        </w:rPr>
        <w:t xml:space="preserve"> </w:t>
      </w:r>
      <w:r>
        <w:rPr>
          <w:color w:val="231F20"/>
        </w:rPr>
        <w:t>Conduct</w:t>
      </w:r>
      <w:r>
        <w:rPr>
          <w:color w:val="231F20"/>
          <w:spacing w:val="-6"/>
        </w:rPr>
        <w:t xml:space="preserve"> </w:t>
      </w:r>
      <w:r>
        <w:rPr>
          <w:color w:val="231F20"/>
        </w:rPr>
        <w:t>Board</w:t>
      </w:r>
      <w:r>
        <w:rPr>
          <w:color w:val="231F20"/>
          <w:spacing w:val="-6"/>
        </w:rPr>
        <w:t xml:space="preserve"> </w:t>
      </w:r>
      <w:r>
        <w:rPr>
          <w:color w:val="231F20"/>
        </w:rPr>
        <w:t>or</w:t>
      </w:r>
      <w:r>
        <w:rPr>
          <w:color w:val="231F20"/>
          <w:spacing w:val="-6"/>
        </w:rPr>
        <w:t xml:space="preserve"> </w:t>
      </w:r>
      <w:r>
        <w:rPr>
          <w:color w:val="231F20"/>
          <w:spacing w:val="-2"/>
        </w:rPr>
        <w:t>Administrative</w:t>
      </w:r>
    </w:p>
    <w:p w14:paraId="3D05287E" w14:textId="77777777" w:rsidR="00023072" w:rsidRDefault="00ED5357">
      <w:pPr>
        <w:pStyle w:val="BodyText"/>
        <w:spacing w:line="262" w:lineRule="exact"/>
        <w:ind w:left="720"/>
      </w:pPr>
      <w:r>
        <w:rPr>
          <w:color w:val="231F20"/>
        </w:rPr>
        <w:t xml:space="preserve">Hearing </w:t>
      </w:r>
      <w:r>
        <w:rPr>
          <w:color w:val="231F20"/>
          <w:spacing w:val="-2"/>
        </w:rPr>
        <w:t>Officer.</w:t>
      </w:r>
    </w:p>
    <w:p w14:paraId="09EF4544" w14:textId="77777777" w:rsidR="00023072" w:rsidRDefault="00ED5357">
      <w:pPr>
        <w:pStyle w:val="BodyText"/>
        <w:spacing w:line="264" w:lineRule="exact"/>
        <w:ind w:left="1440"/>
      </w:pPr>
      <w:r>
        <w:rPr>
          <w:color w:val="231F20"/>
        </w:rPr>
        <w:t>Hearing</w:t>
      </w:r>
      <w:r>
        <w:rPr>
          <w:color w:val="231F20"/>
          <w:spacing w:val="-5"/>
        </w:rPr>
        <w:t xml:space="preserve"> </w:t>
      </w:r>
      <w:r>
        <w:rPr>
          <w:color w:val="231F20"/>
        </w:rPr>
        <w:t>notice</w:t>
      </w:r>
      <w:r>
        <w:rPr>
          <w:color w:val="231F20"/>
          <w:spacing w:val="-4"/>
        </w:rPr>
        <w:t xml:space="preserve"> </w:t>
      </w:r>
      <w:r>
        <w:rPr>
          <w:color w:val="231F20"/>
        </w:rPr>
        <w:t>must</w:t>
      </w:r>
      <w:r>
        <w:rPr>
          <w:color w:val="231F20"/>
          <w:spacing w:val="-5"/>
        </w:rPr>
        <w:t xml:space="preserve"> </w:t>
      </w:r>
      <w:r>
        <w:rPr>
          <w:color w:val="231F20"/>
        </w:rPr>
        <w:t>be</w:t>
      </w:r>
      <w:r>
        <w:rPr>
          <w:color w:val="231F20"/>
          <w:spacing w:val="-4"/>
        </w:rPr>
        <w:t xml:space="preserve"> </w:t>
      </w:r>
      <w:r>
        <w:rPr>
          <w:color w:val="231F20"/>
        </w:rPr>
        <w:t>provided</w:t>
      </w:r>
      <w:r>
        <w:rPr>
          <w:color w:val="231F20"/>
          <w:spacing w:val="-6"/>
        </w:rPr>
        <w:t xml:space="preserve"> </w:t>
      </w:r>
      <w:r>
        <w:rPr>
          <w:color w:val="231F20"/>
        </w:rPr>
        <w:t>five</w:t>
      </w:r>
      <w:r>
        <w:rPr>
          <w:color w:val="231F20"/>
          <w:spacing w:val="-4"/>
        </w:rPr>
        <w:t xml:space="preserve"> </w:t>
      </w:r>
      <w:r>
        <w:rPr>
          <w:color w:val="231F20"/>
        </w:rPr>
        <w:t>(5)</w:t>
      </w:r>
      <w:r>
        <w:rPr>
          <w:color w:val="231F20"/>
          <w:spacing w:val="-6"/>
        </w:rPr>
        <w:t xml:space="preserve"> </w:t>
      </w:r>
      <w:r>
        <w:rPr>
          <w:color w:val="231F20"/>
        </w:rPr>
        <w:t>business</w:t>
      </w:r>
      <w:r>
        <w:rPr>
          <w:color w:val="231F20"/>
          <w:spacing w:val="-5"/>
        </w:rPr>
        <w:t xml:space="preserve"> </w:t>
      </w:r>
      <w:r>
        <w:rPr>
          <w:color w:val="231F20"/>
        </w:rPr>
        <w:t>days</w:t>
      </w:r>
      <w:r>
        <w:rPr>
          <w:color w:val="231F20"/>
          <w:spacing w:val="-5"/>
        </w:rPr>
        <w:t xml:space="preserve"> </w:t>
      </w:r>
      <w:r>
        <w:rPr>
          <w:color w:val="231F20"/>
          <w:spacing w:val="-2"/>
        </w:rPr>
        <w:t>beforehand.</w:t>
      </w:r>
    </w:p>
    <w:p w14:paraId="3B40ECDD" w14:textId="77777777" w:rsidR="00023072" w:rsidRDefault="00ED5357">
      <w:pPr>
        <w:pStyle w:val="BodyText"/>
        <w:spacing w:line="264" w:lineRule="exact"/>
        <w:ind w:left="1440"/>
      </w:pPr>
      <w:r>
        <w:rPr>
          <w:color w:val="231F20"/>
        </w:rPr>
        <w:t>Students</w:t>
      </w:r>
      <w:r>
        <w:rPr>
          <w:color w:val="231F20"/>
          <w:spacing w:val="-8"/>
        </w:rPr>
        <w:t xml:space="preserve"> </w:t>
      </w:r>
      <w:r>
        <w:rPr>
          <w:color w:val="231F20"/>
        </w:rPr>
        <w:t>may</w:t>
      </w:r>
      <w:r>
        <w:rPr>
          <w:color w:val="231F20"/>
          <w:spacing w:val="-4"/>
        </w:rPr>
        <w:t xml:space="preserve"> </w:t>
      </w:r>
      <w:r>
        <w:rPr>
          <w:color w:val="231F20"/>
        </w:rPr>
        <w:t>have</w:t>
      </w:r>
      <w:r>
        <w:rPr>
          <w:color w:val="231F20"/>
          <w:spacing w:val="-5"/>
        </w:rPr>
        <w:t xml:space="preserve"> </w:t>
      </w:r>
      <w:r>
        <w:rPr>
          <w:color w:val="231F20"/>
        </w:rPr>
        <w:t>a</w:t>
      </w:r>
      <w:r>
        <w:rPr>
          <w:color w:val="231F20"/>
          <w:spacing w:val="-5"/>
        </w:rPr>
        <w:t xml:space="preserve"> </w:t>
      </w:r>
      <w:r>
        <w:rPr>
          <w:color w:val="231F20"/>
        </w:rPr>
        <w:t>support</w:t>
      </w:r>
      <w:r>
        <w:rPr>
          <w:color w:val="231F20"/>
          <w:spacing w:val="-4"/>
        </w:rPr>
        <w:t xml:space="preserve"> </w:t>
      </w:r>
      <w:r>
        <w:rPr>
          <w:color w:val="231F20"/>
        </w:rPr>
        <w:t>individual</w:t>
      </w:r>
      <w:r>
        <w:rPr>
          <w:color w:val="231F20"/>
          <w:spacing w:val="-6"/>
        </w:rPr>
        <w:t xml:space="preserve"> </w:t>
      </w:r>
      <w:r>
        <w:rPr>
          <w:color w:val="231F20"/>
        </w:rPr>
        <w:t>and</w:t>
      </w:r>
      <w:r>
        <w:rPr>
          <w:color w:val="231F20"/>
          <w:spacing w:val="-5"/>
        </w:rPr>
        <w:t xml:space="preserve"> </w:t>
      </w:r>
      <w:r>
        <w:rPr>
          <w:color w:val="231F20"/>
        </w:rPr>
        <w:t>receive</w:t>
      </w:r>
      <w:r>
        <w:rPr>
          <w:color w:val="231F20"/>
          <w:spacing w:val="-4"/>
        </w:rPr>
        <w:t xml:space="preserve"> </w:t>
      </w:r>
      <w:r>
        <w:rPr>
          <w:color w:val="231F20"/>
        </w:rPr>
        <w:t>assistance</w:t>
      </w:r>
      <w:r>
        <w:rPr>
          <w:color w:val="231F20"/>
          <w:spacing w:val="-5"/>
        </w:rPr>
        <w:t xml:space="preserve"> </w:t>
      </w:r>
      <w:r>
        <w:rPr>
          <w:color w:val="231F20"/>
        </w:rPr>
        <w:t>from</w:t>
      </w:r>
      <w:r>
        <w:rPr>
          <w:color w:val="231F20"/>
          <w:spacing w:val="-4"/>
        </w:rPr>
        <w:t xml:space="preserve"> </w:t>
      </w:r>
      <w:r>
        <w:rPr>
          <w:color w:val="231F20"/>
        </w:rPr>
        <w:t>a</w:t>
      </w:r>
      <w:r>
        <w:rPr>
          <w:color w:val="231F20"/>
          <w:spacing w:val="-6"/>
        </w:rPr>
        <w:t xml:space="preserve"> </w:t>
      </w:r>
      <w:r>
        <w:rPr>
          <w:color w:val="231F20"/>
        </w:rPr>
        <w:t>Student</w:t>
      </w:r>
      <w:r>
        <w:rPr>
          <w:color w:val="231F20"/>
          <w:spacing w:val="-4"/>
        </w:rPr>
        <w:t xml:space="preserve"> </w:t>
      </w:r>
      <w:r>
        <w:rPr>
          <w:color w:val="231F20"/>
        </w:rPr>
        <w:t>Conduct</w:t>
      </w:r>
      <w:r>
        <w:rPr>
          <w:color w:val="231F20"/>
          <w:spacing w:val="-4"/>
        </w:rPr>
        <w:t xml:space="preserve"> </w:t>
      </w:r>
      <w:r>
        <w:rPr>
          <w:color w:val="231F20"/>
          <w:spacing w:val="-2"/>
        </w:rPr>
        <w:t>Counselor.</w:t>
      </w:r>
    </w:p>
    <w:p w14:paraId="44CBA5BD" w14:textId="77777777" w:rsidR="00023072" w:rsidRDefault="00ED5357">
      <w:pPr>
        <w:pStyle w:val="BodyText"/>
        <w:spacing w:before="2" w:line="235" w:lineRule="auto"/>
        <w:ind w:left="720" w:right="743" w:firstLine="720"/>
      </w:pPr>
      <w:r>
        <w:rPr>
          <w:color w:val="231F20"/>
        </w:rPr>
        <w:t>The student may challenge a Board member/Hearing Officer for bias or a personal relationship, at least two (2) business days before the hearing.</w:t>
      </w:r>
    </w:p>
    <w:p w14:paraId="53A21A20" w14:textId="77777777" w:rsidR="00023072" w:rsidRDefault="00ED5357">
      <w:pPr>
        <w:pStyle w:val="BodyText"/>
        <w:spacing w:line="264" w:lineRule="exact"/>
        <w:ind w:left="1440"/>
      </w:pPr>
      <w:r>
        <w:rPr>
          <w:color w:val="231F20"/>
        </w:rPr>
        <w:t>Hearings</w:t>
      </w:r>
      <w:r>
        <w:rPr>
          <w:color w:val="231F20"/>
          <w:spacing w:val="-7"/>
        </w:rPr>
        <w:t xml:space="preserve"> </w:t>
      </w:r>
      <w:r>
        <w:rPr>
          <w:color w:val="231F20"/>
        </w:rPr>
        <w:t>are</w:t>
      </w:r>
      <w:r>
        <w:rPr>
          <w:color w:val="231F20"/>
          <w:spacing w:val="-5"/>
        </w:rPr>
        <w:t xml:space="preserve"> </w:t>
      </w:r>
      <w:r>
        <w:rPr>
          <w:color w:val="231F20"/>
        </w:rPr>
        <w:t>closed,</w:t>
      </w:r>
      <w:r>
        <w:rPr>
          <w:color w:val="231F20"/>
          <w:spacing w:val="-6"/>
        </w:rPr>
        <w:t xml:space="preserve"> </w:t>
      </w:r>
      <w:r>
        <w:rPr>
          <w:color w:val="231F20"/>
        </w:rPr>
        <w:t>recorded/transcribed</w:t>
      </w:r>
      <w:r>
        <w:rPr>
          <w:color w:val="231F20"/>
          <w:spacing w:val="-6"/>
        </w:rPr>
        <w:t xml:space="preserve"> </w:t>
      </w:r>
      <w:r>
        <w:rPr>
          <w:color w:val="231F20"/>
        </w:rPr>
        <w:t>by</w:t>
      </w:r>
      <w:r>
        <w:rPr>
          <w:color w:val="231F20"/>
          <w:spacing w:val="-5"/>
        </w:rPr>
        <w:t xml:space="preserve"> </w:t>
      </w:r>
      <w:r>
        <w:rPr>
          <w:color w:val="231F20"/>
        </w:rPr>
        <w:t>the</w:t>
      </w:r>
      <w:r>
        <w:rPr>
          <w:color w:val="231F20"/>
          <w:spacing w:val="-6"/>
        </w:rPr>
        <w:t xml:space="preserve"> </w:t>
      </w:r>
      <w:r>
        <w:rPr>
          <w:color w:val="231F20"/>
        </w:rPr>
        <w:t>University,</w:t>
      </w:r>
      <w:r>
        <w:rPr>
          <w:color w:val="231F20"/>
          <w:spacing w:val="-5"/>
        </w:rPr>
        <w:t xml:space="preserve"> </w:t>
      </w:r>
      <w:r>
        <w:rPr>
          <w:color w:val="231F20"/>
        </w:rPr>
        <w:t>and</w:t>
      </w:r>
      <w:r>
        <w:rPr>
          <w:color w:val="231F20"/>
          <w:spacing w:val="-6"/>
        </w:rPr>
        <w:t xml:space="preserve"> </w:t>
      </w:r>
      <w:r>
        <w:rPr>
          <w:color w:val="231F20"/>
        </w:rPr>
        <w:t>formal</w:t>
      </w:r>
      <w:r>
        <w:rPr>
          <w:color w:val="231F20"/>
          <w:spacing w:val="-7"/>
        </w:rPr>
        <w:t xml:space="preserve"> </w:t>
      </w:r>
      <w:r>
        <w:rPr>
          <w:color w:val="231F20"/>
        </w:rPr>
        <w:t>rules</w:t>
      </w:r>
      <w:r>
        <w:rPr>
          <w:color w:val="231F20"/>
          <w:spacing w:val="-6"/>
        </w:rPr>
        <w:t xml:space="preserve"> </w:t>
      </w:r>
      <w:r>
        <w:rPr>
          <w:color w:val="231F20"/>
        </w:rPr>
        <w:t>of</w:t>
      </w:r>
      <w:r>
        <w:rPr>
          <w:color w:val="231F20"/>
          <w:spacing w:val="-6"/>
        </w:rPr>
        <w:t xml:space="preserve"> </w:t>
      </w:r>
      <w:r>
        <w:rPr>
          <w:color w:val="231F20"/>
        </w:rPr>
        <w:t>evidence</w:t>
      </w:r>
      <w:r>
        <w:rPr>
          <w:color w:val="231F20"/>
          <w:spacing w:val="-6"/>
        </w:rPr>
        <w:t xml:space="preserve"> </w:t>
      </w:r>
      <w:r>
        <w:rPr>
          <w:color w:val="231F20"/>
        </w:rPr>
        <w:t>does</w:t>
      </w:r>
      <w:r>
        <w:rPr>
          <w:color w:val="231F20"/>
          <w:spacing w:val="-6"/>
        </w:rPr>
        <w:t xml:space="preserve"> </w:t>
      </w:r>
      <w:r>
        <w:rPr>
          <w:color w:val="231F20"/>
        </w:rPr>
        <w:t>not</w:t>
      </w:r>
      <w:r>
        <w:rPr>
          <w:color w:val="231F20"/>
          <w:spacing w:val="-5"/>
        </w:rPr>
        <w:t xml:space="preserve"> </w:t>
      </w:r>
      <w:r>
        <w:rPr>
          <w:color w:val="231F20"/>
          <w:spacing w:val="-2"/>
        </w:rPr>
        <w:t>apply.</w:t>
      </w:r>
    </w:p>
    <w:p w14:paraId="0CD12EFF" w14:textId="77777777" w:rsidR="00023072" w:rsidRDefault="00ED5357">
      <w:pPr>
        <w:pStyle w:val="BodyText"/>
        <w:spacing w:before="2" w:line="235" w:lineRule="auto"/>
        <w:ind w:left="720" w:right="713" w:firstLine="720"/>
      </w:pPr>
      <w:r>
        <w:rPr>
          <w:color w:val="231F20"/>
        </w:rPr>
        <w:t xml:space="preserve">Both sides may be present relevant witnesses and information. The Board/ Hearing Officer determines </w:t>
      </w:r>
      <w:proofErr w:type="spellStart"/>
      <w:r>
        <w:rPr>
          <w:color w:val="231F20"/>
        </w:rPr>
        <w:t>responsi-bility</w:t>
      </w:r>
      <w:proofErr w:type="spellEnd"/>
      <w:r>
        <w:rPr>
          <w:color w:val="231F20"/>
        </w:rPr>
        <w:t xml:space="preserve"> based on the information presented.</w:t>
      </w:r>
    </w:p>
    <w:p w14:paraId="5004994B" w14:textId="77777777" w:rsidR="00023072" w:rsidRDefault="00ED5357">
      <w:pPr>
        <w:pStyle w:val="BodyText"/>
        <w:spacing w:before="1" w:line="235" w:lineRule="auto"/>
        <w:ind w:left="1440" w:right="2638"/>
      </w:pPr>
      <w:r>
        <w:rPr>
          <w:color w:val="231F20"/>
        </w:rPr>
        <w:t>If responsible, sanctions are recommended; the Director may affirm or adjust them. Written</w:t>
      </w:r>
      <w:r>
        <w:rPr>
          <w:color w:val="231F20"/>
          <w:spacing w:val="-9"/>
        </w:rPr>
        <w:t xml:space="preserve"> </w:t>
      </w:r>
      <w:r>
        <w:rPr>
          <w:color w:val="231F20"/>
        </w:rPr>
        <w:t>outcome</w:t>
      </w:r>
      <w:r>
        <w:rPr>
          <w:color w:val="231F20"/>
          <w:spacing w:val="-8"/>
        </w:rPr>
        <w:t xml:space="preserve"> </w:t>
      </w:r>
      <w:r>
        <w:rPr>
          <w:color w:val="231F20"/>
        </w:rPr>
        <w:t>must</w:t>
      </w:r>
      <w:r>
        <w:rPr>
          <w:color w:val="231F20"/>
          <w:spacing w:val="-8"/>
        </w:rPr>
        <w:t xml:space="preserve"> </w:t>
      </w:r>
      <w:r>
        <w:rPr>
          <w:color w:val="231F20"/>
        </w:rPr>
        <w:t>be</w:t>
      </w:r>
      <w:r>
        <w:rPr>
          <w:color w:val="231F20"/>
          <w:spacing w:val="-8"/>
        </w:rPr>
        <w:t xml:space="preserve"> </w:t>
      </w:r>
      <w:r>
        <w:rPr>
          <w:color w:val="231F20"/>
        </w:rPr>
        <w:t>provided</w:t>
      </w:r>
      <w:r>
        <w:rPr>
          <w:color w:val="231F20"/>
          <w:spacing w:val="-9"/>
        </w:rPr>
        <w:t xml:space="preserve"> </w:t>
      </w:r>
      <w:r>
        <w:rPr>
          <w:color w:val="231F20"/>
        </w:rPr>
        <w:t>within</w:t>
      </w:r>
      <w:r>
        <w:rPr>
          <w:color w:val="231F20"/>
          <w:spacing w:val="-9"/>
        </w:rPr>
        <w:t xml:space="preserve"> </w:t>
      </w:r>
      <w:r>
        <w:rPr>
          <w:color w:val="231F20"/>
        </w:rPr>
        <w:t>five</w:t>
      </w:r>
      <w:r>
        <w:rPr>
          <w:color w:val="231F20"/>
          <w:spacing w:val="-8"/>
        </w:rPr>
        <w:t xml:space="preserve"> </w:t>
      </w:r>
      <w:r>
        <w:rPr>
          <w:color w:val="231F20"/>
        </w:rPr>
        <w:t>(5)</w:t>
      </w:r>
      <w:r>
        <w:rPr>
          <w:color w:val="231F20"/>
          <w:spacing w:val="-9"/>
        </w:rPr>
        <w:t xml:space="preserve"> </w:t>
      </w:r>
      <w:r>
        <w:rPr>
          <w:color w:val="231F20"/>
        </w:rPr>
        <w:t>business</w:t>
      </w:r>
      <w:r>
        <w:rPr>
          <w:color w:val="231F20"/>
          <w:spacing w:val="-9"/>
        </w:rPr>
        <w:t xml:space="preserve"> </w:t>
      </w:r>
      <w:r>
        <w:rPr>
          <w:color w:val="231F20"/>
        </w:rPr>
        <w:t>days</w:t>
      </w:r>
      <w:r>
        <w:rPr>
          <w:color w:val="231F20"/>
          <w:spacing w:val="-9"/>
        </w:rPr>
        <w:t xml:space="preserve"> </w:t>
      </w:r>
      <w:r>
        <w:rPr>
          <w:color w:val="231F20"/>
        </w:rPr>
        <w:t>after</w:t>
      </w:r>
      <w:r>
        <w:rPr>
          <w:color w:val="231F20"/>
          <w:spacing w:val="-8"/>
        </w:rPr>
        <w:t xml:space="preserve"> </w:t>
      </w:r>
      <w:r>
        <w:rPr>
          <w:color w:val="231F20"/>
        </w:rPr>
        <w:t>the</w:t>
      </w:r>
      <w:r>
        <w:rPr>
          <w:color w:val="231F20"/>
          <w:spacing w:val="-8"/>
        </w:rPr>
        <w:t xml:space="preserve"> </w:t>
      </w:r>
      <w:r>
        <w:rPr>
          <w:color w:val="231F20"/>
        </w:rPr>
        <w:t>determination.</w:t>
      </w:r>
    </w:p>
    <w:p w14:paraId="5B79B5F9" w14:textId="77777777" w:rsidR="00023072" w:rsidRDefault="00ED5357">
      <w:pPr>
        <w:pStyle w:val="BodyText"/>
        <w:spacing w:before="2" w:line="235" w:lineRule="auto"/>
        <w:ind w:left="720" w:firstLine="720"/>
      </w:pPr>
      <w:r>
        <w:rPr>
          <w:color w:val="231F20"/>
        </w:rPr>
        <w:t>If found responsible, and there is hazing within an established or recognized student organization then it will be published on the University’s Transparency Report.</w:t>
      </w:r>
    </w:p>
    <w:p w14:paraId="67470897" w14:textId="77777777" w:rsidR="00023072" w:rsidRDefault="00023072">
      <w:pPr>
        <w:pStyle w:val="BodyText"/>
        <w:spacing w:line="235" w:lineRule="auto"/>
        <w:sectPr w:rsidR="00023072">
          <w:pgSz w:w="12240" w:h="15840"/>
          <w:pgMar w:top="640" w:right="0" w:bottom="660" w:left="0" w:header="0" w:footer="460" w:gutter="0"/>
          <w:cols w:space="720"/>
        </w:sectPr>
      </w:pPr>
    </w:p>
    <w:p w14:paraId="2B2181B7" w14:textId="77777777" w:rsidR="00023072" w:rsidRDefault="00ED5357">
      <w:pPr>
        <w:pStyle w:val="BodyText"/>
        <w:spacing w:before="35"/>
        <w:ind w:left="720"/>
      </w:pPr>
      <w:r>
        <w:rPr>
          <w:color w:val="231F20"/>
          <w:spacing w:val="-2"/>
        </w:rPr>
        <w:lastRenderedPageBreak/>
        <w:t>Appeal</w:t>
      </w:r>
    </w:p>
    <w:p w14:paraId="3F7A22CC" w14:textId="77777777" w:rsidR="00023072" w:rsidRDefault="00ED5357">
      <w:pPr>
        <w:pStyle w:val="BodyText"/>
        <w:spacing w:before="35"/>
      </w:pPr>
      <w:r>
        <w:br w:type="column"/>
      </w:r>
    </w:p>
    <w:p w14:paraId="4B95B35E" w14:textId="77777777" w:rsidR="00023072" w:rsidRDefault="00ED5357">
      <w:pPr>
        <w:pStyle w:val="BodyText"/>
        <w:spacing w:line="235" w:lineRule="auto"/>
        <w:ind w:left="56" w:right="2488"/>
      </w:pPr>
      <w:r>
        <w:rPr>
          <w:color w:val="231F20"/>
        </w:rPr>
        <w:t>The</w:t>
      </w:r>
      <w:r>
        <w:rPr>
          <w:color w:val="231F20"/>
          <w:spacing w:val="-6"/>
        </w:rPr>
        <w:t xml:space="preserve"> </w:t>
      </w:r>
      <w:r>
        <w:rPr>
          <w:color w:val="231F20"/>
        </w:rPr>
        <w:t>student(s)</w:t>
      </w:r>
      <w:r>
        <w:rPr>
          <w:color w:val="231F20"/>
          <w:spacing w:val="-7"/>
        </w:rPr>
        <w:t xml:space="preserve"> </w:t>
      </w:r>
      <w:r>
        <w:rPr>
          <w:color w:val="231F20"/>
        </w:rPr>
        <w:t>have</w:t>
      </w:r>
      <w:r>
        <w:rPr>
          <w:color w:val="231F20"/>
          <w:spacing w:val="-6"/>
        </w:rPr>
        <w:t xml:space="preserve"> </w:t>
      </w:r>
      <w:r>
        <w:rPr>
          <w:color w:val="231F20"/>
        </w:rPr>
        <w:t>five</w:t>
      </w:r>
      <w:r>
        <w:rPr>
          <w:color w:val="231F20"/>
          <w:spacing w:val="-6"/>
        </w:rPr>
        <w:t xml:space="preserve"> </w:t>
      </w:r>
      <w:r>
        <w:rPr>
          <w:color w:val="231F20"/>
        </w:rPr>
        <w:t>(5)</w:t>
      </w:r>
      <w:r>
        <w:rPr>
          <w:color w:val="231F20"/>
          <w:spacing w:val="-7"/>
        </w:rPr>
        <w:t xml:space="preserve"> </w:t>
      </w:r>
      <w:r>
        <w:rPr>
          <w:color w:val="231F20"/>
        </w:rPr>
        <w:t>business</w:t>
      </w:r>
      <w:r>
        <w:rPr>
          <w:color w:val="231F20"/>
          <w:spacing w:val="-7"/>
        </w:rPr>
        <w:t xml:space="preserve"> </w:t>
      </w:r>
      <w:r>
        <w:rPr>
          <w:color w:val="231F20"/>
        </w:rPr>
        <w:t>days</w:t>
      </w:r>
      <w:r>
        <w:rPr>
          <w:color w:val="231F20"/>
          <w:spacing w:val="-7"/>
        </w:rPr>
        <w:t xml:space="preserve"> </w:t>
      </w:r>
      <w:r>
        <w:rPr>
          <w:color w:val="231F20"/>
        </w:rPr>
        <w:t>after</w:t>
      </w:r>
      <w:r>
        <w:rPr>
          <w:color w:val="231F20"/>
          <w:spacing w:val="-6"/>
        </w:rPr>
        <w:t xml:space="preserve"> </w:t>
      </w:r>
      <w:r>
        <w:rPr>
          <w:color w:val="231F20"/>
        </w:rPr>
        <w:t>receiving</w:t>
      </w:r>
      <w:r>
        <w:rPr>
          <w:color w:val="231F20"/>
          <w:spacing w:val="-6"/>
        </w:rPr>
        <w:t xml:space="preserve"> </w:t>
      </w:r>
      <w:r>
        <w:rPr>
          <w:color w:val="231F20"/>
        </w:rPr>
        <w:t>the</w:t>
      </w:r>
      <w:r>
        <w:rPr>
          <w:color w:val="231F20"/>
          <w:spacing w:val="-6"/>
        </w:rPr>
        <w:t xml:space="preserve"> </w:t>
      </w:r>
      <w:r>
        <w:rPr>
          <w:color w:val="231F20"/>
        </w:rPr>
        <w:t>outcome</w:t>
      </w:r>
      <w:r>
        <w:rPr>
          <w:color w:val="231F20"/>
          <w:spacing w:val="-6"/>
        </w:rPr>
        <w:t xml:space="preserve"> </w:t>
      </w:r>
      <w:r>
        <w:rPr>
          <w:color w:val="231F20"/>
        </w:rPr>
        <w:t>to</w:t>
      </w:r>
      <w:r>
        <w:rPr>
          <w:color w:val="231F20"/>
          <w:spacing w:val="-7"/>
        </w:rPr>
        <w:t xml:space="preserve"> </w:t>
      </w:r>
      <w:r>
        <w:rPr>
          <w:color w:val="231F20"/>
        </w:rPr>
        <w:t>appeal</w:t>
      </w:r>
      <w:r>
        <w:rPr>
          <w:color w:val="231F20"/>
          <w:spacing w:val="-7"/>
        </w:rPr>
        <w:t xml:space="preserve"> </w:t>
      </w:r>
      <w:r>
        <w:rPr>
          <w:color w:val="231F20"/>
        </w:rPr>
        <w:t>in</w:t>
      </w:r>
      <w:r>
        <w:rPr>
          <w:color w:val="231F20"/>
          <w:spacing w:val="-7"/>
        </w:rPr>
        <w:t xml:space="preserve"> </w:t>
      </w:r>
      <w:r>
        <w:rPr>
          <w:color w:val="231F20"/>
        </w:rPr>
        <w:t>writing. The appeals are limited to:</w:t>
      </w:r>
    </w:p>
    <w:p w14:paraId="490EED06" w14:textId="77777777" w:rsidR="00023072" w:rsidRDefault="00ED5357">
      <w:pPr>
        <w:pStyle w:val="ListParagraph"/>
        <w:numPr>
          <w:ilvl w:val="0"/>
          <w:numId w:val="41"/>
        </w:numPr>
        <w:tabs>
          <w:tab w:val="left" w:pos="990"/>
        </w:tabs>
        <w:spacing w:line="264" w:lineRule="exact"/>
        <w:ind w:left="990" w:hanging="214"/>
      </w:pPr>
      <w:r>
        <w:rPr>
          <w:color w:val="231F20"/>
        </w:rPr>
        <w:t>Significant</w:t>
      </w:r>
      <w:r>
        <w:rPr>
          <w:color w:val="231F20"/>
          <w:spacing w:val="-12"/>
        </w:rPr>
        <w:t xml:space="preserve"> </w:t>
      </w:r>
      <w:r>
        <w:rPr>
          <w:color w:val="231F20"/>
        </w:rPr>
        <w:t>Procedural</w:t>
      </w:r>
      <w:r>
        <w:rPr>
          <w:color w:val="231F20"/>
          <w:spacing w:val="-12"/>
        </w:rPr>
        <w:t xml:space="preserve"> </w:t>
      </w:r>
      <w:r>
        <w:rPr>
          <w:color w:val="231F20"/>
          <w:spacing w:val="-2"/>
        </w:rPr>
        <w:t>error</w:t>
      </w:r>
    </w:p>
    <w:p w14:paraId="5CA7CAC8" w14:textId="77777777" w:rsidR="00023072" w:rsidRDefault="00ED5357">
      <w:pPr>
        <w:pStyle w:val="ListParagraph"/>
        <w:numPr>
          <w:ilvl w:val="0"/>
          <w:numId w:val="41"/>
        </w:numPr>
        <w:tabs>
          <w:tab w:val="left" w:pos="990"/>
        </w:tabs>
        <w:spacing w:line="264" w:lineRule="exact"/>
        <w:ind w:left="990" w:hanging="214"/>
      </w:pPr>
      <w:r>
        <w:rPr>
          <w:color w:val="231F20"/>
        </w:rPr>
        <w:t>New</w:t>
      </w:r>
      <w:r>
        <w:rPr>
          <w:color w:val="231F20"/>
          <w:spacing w:val="-7"/>
        </w:rPr>
        <w:t xml:space="preserve"> </w:t>
      </w:r>
      <w:r>
        <w:rPr>
          <w:color w:val="231F20"/>
        </w:rPr>
        <w:t>Information</w:t>
      </w:r>
      <w:r>
        <w:rPr>
          <w:color w:val="231F20"/>
          <w:spacing w:val="-8"/>
        </w:rPr>
        <w:t xml:space="preserve"> </w:t>
      </w:r>
      <w:r>
        <w:rPr>
          <w:color w:val="231F20"/>
        </w:rPr>
        <w:t>that</w:t>
      </w:r>
      <w:r>
        <w:rPr>
          <w:color w:val="231F20"/>
          <w:spacing w:val="-7"/>
        </w:rPr>
        <w:t xml:space="preserve"> </w:t>
      </w:r>
      <w:r>
        <w:rPr>
          <w:color w:val="231F20"/>
        </w:rPr>
        <w:t>could</w:t>
      </w:r>
      <w:r>
        <w:rPr>
          <w:color w:val="231F20"/>
          <w:spacing w:val="-7"/>
        </w:rPr>
        <w:t xml:space="preserve"> </w:t>
      </w:r>
      <w:r>
        <w:rPr>
          <w:color w:val="231F20"/>
        </w:rPr>
        <w:t>affect</w:t>
      </w:r>
      <w:r>
        <w:rPr>
          <w:color w:val="231F20"/>
          <w:spacing w:val="-7"/>
        </w:rPr>
        <w:t xml:space="preserve"> </w:t>
      </w:r>
      <w:r>
        <w:rPr>
          <w:color w:val="231F20"/>
        </w:rPr>
        <w:t>the</w:t>
      </w:r>
      <w:r>
        <w:rPr>
          <w:color w:val="231F20"/>
          <w:spacing w:val="-7"/>
        </w:rPr>
        <w:t xml:space="preserve"> </w:t>
      </w:r>
      <w:r>
        <w:rPr>
          <w:color w:val="231F20"/>
          <w:spacing w:val="-2"/>
        </w:rPr>
        <w:t>outcome</w:t>
      </w:r>
    </w:p>
    <w:p w14:paraId="2C1B3F10" w14:textId="77777777" w:rsidR="00023072" w:rsidRDefault="00ED5357">
      <w:pPr>
        <w:pStyle w:val="ListParagraph"/>
        <w:numPr>
          <w:ilvl w:val="0"/>
          <w:numId w:val="41"/>
        </w:numPr>
        <w:tabs>
          <w:tab w:val="left" w:pos="990"/>
        </w:tabs>
        <w:spacing w:line="264" w:lineRule="exact"/>
        <w:ind w:left="990" w:hanging="214"/>
      </w:pPr>
      <w:r>
        <w:rPr>
          <w:color w:val="231F20"/>
        </w:rPr>
        <w:t>Insufficient</w:t>
      </w:r>
      <w:r>
        <w:rPr>
          <w:color w:val="231F20"/>
          <w:spacing w:val="-13"/>
        </w:rPr>
        <w:t xml:space="preserve"> </w:t>
      </w:r>
      <w:r>
        <w:rPr>
          <w:color w:val="231F20"/>
        </w:rPr>
        <w:t>information</w:t>
      </w:r>
      <w:r>
        <w:rPr>
          <w:color w:val="231F20"/>
          <w:spacing w:val="-12"/>
        </w:rPr>
        <w:t xml:space="preserve"> </w:t>
      </w:r>
      <w:r>
        <w:rPr>
          <w:color w:val="231F20"/>
        </w:rPr>
        <w:t>supporting</w:t>
      </w:r>
      <w:r>
        <w:rPr>
          <w:color w:val="231F20"/>
          <w:spacing w:val="-13"/>
        </w:rPr>
        <w:t xml:space="preserve"> </w:t>
      </w:r>
      <w:r>
        <w:rPr>
          <w:color w:val="231F20"/>
        </w:rPr>
        <w:t>the</w:t>
      </w:r>
      <w:r>
        <w:rPr>
          <w:color w:val="231F20"/>
          <w:spacing w:val="-12"/>
        </w:rPr>
        <w:t xml:space="preserve"> </w:t>
      </w:r>
      <w:r>
        <w:rPr>
          <w:color w:val="231F20"/>
          <w:spacing w:val="-2"/>
        </w:rPr>
        <w:t>finding</w:t>
      </w:r>
    </w:p>
    <w:p w14:paraId="2C4F0B93" w14:textId="77777777" w:rsidR="00023072" w:rsidRDefault="00ED5357">
      <w:pPr>
        <w:pStyle w:val="ListParagraph"/>
        <w:numPr>
          <w:ilvl w:val="0"/>
          <w:numId w:val="41"/>
        </w:numPr>
        <w:tabs>
          <w:tab w:val="left" w:pos="941"/>
        </w:tabs>
        <w:spacing w:line="264" w:lineRule="exact"/>
        <w:ind w:left="941" w:hanging="165"/>
      </w:pPr>
      <w:r>
        <w:rPr>
          <w:color w:val="231F20"/>
        </w:rPr>
        <w:t>/</w:t>
      </w:r>
      <w:r>
        <w:rPr>
          <w:color w:val="231F20"/>
          <w:spacing w:val="-6"/>
        </w:rPr>
        <w:t xml:space="preserve"> </w:t>
      </w:r>
      <w:r>
        <w:rPr>
          <w:color w:val="231F20"/>
        </w:rPr>
        <w:t>Unreasonable</w:t>
      </w:r>
      <w:r>
        <w:rPr>
          <w:color w:val="231F20"/>
          <w:spacing w:val="-5"/>
        </w:rPr>
        <w:t xml:space="preserve"> </w:t>
      </w:r>
      <w:r>
        <w:rPr>
          <w:color w:val="231F20"/>
        </w:rPr>
        <w:t>or</w:t>
      </w:r>
      <w:r>
        <w:rPr>
          <w:color w:val="231F20"/>
          <w:spacing w:val="-5"/>
        </w:rPr>
        <w:t xml:space="preserve"> </w:t>
      </w:r>
      <w:r>
        <w:rPr>
          <w:color w:val="231F20"/>
        </w:rPr>
        <w:t>grossly</w:t>
      </w:r>
      <w:r>
        <w:rPr>
          <w:color w:val="231F20"/>
          <w:spacing w:val="-5"/>
        </w:rPr>
        <w:t xml:space="preserve"> </w:t>
      </w:r>
      <w:r>
        <w:rPr>
          <w:color w:val="231F20"/>
        </w:rPr>
        <w:t>disproportionate</w:t>
      </w:r>
      <w:r>
        <w:rPr>
          <w:color w:val="231F20"/>
          <w:spacing w:val="-5"/>
        </w:rPr>
        <w:t xml:space="preserve"> </w:t>
      </w:r>
      <w:r>
        <w:rPr>
          <w:color w:val="231F20"/>
          <w:spacing w:val="-2"/>
        </w:rPr>
        <w:t>sanctions</w:t>
      </w:r>
    </w:p>
    <w:p w14:paraId="6F7BDA2B" w14:textId="77777777" w:rsidR="00023072" w:rsidRDefault="00ED5357">
      <w:pPr>
        <w:pStyle w:val="BodyText"/>
        <w:spacing w:line="266" w:lineRule="exact"/>
        <w:ind w:left="56"/>
      </w:pPr>
      <w:r>
        <w:rPr>
          <w:color w:val="231F20"/>
        </w:rPr>
        <w:t>The</w:t>
      </w:r>
      <w:r>
        <w:rPr>
          <w:color w:val="231F20"/>
          <w:spacing w:val="8"/>
        </w:rPr>
        <w:t xml:space="preserve"> </w:t>
      </w:r>
      <w:r>
        <w:rPr>
          <w:color w:val="231F20"/>
        </w:rPr>
        <w:t>Vice</w:t>
      </w:r>
      <w:r>
        <w:rPr>
          <w:color w:val="231F20"/>
          <w:spacing w:val="9"/>
        </w:rPr>
        <w:t xml:space="preserve"> </w:t>
      </w:r>
      <w:r>
        <w:rPr>
          <w:color w:val="231F20"/>
        </w:rPr>
        <w:t>President/</w:t>
      </w:r>
      <w:r>
        <w:rPr>
          <w:color w:val="231F20"/>
          <w:spacing w:val="8"/>
        </w:rPr>
        <w:t xml:space="preserve"> </w:t>
      </w:r>
      <w:r>
        <w:rPr>
          <w:color w:val="231F20"/>
        </w:rPr>
        <w:t>designee</w:t>
      </w:r>
      <w:r>
        <w:rPr>
          <w:color w:val="231F20"/>
          <w:spacing w:val="9"/>
        </w:rPr>
        <w:t xml:space="preserve"> </w:t>
      </w:r>
      <w:r>
        <w:rPr>
          <w:color w:val="231F20"/>
        </w:rPr>
        <w:t>may</w:t>
      </w:r>
      <w:r>
        <w:rPr>
          <w:color w:val="231F20"/>
          <w:spacing w:val="9"/>
        </w:rPr>
        <w:t xml:space="preserve"> </w:t>
      </w:r>
      <w:r>
        <w:rPr>
          <w:color w:val="231F20"/>
        </w:rPr>
        <w:t>uphold</w:t>
      </w:r>
      <w:r>
        <w:rPr>
          <w:color w:val="231F20"/>
          <w:spacing w:val="8"/>
        </w:rPr>
        <w:t xml:space="preserve"> </w:t>
      </w:r>
      <w:r>
        <w:rPr>
          <w:color w:val="231F20"/>
        </w:rPr>
        <w:t>the</w:t>
      </w:r>
      <w:r>
        <w:rPr>
          <w:color w:val="231F20"/>
          <w:spacing w:val="9"/>
        </w:rPr>
        <w:t xml:space="preserve"> </w:t>
      </w:r>
      <w:r>
        <w:rPr>
          <w:color w:val="231F20"/>
        </w:rPr>
        <w:t>decision,</w:t>
      </w:r>
      <w:r>
        <w:rPr>
          <w:color w:val="231F20"/>
          <w:spacing w:val="8"/>
        </w:rPr>
        <w:t xml:space="preserve"> </w:t>
      </w:r>
      <w:r>
        <w:rPr>
          <w:color w:val="231F20"/>
        </w:rPr>
        <w:t>modify</w:t>
      </w:r>
      <w:r>
        <w:rPr>
          <w:color w:val="231F20"/>
          <w:spacing w:val="9"/>
        </w:rPr>
        <w:t xml:space="preserve"> </w:t>
      </w:r>
      <w:r>
        <w:rPr>
          <w:color w:val="231F20"/>
        </w:rPr>
        <w:t>sanctions</w:t>
      </w:r>
      <w:r>
        <w:rPr>
          <w:color w:val="231F20"/>
          <w:spacing w:val="9"/>
        </w:rPr>
        <w:t xml:space="preserve"> </w:t>
      </w:r>
      <w:r>
        <w:rPr>
          <w:color w:val="231F20"/>
        </w:rPr>
        <w:t>without</w:t>
      </w:r>
      <w:r>
        <w:rPr>
          <w:color w:val="231F20"/>
          <w:spacing w:val="8"/>
        </w:rPr>
        <w:t xml:space="preserve"> </w:t>
      </w:r>
      <w:r>
        <w:rPr>
          <w:color w:val="231F20"/>
        </w:rPr>
        <w:t>eliminating</w:t>
      </w:r>
      <w:r>
        <w:rPr>
          <w:color w:val="231F20"/>
          <w:spacing w:val="9"/>
        </w:rPr>
        <w:t xml:space="preserve"> </w:t>
      </w:r>
      <w:r>
        <w:rPr>
          <w:color w:val="231F20"/>
        </w:rPr>
        <w:t>them,</w:t>
      </w:r>
      <w:r>
        <w:rPr>
          <w:color w:val="231F20"/>
          <w:spacing w:val="8"/>
        </w:rPr>
        <w:t xml:space="preserve"> </w:t>
      </w:r>
      <w:r>
        <w:rPr>
          <w:color w:val="231F20"/>
        </w:rPr>
        <w:t>or</w:t>
      </w:r>
      <w:r>
        <w:rPr>
          <w:color w:val="231F20"/>
          <w:spacing w:val="9"/>
        </w:rPr>
        <w:t xml:space="preserve"> </w:t>
      </w:r>
      <w:r>
        <w:rPr>
          <w:color w:val="231F20"/>
        </w:rPr>
        <w:t>send</w:t>
      </w:r>
      <w:r>
        <w:rPr>
          <w:color w:val="231F20"/>
          <w:spacing w:val="9"/>
        </w:rPr>
        <w:t xml:space="preserve"> </w:t>
      </w:r>
      <w:r>
        <w:rPr>
          <w:color w:val="231F20"/>
          <w:spacing w:val="-5"/>
        </w:rPr>
        <w:t>the</w:t>
      </w:r>
    </w:p>
    <w:p w14:paraId="7D6DA6AB" w14:textId="77777777" w:rsidR="00023072" w:rsidRDefault="00023072">
      <w:pPr>
        <w:pStyle w:val="BodyText"/>
        <w:spacing w:line="266" w:lineRule="exact"/>
        <w:sectPr w:rsidR="00023072">
          <w:pgSz w:w="12240" w:h="15840"/>
          <w:pgMar w:top="640" w:right="0" w:bottom="660" w:left="0" w:header="0" w:footer="460" w:gutter="0"/>
          <w:cols w:num="2" w:space="720" w:equalWidth="0">
            <w:col w:w="1344" w:space="40"/>
            <w:col w:w="10856"/>
          </w:cols>
        </w:sectPr>
      </w:pPr>
    </w:p>
    <w:p w14:paraId="729FE27B" w14:textId="77777777" w:rsidR="00023072" w:rsidRDefault="00ED5357">
      <w:pPr>
        <w:pStyle w:val="BodyText"/>
        <w:spacing w:line="262" w:lineRule="exact"/>
        <w:ind w:left="720"/>
      </w:pPr>
      <w:r>
        <w:rPr>
          <w:color w:val="231F20"/>
        </w:rPr>
        <w:t>case</w:t>
      </w:r>
      <w:r>
        <w:rPr>
          <w:color w:val="231F20"/>
          <w:spacing w:val="-3"/>
        </w:rPr>
        <w:t xml:space="preserve"> </w:t>
      </w:r>
      <w:r>
        <w:rPr>
          <w:color w:val="231F20"/>
        </w:rPr>
        <w:t>back</w:t>
      </w:r>
      <w:r>
        <w:rPr>
          <w:color w:val="231F20"/>
          <w:spacing w:val="-3"/>
        </w:rPr>
        <w:t xml:space="preserve"> </w:t>
      </w:r>
      <w:r>
        <w:rPr>
          <w:color w:val="231F20"/>
        </w:rPr>
        <w:t>for</w:t>
      </w:r>
      <w:r>
        <w:rPr>
          <w:color w:val="231F20"/>
          <w:spacing w:val="-3"/>
        </w:rPr>
        <w:t xml:space="preserve"> </w:t>
      </w:r>
      <w:r>
        <w:rPr>
          <w:color w:val="231F20"/>
        </w:rPr>
        <w:t>a</w:t>
      </w:r>
      <w:r>
        <w:rPr>
          <w:color w:val="231F20"/>
          <w:spacing w:val="-4"/>
        </w:rPr>
        <w:t xml:space="preserve"> </w:t>
      </w:r>
      <w:r>
        <w:rPr>
          <w:color w:val="231F20"/>
        </w:rPr>
        <w:t>new</w:t>
      </w:r>
      <w:r>
        <w:rPr>
          <w:color w:val="231F20"/>
          <w:spacing w:val="-3"/>
        </w:rPr>
        <w:t xml:space="preserve"> </w:t>
      </w:r>
      <w:r>
        <w:rPr>
          <w:color w:val="231F20"/>
        </w:rPr>
        <w:t>reconsidered</w:t>
      </w:r>
      <w:r>
        <w:rPr>
          <w:color w:val="231F20"/>
          <w:spacing w:val="-3"/>
        </w:rPr>
        <w:t xml:space="preserve"> </w:t>
      </w:r>
      <w:r>
        <w:rPr>
          <w:color w:val="231F20"/>
          <w:spacing w:val="-2"/>
        </w:rPr>
        <w:t>Hearing.</w:t>
      </w:r>
    </w:p>
    <w:p w14:paraId="7AC08C54" w14:textId="77777777" w:rsidR="00023072" w:rsidRDefault="00ED5357">
      <w:pPr>
        <w:pStyle w:val="BodyText"/>
        <w:spacing w:line="266" w:lineRule="exact"/>
        <w:ind w:left="1440"/>
      </w:pPr>
      <w:r>
        <w:rPr>
          <w:color w:val="231F20"/>
        </w:rPr>
        <w:t>A</w:t>
      </w:r>
      <w:r>
        <w:rPr>
          <w:color w:val="231F20"/>
          <w:spacing w:val="-6"/>
        </w:rPr>
        <w:t xml:space="preserve"> </w:t>
      </w:r>
      <w:r>
        <w:rPr>
          <w:color w:val="231F20"/>
        </w:rPr>
        <w:t>decision</w:t>
      </w:r>
      <w:r>
        <w:rPr>
          <w:color w:val="231F20"/>
          <w:spacing w:val="-7"/>
        </w:rPr>
        <w:t xml:space="preserve"> </w:t>
      </w:r>
      <w:r>
        <w:rPr>
          <w:color w:val="231F20"/>
        </w:rPr>
        <w:t>affirming</w:t>
      </w:r>
      <w:r>
        <w:rPr>
          <w:color w:val="231F20"/>
          <w:spacing w:val="-6"/>
        </w:rPr>
        <w:t xml:space="preserve"> </w:t>
      </w:r>
      <w:r>
        <w:rPr>
          <w:color w:val="231F20"/>
        </w:rPr>
        <w:t>the</w:t>
      </w:r>
      <w:r>
        <w:rPr>
          <w:color w:val="231F20"/>
          <w:spacing w:val="-6"/>
        </w:rPr>
        <w:t xml:space="preserve"> </w:t>
      </w:r>
      <w:r>
        <w:rPr>
          <w:color w:val="231F20"/>
        </w:rPr>
        <w:t>findings</w:t>
      </w:r>
      <w:r>
        <w:rPr>
          <w:color w:val="231F20"/>
          <w:spacing w:val="-7"/>
        </w:rPr>
        <w:t xml:space="preserve"> </w:t>
      </w:r>
      <w:r>
        <w:rPr>
          <w:color w:val="231F20"/>
        </w:rPr>
        <w:t>is</w:t>
      </w:r>
      <w:r>
        <w:rPr>
          <w:color w:val="231F20"/>
          <w:spacing w:val="-7"/>
        </w:rPr>
        <w:t xml:space="preserve"> </w:t>
      </w:r>
      <w:r>
        <w:rPr>
          <w:color w:val="231F20"/>
        </w:rPr>
        <w:t>final</w:t>
      </w:r>
      <w:r>
        <w:rPr>
          <w:color w:val="231F20"/>
          <w:spacing w:val="-7"/>
        </w:rPr>
        <w:t xml:space="preserve"> </w:t>
      </w:r>
      <w:r>
        <w:rPr>
          <w:color w:val="231F20"/>
        </w:rPr>
        <w:t>and</w:t>
      </w:r>
      <w:r>
        <w:rPr>
          <w:color w:val="231F20"/>
          <w:spacing w:val="-7"/>
        </w:rPr>
        <w:t xml:space="preserve"> </w:t>
      </w:r>
      <w:r>
        <w:rPr>
          <w:color w:val="231F20"/>
          <w:spacing w:val="-2"/>
        </w:rPr>
        <w:t>conclusive.</w:t>
      </w:r>
    </w:p>
    <w:p w14:paraId="47D47843" w14:textId="77777777" w:rsidR="00023072" w:rsidRDefault="00023072">
      <w:pPr>
        <w:pStyle w:val="BodyText"/>
        <w:spacing w:before="259"/>
      </w:pPr>
    </w:p>
    <w:p w14:paraId="3D168505" w14:textId="77777777" w:rsidR="00023072" w:rsidRDefault="00ED5357">
      <w:pPr>
        <w:spacing w:before="1"/>
        <w:ind w:left="720"/>
        <w:rPr>
          <w:sz w:val="24"/>
        </w:rPr>
      </w:pPr>
      <w:r>
        <w:rPr>
          <w:color w:val="231F20"/>
          <w:sz w:val="24"/>
        </w:rPr>
        <w:t>REPORTING</w:t>
      </w:r>
      <w:r>
        <w:rPr>
          <w:color w:val="231F20"/>
          <w:spacing w:val="-5"/>
          <w:sz w:val="24"/>
        </w:rPr>
        <w:t xml:space="preserve"> </w:t>
      </w:r>
      <w:r>
        <w:rPr>
          <w:color w:val="231F20"/>
          <w:sz w:val="24"/>
        </w:rPr>
        <w:t>INCIDENTS</w:t>
      </w:r>
      <w:r>
        <w:rPr>
          <w:color w:val="231F20"/>
          <w:spacing w:val="-5"/>
          <w:sz w:val="24"/>
        </w:rPr>
        <w:t xml:space="preserve"> </w:t>
      </w:r>
      <w:r>
        <w:rPr>
          <w:color w:val="231F20"/>
          <w:sz w:val="24"/>
        </w:rPr>
        <w:t>OF</w:t>
      </w:r>
      <w:r>
        <w:rPr>
          <w:color w:val="231F20"/>
          <w:spacing w:val="-5"/>
          <w:sz w:val="24"/>
        </w:rPr>
        <w:t xml:space="preserve"> </w:t>
      </w:r>
      <w:r>
        <w:rPr>
          <w:color w:val="231F20"/>
          <w:spacing w:val="-2"/>
          <w:sz w:val="24"/>
        </w:rPr>
        <w:t>HAZING</w:t>
      </w:r>
    </w:p>
    <w:p w14:paraId="23F9F320" w14:textId="77777777" w:rsidR="00023072" w:rsidRDefault="00ED5357">
      <w:pPr>
        <w:pStyle w:val="BodyText"/>
        <w:spacing w:before="254" w:line="266" w:lineRule="exact"/>
        <w:ind w:left="720"/>
      </w:pPr>
      <w:r>
        <w:rPr>
          <w:color w:val="231F20"/>
        </w:rPr>
        <w:t>Hazing</w:t>
      </w:r>
      <w:r>
        <w:rPr>
          <w:color w:val="231F20"/>
          <w:spacing w:val="-3"/>
        </w:rPr>
        <w:t xml:space="preserve"> </w:t>
      </w:r>
      <w:r>
        <w:rPr>
          <w:color w:val="231F20"/>
        </w:rPr>
        <w:t>reports</w:t>
      </w:r>
      <w:r>
        <w:rPr>
          <w:color w:val="231F20"/>
          <w:spacing w:val="-3"/>
        </w:rPr>
        <w:t xml:space="preserve"> </w:t>
      </w:r>
      <w:r>
        <w:rPr>
          <w:color w:val="231F20"/>
        </w:rPr>
        <w:t>can</w:t>
      </w:r>
      <w:r>
        <w:rPr>
          <w:color w:val="231F20"/>
          <w:spacing w:val="-3"/>
        </w:rPr>
        <w:t xml:space="preserve"> </w:t>
      </w:r>
      <w:r>
        <w:rPr>
          <w:color w:val="231F20"/>
        </w:rPr>
        <w:t>be</w:t>
      </w:r>
      <w:r>
        <w:rPr>
          <w:color w:val="231F20"/>
          <w:spacing w:val="-2"/>
        </w:rPr>
        <w:t xml:space="preserve"> </w:t>
      </w:r>
      <w:r>
        <w:rPr>
          <w:color w:val="231F20"/>
        </w:rPr>
        <w:t>made</w:t>
      </w:r>
      <w:r>
        <w:rPr>
          <w:color w:val="231F20"/>
          <w:spacing w:val="-2"/>
        </w:rPr>
        <w:t xml:space="preserve"> </w:t>
      </w:r>
      <w:r>
        <w:rPr>
          <w:color w:val="231F20"/>
          <w:spacing w:val="-5"/>
        </w:rPr>
        <w:t>to:</w:t>
      </w:r>
    </w:p>
    <w:p w14:paraId="46F0D217" w14:textId="3F0F8F2C" w:rsidR="00023072" w:rsidRDefault="00ED5357">
      <w:pPr>
        <w:pStyle w:val="BodyText"/>
        <w:spacing w:line="264" w:lineRule="exact"/>
        <w:ind w:left="720"/>
      </w:pPr>
      <w:r>
        <w:rPr>
          <w:color w:val="231F20"/>
        </w:rPr>
        <w:t>UAB</w:t>
      </w:r>
      <w:r>
        <w:rPr>
          <w:color w:val="231F20"/>
          <w:spacing w:val="-6"/>
        </w:rPr>
        <w:t xml:space="preserve"> </w:t>
      </w:r>
      <w:r>
        <w:rPr>
          <w:color w:val="231F20"/>
        </w:rPr>
        <w:t>Police</w:t>
      </w:r>
      <w:r>
        <w:rPr>
          <w:color w:val="231F20"/>
          <w:spacing w:val="-3"/>
        </w:rPr>
        <w:t xml:space="preserve"> </w:t>
      </w:r>
      <w:r>
        <w:rPr>
          <w:color w:val="231F20"/>
        </w:rPr>
        <w:t>and</w:t>
      </w:r>
      <w:r>
        <w:rPr>
          <w:color w:val="231F20"/>
          <w:spacing w:val="-5"/>
        </w:rPr>
        <w:t xml:space="preserve"> </w:t>
      </w:r>
      <w:r>
        <w:rPr>
          <w:color w:val="231F20"/>
        </w:rPr>
        <w:t>Public</w:t>
      </w:r>
      <w:r>
        <w:rPr>
          <w:color w:val="231F20"/>
          <w:spacing w:val="-3"/>
        </w:rPr>
        <w:t xml:space="preserve"> </w:t>
      </w:r>
      <w:r>
        <w:rPr>
          <w:color w:val="231F20"/>
        </w:rPr>
        <w:t>Safety:</w:t>
      </w:r>
      <w:r>
        <w:rPr>
          <w:color w:val="231F20"/>
          <w:spacing w:val="-4"/>
        </w:rPr>
        <w:t xml:space="preserve"> </w:t>
      </w:r>
      <w:r>
        <w:rPr>
          <w:color w:val="231F20"/>
        </w:rPr>
        <w:t>(205)</w:t>
      </w:r>
      <w:r>
        <w:rPr>
          <w:color w:val="231F20"/>
          <w:spacing w:val="-4"/>
        </w:rPr>
        <w:t xml:space="preserve"> </w:t>
      </w:r>
      <w:r>
        <w:rPr>
          <w:color w:val="231F20"/>
        </w:rPr>
        <w:t>934-3535;</w:t>
      </w:r>
      <w:r>
        <w:rPr>
          <w:color w:val="231F20"/>
          <w:spacing w:val="-3"/>
        </w:rPr>
        <w:t xml:space="preserve"> </w:t>
      </w:r>
      <w:r>
        <w:rPr>
          <w:color w:val="231F20"/>
        </w:rPr>
        <w:t>1117</w:t>
      </w:r>
      <w:r>
        <w:rPr>
          <w:color w:val="231F20"/>
          <w:spacing w:val="-4"/>
        </w:rPr>
        <w:t xml:space="preserve"> </w:t>
      </w:r>
      <w:r>
        <w:rPr>
          <w:color w:val="231F20"/>
        </w:rPr>
        <w:t>14th</w:t>
      </w:r>
      <w:r>
        <w:rPr>
          <w:color w:val="231F20"/>
          <w:spacing w:val="-4"/>
        </w:rPr>
        <w:t xml:space="preserve"> </w:t>
      </w:r>
      <w:r>
        <w:rPr>
          <w:color w:val="231F20"/>
        </w:rPr>
        <w:t>Street</w:t>
      </w:r>
      <w:r>
        <w:rPr>
          <w:color w:val="231F20"/>
          <w:spacing w:val="-3"/>
        </w:rPr>
        <w:t xml:space="preserve"> </w:t>
      </w:r>
      <w:r>
        <w:rPr>
          <w:color w:val="231F20"/>
          <w:spacing w:val="-10"/>
        </w:rPr>
        <w:t>S</w:t>
      </w:r>
      <w:r w:rsidR="00786398">
        <w:rPr>
          <w:color w:val="231F20"/>
          <w:spacing w:val="-10"/>
        </w:rPr>
        <w:t>outh</w:t>
      </w:r>
    </w:p>
    <w:p w14:paraId="1FB8906D" w14:textId="77777777" w:rsidR="00023072" w:rsidRDefault="00ED5357">
      <w:pPr>
        <w:pStyle w:val="BodyText"/>
        <w:spacing w:line="264" w:lineRule="exact"/>
        <w:ind w:left="720"/>
      </w:pPr>
      <w:r>
        <w:rPr>
          <w:color w:val="231F20"/>
        </w:rPr>
        <w:t>Student</w:t>
      </w:r>
      <w:r>
        <w:rPr>
          <w:color w:val="231F20"/>
          <w:spacing w:val="-6"/>
        </w:rPr>
        <w:t xml:space="preserve"> </w:t>
      </w:r>
      <w:r>
        <w:rPr>
          <w:color w:val="231F20"/>
        </w:rPr>
        <w:t>Conduct:</w:t>
      </w:r>
      <w:r>
        <w:rPr>
          <w:color w:val="231F20"/>
          <w:spacing w:val="-3"/>
        </w:rPr>
        <w:t xml:space="preserve"> </w:t>
      </w:r>
      <w:r>
        <w:rPr>
          <w:color w:val="231F20"/>
        </w:rPr>
        <w:t>(205)</w:t>
      </w:r>
      <w:r>
        <w:rPr>
          <w:color w:val="231F20"/>
          <w:spacing w:val="-4"/>
        </w:rPr>
        <w:t xml:space="preserve"> </w:t>
      </w:r>
      <w:r>
        <w:rPr>
          <w:color w:val="231F20"/>
        </w:rPr>
        <w:t>996-1512;</w:t>
      </w:r>
      <w:r>
        <w:rPr>
          <w:color w:val="231F20"/>
          <w:spacing w:val="-3"/>
        </w:rPr>
        <w:t xml:space="preserve"> </w:t>
      </w:r>
      <w:r>
        <w:rPr>
          <w:color w:val="231F20"/>
        </w:rPr>
        <w:t>1400</w:t>
      </w:r>
      <w:r>
        <w:rPr>
          <w:color w:val="231F20"/>
          <w:spacing w:val="-3"/>
        </w:rPr>
        <w:t xml:space="preserve"> </w:t>
      </w:r>
      <w:r>
        <w:rPr>
          <w:color w:val="231F20"/>
        </w:rPr>
        <w:t>University</w:t>
      </w:r>
      <w:r>
        <w:rPr>
          <w:color w:val="231F20"/>
          <w:spacing w:val="-3"/>
        </w:rPr>
        <w:t xml:space="preserve"> </w:t>
      </w:r>
      <w:r>
        <w:rPr>
          <w:color w:val="231F20"/>
        </w:rPr>
        <w:t>Blvd</w:t>
      </w:r>
      <w:r>
        <w:rPr>
          <w:color w:val="231F20"/>
          <w:spacing w:val="-4"/>
        </w:rPr>
        <w:t xml:space="preserve"> </w:t>
      </w:r>
      <w:r>
        <w:rPr>
          <w:color w:val="231F20"/>
        </w:rPr>
        <w:t>Suite</w:t>
      </w:r>
      <w:r>
        <w:rPr>
          <w:color w:val="231F20"/>
          <w:spacing w:val="-3"/>
        </w:rPr>
        <w:t xml:space="preserve"> </w:t>
      </w:r>
      <w:r>
        <w:rPr>
          <w:color w:val="231F20"/>
        </w:rPr>
        <w:t>336;</w:t>
      </w:r>
      <w:r>
        <w:rPr>
          <w:color w:val="231F20"/>
          <w:spacing w:val="-3"/>
        </w:rPr>
        <w:t xml:space="preserve"> </w:t>
      </w:r>
      <w:r>
        <w:rPr>
          <w:color w:val="231F20"/>
        </w:rPr>
        <w:t>student</w:t>
      </w:r>
      <w:r>
        <w:rPr>
          <w:color w:val="231F20"/>
          <w:spacing w:val="-3"/>
        </w:rPr>
        <w:t xml:space="preserve"> </w:t>
      </w:r>
      <w:hyperlink r:id="rId31">
        <w:r w:rsidR="00023072">
          <w:rPr>
            <w:color w:val="231F20"/>
            <w:spacing w:val="-2"/>
          </w:rPr>
          <w:t>conduct@uab.edu</w:t>
        </w:r>
      </w:hyperlink>
    </w:p>
    <w:p w14:paraId="068977CC" w14:textId="77777777" w:rsidR="00023072" w:rsidRDefault="00ED5357">
      <w:pPr>
        <w:pStyle w:val="BodyText"/>
        <w:spacing w:line="264" w:lineRule="exact"/>
        <w:ind w:left="720"/>
      </w:pPr>
      <w:r>
        <w:rPr>
          <w:color w:val="231F20"/>
        </w:rPr>
        <w:t>Title</w:t>
      </w:r>
      <w:r>
        <w:rPr>
          <w:color w:val="231F20"/>
          <w:spacing w:val="-1"/>
        </w:rPr>
        <w:t xml:space="preserve"> </w:t>
      </w:r>
      <w:r>
        <w:rPr>
          <w:color w:val="231F20"/>
        </w:rPr>
        <w:t>IX:</w:t>
      </w:r>
      <w:r>
        <w:rPr>
          <w:color w:val="231F20"/>
          <w:spacing w:val="-1"/>
        </w:rPr>
        <w:t xml:space="preserve"> </w:t>
      </w:r>
      <w:r>
        <w:rPr>
          <w:color w:val="231F20"/>
        </w:rPr>
        <w:t>(205)996-1340;</w:t>
      </w:r>
      <w:r>
        <w:rPr>
          <w:color w:val="231F20"/>
          <w:spacing w:val="-1"/>
        </w:rPr>
        <w:t xml:space="preserve"> </w:t>
      </w:r>
      <w:r>
        <w:rPr>
          <w:color w:val="231F20"/>
        </w:rPr>
        <w:t>701</w:t>
      </w:r>
      <w:r>
        <w:rPr>
          <w:color w:val="231F20"/>
          <w:spacing w:val="-2"/>
        </w:rPr>
        <w:t xml:space="preserve"> </w:t>
      </w:r>
      <w:r>
        <w:rPr>
          <w:color w:val="231F20"/>
        </w:rPr>
        <w:t>20</w:t>
      </w:r>
      <w:r>
        <w:rPr>
          <w:color w:val="231F20"/>
          <w:spacing w:val="-1"/>
        </w:rPr>
        <w:t xml:space="preserve"> </w:t>
      </w:r>
      <w:r>
        <w:rPr>
          <w:color w:val="231F20"/>
        </w:rPr>
        <w:t>Street</w:t>
      </w:r>
      <w:r>
        <w:rPr>
          <w:color w:val="231F20"/>
          <w:spacing w:val="-1"/>
        </w:rPr>
        <w:t xml:space="preserve"> </w:t>
      </w:r>
      <w:r>
        <w:rPr>
          <w:color w:val="231F20"/>
        </w:rPr>
        <w:t>S</w:t>
      </w:r>
      <w:r>
        <w:rPr>
          <w:color w:val="231F20"/>
          <w:spacing w:val="-1"/>
        </w:rPr>
        <w:t xml:space="preserve"> </w:t>
      </w:r>
      <w:r>
        <w:rPr>
          <w:color w:val="231F20"/>
        </w:rPr>
        <w:t>Suite</w:t>
      </w:r>
      <w:r>
        <w:rPr>
          <w:color w:val="231F20"/>
          <w:spacing w:val="-1"/>
        </w:rPr>
        <w:t xml:space="preserve"> </w:t>
      </w:r>
      <w:r>
        <w:rPr>
          <w:color w:val="231F20"/>
          <w:spacing w:val="-5"/>
        </w:rPr>
        <w:t>330</w:t>
      </w:r>
    </w:p>
    <w:p w14:paraId="62C58A8C" w14:textId="77777777" w:rsidR="00023072" w:rsidRDefault="00ED5357">
      <w:pPr>
        <w:pStyle w:val="BodyText"/>
        <w:spacing w:line="266" w:lineRule="exact"/>
        <w:ind w:left="720"/>
      </w:pPr>
      <w:r>
        <w:rPr>
          <w:color w:val="231F20"/>
          <w:spacing w:val="-2"/>
        </w:rPr>
        <w:t>UAB</w:t>
      </w:r>
      <w:r>
        <w:rPr>
          <w:color w:val="231F20"/>
          <w:spacing w:val="4"/>
        </w:rPr>
        <w:t xml:space="preserve"> </w:t>
      </w:r>
      <w:r>
        <w:rPr>
          <w:color w:val="231F20"/>
          <w:spacing w:val="-2"/>
        </w:rPr>
        <w:t>Student</w:t>
      </w:r>
      <w:r>
        <w:rPr>
          <w:color w:val="231F20"/>
          <w:spacing w:val="4"/>
        </w:rPr>
        <w:t xml:space="preserve"> </w:t>
      </w:r>
      <w:r>
        <w:rPr>
          <w:color w:val="231F20"/>
          <w:spacing w:val="-2"/>
        </w:rPr>
        <w:t>Affairs</w:t>
      </w:r>
      <w:r>
        <w:rPr>
          <w:color w:val="231F20"/>
          <w:spacing w:val="4"/>
        </w:rPr>
        <w:t xml:space="preserve"> </w:t>
      </w:r>
      <w:r>
        <w:rPr>
          <w:color w:val="231F20"/>
          <w:spacing w:val="-2"/>
        </w:rPr>
        <w:t>website:</w:t>
      </w:r>
      <w:r>
        <w:rPr>
          <w:color w:val="231F20"/>
          <w:spacing w:val="4"/>
        </w:rPr>
        <w:t xml:space="preserve"> </w:t>
      </w:r>
      <w:hyperlink r:id="rId32">
        <w:r w:rsidR="00023072">
          <w:rPr>
            <w:color w:val="231F20"/>
            <w:spacing w:val="-2"/>
          </w:rPr>
          <w:t>https://www.uab.edu/studentaffairs/home/end-hazing</w:t>
        </w:r>
      </w:hyperlink>
    </w:p>
    <w:p w14:paraId="4F611AF7" w14:textId="77777777" w:rsidR="00023072" w:rsidRDefault="00ED5357">
      <w:pPr>
        <w:spacing w:before="264"/>
        <w:ind w:left="720"/>
        <w:rPr>
          <w:sz w:val="24"/>
        </w:rPr>
      </w:pPr>
      <w:r>
        <w:rPr>
          <w:color w:val="231F20"/>
          <w:sz w:val="24"/>
        </w:rPr>
        <w:t xml:space="preserve">PREVENTION </w:t>
      </w:r>
      <w:r>
        <w:rPr>
          <w:color w:val="231F20"/>
          <w:spacing w:val="-2"/>
          <w:sz w:val="24"/>
        </w:rPr>
        <w:t>PROGRAMS</w:t>
      </w:r>
    </w:p>
    <w:p w14:paraId="5B54441B" w14:textId="77777777" w:rsidR="00023072" w:rsidRDefault="00ED5357">
      <w:pPr>
        <w:pStyle w:val="BodyText"/>
        <w:spacing w:before="258" w:line="235" w:lineRule="auto"/>
        <w:ind w:left="720" w:right="714"/>
        <w:jc w:val="both"/>
      </w:pPr>
      <w:r>
        <w:rPr>
          <w:color w:val="231F20"/>
        </w:rPr>
        <w:t>The</w:t>
      </w:r>
      <w:r>
        <w:rPr>
          <w:color w:val="231F20"/>
          <w:spacing w:val="-11"/>
        </w:rPr>
        <w:t xml:space="preserve"> </w:t>
      </w:r>
      <w:r>
        <w:rPr>
          <w:color w:val="231F20"/>
        </w:rPr>
        <w:t>University’s</w:t>
      </w:r>
      <w:r>
        <w:rPr>
          <w:color w:val="231F20"/>
          <w:spacing w:val="-11"/>
        </w:rPr>
        <w:t xml:space="preserve"> </w:t>
      </w:r>
      <w:r>
        <w:rPr>
          <w:color w:val="231F20"/>
        </w:rPr>
        <w:t>Fraternity</w:t>
      </w:r>
      <w:r>
        <w:rPr>
          <w:color w:val="231F20"/>
          <w:spacing w:val="29"/>
        </w:rPr>
        <w:t xml:space="preserve"> </w:t>
      </w:r>
      <w:r>
        <w:rPr>
          <w:color w:val="231F20"/>
        </w:rPr>
        <w:t>and</w:t>
      </w:r>
      <w:r>
        <w:rPr>
          <w:color w:val="231F20"/>
          <w:spacing w:val="-11"/>
        </w:rPr>
        <w:t xml:space="preserve"> </w:t>
      </w:r>
      <w:r>
        <w:rPr>
          <w:color w:val="231F20"/>
        </w:rPr>
        <w:t>Sorority</w:t>
      </w:r>
      <w:r>
        <w:rPr>
          <w:color w:val="231F20"/>
          <w:spacing w:val="-11"/>
        </w:rPr>
        <w:t xml:space="preserve"> </w:t>
      </w:r>
      <w:r>
        <w:rPr>
          <w:color w:val="231F20"/>
        </w:rPr>
        <w:t>Life</w:t>
      </w:r>
      <w:r>
        <w:rPr>
          <w:color w:val="231F20"/>
          <w:spacing w:val="-11"/>
        </w:rPr>
        <w:t xml:space="preserve"> </w:t>
      </w:r>
      <w:r>
        <w:rPr>
          <w:color w:val="231F20"/>
        </w:rPr>
        <w:t>host</w:t>
      </w:r>
      <w:r>
        <w:rPr>
          <w:color w:val="231F20"/>
          <w:spacing w:val="-11"/>
        </w:rPr>
        <w:t xml:space="preserve"> </w:t>
      </w:r>
      <w:r>
        <w:rPr>
          <w:color w:val="231F20"/>
        </w:rPr>
        <w:t>Hazing</w:t>
      </w:r>
      <w:r>
        <w:rPr>
          <w:color w:val="231F20"/>
          <w:spacing w:val="-11"/>
        </w:rPr>
        <w:t xml:space="preserve"> </w:t>
      </w:r>
      <w:r>
        <w:rPr>
          <w:color w:val="231F20"/>
        </w:rPr>
        <w:t>Prevention</w:t>
      </w:r>
      <w:r>
        <w:rPr>
          <w:color w:val="231F20"/>
          <w:spacing w:val="-11"/>
        </w:rPr>
        <w:t xml:space="preserve"> </w:t>
      </w:r>
      <w:r>
        <w:rPr>
          <w:color w:val="231F20"/>
        </w:rPr>
        <w:t>Week,</w:t>
      </w:r>
      <w:r>
        <w:rPr>
          <w:color w:val="231F20"/>
          <w:spacing w:val="-11"/>
        </w:rPr>
        <w:t xml:space="preserve"> </w:t>
      </w:r>
      <w:r>
        <w:rPr>
          <w:color w:val="231F20"/>
        </w:rPr>
        <w:t>which</w:t>
      </w:r>
      <w:r>
        <w:rPr>
          <w:color w:val="231F20"/>
          <w:spacing w:val="-11"/>
        </w:rPr>
        <w:t xml:space="preserve"> </w:t>
      </w:r>
      <w:r>
        <w:rPr>
          <w:color w:val="231F20"/>
        </w:rPr>
        <w:t>includes</w:t>
      </w:r>
      <w:r>
        <w:rPr>
          <w:color w:val="231F20"/>
          <w:spacing w:val="-10"/>
        </w:rPr>
        <w:t xml:space="preserve"> </w:t>
      </w:r>
      <w:r>
        <w:rPr>
          <w:color w:val="231F20"/>
        </w:rPr>
        <w:t>a</w:t>
      </w:r>
      <w:r>
        <w:rPr>
          <w:color w:val="231F20"/>
          <w:spacing w:val="-11"/>
        </w:rPr>
        <w:t xml:space="preserve"> </w:t>
      </w:r>
      <w:r>
        <w:rPr>
          <w:color w:val="231F20"/>
        </w:rPr>
        <w:t>variety</w:t>
      </w:r>
      <w:r>
        <w:rPr>
          <w:color w:val="231F20"/>
          <w:spacing w:val="-11"/>
        </w:rPr>
        <w:t xml:space="preserve"> </w:t>
      </w:r>
      <w:r>
        <w:rPr>
          <w:color w:val="231F20"/>
        </w:rPr>
        <w:t>of</w:t>
      </w:r>
      <w:r>
        <w:rPr>
          <w:color w:val="231F20"/>
          <w:spacing w:val="-11"/>
        </w:rPr>
        <w:t xml:space="preserve"> </w:t>
      </w:r>
      <w:r>
        <w:rPr>
          <w:color w:val="231F20"/>
        </w:rPr>
        <w:t>speakers</w:t>
      </w:r>
      <w:r>
        <w:rPr>
          <w:color w:val="231F20"/>
          <w:spacing w:val="-11"/>
        </w:rPr>
        <w:t xml:space="preserve"> </w:t>
      </w:r>
      <w:r>
        <w:rPr>
          <w:color w:val="231F20"/>
        </w:rPr>
        <w:t>and</w:t>
      </w:r>
      <w:r>
        <w:rPr>
          <w:color w:val="231F20"/>
          <w:spacing w:val="-11"/>
        </w:rPr>
        <w:t xml:space="preserve"> </w:t>
      </w:r>
      <w:r>
        <w:rPr>
          <w:color w:val="231F20"/>
        </w:rPr>
        <w:t>events focused on educating students about the risks of hazing and promoting a safe, supportive campus environment.</w:t>
      </w:r>
    </w:p>
    <w:p w14:paraId="4AC5997F" w14:textId="77777777" w:rsidR="00023072" w:rsidRDefault="00ED5357">
      <w:pPr>
        <w:pStyle w:val="BodyText"/>
        <w:spacing w:before="262" w:line="242" w:lineRule="auto"/>
        <w:ind w:left="720" w:right="714"/>
        <w:jc w:val="both"/>
      </w:pPr>
      <w:r>
        <w:rPr>
          <w:color w:val="231F20"/>
        </w:rPr>
        <w:t>The Office of Community Standards and</w:t>
      </w:r>
      <w:r>
        <w:rPr>
          <w:color w:val="231F20"/>
          <w:spacing w:val="40"/>
        </w:rPr>
        <w:t xml:space="preserve"> </w:t>
      </w:r>
      <w:r>
        <w:rPr>
          <w:color w:val="231F20"/>
        </w:rPr>
        <w:t>Student Accountability hosts an event called “Know the Code and your Re-sources”</w:t>
      </w:r>
      <w:r>
        <w:rPr>
          <w:color w:val="231F20"/>
          <w:spacing w:val="-5"/>
        </w:rPr>
        <w:t xml:space="preserve"> </w:t>
      </w:r>
      <w:r>
        <w:rPr>
          <w:color w:val="231F20"/>
        </w:rPr>
        <w:t>twice</w:t>
      </w:r>
      <w:r>
        <w:rPr>
          <w:color w:val="231F20"/>
          <w:spacing w:val="-5"/>
        </w:rPr>
        <w:t xml:space="preserve"> </w:t>
      </w:r>
      <w:r>
        <w:rPr>
          <w:color w:val="231F20"/>
        </w:rPr>
        <w:t>a</w:t>
      </w:r>
      <w:r>
        <w:rPr>
          <w:color w:val="231F20"/>
          <w:spacing w:val="-5"/>
        </w:rPr>
        <w:t xml:space="preserve"> </w:t>
      </w:r>
      <w:r>
        <w:rPr>
          <w:color w:val="231F20"/>
        </w:rPr>
        <w:t>year,</w:t>
      </w:r>
      <w:r>
        <w:rPr>
          <w:color w:val="231F20"/>
          <w:spacing w:val="-5"/>
        </w:rPr>
        <w:t xml:space="preserve"> </w:t>
      </w:r>
      <w:r>
        <w:rPr>
          <w:color w:val="231F20"/>
        </w:rPr>
        <w:t>once</w:t>
      </w:r>
      <w:r>
        <w:rPr>
          <w:color w:val="231F20"/>
          <w:spacing w:val="-5"/>
        </w:rPr>
        <w:t xml:space="preserve"> </w:t>
      </w:r>
      <w:r>
        <w:rPr>
          <w:color w:val="231F20"/>
        </w:rPr>
        <w:t>each</w:t>
      </w:r>
      <w:r>
        <w:rPr>
          <w:color w:val="231F20"/>
          <w:spacing w:val="-5"/>
        </w:rPr>
        <w:t xml:space="preserve"> </w:t>
      </w:r>
      <w:r>
        <w:rPr>
          <w:color w:val="231F20"/>
        </w:rPr>
        <w:t>semester.</w:t>
      </w:r>
      <w:r>
        <w:rPr>
          <w:color w:val="231F20"/>
          <w:spacing w:val="-5"/>
        </w:rPr>
        <w:t xml:space="preserve"> </w:t>
      </w:r>
      <w:r>
        <w:rPr>
          <w:color w:val="231F20"/>
        </w:rPr>
        <w:t>This</w:t>
      </w:r>
      <w:r>
        <w:rPr>
          <w:color w:val="231F20"/>
          <w:spacing w:val="-5"/>
        </w:rPr>
        <w:t xml:space="preserve"> </w:t>
      </w:r>
      <w:r>
        <w:rPr>
          <w:color w:val="231F20"/>
        </w:rPr>
        <w:t>event</w:t>
      </w:r>
      <w:r>
        <w:rPr>
          <w:color w:val="231F20"/>
          <w:spacing w:val="-5"/>
        </w:rPr>
        <w:t xml:space="preserve"> </w:t>
      </w:r>
      <w:r>
        <w:rPr>
          <w:color w:val="231F20"/>
        </w:rPr>
        <w:t>is</w:t>
      </w:r>
      <w:r>
        <w:rPr>
          <w:color w:val="231F20"/>
          <w:spacing w:val="-5"/>
        </w:rPr>
        <w:t xml:space="preserve"> </w:t>
      </w:r>
      <w:r>
        <w:rPr>
          <w:color w:val="231F20"/>
        </w:rPr>
        <w:t>designed</w:t>
      </w:r>
      <w:r>
        <w:rPr>
          <w:color w:val="231F20"/>
          <w:spacing w:val="-5"/>
        </w:rPr>
        <w:t xml:space="preserve"> </w:t>
      </w:r>
      <w:r>
        <w:rPr>
          <w:color w:val="231F20"/>
        </w:rPr>
        <w:t>to</w:t>
      </w:r>
      <w:r>
        <w:rPr>
          <w:color w:val="231F20"/>
          <w:spacing w:val="-5"/>
        </w:rPr>
        <w:t xml:space="preserve"> </w:t>
      </w:r>
      <w:r>
        <w:rPr>
          <w:color w:val="231F20"/>
        </w:rPr>
        <w:t>encourage</w:t>
      </w:r>
      <w:r>
        <w:rPr>
          <w:color w:val="231F20"/>
          <w:spacing w:val="-5"/>
        </w:rPr>
        <w:t xml:space="preserve"> </w:t>
      </w:r>
      <w:r>
        <w:rPr>
          <w:color w:val="231F20"/>
        </w:rPr>
        <w:t>and</w:t>
      </w:r>
      <w:r>
        <w:rPr>
          <w:color w:val="231F20"/>
          <w:spacing w:val="-5"/>
        </w:rPr>
        <w:t xml:space="preserve"> </w:t>
      </w:r>
      <w:r>
        <w:rPr>
          <w:color w:val="231F20"/>
        </w:rPr>
        <w:t>assist</w:t>
      </w:r>
      <w:r>
        <w:rPr>
          <w:color w:val="231F20"/>
          <w:spacing w:val="-5"/>
        </w:rPr>
        <w:t xml:space="preserve"> </w:t>
      </w:r>
      <w:r>
        <w:rPr>
          <w:color w:val="231F20"/>
        </w:rPr>
        <w:t>students,</w:t>
      </w:r>
      <w:r>
        <w:rPr>
          <w:color w:val="231F20"/>
          <w:spacing w:val="-5"/>
        </w:rPr>
        <w:t xml:space="preserve"> </w:t>
      </w:r>
      <w:r>
        <w:rPr>
          <w:color w:val="231F20"/>
        </w:rPr>
        <w:t>faculty,</w:t>
      </w:r>
      <w:r>
        <w:rPr>
          <w:color w:val="231F20"/>
          <w:spacing w:val="-5"/>
        </w:rPr>
        <w:t xml:space="preserve"> </w:t>
      </w:r>
      <w:r>
        <w:rPr>
          <w:color w:val="231F20"/>
        </w:rPr>
        <w:t>staff,</w:t>
      </w:r>
      <w:r>
        <w:rPr>
          <w:color w:val="231F20"/>
          <w:spacing w:val="-5"/>
        </w:rPr>
        <w:t xml:space="preserve"> </w:t>
      </w:r>
      <w:r>
        <w:rPr>
          <w:color w:val="231F20"/>
        </w:rPr>
        <w:t>and</w:t>
      </w:r>
      <w:r>
        <w:rPr>
          <w:color w:val="231F20"/>
          <w:spacing w:val="-5"/>
        </w:rPr>
        <w:t xml:space="preserve"> </w:t>
      </w:r>
      <w:r>
        <w:rPr>
          <w:color w:val="231F20"/>
        </w:rPr>
        <w:t>the broader</w:t>
      </w:r>
      <w:r>
        <w:rPr>
          <w:color w:val="231F20"/>
          <w:spacing w:val="-13"/>
        </w:rPr>
        <w:t xml:space="preserve"> </w:t>
      </w:r>
      <w:r>
        <w:rPr>
          <w:color w:val="231F20"/>
        </w:rPr>
        <w:t>UAB</w:t>
      </w:r>
      <w:r>
        <w:rPr>
          <w:color w:val="231F20"/>
          <w:spacing w:val="-12"/>
        </w:rPr>
        <w:t xml:space="preserve"> </w:t>
      </w:r>
      <w:r>
        <w:rPr>
          <w:color w:val="231F20"/>
        </w:rPr>
        <w:t>community</w:t>
      </w:r>
      <w:r>
        <w:rPr>
          <w:color w:val="231F20"/>
          <w:spacing w:val="-13"/>
        </w:rPr>
        <w:t xml:space="preserve"> </w:t>
      </w:r>
      <w:r>
        <w:rPr>
          <w:color w:val="231F20"/>
        </w:rPr>
        <w:t>in</w:t>
      </w:r>
      <w:r>
        <w:rPr>
          <w:color w:val="231F20"/>
          <w:spacing w:val="-12"/>
        </w:rPr>
        <w:t xml:space="preserve"> </w:t>
      </w:r>
      <w:r>
        <w:rPr>
          <w:color w:val="231F20"/>
        </w:rPr>
        <w:t>becoming</w:t>
      </w:r>
      <w:r>
        <w:rPr>
          <w:color w:val="231F20"/>
          <w:spacing w:val="-13"/>
        </w:rPr>
        <w:t xml:space="preserve"> </w:t>
      </w:r>
      <w:r>
        <w:rPr>
          <w:color w:val="231F20"/>
        </w:rPr>
        <w:t>familiar</w:t>
      </w:r>
      <w:r>
        <w:rPr>
          <w:color w:val="231F20"/>
          <w:spacing w:val="-12"/>
        </w:rPr>
        <w:t xml:space="preserve"> </w:t>
      </w:r>
      <w:r>
        <w:rPr>
          <w:color w:val="231F20"/>
        </w:rPr>
        <w:t>with</w:t>
      </w:r>
      <w:r>
        <w:rPr>
          <w:color w:val="231F20"/>
          <w:spacing w:val="-13"/>
        </w:rPr>
        <w:t xml:space="preserve"> </w:t>
      </w:r>
      <w:r>
        <w:rPr>
          <w:color w:val="231F20"/>
        </w:rPr>
        <w:t>university</w:t>
      </w:r>
      <w:r>
        <w:rPr>
          <w:color w:val="231F20"/>
          <w:spacing w:val="-12"/>
        </w:rPr>
        <w:t xml:space="preserve"> </w:t>
      </w:r>
      <w:r>
        <w:rPr>
          <w:color w:val="231F20"/>
        </w:rPr>
        <w:t>policies</w:t>
      </w:r>
      <w:r>
        <w:rPr>
          <w:color w:val="231F20"/>
          <w:spacing w:val="-12"/>
        </w:rPr>
        <w:t xml:space="preserve"> </w:t>
      </w:r>
      <w:r>
        <w:rPr>
          <w:color w:val="231F20"/>
        </w:rPr>
        <w:t>and</w:t>
      </w:r>
      <w:r>
        <w:rPr>
          <w:color w:val="231F20"/>
          <w:spacing w:val="-13"/>
        </w:rPr>
        <w:t xml:space="preserve"> </w:t>
      </w:r>
      <w:r>
        <w:rPr>
          <w:color w:val="231F20"/>
        </w:rPr>
        <w:t>procedures.</w:t>
      </w:r>
      <w:r>
        <w:rPr>
          <w:color w:val="231F20"/>
          <w:spacing w:val="-12"/>
        </w:rPr>
        <w:t xml:space="preserve"> </w:t>
      </w:r>
      <w:r>
        <w:rPr>
          <w:color w:val="231F20"/>
        </w:rPr>
        <w:t>The</w:t>
      </w:r>
      <w:r>
        <w:rPr>
          <w:color w:val="231F20"/>
          <w:spacing w:val="-13"/>
        </w:rPr>
        <w:t xml:space="preserve"> </w:t>
      </w:r>
      <w:r>
        <w:rPr>
          <w:color w:val="231F20"/>
        </w:rPr>
        <w:t>event</w:t>
      </w:r>
      <w:r>
        <w:rPr>
          <w:color w:val="231F20"/>
          <w:spacing w:val="-12"/>
        </w:rPr>
        <w:t xml:space="preserve"> </w:t>
      </w:r>
      <w:r>
        <w:rPr>
          <w:color w:val="231F20"/>
        </w:rPr>
        <w:t>also</w:t>
      </w:r>
      <w:r>
        <w:rPr>
          <w:color w:val="231F20"/>
          <w:spacing w:val="-13"/>
        </w:rPr>
        <w:t xml:space="preserve"> </w:t>
      </w:r>
      <w:r>
        <w:rPr>
          <w:color w:val="231F20"/>
        </w:rPr>
        <w:t>provides</w:t>
      </w:r>
      <w:r>
        <w:rPr>
          <w:color w:val="231F20"/>
          <w:spacing w:val="-12"/>
        </w:rPr>
        <w:t xml:space="preserve"> </w:t>
      </w:r>
      <w:r>
        <w:rPr>
          <w:color w:val="231F20"/>
        </w:rPr>
        <w:t>information about any applicable changes or updates to the Code. This event has assisted with providing information on Hazing and prevention practices.</w:t>
      </w:r>
    </w:p>
    <w:p w14:paraId="199E873D" w14:textId="77777777" w:rsidR="00023072" w:rsidRDefault="00ED5357">
      <w:pPr>
        <w:pStyle w:val="BodyText"/>
        <w:spacing w:before="8"/>
        <w:rPr>
          <w:sz w:val="4"/>
        </w:rPr>
      </w:pPr>
      <w:r>
        <w:rPr>
          <w:noProof/>
          <w:sz w:val="4"/>
        </w:rPr>
        <w:drawing>
          <wp:anchor distT="0" distB="0" distL="0" distR="0" simplePos="0" relativeHeight="487610368" behindDoc="1" locked="0" layoutInCell="1" allowOverlap="1" wp14:anchorId="46ECE2C7" wp14:editId="665F8914">
            <wp:simplePos x="0" y="0"/>
            <wp:positionH relativeFrom="page">
              <wp:posOffset>1351673</wp:posOffset>
            </wp:positionH>
            <wp:positionV relativeFrom="paragraph">
              <wp:posOffset>51678</wp:posOffset>
            </wp:positionV>
            <wp:extent cx="5784437" cy="3856291"/>
            <wp:effectExtent l="0" t="0" r="6985" b="0"/>
            <wp:wrapTopAndBottom/>
            <wp:docPr id="127" name="Image 127" descr="P302#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descr="P302#y1"/>
                    <pic:cNvPicPr/>
                  </pic:nvPicPr>
                  <pic:blipFill>
                    <a:blip r:embed="rId33" cstate="print"/>
                    <a:stretch>
                      <a:fillRect/>
                    </a:stretch>
                  </pic:blipFill>
                  <pic:spPr>
                    <a:xfrm>
                      <a:off x="0" y="0"/>
                      <a:ext cx="5784437" cy="3856291"/>
                    </a:xfrm>
                    <a:prstGeom prst="rect">
                      <a:avLst/>
                    </a:prstGeom>
                  </pic:spPr>
                </pic:pic>
              </a:graphicData>
            </a:graphic>
          </wp:anchor>
        </w:drawing>
      </w:r>
    </w:p>
    <w:p w14:paraId="71B6EA6D" w14:textId="77777777" w:rsidR="00023072" w:rsidRDefault="00023072">
      <w:pPr>
        <w:pStyle w:val="BodyText"/>
        <w:rPr>
          <w:sz w:val="4"/>
        </w:rPr>
        <w:sectPr w:rsidR="00023072">
          <w:type w:val="continuous"/>
          <w:pgSz w:w="12240" w:h="15840"/>
          <w:pgMar w:top="400" w:right="0" w:bottom="280" w:left="0" w:header="0" w:footer="460" w:gutter="0"/>
          <w:cols w:space="720"/>
        </w:sectPr>
      </w:pPr>
    </w:p>
    <w:p w14:paraId="114C4B71" w14:textId="77777777" w:rsidR="00023072" w:rsidRDefault="00ED5357">
      <w:pPr>
        <w:pStyle w:val="BodyText"/>
        <w:spacing w:before="35"/>
        <w:ind w:left="823"/>
      </w:pPr>
      <w:r>
        <w:rPr>
          <w:color w:val="231F20"/>
          <w:u w:val="single" w:color="231F20"/>
        </w:rPr>
        <w:lastRenderedPageBreak/>
        <w:t>ALABAMA</w:t>
      </w:r>
      <w:r>
        <w:rPr>
          <w:color w:val="231F20"/>
          <w:spacing w:val="39"/>
          <w:u w:val="single" w:color="231F20"/>
        </w:rPr>
        <w:t xml:space="preserve"> </w:t>
      </w:r>
      <w:r>
        <w:rPr>
          <w:color w:val="231F20"/>
          <w:u w:val="single" w:color="231F20"/>
        </w:rPr>
        <w:t>STATE</w:t>
      </w:r>
      <w:r>
        <w:rPr>
          <w:color w:val="231F20"/>
          <w:spacing w:val="40"/>
          <w:u w:val="single" w:color="231F20"/>
        </w:rPr>
        <w:t xml:space="preserve"> </w:t>
      </w:r>
      <w:r>
        <w:rPr>
          <w:color w:val="231F20"/>
          <w:u w:val="single" w:color="231F20"/>
        </w:rPr>
        <w:t>LAW:</w:t>
      </w:r>
      <w:r>
        <w:rPr>
          <w:color w:val="231F20"/>
          <w:spacing w:val="33"/>
          <w:u w:val="single" w:color="231F20"/>
        </w:rPr>
        <w:t xml:space="preserve"> </w:t>
      </w:r>
      <w:r>
        <w:rPr>
          <w:color w:val="231F20"/>
          <w:u w:val="single" w:color="231F20"/>
        </w:rPr>
        <w:t>HAZING</w:t>
      </w:r>
      <w:r>
        <w:rPr>
          <w:color w:val="231F20"/>
          <w:spacing w:val="40"/>
          <w:u w:val="single" w:color="231F20"/>
        </w:rPr>
        <w:t xml:space="preserve"> </w:t>
      </w:r>
      <w:r>
        <w:rPr>
          <w:color w:val="231F20"/>
          <w:u w:val="single" w:color="231F20"/>
        </w:rPr>
        <w:t>PROHIBITED</w:t>
      </w:r>
      <w:r>
        <w:rPr>
          <w:color w:val="231F20"/>
          <w:spacing w:val="39"/>
          <w:u w:val="single" w:color="231F20"/>
        </w:rPr>
        <w:t xml:space="preserve"> </w:t>
      </w:r>
      <w:r>
        <w:rPr>
          <w:color w:val="231F20"/>
          <w:u w:val="single" w:color="231F20"/>
        </w:rPr>
        <w:t>TITLE</w:t>
      </w:r>
      <w:r>
        <w:rPr>
          <w:color w:val="231F20"/>
          <w:spacing w:val="34"/>
          <w:u w:val="single" w:color="231F20"/>
        </w:rPr>
        <w:t xml:space="preserve"> </w:t>
      </w:r>
      <w:r>
        <w:rPr>
          <w:color w:val="231F20"/>
          <w:u w:val="single" w:color="231F20"/>
        </w:rPr>
        <w:t>16</w:t>
      </w:r>
      <w:r>
        <w:rPr>
          <w:color w:val="231F20"/>
          <w:spacing w:val="33"/>
          <w:u w:val="single" w:color="231F20"/>
        </w:rPr>
        <w:t xml:space="preserve"> </w:t>
      </w:r>
      <w:r>
        <w:rPr>
          <w:color w:val="231F20"/>
          <w:u w:val="single" w:color="231F20"/>
        </w:rPr>
        <w:t>SECTION</w:t>
      </w:r>
      <w:r>
        <w:rPr>
          <w:color w:val="231F20"/>
          <w:spacing w:val="34"/>
          <w:u w:val="single" w:color="231F20"/>
        </w:rPr>
        <w:t xml:space="preserve"> </w:t>
      </w:r>
      <w:r>
        <w:rPr>
          <w:color w:val="231F20"/>
          <w:u w:val="single" w:color="231F20"/>
        </w:rPr>
        <w:t>16-1-</w:t>
      </w:r>
      <w:r>
        <w:rPr>
          <w:color w:val="231F20"/>
          <w:spacing w:val="-5"/>
          <w:u w:val="single" w:color="231F20"/>
        </w:rPr>
        <w:t>23</w:t>
      </w:r>
    </w:p>
    <w:p w14:paraId="36F6DAA2" w14:textId="77777777" w:rsidR="00023072" w:rsidRDefault="00ED5357">
      <w:pPr>
        <w:pStyle w:val="BodyText"/>
        <w:spacing w:before="197" w:line="225" w:lineRule="auto"/>
        <w:ind w:left="720" w:right="743"/>
      </w:pPr>
      <w:r>
        <w:rPr>
          <w:color w:val="231F20"/>
        </w:rPr>
        <w:t>Any</w:t>
      </w:r>
      <w:r>
        <w:rPr>
          <w:color w:val="231F20"/>
          <w:spacing w:val="-6"/>
        </w:rPr>
        <w:t xml:space="preserve"> </w:t>
      </w:r>
      <w:r>
        <w:rPr>
          <w:color w:val="231F20"/>
        </w:rPr>
        <w:t>willful</w:t>
      </w:r>
      <w:r>
        <w:rPr>
          <w:color w:val="231F20"/>
          <w:spacing w:val="-7"/>
        </w:rPr>
        <w:t xml:space="preserve"> </w:t>
      </w:r>
      <w:r>
        <w:rPr>
          <w:color w:val="231F20"/>
        </w:rPr>
        <w:t>action</w:t>
      </w:r>
      <w:r>
        <w:rPr>
          <w:color w:val="231F20"/>
          <w:spacing w:val="-7"/>
        </w:rPr>
        <w:t xml:space="preserve"> </w:t>
      </w:r>
      <w:r>
        <w:rPr>
          <w:color w:val="231F20"/>
        </w:rPr>
        <w:t>taken</w:t>
      </w:r>
      <w:r>
        <w:rPr>
          <w:color w:val="231F20"/>
          <w:spacing w:val="-7"/>
        </w:rPr>
        <w:t xml:space="preserve"> </w:t>
      </w:r>
      <w:r>
        <w:rPr>
          <w:color w:val="231F20"/>
        </w:rPr>
        <w:t>or</w:t>
      </w:r>
      <w:r>
        <w:rPr>
          <w:color w:val="231F20"/>
          <w:spacing w:val="-6"/>
        </w:rPr>
        <w:t xml:space="preserve"> </w:t>
      </w:r>
      <w:r>
        <w:rPr>
          <w:color w:val="231F20"/>
        </w:rPr>
        <w:t>situation</w:t>
      </w:r>
      <w:r>
        <w:rPr>
          <w:color w:val="231F20"/>
          <w:spacing w:val="-7"/>
        </w:rPr>
        <w:t xml:space="preserve"> </w:t>
      </w:r>
      <w:r>
        <w:rPr>
          <w:color w:val="231F20"/>
        </w:rPr>
        <w:t>created,</w:t>
      </w:r>
      <w:r>
        <w:rPr>
          <w:color w:val="231F20"/>
          <w:spacing w:val="-6"/>
        </w:rPr>
        <w:t xml:space="preserve"> </w:t>
      </w:r>
      <w:r>
        <w:rPr>
          <w:color w:val="231F20"/>
        </w:rPr>
        <w:t>whether</w:t>
      </w:r>
      <w:r>
        <w:rPr>
          <w:color w:val="231F20"/>
          <w:spacing w:val="-6"/>
        </w:rPr>
        <w:t xml:space="preserve"> </w:t>
      </w:r>
      <w:r>
        <w:rPr>
          <w:color w:val="231F20"/>
        </w:rPr>
        <w:t>on</w:t>
      </w:r>
      <w:r>
        <w:rPr>
          <w:color w:val="231F20"/>
          <w:spacing w:val="-7"/>
        </w:rPr>
        <w:t xml:space="preserve"> </w:t>
      </w:r>
      <w:r>
        <w:rPr>
          <w:color w:val="231F20"/>
        </w:rPr>
        <w:t>or</w:t>
      </w:r>
      <w:r>
        <w:rPr>
          <w:color w:val="231F20"/>
          <w:spacing w:val="-6"/>
        </w:rPr>
        <w:t xml:space="preserve"> </w:t>
      </w:r>
      <w:r>
        <w:rPr>
          <w:color w:val="231F20"/>
        </w:rPr>
        <w:t>off</w:t>
      </w:r>
      <w:r>
        <w:rPr>
          <w:color w:val="231F20"/>
          <w:spacing w:val="-7"/>
        </w:rPr>
        <w:t xml:space="preserve"> </w:t>
      </w:r>
      <w:r>
        <w:rPr>
          <w:color w:val="231F20"/>
        </w:rPr>
        <w:t>any</w:t>
      </w:r>
      <w:r>
        <w:rPr>
          <w:color w:val="231F20"/>
          <w:spacing w:val="-6"/>
        </w:rPr>
        <w:t xml:space="preserve"> </w:t>
      </w:r>
      <w:r>
        <w:rPr>
          <w:color w:val="231F20"/>
        </w:rPr>
        <w:t>school,</w:t>
      </w:r>
      <w:r>
        <w:rPr>
          <w:color w:val="231F20"/>
          <w:spacing w:val="-6"/>
        </w:rPr>
        <w:t xml:space="preserve"> </w:t>
      </w:r>
      <w:r>
        <w:rPr>
          <w:color w:val="231F20"/>
        </w:rPr>
        <w:t>college,</w:t>
      </w:r>
      <w:r>
        <w:rPr>
          <w:color w:val="231F20"/>
          <w:spacing w:val="-6"/>
        </w:rPr>
        <w:t xml:space="preserve"> </w:t>
      </w:r>
      <w:r>
        <w:rPr>
          <w:color w:val="231F20"/>
        </w:rPr>
        <w:t>university,</w:t>
      </w:r>
      <w:r>
        <w:rPr>
          <w:color w:val="231F20"/>
          <w:spacing w:val="-6"/>
        </w:rPr>
        <w:t xml:space="preserve"> </w:t>
      </w:r>
      <w:r>
        <w:rPr>
          <w:color w:val="231F20"/>
        </w:rPr>
        <w:t>or</w:t>
      </w:r>
      <w:r>
        <w:rPr>
          <w:color w:val="231F20"/>
          <w:spacing w:val="-6"/>
        </w:rPr>
        <w:t xml:space="preserve"> </w:t>
      </w:r>
      <w:r>
        <w:rPr>
          <w:color w:val="231F20"/>
        </w:rPr>
        <w:t>other</w:t>
      </w:r>
      <w:r>
        <w:rPr>
          <w:color w:val="231F20"/>
          <w:spacing w:val="-6"/>
        </w:rPr>
        <w:t xml:space="preserve"> </w:t>
      </w:r>
      <w:r>
        <w:rPr>
          <w:color w:val="231F20"/>
        </w:rPr>
        <w:t>educational</w:t>
      </w:r>
      <w:r>
        <w:rPr>
          <w:color w:val="231F20"/>
          <w:spacing w:val="-7"/>
        </w:rPr>
        <w:t xml:space="preserve"> </w:t>
      </w:r>
      <w:r>
        <w:rPr>
          <w:color w:val="231F20"/>
        </w:rPr>
        <w:t>prem-</w:t>
      </w:r>
      <w:proofErr w:type="spellStart"/>
      <w:r>
        <w:rPr>
          <w:color w:val="231F20"/>
        </w:rPr>
        <w:t>ises</w:t>
      </w:r>
      <w:proofErr w:type="spellEnd"/>
      <w:r>
        <w:rPr>
          <w:color w:val="231F20"/>
        </w:rPr>
        <w:t>, which recklessly or intentionally endangers the mental or physical health of any student, or</w:t>
      </w:r>
    </w:p>
    <w:p w14:paraId="372E559D" w14:textId="77777777" w:rsidR="00023072" w:rsidRDefault="00ED5357">
      <w:pPr>
        <w:pStyle w:val="BodyText"/>
        <w:spacing w:before="201" w:line="225" w:lineRule="auto"/>
        <w:ind w:left="720" w:right="743"/>
      </w:pPr>
      <w:r>
        <w:rPr>
          <w:color w:val="231F20"/>
        </w:rPr>
        <w:t>Any</w:t>
      </w:r>
      <w:r>
        <w:rPr>
          <w:color w:val="231F20"/>
          <w:spacing w:val="-5"/>
        </w:rPr>
        <w:t xml:space="preserve"> </w:t>
      </w:r>
      <w:r>
        <w:rPr>
          <w:color w:val="231F20"/>
        </w:rPr>
        <w:t>willful</w:t>
      </w:r>
      <w:r>
        <w:rPr>
          <w:color w:val="231F20"/>
          <w:spacing w:val="-6"/>
        </w:rPr>
        <w:t xml:space="preserve"> </w:t>
      </w:r>
      <w:r>
        <w:rPr>
          <w:color w:val="231F20"/>
        </w:rPr>
        <w:t>act</w:t>
      </w:r>
      <w:r>
        <w:rPr>
          <w:color w:val="231F20"/>
          <w:spacing w:val="-5"/>
        </w:rPr>
        <w:t xml:space="preserve"> </w:t>
      </w:r>
      <w:r>
        <w:rPr>
          <w:color w:val="231F20"/>
        </w:rPr>
        <w:t>on</w:t>
      </w:r>
      <w:r>
        <w:rPr>
          <w:color w:val="231F20"/>
          <w:spacing w:val="-6"/>
        </w:rPr>
        <w:t xml:space="preserve"> </w:t>
      </w:r>
      <w:r>
        <w:rPr>
          <w:color w:val="231F20"/>
        </w:rPr>
        <w:t>or</w:t>
      </w:r>
      <w:r>
        <w:rPr>
          <w:color w:val="231F20"/>
          <w:spacing w:val="-5"/>
        </w:rPr>
        <w:t xml:space="preserve"> </w:t>
      </w:r>
      <w:r>
        <w:rPr>
          <w:color w:val="231F20"/>
        </w:rPr>
        <w:t>off</w:t>
      </w:r>
      <w:r>
        <w:rPr>
          <w:color w:val="231F20"/>
          <w:spacing w:val="-6"/>
        </w:rPr>
        <w:t xml:space="preserve"> </w:t>
      </w:r>
      <w:r>
        <w:rPr>
          <w:color w:val="231F20"/>
        </w:rPr>
        <w:t>any</w:t>
      </w:r>
      <w:r>
        <w:rPr>
          <w:color w:val="231F20"/>
          <w:spacing w:val="-5"/>
        </w:rPr>
        <w:t xml:space="preserve"> </w:t>
      </w:r>
      <w:r>
        <w:rPr>
          <w:color w:val="231F20"/>
        </w:rPr>
        <w:t>school,</w:t>
      </w:r>
      <w:r>
        <w:rPr>
          <w:color w:val="231F20"/>
          <w:spacing w:val="-5"/>
        </w:rPr>
        <w:t xml:space="preserve"> </w:t>
      </w:r>
      <w:r>
        <w:rPr>
          <w:color w:val="231F20"/>
        </w:rPr>
        <w:t>college,</w:t>
      </w:r>
      <w:r>
        <w:rPr>
          <w:color w:val="231F20"/>
          <w:spacing w:val="-5"/>
        </w:rPr>
        <w:t xml:space="preserve"> </w:t>
      </w:r>
      <w:r>
        <w:rPr>
          <w:color w:val="231F20"/>
        </w:rPr>
        <w:t>university,</w:t>
      </w:r>
      <w:r>
        <w:rPr>
          <w:color w:val="231F20"/>
          <w:spacing w:val="-5"/>
        </w:rPr>
        <w:t xml:space="preserve"> </w:t>
      </w:r>
      <w:r>
        <w:rPr>
          <w:color w:val="231F20"/>
        </w:rPr>
        <w:t>or</w:t>
      </w:r>
      <w:r>
        <w:rPr>
          <w:color w:val="231F20"/>
          <w:spacing w:val="-5"/>
        </w:rPr>
        <w:t xml:space="preserve"> </w:t>
      </w:r>
      <w:r>
        <w:rPr>
          <w:color w:val="231F20"/>
        </w:rPr>
        <w:t>other</w:t>
      </w:r>
      <w:r>
        <w:rPr>
          <w:color w:val="231F20"/>
          <w:spacing w:val="-5"/>
        </w:rPr>
        <w:t xml:space="preserve"> </w:t>
      </w:r>
      <w:r>
        <w:rPr>
          <w:color w:val="231F20"/>
        </w:rPr>
        <w:t>educational</w:t>
      </w:r>
      <w:r>
        <w:rPr>
          <w:color w:val="231F20"/>
          <w:spacing w:val="-6"/>
        </w:rPr>
        <w:t xml:space="preserve"> </w:t>
      </w:r>
      <w:r>
        <w:rPr>
          <w:color w:val="231F20"/>
        </w:rPr>
        <w:t>premises</w:t>
      </w:r>
      <w:r>
        <w:rPr>
          <w:color w:val="231F20"/>
          <w:spacing w:val="-6"/>
        </w:rPr>
        <w:t xml:space="preserve"> </w:t>
      </w:r>
      <w:r>
        <w:rPr>
          <w:color w:val="231F20"/>
        </w:rPr>
        <w:t>by</w:t>
      </w:r>
      <w:r>
        <w:rPr>
          <w:color w:val="231F20"/>
          <w:spacing w:val="-5"/>
        </w:rPr>
        <w:t xml:space="preserve"> </w:t>
      </w:r>
      <w:r>
        <w:rPr>
          <w:color w:val="231F20"/>
        </w:rPr>
        <w:t>any</w:t>
      </w:r>
      <w:r>
        <w:rPr>
          <w:color w:val="231F20"/>
          <w:spacing w:val="-5"/>
        </w:rPr>
        <w:t xml:space="preserve"> </w:t>
      </w:r>
      <w:r>
        <w:rPr>
          <w:color w:val="231F20"/>
        </w:rPr>
        <w:t>person</w:t>
      </w:r>
      <w:r>
        <w:rPr>
          <w:color w:val="231F20"/>
          <w:spacing w:val="-6"/>
        </w:rPr>
        <w:t xml:space="preserve"> </w:t>
      </w:r>
      <w:r>
        <w:rPr>
          <w:color w:val="231F20"/>
        </w:rPr>
        <w:t>alone</w:t>
      </w:r>
      <w:r>
        <w:rPr>
          <w:color w:val="231F20"/>
          <w:spacing w:val="-5"/>
        </w:rPr>
        <w:t xml:space="preserve"> </w:t>
      </w:r>
      <w:r>
        <w:rPr>
          <w:color w:val="231F20"/>
        </w:rPr>
        <w:t>or</w:t>
      </w:r>
      <w:r>
        <w:rPr>
          <w:color w:val="231F20"/>
          <w:spacing w:val="-5"/>
        </w:rPr>
        <w:t xml:space="preserve"> </w:t>
      </w:r>
      <w:r>
        <w:rPr>
          <w:color w:val="231F20"/>
        </w:rPr>
        <w:t>acting</w:t>
      </w:r>
      <w:r>
        <w:rPr>
          <w:color w:val="231F20"/>
          <w:spacing w:val="-5"/>
        </w:rPr>
        <w:t xml:space="preserve"> </w:t>
      </w:r>
      <w:r>
        <w:rPr>
          <w:color w:val="231F20"/>
        </w:rPr>
        <w:t>with others</w:t>
      </w:r>
      <w:r>
        <w:rPr>
          <w:color w:val="231F20"/>
          <w:spacing w:val="-1"/>
        </w:rPr>
        <w:t xml:space="preserve"> </w:t>
      </w:r>
      <w:r>
        <w:rPr>
          <w:color w:val="231F20"/>
        </w:rPr>
        <w:t>in</w:t>
      </w:r>
      <w:r>
        <w:rPr>
          <w:color w:val="231F20"/>
          <w:spacing w:val="-1"/>
        </w:rPr>
        <w:t xml:space="preserve"> </w:t>
      </w:r>
      <w:r>
        <w:rPr>
          <w:color w:val="231F20"/>
        </w:rPr>
        <w:t>striking, beating, bruising, or maiming; or seriously offering, threatening, or attempting to</w:t>
      </w:r>
      <w:r>
        <w:rPr>
          <w:color w:val="231F20"/>
          <w:spacing w:val="-1"/>
        </w:rPr>
        <w:t xml:space="preserve"> </w:t>
      </w:r>
      <w:r>
        <w:rPr>
          <w:color w:val="231F20"/>
        </w:rPr>
        <w:t>strike, beat, bruise, or</w:t>
      </w:r>
      <w:r>
        <w:rPr>
          <w:color w:val="231F20"/>
          <w:spacing w:val="-3"/>
        </w:rPr>
        <w:t xml:space="preserve"> </w:t>
      </w:r>
      <w:r>
        <w:rPr>
          <w:color w:val="231F20"/>
        </w:rPr>
        <w:t>maim,</w:t>
      </w:r>
      <w:r>
        <w:rPr>
          <w:color w:val="231F20"/>
          <w:spacing w:val="-3"/>
        </w:rPr>
        <w:t xml:space="preserve"> </w:t>
      </w:r>
      <w:r>
        <w:rPr>
          <w:color w:val="231F20"/>
        </w:rPr>
        <w:t>or</w:t>
      </w:r>
      <w:r>
        <w:rPr>
          <w:color w:val="231F20"/>
          <w:spacing w:val="-3"/>
        </w:rPr>
        <w:t xml:space="preserve"> </w:t>
      </w:r>
      <w:r>
        <w:rPr>
          <w:color w:val="231F20"/>
        </w:rPr>
        <w:t>to</w:t>
      </w:r>
      <w:r>
        <w:rPr>
          <w:color w:val="231F20"/>
          <w:spacing w:val="-4"/>
        </w:rPr>
        <w:t xml:space="preserve"> </w:t>
      </w:r>
      <w:r>
        <w:rPr>
          <w:color w:val="231F20"/>
        </w:rPr>
        <w:t>do</w:t>
      </w:r>
      <w:r>
        <w:rPr>
          <w:color w:val="231F20"/>
          <w:spacing w:val="-4"/>
        </w:rPr>
        <w:t xml:space="preserve"> </w:t>
      </w:r>
      <w:r>
        <w:rPr>
          <w:color w:val="231F20"/>
        </w:rPr>
        <w:t>or</w:t>
      </w:r>
      <w:r>
        <w:rPr>
          <w:color w:val="231F20"/>
          <w:spacing w:val="-3"/>
        </w:rPr>
        <w:t xml:space="preserve"> </w:t>
      </w:r>
      <w:r>
        <w:rPr>
          <w:color w:val="231F20"/>
        </w:rPr>
        <w:t>seriously</w:t>
      </w:r>
      <w:r>
        <w:rPr>
          <w:color w:val="231F20"/>
          <w:spacing w:val="-3"/>
        </w:rPr>
        <w:t xml:space="preserve"> </w:t>
      </w:r>
      <w:r>
        <w:rPr>
          <w:color w:val="231F20"/>
        </w:rPr>
        <w:t>offer,</w:t>
      </w:r>
      <w:r>
        <w:rPr>
          <w:color w:val="231F20"/>
          <w:spacing w:val="-3"/>
        </w:rPr>
        <w:t xml:space="preserve"> </w:t>
      </w:r>
      <w:r>
        <w:rPr>
          <w:color w:val="231F20"/>
        </w:rPr>
        <w:t>threaten,</w:t>
      </w:r>
      <w:r>
        <w:rPr>
          <w:color w:val="231F20"/>
          <w:spacing w:val="-3"/>
        </w:rPr>
        <w:t xml:space="preserve"> </w:t>
      </w:r>
      <w:r>
        <w:rPr>
          <w:color w:val="231F20"/>
        </w:rPr>
        <w:t>or</w:t>
      </w:r>
      <w:r>
        <w:rPr>
          <w:color w:val="231F20"/>
          <w:spacing w:val="-3"/>
        </w:rPr>
        <w:t xml:space="preserve"> </w:t>
      </w:r>
      <w:r>
        <w:rPr>
          <w:color w:val="231F20"/>
        </w:rPr>
        <w:t>attempt</w:t>
      </w:r>
      <w:r>
        <w:rPr>
          <w:color w:val="231F20"/>
          <w:spacing w:val="-3"/>
        </w:rPr>
        <w:t xml:space="preserve"> </w:t>
      </w:r>
      <w:r>
        <w:rPr>
          <w:color w:val="231F20"/>
        </w:rPr>
        <w:t>to</w:t>
      </w:r>
      <w:r>
        <w:rPr>
          <w:color w:val="231F20"/>
          <w:spacing w:val="-4"/>
        </w:rPr>
        <w:t xml:space="preserve"> </w:t>
      </w:r>
      <w:r>
        <w:rPr>
          <w:color w:val="231F20"/>
        </w:rPr>
        <w:t>do</w:t>
      </w:r>
      <w:r>
        <w:rPr>
          <w:color w:val="231F20"/>
          <w:spacing w:val="-4"/>
        </w:rPr>
        <w:t xml:space="preserve"> </w:t>
      </w:r>
      <w:r>
        <w:rPr>
          <w:color w:val="231F20"/>
        </w:rPr>
        <w:t>physical</w:t>
      </w:r>
      <w:r>
        <w:rPr>
          <w:color w:val="231F20"/>
          <w:spacing w:val="-4"/>
        </w:rPr>
        <w:t xml:space="preserve"> </w:t>
      </w:r>
      <w:r>
        <w:rPr>
          <w:color w:val="231F20"/>
        </w:rPr>
        <w:t>violence</w:t>
      </w:r>
      <w:r>
        <w:rPr>
          <w:color w:val="231F20"/>
          <w:spacing w:val="-3"/>
        </w:rPr>
        <w:t xml:space="preserve"> </w:t>
      </w:r>
      <w:r>
        <w:rPr>
          <w:color w:val="231F20"/>
        </w:rPr>
        <w:t>to</w:t>
      </w:r>
      <w:r>
        <w:rPr>
          <w:color w:val="231F20"/>
          <w:spacing w:val="-4"/>
        </w:rPr>
        <w:t xml:space="preserve"> </w:t>
      </w:r>
      <w:r>
        <w:rPr>
          <w:color w:val="231F20"/>
        </w:rPr>
        <w:t>any</w:t>
      </w:r>
      <w:r>
        <w:rPr>
          <w:color w:val="231F20"/>
          <w:spacing w:val="-3"/>
        </w:rPr>
        <w:t xml:space="preserve"> </w:t>
      </w:r>
      <w:r>
        <w:rPr>
          <w:color w:val="231F20"/>
        </w:rPr>
        <w:t>student</w:t>
      </w:r>
      <w:r>
        <w:rPr>
          <w:color w:val="231F20"/>
          <w:spacing w:val="-3"/>
        </w:rPr>
        <w:t xml:space="preserve"> </w:t>
      </w:r>
      <w:r>
        <w:rPr>
          <w:color w:val="231F20"/>
        </w:rPr>
        <w:t>of</w:t>
      </w:r>
      <w:r>
        <w:rPr>
          <w:color w:val="231F20"/>
          <w:spacing w:val="-4"/>
        </w:rPr>
        <w:t xml:space="preserve"> </w:t>
      </w:r>
      <w:r>
        <w:rPr>
          <w:color w:val="231F20"/>
        </w:rPr>
        <w:t>any</w:t>
      </w:r>
      <w:r>
        <w:rPr>
          <w:color w:val="231F20"/>
          <w:spacing w:val="-3"/>
        </w:rPr>
        <w:t xml:space="preserve"> </w:t>
      </w:r>
      <w:r>
        <w:rPr>
          <w:color w:val="231F20"/>
        </w:rPr>
        <w:t>such</w:t>
      </w:r>
      <w:r>
        <w:rPr>
          <w:color w:val="231F20"/>
          <w:spacing w:val="-4"/>
        </w:rPr>
        <w:t xml:space="preserve"> </w:t>
      </w:r>
      <w:r>
        <w:rPr>
          <w:color w:val="231F20"/>
        </w:rPr>
        <w:t>educational institution</w:t>
      </w:r>
      <w:r>
        <w:rPr>
          <w:color w:val="231F20"/>
          <w:spacing w:val="-3"/>
        </w:rPr>
        <w:t xml:space="preserve"> </w:t>
      </w:r>
      <w:r>
        <w:rPr>
          <w:color w:val="231F20"/>
        </w:rPr>
        <w:t>or</w:t>
      </w:r>
      <w:r>
        <w:rPr>
          <w:color w:val="231F20"/>
          <w:spacing w:val="-2"/>
        </w:rPr>
        <w:t xml:space="preserve"> </w:t>
      </w:r>
      <w:r>
        <w:rPr>
          <w:color w:val="231F20"/>
        </w:rPr>
        <w:t>any</w:t>
      </w:r>
      <w:r>
        <w:rPr>
          <w:color w:val="231F20"/>
          <w:spacing w:val="-2"/>
        </w:rPr>
        <w:t xml:space="preserve"> </w:t>
      </w:r>
      <w:r>
        <w:rPr>
          <w:color w:val="231F20"/>
        </w:rPr>
        <w:t>assault</w:t>
      </w:r>
      <w:r>
        <w:rPr>
          <w:color w:val="231F20"/>
          <w:spacing w:val="-2"/>
        </w:rPr>
        <w:t xml:space="preserve"> </w:t>
      </w:r>
      <w:r>
        <w:rPr>
          <w:color w:val="231F20"/>
        </w:rPr>
        <w:t>upon</w:t>
      </w:r>
      <w:r>
        <w:rPr>
          <w:color w:val="231F20"/>
          <w:spacing w:val="-3"/>
        </w:rPr>
        <w:t xml:space="preserve"> </w:t>
      </w:r>
      <w:r>
        <w:rPr>
          <w:color w:val="231F20"/>
        </w:rPr>
        <w:t>any</w:t>
      </w:r>
      <w:r>
        <w:rPr>
          <w:color w:val="231F20"/>
          <w:spacing w:val="-2"/>
        </w:rPr>
        <w:t xml:space="preserve"> </w:t>
      </w:r>
      <w:r>
        <w:rPr>
          <w:color w:val="231F20"/>
        </w:rPr>
        <w:t>such</w:t>
      </w:r>
      <w:r>
        <w:rPr>
          <w:color w:val="231F20"/>
          <w:spacing w:val="-3"/>
        </w:rPr>
        <w:t xml:space="preserve"> </w:t>
      </w:r>
      <w:r>
        <w:rPr>
          <w:color w:val="231F20"/>
        </w:rPr>
        <w:t>students</w:t>
      </w:r>
      <w:r>
        <w:rPr>
          <w:color w:val="231F20"/>
          <w:spacing w:val="-3"/>
        </w:rPr>
        <w:t xml:space="preserve"> </w:t>
      </w:r>
      <w:r>
        <w:rPr>
          <w:color w:val="231F20"/>
        </w:rPr>
        <w:t>made</w:t>
      </w:r>
      <w:r>
        <w:rPr>
          <w:color w:val="231F20"/>
          <w:spacing w:val="-2"/>
        </w:rPr>
        <w:t xml:space="preserve"> </w:t>
      </w:r>
      <w:r>
        <w:rPr>
          <w:color w:val="231F20"/>
        </w:rPr>
        <w:t>for</w:t>
      </w:r>
      <w:r>
        <w:rPr>
          <w:color w:val="231F20"/>
          <w:spacing w:val="-2"/>
        </w:rPr>
        <w:t xml:space="preserve"> </w:t>
      </w:r>
      <w:r>
        <w:rPr>
          <w:color w:val="231F20"/>
        </w:rPr>
        <w:t>the</w:t>
      </w:r>
      <w:r>
        <w:rPr>
          <w:color w:val="231F20"/>
          <w:spacing w:val="-2"/>
        </w:rPr>
        <w:t xml:space="preserve"> </w:t>
      </w:r>
      <w:r>
        <w:rPr>
          <w:color w:val="231F20"/>
        </w:rPr>
        <w:t>purpose</w:t>
      </w:r>
      <w:r>
        <w:rPr>
          <w:color w:val="231F20"/>
          <w:spacing w:val="-2"/>
        </w:rPr>
        <w:t xml:space="preserve"> </w:t>
      </w:r>
      <w:r>
        <w:rPr>
          <w:color w:val="231F20"/>
        </w:rPr>
        <w:t>of</w:t>
      </w:r>
      <w:r>
        <w:rPr>
          <w:color w:val="231F20"/>
          <w:spacing w:val="-3"/>
        </w:rPr>
        <w:t xml:space="preserve"> </w:t>
      </w:r>
      <w:r>
        <w:rPr>
          <w:color w:val="231F20"/>
        </w:rPr>
        <w:t>committing</w:t>
      </w:r>
      <w:r>
        <w:rPr>
          <w:color w:val="231F20"/>
          <w:spacing w:val="-2"/>
        </w:rPr>
        <w:t xml:space="preserve"> </w:t>
      </w:r>
      <w:r>
        <w:rPr>
          <w:color w:val="231F20"/>
        </w:rPr>
        <w:t>any</w:t>
      </w:r>
      <w:r>
        <w:rPr>
          <w:color w:val="231F20"/>
          <w:spacing w:val="-2"/>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acts,</w:t>
      </w:r>
      <w:r>
        <w:rPr>
          <w:color w:val="231F20"/>
          <w:spacing w:val="-2"/>
        </w:rPr>
        <w:t xml:space="preserve"> </w:t>
      </w:r>
      <w:r>
        <w:rPr>
          <w:color w:val="231F20"/>
        </w:rPr>
        <w:t>or</w:t>
      </w:r>
      <w:r>
        <w:rPr>
          <w:color w:val="231F20"/>
          <w:spacing w:val="-2"/>
        </w:rPr>
        <w:t xml:space="preserve"> </w:t>
      </w:r>
      <w:r>
        <w:rPr>
          <w:color w:val="231F20"/>
        </w:rPr>
        <w:t>producing</w:t>
      </w:r>
      <w:r>
        <w:rPr>
          <w:color w:val="231F20"/>
          <w:spacing w:val="-2"/>
        </w:rPr>
        <w:t xml:space="preserve"> </w:t>
      </w:r>
      <w:r>
        <w:rPr>
          <w:color w:val="231F20"/>
        </w:rPr>
        <w:t>any of the results to such student as defined in this section.</w:t>
      </w:r>
    </w:p>
    <w:p w14:paraId="07973CEF" w14:textId="77777777" w:rsidR="00023072" w:rsidRDefault="00ED5357">
      <w:pPr>
        <w:pStyle w:val="BodyText"/>
        <w:spacing w:before="203" w:line="225" w:lineRule="auto"/>
        <w:ind w:left="720" w:right="743"/>
      </w:pPr>
      <w:r>
        <w:rPr>
          <w:color w:val="231F20"/>
        </w:rPr>
        <w:t>The</w:t>
      </w:r>
      <w:r>
        <w:rPr>
          <w:color w:val="231F20"/>
          <w:spacing w:val="-4"/>
        </w:rPr>
        <w:t xml:space="preserve"> </w:t>
      </w:r>
      <w:r>
        <w:rPr>
          <w:color w:val="231F20"/>
        </w:rPr>
        <w:t>term</w:t>
      </w:r>
      <w:r>
        <w:rPr>
          <w:color w:val="231F20"/>
          <w:spacing w:val="-4"/>
        </w:rPr>
        <w:t xml:space="preserve"> </w:t>
      </w:r>
      <w:r>
        <w:rPr>
          <w:color w:val="231F20"/>
        </w:rPr>
        <w:t>hazing</w:t>
      </w:r>
      <w:r>
        <w:rPr>
          <w:color w:val="231F20"/>
          <w:spacing w:val="-4"/>
        </w:rPr>
        <w:t xml:space="preserve"> </w:t>
      </w:r>
      <w:r>
        <w:rPr>
          <w:color w:val="231F20"/>
        </w:rPr>
        <w:t>as</w:t>
      </w:r>
      <w:r>
        <w:rPr>
          <w:color w:val="231F20"/>
          <w:spacing w:val="-5"/>
        </w:rPr>
        <w:t xml:space="preserve"> </w:t>
      </w:r>
      <w:r>
        <w:rPr>
          <w:color w:val="231F20"/>
        </w:rPr>
        <w:t>defined</w:t>
      </w:r>
      <w:r>
        <w:rPr>
          <w:color w:val="231F20"/>
          <w:spacing w:val="-5"/>
        </w:rPr>
        <w:t xml:space="preserve"> </w:t>
      </w:r>
      <w:r>
        <w:rPr>
          <w:color w:val="231F20"/>
        </w:rPr>
        <w:t>in</w:t>
      </w:r>
      <w:r>
        <w:rPr>
          <w:color w:val="231F20"/>
          <w:spacing w:val="-5"/>
        </w:rPr>
        <w:t xml:space="preserve"> </w:t>
      </w:r>
      <w:r>
        <w:rPr>
          <w:color w:val="231F20"/>
        </w:rPr>
        <w:t>this</w:t>
      </w:r>
      <w:r>
        <w:rPr>
          <w:color w:val="231F20"/>
          <w:spacing w:val="-5"/>
        </w:rPr>
        <w:t xml:space="preserve"> </w:t>
      </w:r>
      <w:r>
        <w:rPr>
          <w:color w:val="231F20"/>
        </w:rPr>
        <w:t>section</w:t>
      </w:r>
      <w:r>
        <w:rPr>
          <w:color w:val="231F20"/>
          <w:spacing w:val="-5"/>
        </w:rPr>
        <w:t xml:space="preserve"> </w:t>
      </w:r>
      <w:r>
        <w:rPr>
          <w:color w:val="231F20"/>
        </w:rPr>
        <w:t>does</w:t>
      </w:r>
      <w:r>
        <w:rPr>
          <w:color w:val="231F20"/>
          <w:spacing w:val="-5"/>
        </w:rPr>
        <w:t xml:space="preserve"> </w:t>
      </w:r>
      <w:r>
        <w:rPr>
          <w:color w:val="231F20"/>
        </w:rPr>
        <w:t>not</w:t>
      </w:r>
      <w:r>
        <w:rPr>
          <w:color w:val="231F20"/>
          <w:spacing w:val="-4"/>
        </w:rPr>
        <w:t xml:space="preserve"> </w:t>
      </w:r>
      <w:r>
        <w:rPr>
          <w:color w:val="231F20"/>
        </w:rPr>
        <w:t>include</w:t>
      </w:r>
      <w:r>
        <w:rPr>
          <w:color w:val="231F20"/>
          <w:spacing w:val="-4"/>
        </w:rPr>
        <w:t xml:space="preserve"> </w:t>
      </w:r>
      <w:r>
        <w:rPr>
          <w:color w:val="231F20"/>
        </w:rPr>
        <w:t>customary</w:t>
      </w:r>
      <w:r>
        <w:rPr>
          <w:color w:val="231F20"/>
          <w:spacing w:val="-4"/>
        </w:rPr>
        <w:t xml:space="preserve"> </w:t>
      </w:r>
      <w:r>
        <w:rPr>
          <w:color w:val="231F20"/>
        </w:rPr>
        <w:t>athletic</w:t>
      </w:r>
      <w:r>
        <w:rPr>
          <w:color w:val="231F20"/>
          <w:spacing w:val="-4"/>
        </w:rPr>
        <w:t xml:space="preserve"> </w:t>
      </w:r>
      <w:r>
        <w:rPr>
          <w:color w:val="231F20"/>
        </w:rPr>
        <w:t>events</w:t>
      </w:r>
      <w:r>
        <w:rPr>
          <w:color w:val="231F20"/>
          <w:spacing w:val="-5"/>
        </w:rPr>
        <w:t xml:space="preserve"> </w:t>
      </w:r>
      <w:r>
        <w:rPr>
          <w:color w:val="231F20"/>
        </w:rPr>
        <w:t>or</w:t>
      </w:r>
      <w:r>
        <w:rPr>
          <w:color w:val="231F20"/>
          <w:spacing w:val="-4"/>
        </w:rPr>
        <w:t xml:space="preserve"> </w:t>
      </w:r>
      <w:r>
        <w:rPr>
          <w:color w:val="231F20"/>
        </w:rPr>
        <w:t>similar</w:t>
      </w:r>
      <w:r>
        <w:rPr>
          <w:color w:val="231F20"/>
          <w:spacing w:val="-4"/>
        </w:rPr>
        <w:t xml:space="preserve"> </w:t>
      </w:r>
      <w:r>
        <w:rPr>
          <w:color w:val="231F20"/>
        </w:rPr>
        <w:t>contests</w:t>
      </w:r>
      <w:r>
        <w:rPr>
          <w:color w:val="231F20"/>
          <w:spacing w:val="-5"/>
        </w:rPr>
        <w:t xml:space="preserve"> </w:t>
      </w:r>
      <w:r>
        <w:rPr>
          <w:color w:val="231F20"/>
        </w:rPr>
        <w:t>or</w:t>
      </w:r>
      <w:r>
        <w:rPr>
          <w:color w:val="231F20"/>
          <w:spacing w:val="-4"/>
        </w:rPr>
        <w:t xml:space="preserve"> </w:t>
      </w:r>
      <w:proofErr w:type="gramStart"/>
      <w:r>
        <w:rPr>
          <w:color w:val="231F20"/>
        </w:rPr>
        <w:t>competitions, and</w:t>
      </w:r>
      <w:proofErr w:type="gramEnd"/>
      <w:r>
        <w:rPr>
          <w:color w:val="231F20"/>
        </w:rPr>
        <w:t xml:space="preserve"> is limited to those actions taken and situations created in connection with initiation into or affiliation with any </w:t>
      </w:r>
      <w:proofErr w:type="spellStart"/>
      <w:r>
        <w:rPr>
          <w:color w:val="231F20"/>
        </w:rPr>
        <w:t>orga-nization</w:t>
      </w:r>
      <w:proofErr w:type="spellEnd"/>
      <w:r>
        <w:rPr>
          <w:color w:val="231F20"/>
        </w:rPr>
        <w:t>.</w:t>
      </w:r>
      <w:r>
        <w:rPr>
          <w:color w:val="231F20"/>
          <w:spacing w:val="-2"/>
        </w:rPr>
        <w:t xml:space="preserve"> </w:t>
      </w:r>
      <w:r>
        <w:rPr>
          <w:color w:val="231F20"/>
        </w:rPr>
        <w:t>The</w:t>
      </w:r>
      <w:r>
        <w:rPr>
          <w:color w:val="231F20"/>
          <w:spacing w:val="-1"/>
        </w:rPr>
        <w:t xml:space="preserve"> </w:t>
      </w:r>
      <w:r>
        <w:rPr>
          <w:color w:val="231F20"/>
        </w:rPr>
        <w:t>term</w:t>
      </w:r>
      <w:r>
        <w:rPr>
          <w:color w:val="231F20"/>
          <w:spacing w:val="-1"/>
        </w:rPr>
        <w:t xml:space="preserve"> </w:t>
      </w:r>
      <w:r>
        <w:rPr>
          <w:color w:val="231F20"/>
        </w:rPr>
        <w:t>hazing</w:t>
      </w:r>
      <w:r>
        <w:rPr>
          <w:color w:val="231F20"/>
          <w:spacing w:val="-1"/>
        </w:rPr>
        <w:t xml:space="preserve"> </w:t>
      </w:r>
      <w:r>
        <w:rPr>
          <w:color w:val="231F20"/>
        </w:rPr>
        <w:t>does</w:t>
      </w:r>
      <w:r>
        <w:rPr>
          <w:color w:val="231F20"/>
          <w:spacing w:val="-2"/>
        </w:rPr>
        <w:t xml:space="preserve"> </w:t>
      </w:r>
      <w:r>
        <w:rPr>
          <w:color w:val="231F20"/>
        </w:rPr>
        <w:t>not</w:t>
      </w:r>
      <w:r>
        <w:rPr>
          <w:color w:val="231F20"/>
          <w:spacing w:val="-1"/>
        </w:rPr>
        <w:t xml:space="preserve"> </w:t>
      </w:r>
      <w:r>
        <w:rPr>
          <w:color w:val="231F20"/>
        </w:rPr>
        <w:t>include</w:t>
      </w:r>
      <w:r>
        <w:rPr>
          <w:color w:val="231F20"/>
          <w:spacing w:val="-1"/>
        </w:rPr>
        <w:t xml:space="preserve"> </w:t>
      </w:r>
      <w:r>
        <w:rPr>
          <w:color w:val="231F20"/>
        </w:rPr>
        <w:t>corporal</w:t>
      </w:r>
      <w:r>
        <w:rPr>
          <w:color w:val="231F20"/>
          <w:spacing w:val="-2"/>
        </w:rPr>
        <w:t xml:space="preserve"> </w:t>
      </w:r>
      <w:r>
        <w:rPr>
          <w:color w:val="231F20"/>
        </w:rPr>
        <w:t>punishment</w:t>
      </w:r>
      <w:r>
        <w:rPr>
          <w:color w:val="231F20"/>
          <w:spacing w:val="-1"/>
        </w:rPr>
        <w:t xml:space="preserve"> </w:t>
      </w:r>
      <w:r>
        <w:rPr>
          <w:color w:val="231F20"/>
        </w:rPr>
        <w:t>administered</w:t>
      </w:r>
      <w:r>
        <w:rPr>
          <w:color w:val="231F20"/>
          <w:spacing w:val="-2"/>
        </w:rPr>
        <w:t xml:space="preserve"> </w:t>
      </w:r>
      <w:r>
        <w:rPr>
          <w:color w:val="231F20"/>
        </w:rPr>
        <w:t>by</w:t>
      </w:r>
      <w:r>
        <w:rPr>
          <w:color w:val="231F20"/>
          <w:spacing w:val="-1"/>
        </w:rPr>
        <w:t xml:space="preserve"> </w:t>
      </w:r>
      <w:r>
        <w:rPr>
          <w:color w:val="231F20"/>
        </w:rPr>
        <w:t>officials</w:t>
      </w:r>
      <w:r>
        <w:rPr>
          <w:color w:val="231F20"/>
          <w:spacing w:val="-2"/>
        </w:rPr>
        <w:t xml:space="preserve"> </w:t>
      </w:r>
      <w:r>
        <w:rPr>
          <w:color w:val="231F20"/>
        </w:rPr>
        <w:t>or</w:t>
      </w:r>
      <w:r>
        <w:rPr>
          <w:color w:val="231F20"/>
          <w:spacing w:val="-1"/>
        </w:rPr>
        <w:t xml:space="preserve"> </w:t>
      </w:r>
      <w:r>
        <w:rPr>
          <w:color w:val="231F20"/>
        </w:rPr>
        <w:t>employees</w:t>
      </w:r>
      <w:r>
        <w:rPr>
          <w:color w:val="231F20"/>
          <w:spacing w:val="-2"/>
        </w:rPr>
        <w:t xml:space="preserve"> </w:t>
      </w:r>
      <w:r>
        <w:rPr>
          <w:color w:val="231F20"/>
        </w:rPr>
        <w:t>of</w:t>
      </w:r>
      <w:r>
        <w:rPr>
          <w:color w:val="231F20"/>
          <w:spacing w:val="-2"/>
        </w:rPr>
        <w:t xml:space="preserve"> </w:t>
      </w:r>
      <w:r>
        <w:rPr>
          <w:color w:val="231F20"/>
        </w:rPr>
        <w:t>public</w:t>
      </w:r>
      <w:r>
        <w:rPr>
          <w:color w:val="231F20"/>
          <w:spacing w:val="-1"/>
        </w:rPr>
        <w:t xml:space="preserve"> </w:t>
      </w:r>
      <w:r>
        <w:rPr>
          <w:color w:val="231F20"/>
        </w:rPr>
        <w:t>schools when in accordance with policies adopted by local boards of education.</w:t>
      </w:r>
    </w:p>
    <w:p w14:paraId="50094895" w14:textId="77777777" w:rsidR="00023072" w:rsidRDefault="00ED5357">
      <w:pPr>
        <w:pStyle w:val="BodyText"/>
        <w:spacing w:before="202" w:line="225" w:lineRule="auto"/>
        <w:ind w:left="720" w:right="743"/>
      </w:pPr>
      <w:r>
        <w:rPr>
          <w:color w:val="231F20"/>
        </w:rPr>
        <w:t>No</w:t>
      </w:r>
      <w:r>
        <w:rPr>
          <w:color w:val="231F20"/>
          <w:spacing w:val="-5"/>
        </w:rPr>
        <w:t xml:space="preserve"> </w:t>
      </w:r>
      <w:r>
        <w:rPr>
          <w:color w:val="231F20"/>
        </w:rPr>
        <w:t>person</w:t>
      </w:r>
      <w:r>
        <w:rPr>
          <w:color w:val="231F20"/>
          <w:spacing w:val="-5"/>
        </w:rPr>
        <w:t xml:space="preserve"> </w:t>
      </w:r>
      <w:r>
        <w:rPr>
          <w:color w:val="231F20"/>
        </w:rPr>
        <w:t>shall</w:t>
      </w:r>
      <w:r>
        <w:rPr>
          <w:color w:val="231F20"/>
          <w:spacing w:val="-5"/>
        </w:rPr>
        <w:t xml:space="preserve"> </w:t>
      </w:r>
      <w:r>
        <w:rPr>
          <w:color w:val="231F20"/>
        </w:rPr>
        <w:t>engage</w:t>
      </w:r>
      <w:r>
        <w:rPr>
          <w:color w:val="231F20"/>
          <w:spacing w:val="-4"/>
        </w:rPr>
        <w:t xml:space="preserve"> </w:t>
      </w:r>
      <w:r>
        <w:rPr>
          <w:color w:val="231F20"/>
        </w:rPr>
        <w:t>in</w:t>
      </w:r>
      <w:r>
        <w:rPr>
          <w:color w:val="231F20"/>
          <w:spacing w:val="-5"/>
        </w:rPr>
        <w:t xml:space="preserve"> </w:t>
      </w:r>
      <w:r>
        <w:rPr>
          <w:color w:val="231F20"/>
        </w:rPr>
        <w:t>what</w:t>
      </w:r>
      <w:r>
        <w:rPr>
          <w:color w:val="231F20"/>
          <w:spacing w:val="-4"/>
        </w:rPr>
        <w:t xml:space="preserve"> </w:t>
      </w:r>
      <w:r>
        <w:rPr>
          <w:color w:val="231F20"/>
        </w:rPr>
        <w:t>is</w:t>
      </w:r>
      <w:r>
        <w:rPr>
          <w:color w:val="231F20"/>
          <w:spacing w:val="-5"/>
        </w:rPr>
        <w:t xml:space="preserve"> </w:t>
      </w:r>
      <w:r>
        <w:rPr>
          <w:color w:val="231F20"/>
        </w:rPr>
        <w:t>commonly</w:t>
      </w:r>
      <w:r>
        <w:rPr>
          <w:color w:val="231F20"/>
          <w:spacing w:val="-4"/>
        </w:rPr>
        <w:t xml:space="preserve"> </w:t>
      </w:r>
      <w:r>
        <w:rPr>
          <w:color w:val="231F20"/>
        </w:rPr>
        <w:t>known</w:t>
      </w:r>
      <w:r>
        <w:rPr>
          <w:color w:val="231F20"/>
          <w:spacing w:val="-5"/>
        </w:rPr>
        <w:t xml:space="preserve"> </w:t>
      </w:r>
      <w:r>
        <w:rPr>
          <w:color w:val="231F20"/>
        </w:rPr>
        <w:t>and</w:t>
      </w:r>
      <w:r>
        <w:rPr>
          <w:color w:val="231F20"/>
          <w:spacing w:val="-5"/>
        </w:rPr>
        <w:t xml:space="preserve"> </w:t>
      </w:r>
      <w:r>
        <w:rPr>
          <w:color w:val="231F20"/>
        </w:rPr>
        <w:t>recognized</w:t>
      </w:r>
      <w:r>
        <w:rPr>
          <w:color w:val="231F20"/>
          <w:spacing w:val="-5"/>
        </w:rPr>
        <w:t xml:space="preserve"> </w:t>
      </w:r>
      <w:r>
        <w:rPr>
          <w:color w:val="231F20"/>
        </w:rPr>
        <w:t>as</w:t>
      </w:r>
      <w:r>
        <w:rPr>
          <w:color w:val="231F20"/>
          <w:spacing w:val="-5"/>
        </w:rPr>
        <w:t xml:space="preserve"> </w:t>
      </w:r>
      <w:r>
        <w:rPr>
          <w:color w:val="231F20"/>
        </w:rPr>
        <w:t>hazing,</w:t>
      </w:r>
      <w:r>
        <w:rPr>
          <w:color w:val="231F20"/>
          <w:spacing w:val="-4"/>
        </w:rPr>
        <w:t xml:space="preserve"> </w:t>
      </w:r>
      <w:r>
        <w:rPr>
          <w:color w:val="231F20"/>
        </w:rPr>
        <w:t>or</w:t>
      </w:r>
      <w:r>
        <w:rPr>
          <w:color w:val="231F20"/>
          <w:spacing w:val="-4"/>
        </w:rPr>
        <w:t xml:space="preserve"> </w:t>
      </w:r>
      <w:r>
        <w:rPr>
          <w:color w:val="231F20"/>
        </w:rPr>
        <w:t>encourage,</w:t>
      </w:r>
      <w:r>
        <w:rPr>
          <w:color w:val="231F20"/>
          <w:spacing w:val="-4"/>
        </w:rPr>
        <w:t xml:space="preserve"> </w:t>
      </w:r>
      <w:r>
        <w:rPr>
          <w:color w:val="231F20"/>
        </w:rPr>
        <w:t>aid,</w:t>
      </w:r>
      <w:r>
        <w:rPr>
          <w:color w:val="231F20"/>
          <w:spacing w:val="-4"/>
        </w:rPr>
        <w:t xml:space="preserve"> </w:t>
      </w:r>
      <w:r>
        <w:rPr>
          <w:color w:val="231F20"/>
        </w:rPr>
        <w:t>or</w:t>
      </w:r>
      <w:r>
        <w:rPr>
          <w:color w:val="231F20"/>
          <w:spacing w:val="-4"/>
        </w:rPr>
        <w:t xml:space="preserve"> </w:t>
      </w:r>
      <w:r>
        <w:rPr>
          <w:color w:val="231F20"/>
        </w:rPr>
        <w:t>assist</w:t>
      </w:r>
      <w:r>
        <w:rPr>
          <w:color w:val="231F20"/>
          <w:spacing w:val="-4"/>
        </w:rPr>
        <w:t xml:space="preserve"> </w:t>
      </w:r>
      <w:r>
        <w:rPr>
          <w:color w:val="231F20"/>
        </w:rPr>
        <w:t>any</w:t>
      </w:r>
      <w:r>
        <w:rPr>
          <w:color w:val="231F20"/>
          <w:spacing w:val="-4"/>
        </w:rPr>
        <w:t xml:space="preserve"> </w:t>
      </w:r>
      <w:r>
        <w:rPr>
          <w:color w:val="231F20"/>
        </w:rPr>
        <w:t>other person thus offending.</w:t>
      </w:r>
    </w:p>
    <w:p w14:paraId="0F3258F8" w14:textId="77777777" w:rsidR="00023072" w:rsidRDefault="00ED5357">
      <w:pPr>
        <w:pStyle w:val="BodyText"/>
        <w:spacing w:before="202" w:line="225" w:lineRule="auto"/>
        <w:ind w:left="720" w:right="863"/>
      </w:pPr>
      <w:r>
        <w:rPr>
          <w:color w:val="231F20"/>
        </w:rPr>
        <w:t>No</w:t>
      </w:r>
      <w:r>
        <w:rPr>
          <w:color w:val="231F20"/>
          <w:spacing w:val="-5"/>
        </w:rPr>
        <w:t xml:space="preserve"> </w:t>
      </w:r>
      <w:r>
        <w:rPr>
          <w:color w:val="231F20"/>
        </w:rPr>
        <w:t>person</w:t>
      </w:r>
      <w:r>
        <w:rPr>
          <w:color w:val="231F20"/>
          <w:spacing w:val="-5"/>
        </w:rPr>
        <w:t xml:space="preserve"> </w:t>
      </w:r>
      <w:r>
        <w:rPr>
          <w:color w:val="231F20"/>
        </w:rPr>
        <w:t>shall</w:t>
      </w:r>
      <w:r>
        <w:rPr>
          <w:color w:val="231F20"/>
          <w:spacing w:val="-5"/>
        </w:rPr>
        <w:t xml:space="preserve"> </w:t>
      </w:r>
      <w:r>
        <w:rPr>
          <w:color w:val="231F20"/>
        </w:rPr>
        <w:t>knowingly</w:t>
      </w:r>
      <w:r>
        <w:rPr>
          <w:color w:val="231F20"/>
          <w:spacing w:val="-4"/>
        </w:rPr>
        <w:t xml:space="preserve"> </w:t>
      </w:r>
      <w:r>
        <w:rPr>
          <w:color w:val="231F20"/>
        </w:rPr>
        <w:t>permit,</w:t>
      </w:r>
      <w:r>
        <w:rPr>
          <w:color w:val="231F20"/>
          <w:spacing w:val="-4"/>
        </w:rPr>
        <w:t xml:space="preserve"> </w:t>
      </w:r>
      <w:r>
        <w:rPr>
          <w:color w:val="231F20"/>
        </w:rPr>
        <w:t>encourage,</w:t>
      </w:r>
      <w:r>
        <w:rPr>
          <w:color w:val="231F20"/>
          <w:spacing w:val="-4"/>
        </w:rPr>
        <w:t xml:space="preserve"> </w:t>
      </w:r>
      <w:r>
        <w:rPr>
          <w:color w:val="231F20"/>
        </w:rPr>
        <w:t>aid,</w:t>
      </w:r>
      <w:r>
        <w:rPr>
          <w:color w:val="231F20"/>
          <w:spacing w:val="-4"/>
        </w:rPr>
        <w:t xml:space="preserve"> </w:t>
      </w:r>
      <w:r>
        <w:rPr>
          <w:color w:val="231F20"/>
        </w:rPr>
        <w:t>or</w:t>
      </w:r>
      <w:r>
        <w:rPr>
          <w:color w:val="231F20"/>
          <w:spacing w:val="-4"/>
        </w:rPr>
        <w:t xml:space="preserve"> </w:t>
      </w:r>
      <w:r>
        <w:rPr>
          <w:color w:val="231F20"/>
        </w:rPr>
        <w:t>assist</w:t>
      </w:r>
      <w:r>
        <w:rPr>
          <w:color w:val="231F20"/>
          <w:spacing w:val="-4"/>
        </w:rPr>
        <w:t xml:space="preserve"> </w:t>
      </w:r>
      <w:r>
        <w:rPr>
          <w:color w:val="231F20"/>
        </w:rPr>
        <w:t>any</w:t>
      </w:r>
      <w:r>
        <w:rPr>
          <w:color w:val="231F20"/>
          <w:spacing w:val="-4"/>
        </w:rPr>
        <w:t xml:space="preserve"> </w:t>
      </w:r>
      <w:r>
        <w:rPr>
          <w:color w:val="231F20"/>
        </w:rPr>
        <w:t>person</w:t>
      </w:r>
      <w:r>
        <w:rPr>
          <w:color w:val="231F20"/>
          <w:spacing w:val="-5"/>
        </w:rPr>
        <w:t xml:space="preserve"> </w:t>
      </w:r>
      <w:r>
        <w:rPr>
          <w:color w:val="231F20"/>
        </w:rPr>
        <w:t>in</w:t>
      </w:r>
      <w:r>
        <w:rPr>
          <w:color w:val="231F20"/>
          <w:spacing w:val="-5"/>
        </w:rPr>
        <w:t xml:space="preserve"> </w:t>
      </w:r>
      <w:r>
        <w:rPr>
          <w:color w:val="231F20"/>
        </w:rPr>
        <w:t>committing</w:t>
      </w:r>
      <w:r>
        <w:rPr>
          <w:color w:val="231F20"/>
          <w:spacing w:val="-4"/>
        </w:rPr>
        <w:t xml:space="preserve"> </w:t>
      </w:r>
      <w:r>
        <w:rPr>
          <w:color w:val="231F20"/>
        </w:rPr>
        <w:t>the</w:t>
      </w:r>
      <w:r>
        <w:rPr>
          <w:color w:val="231F20"/>
          <w:spacing w:val="-4"/>
        </w:rPr>
        <w:t xml:space="preserve"> </w:t>
      </w:r>
      <w:r>
        <w:rPr>
          <w:color w:val="231F20"/>
        </w:rPr>
        <w:t>offense</w:t>
      </w:r>
      <w:r>
        <w:rPr>
          <w:color w:val="231F20"/>
          <w:spacing w:val="-4"/>
        </w:rPr>
        <w:t xml:space="preserve"> </w:t>
      </w:r>
      <w:r>
        <w:rPr>
          <w:color w:val="231F20"/>
        </w:rPr>
        <w:t>of</w:t>
      </w:r>
      <w:r>
        <w:rPr>
          <w:color w:val="231F20"/>
          <w:spacing w:val="-5"/>
        </w:rPr>
        <w:t xml:space="preserve"> </w:t>
      </w:r>
      <w:r>
        <w:rPr>
          <w:color w:val="231F20"/>
        </w:rPr>
        <w:t>hazing,</w:t>
      </w:r>
      <w:r>
        <w:rPr>
          <w:color w:val="231F20"/>
          <w:spacing w:val="-4"/>
        </w:rPr>
        <w:t xml:space="preserve"> </w:t>
      </w:r>
      <w:r>
        <w:rPr>
          <w:color w:val="231F20"/>
        </w:rPr>
        <w:t>or</w:t>
      </w:r>
      <w:r>
        <w:rPr>
          <w:color w:val="231F20"/>
          <w:spacing w:val="-4"/>
        </w:rPr>
        <w:t xml:space="preserve"> </w:t>
      </w:r>
      <w:r>
        <w:rPr>
          <w:color w:val="231F20"/>
        </w:rPr>
        <w:t>willfully acquiesce in the commission of such offense, or fail to report promptly his knowledge or any reasonable information within</w:t>
      </w:r>
      <w:r>
        <w:rPr>
          <w:color w:val="231F20"/>
          <w:spacing w:val="-3"/>
        </w:rPr>
        <w:t xml:space="preserve"> </w:t>
      </w:r>
      <w:r>
        <w:rPr>
          <w:color w:val="231F20"/>
        </w:rPr>
        <w:t>his</w:t>
      </w:r>
      <w:r>
        <w:rPr>
          <w:color w:val="231F20"/>
          <w:spacing w:val="-3"/>
        </w:rPr>
        <w:t xml:space="preserve"> </w:t>
      </w:r>
      <w:r>
        <w:rPr>
          <w:color w:val="231F20"/>
        </w:rPr>
        <w:t>knowledge</w:t>
      </w:r>
      <w:r>
        <w:rPr>
          <w:color w:val="231F20"/>
          <w:spacing w:val="-2"/>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presence</w:t>
      </w:r>
      <w:r>
        <w:rPr>
          <w:color w:val="231F20"/>
          <w:spacing w:val="-2"/>
        </w:rPr>
        <w:t xml:space="preserve"> </w:t>
      </w:r>
      <w:r>
        <w:rPr>
          <w:color w:val="231F20"/>
        </w:rPr>
        <w:t>and</w:t>
      </w:r>
      <w:r>
        <w:rPr>
          <w:color w:val="231F20"/>
          <w:spacing w:val="-3"/>
        </w:rPr>
        <w:t xml:space="preserve"> </w:t>
      </w:r>
      <w:r>
        <w:rPr>
          <w:color w:val="231F20"/>
        </w:rPr>
        <w:t>practice</w:t>
      </w:r>
      <w:r>
        <w:rPr>
          <w:color w:val="231F20"/>
          <w:spacing w:val="-2"/>
        </w:rPr>
        <w:t xml:space="preserve"> </w:t>
      </w:r>
      <w:r>
        <w:rPr>
          <w:color w:val="231F20"/>
        </w:rPr>
        <w:t>of</w:t>
      </w:r>
      <w:r>
        <w:rPr>
          <w:color w:val="231F20"/>
          <w:spacing w:val="-3"/>
        </w:rPr>
        <w:t xml:space="preserve"> </w:t>
      </w:r>
      <w:r>
        <w:rPr>
          <w:color w:val="231F20"/>
        </w:rPr>
        <w:t>hazing</w:t>
      </w:r>
      <w:r>
        <w:rPr>
          <w:color w:val="231F20"/>
          <w:spacing w:val="-2"/>
        </w:rPr>
        <w:t xml:space="preserve"> </w:t>
      </w:r>
      <w:r>
        <w:rPr>
          <w:color w:val="231F20"/>
        </w:rPr>
        <w:t>in</w:t>
      </w:r>
      <w:r>
        <w:rPr>
          <w:color w:val="231F20"/>
          <w:spacing w:val="-3"/>
        </w:rPr>
        <w:t xml:space="preserve"> </w:t>
      </w:r>
      <w:r>
        <w:rPr>
          <w:color w:val="231F20"/>
        </w:rPr>
        <w:t>this</w:t>
      </w:r>
      <w:r>
        <w:rPr>
          <w:color w:val="231F20"/>
          <w:spacing w:val="-3"/>
        </w:rPr>
        <w:t xml:space="preserve"> </w:t>
      </w:r>
      <w:r>
        <w:rPr>
          <w:color w:val="231F20"/>
        </w:rPr>
        <w:t>state</w:t>
      </w:r>
      <w:r>
        <w:rPr>
          <w:color w:val="231F20"/>
          <w:spacing w:val="-2"/>
        </w:rPr>
        <w:t xml:space="preserve"> </w:t>
      </w:r>
      <w:r>
        <w:rPr>
          <w:color w:val="231F20"/>
        </w:rPr>
        <w:t>to</w:t>
      </w:r>
      <w:r>
        <w:rPr>
          <w:color w:val="231F20"/>
          <w:spacing w:val="-3"/>
        </w:rPr>
        <w:t xml:space="preserve"> </w:t>
      </w:r>
      <w:r>
        <w:rPr>
          <w:color w:val="231F20"/>
        </w:rPr>
        <w:t>the</w:t>
      </w:r>
      <w:r>
        <w:rPr>
          <w:color w:val="231F20"/>
          <w:spacing w:val="-2"/>
        </w:rPr>
        <w:t xml:space="preserve"> </w:t>
      </w:r>
      <w:r>
        <w:rPr>
          <w:color w:val="231F20"/>
        </w:rPr>
        <w:t>chief</w:t>
      </w:r>
      <w:r>
        <w:rPr>
          <w:color w:val="231F20"/>
          <w:spacing w:val="-3"/>
        </w:rPr>
        <w:t xml:space="preserve"> </w:t>
      </w:r>
      <w:r>
        <w:rPr>
          <w:color w:val="231F20"/>
        </w:rPr>
        <w:t>executive</w:t>
      </w:r>
      <w:r>
        <w:rPr>
          <w:color w:val="231F20"/>
          <w:spacing w:val="-2"/>
        </w:rPr>
        <w:t xml:space="preserve"> </w:t>
      </w:r>
      <w:r>
        <w:rPr>
          <w:color w:val="231F20"/>
        </w:rPr>
        <w:t>officer</w:t>
      </w:r>
      <w:r>
        <w:rPr>
          <w:color w:val="231F20"/>
          <w:spacing w:val="-2"/>
        </w:rPr>
        <w:t xml:space="preserve"> </w:t>
      </w:r>
      <w:r>
        <w:rPr>
          <w:color w:val="231F20"/>
        </w:rPr>
        <w:t>of</w:t>
      </w:r>
      <w:r>
        <w:rPr>
          <w:color w:val="231F20"/>
          <w:spacing w:val="-3"/>
        </w:rPr>
        <w:t xml:space="preserve"> </w:t>
      </w:r>
      <w:r>
        <w:rPr>
          <w:color w:val="231F20"/>
        </w:rPr>
        <w:t>the</w:t>
      </w:r>
      <w:r>
        <w:rPr>
          <w:color w:val="231F20"/>
          <w:spacing w:val="-2"/>
        </w:rPr>
        <w:t xml:space="preserve"> </w:t>
      </w:r>
      <w:proofErr w:type="spellStart"/>
      <w:r>
        <w:rPr>
          <w:color w:val="231F20"/>
        </w:rPr>
        <w:t>appropri</w:t>
      </w:r>
      <w:proofErr w:type="spellEnd"/>
      <w:r>
        <w:rPr>
          <w:color w:val="231F20"/>
        </w:rPr>
        <w:t>-ate</w:t>
      </w:r>
      <w:r>
        <w:rPr>
          <w:color w:val="231F20"/>
          <w:spacing w:val="-5"/>
        </w:rPr>
        <w:t xml:space="preserve"> </w:t>
      </w:r>
      <w:r>
        <w:rPr>
          <w:color w:val="231F20"/>
        </w:rPr>
        <w:t>school,</w:t>
      </w:r>
      <w:r>
        <w:rPr>
          <w:color w:val="231F20"/>
          <w:spacing w:val="-5"/>
        </w:rPr>
        <w:t xml:space="preserve"> </w:t>
      </w:r>
      <w:r>
        <w:rPr>
          <w:color w:val="231F20"/>
        </w:rPr>
        <w:t>college,</w:t>
      </w:r>
      <w:r>
        <w:rPr>
          <w:color w:val="231F20"/>
          <w:spacing w:val="-5"/>
        </w:rPr>
        <w:t xml:space="preserve"> </w:t>
      </w:r>
      <w:r>
        <w:rPr>
          <w:color w:val="231F20"/>
        </w:rPr>
        <w:t>university,</w:t>
      </w:r>
      <w:r>
        <w:rPr>
          <w:color w:val="231F20"/>
          <w:spacing w:val="-5"/>
        </w:rPr>
        <w:t xml:space="preserve"> </w:t>
      </w:r>
      <w:r>
        <w:rPr>
          <w:color w:val="231F20"/>
        </w:rPr>
        <w:t>or</w:t>
      </w:r>
      <w:r>
        <w:rPr>
          <w:color w:val="231F20"/>
          <w:spacing w:val="-5"/>
        </w:rPr>
        <w:t xml:space="preserve"> </w:t>
      </w:r>
      <w:r>
        <w:rPr>
          <w:color w:val="231F20"/>
        </w:rPr>
        <w:t>other</w:t>
      </w:r>
      <w:r>
        <w:rPr>
          <w:color w:val="231F20"/>
          <w:spacing w:val="-5"/>
        </w:rPr>
        <w:t xml:space="preserve"> </w:t>
      </w:r>
      <w:r>
        <w:rPr>
          <w:color w:val="231F20"/>
        </w:rPr>
        <w:t>educational</w:t>
      </w:r>
      <w:r>
        <w:rPr>
          <w:color w:val="231F20"/>
          <w:spacing w:val="-6"/>
        </w:rPr>
        <w:t xml:space="preserve"> </w:t>
      </w:r>
      <w:r>
        <w:rPr>
          <w:color w:val="231F20"/>
        </w:rPr>
        <w:t>institution</w:t>
      </w:r>
      <w:r>
        <w:rPr>
          <w:color w:val="231F20"/>
          <w:spacing w:val="-6"/>
        </w:rPr>
        <w:t xml:space="preserve"> </w:t>
      </w:r>
      <w:r>
        <w:rPr>
          <w:color w:val="231F20"/>
        </w:rPr>
        <w:t>in</w:t>
      </w:r>
      <w:r>
        <w:rPr>
          <w:color w:val="231F20"/>
          <w:spacing w:val="-6"/>
        </w:rPr>
        <w:t xml:space="preserve"> </w:t>
      </w:r>
      <w:r>
        <w:rPr>
          <w:color w:val="231F20"/>
        </w:rPr>
        <w:t>this</w:t>
      </w:r>
      <w:r>
        <w:rPr>
          <w:color w:val="231F20"/>
          <w:spacing w:val="-6"/>
        </w:rPr>
        <w:t xml:space="preserve"> </w:t>
      </w:r>
      <w:r>
        <w:rPr>
          <w:color w:val="231F20"/>
        </w:rPr>
        <w:t>state.</w:t>
      </w:r>
      <w:r>
        <w:rPr>
          <w:color w:val="231F20"/>
          <w:spacing w:val="-6"/>
        </w:rPr>
        <w:t xml:space="preserve"> </w:t>
      </w:r>
      <w:r>
        <w:rPr>
          <w:color w:val="231F20"/>
        </w:rPr>
        <w:t>Any</w:t>
      </w:r>
      <w:r>
        <w:rPr>
          <w:color w:val="231F20"/>
          <w:spacing w:val="-5"/>
        </w:rPr>
        <w:t xml:space="preserve"> </w:t>
      </w:r>
      <w:r>
        <w:rPr>
          <w:color w:val="231F20"/>
        </w:rPr>
        <w:t>act</w:t>
      </w:r>
      <w:r>
        <w:rPr>
          <w:color w:val="231F20"/>
          <w:spacing w:val="-5"/>
        </w:rPr>
        <w:t xml:space="preserve"> </w:t>
      </w:r>
      <w:r>
        <w:rPr>
          <w:color w:val="231F20"/>
        </w:rPr>
        <w:t>of</w:t>
      </w:r>
      <w:r>
        <w:rPr>
          <w:color w:val="231F20"/>
          <w:spacing w:val="-6"/>
        </w:rPr>
        <w:t xml:space="preserve"> </w:t>
      </w:r>
      <w:r>
        <w:rPr>
          <w:color w:val="231F20"/>
        </w:rPr>
        <w:t>omission</w:t>
      </w:r>
      <w:r>
        <w:rPr>
          <w:color w:val="231F20"/>
          <w:spacing w:val="-6"/>
        </w:rPr>
        <w:t xml:space="preserve"> </w:t>
      </w:r>
      <w:r>
        <w:rPr>
          <w:color w:val="231F20"/>
        </w:rPr>
        <w:t>or</w:t>
      </w:r>
      <w:r>
        <w:rPr>
          <w:color w:val="231F20"/>
          <w:spacing w:val="-5"/>
        </w:rPr>
        <w:t xml:space="preserve"> </w:t>
      </w:r>
      <w:r>
        <w:rPr>
          <w:color w:val="231F20"/>
        </w:rPr>
        <w:t>commission</w:t>
      </w:r>
      <w:r>
        <w:rPr>
          <w:color w:val="231F20"/>
          <w:spacing w:val="-6"/>
        </w:rPr>
        <w:t xml:space="preserve"> </w:t>
      </w:r>
      <w:r>
        <w:rPr>
          <w:color w:val="231F20"/>
        </w:rPr>
        <w:t>shall</w:t>
      </w:r>
      <w:r>
        <w:rPr>
          <w:color w:val="231F20"/>
          <w:spacing w:val="-6"/>
        </w:rPr>
        <w:t xml:space="preserve"> </w:t>
      </w:r>
      <w:r>
        <w:rPr>
          <w:color w:val="231F20"/>
        </w:rPr>
        <w:t>be deemed hazing under the provisions of this section.</w:t>
      </w:r>
    </w:p>
    <w:p w14:paraId="198BD798" w14:textId="77777777" w:rsidR="00023072" w:rsidRDefault="00ED5357">
      <w:pPr>
        <w:pStyle w:val="BodyText"/>
        <w:spacing w:before="190"/>
        <w:ind w:left="720"/>
      </w:pPr>
      <w:r>
        <w:rPr>
          <w:color w:val="231F20"/>
        </w:rPr>
        <w:t>Any</w:t>
      </w:r>
      <w:r>
        <w:rPr>
          <w:color w:val="231F20"/>
          <w:spacing w:val="-3"/>
        </w:rPr>
        <w:t xml:space="preserve"> </w:t>
      </w:r>
      <w:r>
        <w:rPr>
          <w:color w:val="231F20"/>
        </w:rPr>
        <w:t>person</w:t>
      </w:r>
      <w:r>
        <w:rPr>
          <w:color w:val="231F20"/>
          <w:spacing w:val="-4"/>
        </w:rPr>
        <w:t xml:space="preserve"> </w:t>
      </w:r>
      <w:r>
        <w:rPr>
          <w:color w:val="231F20"/>
        </w:rPr>
        <w:t>who</w:t>
      </w:r>
      <w:r>
        <w:rPr>
          <w:color w:val="231F20"/>
          <w:spacing w:val="-4"/>
        </w:rPr>
        <w:t xml:space="preserve"> </w:t>
      </w:r>
      <w:r>
        <w:rPr>
          <w:color w:val="231F20"/>
        </w:rPr>
        <w:t>shall</w:t>
      </w:r>
      <w:r>
        <w:rPr>
          <w:color w:val="231F20"/>
          <w:spacing w:val="-3"/>
        </w:rPr>
        <w:t xml:space="preserve"> </w:t>
      </w:r>
      <w:r>
        <w:rPr>
          <w:color w:val="231F20"/>
        </w:rPr>
        <w:t>commit</w:t>
      </w:r>
      <w:r>
        <w:rPr>
          <w:color w:val="231F20"/>
          <w:spacing w:val="-3"/>
        </w:rPr>
        <w:t xml:space="preserve"> </w:t>
      </w:r>
      <w:r>
        <w:rPr>
          <w:color w:val="231F20"/>
        </w:rPr>
        <w:t>the</w:t>
      </w:r>
      <w:r>
        <w:rPr>
          <w:color w:val="231F20"/>
          <w:spacing w:val="-3"/>
        </w:rPr>
        <w:t xml:space="preserve"> </w:t>
      </w:r>
      <w:r>
        <w:rPr>
          <w:color w:val="231F20"/>
        </w:rPr>
        <w:t>offense</w:t>
      </w:r>
      <w:r>
        <w:rPr>
          <w:color w:val="231F20"/>
          <w:spacing w:val="-3"/>
        </w:rPr>
        <w:t xml:space="preserve"> </w:t>
      </w:r>
      <w:r>
        <w:rPr>
          <w:color w:val="231F20"/>
        </w:rPr>
        <w:t>of</w:t>
      </w:r>
      <w:r>
        <w:rPr>
          <w:color w:val="231F20"/>
          <w:spacing w:val="-3"/>
        </w:rPr>
        <w:t xml:space="preserve"> </w:t>
      </w:r>
      <w:r>
        <w:rPr>
          <w:color w:val="231F20"/>
        </w:rPr>
        <w:t>hazing</w:t>
      </w:r>
      <w:r>
        <w:rPr>
          <w:color w:val="231F20"/>
          <w:spacing w:val="-3"/>
        </w:rPr>
        <w:t xml:space="preserve"> </w:t>
      </w:r>
      <w:r>
        <w:rPr>
          <w:color w:val="231F20"/>
        </w:rPr>
        <w:t>shall</w:t>
      </w:r>
      <w:r>
        <w:rPr>
          <w:color w:val="231F20"/>
          <w:spacing w:val="-4"/>
        </w:rPr>
        <w:t xml:space="preserve"> </w:t>
      </w:r>
      <w:r>
        <w:rPr>
          <w:color w:val="231F20"/>
        </w:rPr>
        <w:t>be</w:t>
      </w:r>
      <w:r>
        <w:rPr>
          <w:color w:val="231F20"/>
          <w:spacing w:val="-2"/>
        </w:rPr>
        <w:t xml:space="preserve"> </w:t>
      </w:r>
      <w:r>
        <w:rPr>
          <w:color w:val="231F20"/>
        </w:rPr>
        <w:t>guilty</w:t>
      </w:r>
      <w:r>
        <w:rPr>
          <w:color w:val="231F20"/>
          <w:spacing w:val="-3"/>
        </w:rPr>
        <w:t xml:space="preserve"> </w:t>
      </w:r>
      <w:r>
        <w:rPr>
          <w:color w:val="231F20"/>
        </w:rPr>
        <w:t>of</w:t>
      </w:r>
      <w:r>
        <w:rPr>
          <w:color w:val="231F20"/>
          <w:spacing w:val="-4"/>
        </w:rPr>
        <w:t xml:space="preserve"> </w:t>
      </w:r>
      <w:r>
        <w:rPr>
          <w:color w:val="231F20"/>
        </w:rPr>
        <w:t>a</w:t>
      </w:r>
      <w:r>
        <w:rPr>
          <w:color w:val="231F20"/>
          <w:spacing w:val="-4"/>
        </w:rPr>
        <w:t xml:space="preserve"> </w:t>
      </w:r>
      <w:r>
        <w:rPr>
          <w:color w:val="231F20"/>
        </w:rPr>
        <w:t>Class</w:t>
      </w:r>
      <w:r>
        <w:rPr>
          <w:color w:val="231F20"/>
          <w:spacing w:val="-3"/>
        </w:rPr>
        <w:t xml:space="preserve"> </w:t>
      </w:r>
      <w:r>
        <w:rPr>
          <w:color w:val="231F20"/>
        </w:rPr>
        <w:t>C</w:t>
      </w:r>
      <w:r>
        <w:rPr>
          <w:color w:val="231F20"/>
          <w:spacing w:val="-4"/>
        </w:rPr>
        <w:t xml:space="preserve"> </w:t>
      </w:r>
      <w:r>
        <w:rPr>
          <w:color w:val="231F20"/>
        </w:rPr>
        <w:t>misdemeanor</w:t>
      </w:r>
      <w:r>
        <w:rPr>
          <w:color w:val="231F20"/>
          <w:spacing w:val="-3"/>
        </w:rPr>
        <w:t xml:space="preserve"> </w:t>
      </w:r>
      <w:r>
        <w:rPr>
          <w:color w:val="231F20"/>
        </w:rPr>
        <w:t>as</w:t>
      </w:r>
      <w:r>
        <w:rPr>
          <w:color w:val="231F20"/>
          <w:spacing w:val="-3"/>
        </w:rPr>
        <w:t xml:space="preserve"> </w:t>
      </w:r>
      <w:r>
        <w:rPr>
          <w:color w:val="231F20"/>
        </w:rPr>
        <w:t>defined</w:t>
      </w:r>
      <w:r>
        <w:rPr>
          <w:color w:val="231F20"/>
          <w:spacing w:val="-4"/>
        </w:rPr>
        <w:t xml:space="preserve"> </w:t>
      </w:r>
      <w:r>
        <w:rPr>
          <w:color w:val="231F20"/>
        </w:rPr>
        <w:t>by</w:t>
      </w:r>
      <w:r>
        <w:rPr>
          <w:color w:val="231F20"/>
          <w:spacing w:val="-3"/>
        </w:rPr>
        <w:t xml:space="preserve"> </w:t>
      </w:r>
      <w:r>
        <w:rPr>
          <w:color w:val="231F20"/>
        </w:rPr>
        <w:t>Title</w:t>
      </w:r>
      <w:r>
        <w:rPr>
          <w:color w:val="231F20"/>
          <w:spacing w:val="-3"/>
        </w:rPr>
        <w:t xml:space="preserve"> </w:t>
      </w:r>
      <w:r>
        <w:rPr>
          <w:color w:val="231F20"/>
          <w:spacing w:val="-4"/>
        </w:rPr>
        <w:t>13A.</w:t>
      </w:r>
    </w:p>
    <w:p w14:paraId="24DAB039" w14:textId="77777777" w:rsidR="00023072" w:rsidRDefault="00ED5357">
      <w:pPr>
        <w:pStyle w:val="BodyText"/>
        <w:spacing w:before="197" w:line="225" w:lineRule="auto"/>
        <w:ind w:left="720" w:right="743"/>
      </w:pPr>
      <w:r>
        <w:rPr>
          <w:color w:val="231F20"/>
        </w:rPr>
        <w:t>Any</w:t>
      </w:r>
      <w:r>
        <w:rPr>
          <w:color w:val="231F20"/>
          <w:spacing w:val="-6"/>
        </w:rPr>
        <w:t xml:space="preserve"> </w:t>
      </w:r>
      <w:r>
        <w:rPr>
          <w:color w:val="231F20"/>
        </w:rPr>
        <w:t>person</w:t>
      </w:r>
      <w:r>
        <w:rPr>
          <w:color w:val="231F20"/>
          <w:spacing w:val="-7"/>
        </w:rPr>
        <w:t xml:space="preserve"> </w:t>
      </w:r>
      <w:r>
        <w:rPr>
          <w:color w:val="231F20"/>
        </w:rPr>
        <w:t>who</w:t>
      </w:r>
      <w:r>
        <w:rPr>
          <w:color w:val="231F20"/>
          <w:spacing w:val="-7"/>
        </w:rPr>
        <w:t xml:space="preserve"> </w:t>
      </w:r>
      <w:r>
        <w:rPr>
          <w:color w:val="231F20"/>
        </w:rPr>
        <w:t>participates</w:t>
      </w:r>
      <w:r>
        <w:rPr>
          <w:color w:val="231F20"/>
          <w:spacing w:val="-7"/>
        </w:rPr>
        <w:t xml:space="preserve"> </w:t>
      </w:r>
      <w:r>
        <w:rPr>
          <w:color w:val="231F20"/>
        </w:rPr>
        <w:t>in</w:t>
      </w:r>
      <w:r>
        <w:rPr>
          <w:color w:val="231F20"/>
          <w:spacing w:val="-7"/>
        </w:rPr>
        <w:t xml:space="preserve"> </w:t>
      </w:r>
      <w:r>
        <w:rPr>
          <w:color w:val="231F20"/>
        </w:rPr>
        <w:t>the</w:t>
      </w:r>
      <w:r>
        <w:rPr>
          <w:color w:val="231F20"/>
          <w:spacing w:val="-6"/>
        </w:rPr>
        <w:t xml:space="preserve"> </w:t>
      </w:r>
      <w:r>
        <w:rPr>
          <w:color w:val="231F20"/>
        </w:rPr>
        <w:t>hazing</w:t>
      </w:r>
      <w:r>
        <w:rPr>
          <w:color w:val="231F20"/>
          <w:spacing w:val="-6"/>
        </w:rPr>
        <w:t xml:space="preserve"> </w:t>
      </w:r>
      <w:r>
        <w:rPr>
          <w:color w:val="231F20"/>
        </w:rPr>
        <w:t>of</w:t>
      </w:r>
      <w:r>
        <w:rPr>
          <w:color w:val="231F20"/>
          <w:spacing w:val="-7"/>
        </w:rPr>
        <w:t xml:space="preserve"> </w:t>
      </w:r>
      <w:r>
        <w:rPr>
          <w:color w:val="231F20"/>
        </w:rPr>
        <w:t>another,</w:t>
      </w:r>
      <w:r>
        <w:rPr>
          <w:color w:val="231F20"/>
          <w:spacing w:val="-6"/>
        </w:rPr>
        <w:t xml:space="preserve"> </w:t>
      </w:r>
      <w:r>
        <w:rPr>
          <w:color w:val="231F20"/>
        </w:rPr>
        <w:t>or</w:t>
      </w:r>
      <w:r>
        <w:rPr>
          <w:color w:val="231F20"/>
          <w:spacing w:val="-6"/>
        </w:rPr>
        <w:t xml:space="preserve"> </w:t>
      </w:r>
      <w:r>
        <w:rPr>
          <w:color w:val="231F20"/>
        </w:rPr>
        <w:t>any</w:t>
      </w:r>
      <w:r>
        <w:rPr>
          <w:color w:val="231F20"/>
          <w:spacing w:val="-6"/>
        </w:rPr>
        <w:t xml:space="preserve"> </w:t>
      </w:r>
      <w:r>
        <w:rPr>
          <w:color w:val="231F20"/>
        </w:rPr>
        <w:t>organization</w:t>
      </w:r>
      <w:r>
        <w:rPr>
          <w:color w:val="231F20"/>
          <w:spacing w:val="-7"/>
        </w:rPr>
        <w:t xml:space="preserve"> </w:t>
      </w:r>
      <w:r>
        <w:rPr>
          <w:color w:val="231F20"/>
        </w:rPr>
        <w:t>associated</w:t>
      </w:r>
      <w:r>
        <w:rPr>
          <w:color w:val="231F20"/>
          <w:spacing w:val="-7"/>
        </w:rPr>
        <w:t xml:space="preserve"> </w:t>
      </w:r>
      <w:r>
        <w:rPr>
          <w:color w:val="231F20"/>
        </w:rPr>
        <w:t>with</w:t>
      </w:r>
      <w:r>
        <w:rPr>
          <w:color w:val="231F20"/>
          <w:spacing w:val="-7"/>
        </w:rPr>
        <w:t xml:space="preserve"> </w:t>
      </w:r>
      <w:r>
        <w:rPr>
          <w:color w:val="231F20"/>
        </w:rPr>
        <w:t>a</w:t>
      </w:r>
      <w:r>
        <w:rPr>
          <w:color w:val="231F20"/>
          <w:spacing w:val="-7"/>
        </w:rPr>
        <w:t xml:space="preserve"> </w:t>
      </w:r>
      <w:r>
        <w:rPr>
          <w:color w:val="231F20"/>
        </w:rPr>
        <w:t>school,</w:t>
      </w:r>
      <w:r>
        <w:rPr>
          <w:color w:val="231F20"/>
          <w:spacing w:val="-6"/>
        </w:rPr>
        <w:t xml:space="preserve"> </w:t>
      </w:r>
      <w:r>
        <w:rPr>
          <w:color w:val="231F20"/>
        </w:rPr>
        <w:t>college,</w:t>
      </w:r>
      <w:r>
        <w:rPr>
          <w:color w:val="231F20"/>
          <w:spacing w:val="-6"/>
        </w:rPr>
        <w:t xml:space="preserve"> </w:t>
      </w:r>
      <w:r>
        <w:rPr>
          <w:color w:val="231F20"/>
        </w:rPr>
        <w:t>university,</w:t>
      </w:r>
      <w:r>
        <w:rPr>
          <w:color w:val="231F20"/>
          <w:spacing w:val="-6"/>
        </w:rPr>
        <w:t xml:space="preserve"> </w:t>
      </w:r>
      <w:r>
        <w:rPr>
          <w:color w:val="231F20"/>
        </w:rPr>
        <w:t>or other educational institution in this state which knowingly permits hazing to be conducted by its members or by others subject</w:t>
      </w:r>
      <w:r>
        <w:rPr>
          <w:color w:val="231F20"/>
          <w:spacing w:val="-5"/>
        </w:rPr>
        <w:t xml:space="preserve"> </w:t>
      </w:r>
      <w:r>
        <w:rPr>
          <w:color w:val="231F20"/>
        </w:rPr>
        <w:t>to</w:t>
      </w:r>
      <w:r>
        <w:rPr>
          <w:color w:val="231F20"/>
          <w:spacing w:val="-6"/>
        </w:rPr>
        <w:t xml:space="preserve"> </w:t>
      </w:r>
      <w:r>
        <w:rPr>
          <w:color w:val="231F20"/>
        </w:rPr>
        <w:t>its</w:t>
      </w:r>
      <w:r>
        <w:rPr>
          <w:color w:val="231F20"/>
          <w:spacing w:val="-6"/>
        </w:rPr>
        <w:t xml:space="preserve"> </w:t>
      </w:r>
      <w:r>
        <w:rPr>
          <w:color w:val="231F20"/>
        </w:rPr>
        <w:t>direction</w:t>
      </w:r>
      <w:r>
        <w:rPr>
          <w:color w:val="231F20"/>
          <w:spacing w:val="-6"/>
        </w:rPr>
        <w:t xml:space="preserve"> </w:t>
      </w:r>
      <w:r>
        <w:rPr>
          <w:color w:val="231F20"/>
        </w:rPr>
        <w:t>or</w:t>
      </w:r>
      <w:r>
        <w:rPr>
          <w:color w:val="231F20"/>
          <w:spacing w:val="-5"/>
        </w:rPr>
        <w:t xml:space="preserve"> </w:t>
      </w:r>
      <w:r>
        <w:rPr>
          <w:color w:val="231F20"/>
        </w:rPr>
        <w:t>control,</w:t>
      </w:r>
      <w:r>
        <w:rPr>
          <w:color w:val="231F20"/>
          <w:spacing w:val="-5"/>
        </w:rPr>
        <w:t xml:space="preserve"> </w:t>
      </w:r>
      <w:r>
        <w:rPr>
          <w:color w:val="231F20"/>
        </w:rPr>
        <w:t>shall</w:t>
      </w:r>
      <w:r>
        <w:rPr>
          <w:color w:val="231F20"/>
          <w:spacing w:val="-6"/>
        </w:rPr>
        <w:t xml:space="preserve"> </w:t>
      </w:r>
      <w:r>
        <w:rPr>
          <w:color w:val="231F20"/>
        </w:rPr>
        <w:t>forfeit</w:t>
      </w:r>
      <w:r>
        <w:rPr>
          <w:color w:val="231F20"/>
          <w:spacing w:val="-5"/>
        </w:rPr>
        <w:t xml:space="preserve"> </w:t>
      </w:r>
      <w:r>
        <w:rPr>
          <w:color w:val="231F20"/>
        </w:rPr>
        <w:t>any</w:t>
      </w:r>
      <w:r>
        <w:rPr>
          <w:color w:val="231F20"/>
          <w:spacing w:val="-5"/>
        </w:rPr>
        <w:t xml:space="preserve"> </w:t>
      </w:r>
      <w:r>
        <w:rPr>
          <w:color w:val="231F20"/>
        </w:rPr>
        <w:t>entitlement</w:t>
      </w:r>
      <w:r>
        <w:rPr>
          <w:color w:val="231F20"/>
          <w:spacing w:val="-5"/>
        </w:rPr>
        <w:t xml:space="preserve"> </w:t>
      </w:r>
      <w:r>
        <w:rPr>
          <w:color w:val="231F20"/>
        </w:rPr>
        <w:t>to</w:t>
      </w:r>
      <w:r>
        <w:rPr>
          <w:color w:val="231F20"/>
          <w:spacing w:val="-6"/>
        </w:rPr>
        <w:t xml:space="preserve"> </w:t>
      </w:r>
      <w:r>
        <w:rPr>
          <w:color w:val="231F20"/>
        </w:rPr>
        <w:t>public</w:t>
      </w:r>
      <w:r>
        <w:rPr>
          <w:color w:val="231F20"/>
          <w:spacing w:val="-5"/>
        </w:rPr>
        <w:t xml:space="preserve"> </w:t>
      </w:r>
      <w:r>
        <w:rPr>
          <w:color w:val="231F20"/>
        </w:rPr>
        <w:t>funds,</w:t>
      </w:r>
      <w:r>
        <w:rPr>
          <w:color w:val="231F20"/>
          <w:spacing w:val="-5"/>
        </w:rPr>
        <w:t xml:space="preserve"> </w:t>
      </w:r>
      <w:r>
        <w:rPr>
          <w:color w:val="231F20"/>
        </w:rPr>
        <w:t>scholarships,</w:t>
      </w:r>
      <w:r>
        <w:rPr>
          <w:color w:val="231F20"/>
          <w:spacing w:val="-5"/>
        </w:rPr>
        <w:t xml:space="preserve"> </w:t>
      </w:r>
      <w:r>
        <w:rPr>
          <w:color w:val="231F20"/>
        </w:rPr>
        <w:t>or</w:t>
      </w:r>
      <w:r>
        <w:rPr>
          <w:color w:val="231F20"/>
          <w:spacing w:val="-5"/>
        </w:rPr>
        <w:t xml:space="preserve"> </w:t>
      </w:r>
      <w:r>
        <w:rPr>
          <w:color w:val="231F20"/>
        </w:rPr>
        <w:t>awards</w:t>
      </w:r>
      <w:r>
        <w:rPr>
          <w:color w:val="231F20"/>
          <w:spacing w:val="-6"/>
        </w:rPr>
        <w:t xml:space="preserve"> </w:t>
      </w:r>
      <w:r>
        <w:rPr>
          <w:color w:val="231F20"/>
        </w:rPr>
        <w:t>which</w:t>
      </w:r>
      <w:r>
        <w:rPr>
          <w:color w:val="231F20"/>
          <w:spacing w:val="-6"/>
        </w:rPr>
        <w:t xml:space="preserve"> </w:t>
      </w:r>
      <w:r>
        <w:rPr>
          <w:color w:val="231F20"/>
        </w:rPr>
        <w:t>are</w:t>
      </w:r>
      <w:r>
        <w:rPr>
          <w:color w:val="231F20"/>
          <w:spacing w:val="-5"/>
        </w:rPr>
        <w:t xml:space="preserve"> </w:t>
      </w:r>
      <w:r>
        <w:rPr>
          <w:color w:val="231F20"/>
        </w:rPr>
        <w:t>enjoyed by</w:t>
      </w:r>
      <w:r>
        <w:rPr>
          <w:color w:val="231F20"/>
          <w:spacing w:val="-2"/>
        </w:rPr>
        <w:t xml:space="preserve"> </w:t>
      </w:r>
      <w:r>
        <w:rPr>
          <w:color w:val="231F20"/>
        </w:rPr>
        <w:t>him</w:t>
      </w:r>
      <w:r>
        <w:rPr>
          <w:color w:val="231F20"/>
          <w:spacing w:val="-2"/>
        </w:rPr>
        <w:t xml:space="preserve"> </w:t>
      </w:r>
      <w:r>
        <w:rPr>
          <w:color w:val="231F20"/>
        </w:rPr>
        <w:t>or</w:t>
      </w:r>
      <w:r>
        <w:rPr>
          <w:color w:val="231F20"/>
          <w:spacing w:val="-2"/>
        </w:rPr>
        <w:t xml:space="preserve"> </w:t>
      </w:r>
      <w:r>
        <w:rPr>
          <w:color w:val="231F20"/>
        </w:rPr>
        <w:t>by</w:t>
      </w:r>
      <w:r>
        <w:rPr>
          <w:color w:val="231F20"/>
          <w:spacing w:val="-2"/>
        </w:rPr>
        <w:t xml:space="preserve"> </w:t>
      </w:r>
      <w:r>
        <w:rPr>
          <w:color w:val="231F20"/>
        </w:rPr>
        <w:t>it</w:t>
      </w:r>
      <w:r>
        <w:rPr>
          <w:color w:val="231F20"/>
          <w:spacing w:val="-2"/>
        </w:rPr>
        <w:t xml:space="preserve"> </w:t>
      </w:r>
      <w:r>
        <w:rPr>
          <w:color w:val="231F20"/>
        </w:rPr>
        <w:t>and</w:t>
      </w:r>
      <w:r>
        <w:rPr>
          <w:color w:val="231F20"/>
          <w:spacing w:val="-3"/>
        </w:rPr>
        <w:t xml:space="preserve"> </w:t>
      </w:r>
      <w:r>
        <w:rPr>
          <w:color w:val="231F20"/>
        </w:rPr>
        <w:t>shall</w:t>
      </w:r>
      <w:r>
        <w:rPr>
          <w:color w:val="231F20"/>
          <w:spacing w:val="-3"/>
        </w:rPr>
        <w:t xml:space="preserve"> </w:t>
      </w:r>
      <w:r>
        <w:rPr>
          <w:color w:val="231F20"/>
        </w:rPr>
        <w:t>be</w:t>
      </w:r>
      <w:r>
        <w:rPr>
          <w:color w:val="231F20"/>
          <w:spacing w:val="-2"/>
        </w:rPr>
        <w:t xml:space="preserve"> </w:t>
      </w:r>
      <w:r>
        <w:rPr>
          <w:color w:val="231F20"/>
        </w:rPr>
        <w:t>deprived</w:t>
      </w:r>
      <w:r>
        <w:rPr>
          <w:color w:val="231F20"/>
          <w:spacing w:val="-3"/>
        </w:rPr>
        <w:t xml:space="preserve"> </w:t>
      </w:r>
      <w:r>
        <w:rPr>
          <w:color w:val="231F20"/>
        </w:rPr>
        <w:t>of</w:t>
      </w:r>
      <w:r>
        <w:rPr>
          <w:color w:val="231F20"/>
          <w:spacing w:val="-3"/>
        </w:rPr>
        <w:t xml:space="preserve"> </w:t>
      </w:r>
      <w:r>
        <w:rPr>
          <w:color w:val="231F20"/>
        </w:rPr>
        <w:t>any</w:t>
      </w:r>
      <w:r>
        <w:rPr>
          <w:color w:val="231F20"/>
          <w:spacing w:val="-2"/>
        </w:rPr>
        <w:t xml:space="preserve"> </w:t>
      </w:r>
      <w:r>
        <w:rPr>
          <w:color w:val="231F20"/>
        </w:rPr>
        <w:t>sanction</w:t>
      </w:r>
      <w:r>
        <w:rPr>
          <w:color w:val="231F20"/>
          <w:spacing w:val="-3"/>
        </w:rPr>
        <w:t xml:space="preserve"> </w:t>
      </w:r>
      <w:r>
        <w:rPr>
          <w:color w:val="231F20"/>
        </w:rPr>
        <w:t>or</w:t>
      </w:r>
      <w:r>
        <w:rPr>
          <w:color w:val="231F20"/>
          <w:spacing w:val="-2"/>
        </w:rPr>
        <w:t xml:space="preserve"> </w:t>
      </w:r>
      <w:r>
        <w:rPr>
          <w:color w:val="231F20"/>
        </w:rPr>
        <w:t>approval</w:t>
      </w:r>
      <w:r>
        <w:rPr>
          <w:color w:val="231F20"/>
          <w:spacing w:val="-3"/>
        </w:rPr>
        <w:t xml:space="preserve"> </w:t>
      </w:r>
      <w:r>
        <w:rPr>
          <w:color w:val="231F20"/>
        </w:rPr>
        <w:t>granted</w:t>
      </w:r>
      <w:r>
        <w:rPr>
          <w:color w:val="231F20"/>
          <w:spacing w:val="-3"/>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school,</w:t>
      </w:r>
      <w:r>
        <w:rPr>
          <w:color w:val="231F20"/>
          <w:spacing w:val="-2"/>
        </w:rPr>
        <w:t xml:space="preserve"> </w:t>
      </w:r>
      <w:r>
        <w:rPr>
          <w:color w:val="231F20"/>
        </w:rPr>
        <w:t>college,</w:t>
      </w:r>
      <w:r>
        <w:rPr>
          <w:color w:val="231F20"/>
          <w:spacing w:val="-2"/>
        </w:rPr>
        <w:t xml:space="preserve"> </w:t>
      </w:r>
      <w:r>
        <w:rPr>
          <w:color w:val="231F20"/>
        </w:rPr>
        <w:t>university,</w:t>
      </w:r>
      <w:r>
        <w:rPr>
          <w:color w:val="231F20"/>
          <w:spacing w:val="-2"/>
        </w:rPr>
        <w:t xml:space="preserve"> </w:t>
      </w:r>
      <w:r>
        <w:rPr>
          <w:color w:val="231F20"/>
        </w:rPr>
        <w:t>or</w:t>
      </w:r>
      <w:r>
        <w:rPr>
          <w:color w:val="231F20"/>
          <w:spacing w:val="-2"/>
        </w:rPr>
        <w:t xml:space="preserve"> </w:t>
      </w:r>
      <w:r>
        <w:rPr>
          <w:color w:val="231F20"/>
        </w:rPr>
        <w:t>other</w:t>
      </w:r>
      <w:r>
        <w:rPr>
          <w:color w:val="231F20"/>
          <w:spacing w:val="-2"/>
        </w:rPr>
        <w:t xml:space="preserve"> </w:t>
      </w:r>
      <w:proofErr w:type="spellStart"/>
      <w:r>
        <w:rPr>
          <w:color w:val="231F20"/>
        </w:rPr>
        <w:t>edu-cational</w:t>
      </w:r>
      <w:proofErr w:type="spellEnd"/>
      <w:r>
        <w:rPr>
          <w:color w:val="231F20"/>
        </w:rPr>
        <w:t xml:space="preserve"> institution.</w:t>
      </w:r>
    </w:p>
    <w:p w14:paraId="74A7318D" w14:textId="77777777" w:rsidR="00023072" w:rsidRDefault="00023072">
      <w:pPr>
        <w:pStyle w:val="BodyText"/>
        <w:spacing w:line="225" w:lineRule="auto"/>
        <w:sectPr w:rsidR="00023072">
          <w:pgSz w:w="12240" w:h="15840"/>
          <w:pgMar w:top="660" w:right="0" w:bottom="660" w:left="0" w:header="0" w:footer="460" w:gutter="0"/>
          <w:cols w:space="720"/>
        </w:sectPr>
      </w:pPr>
    </w:p>
    <w:p w14:paraId="4D24ECED" w14:textId="77777777" w:rsidR="00023072" w:rsidRDefault="00ED5357">
      <w:pPr>
        <w:pStyle w:val="Heading3"/>
        <w:spacing w:before="28" w:line="235" w:lineRule="auto"/>
        <w:ind w:right="717"/>
        <w:jc w:val="both"/>
        <w:rPr>
          <w:u w:val="none"/>
        </w:rPr>
      </w:pPr>
      <w:r>
        <w:rPr>
          <w:color w:val="231F20"/>
          <w:u w:val="thick" w:color="231F20"/>
        </w:rPr>
        <w:lastRenderedPageBreak/>
        <w:t>PROGRAMS TO PREVENT DOMESTIC VIOLENCE, DATING VIOLENCE, SEXUAL ASSAULT, AND</w:t>
      </w:r>
      <w:r>
        <w:rPr>
          <w:color w:val="231F20"/>
          <w:u w:val="none"/>
        </w:rPr>
        <w:t xml:space="preserve"> </w:t>
      </w:r>
      <w:r>
        <w:rPr>
          <w:color w:val="231F20"/>
          <w:spacing w:val="-2"/>
          <w:u w:val="thick" w:color="231F20"/>
        </w:rPr>
        <w:t>STALKING</w:t>
      </w:r>
    </w:p>
    <w:p w14:paraId="1CA21FEF" w14:textId="77777777" w:rsidR="00023072" w:rsidRDefault="00ED5357">
      <w:pPr>
        <w:pStyle w:val="BodyText"/>
        <w:spacing w:before="250" w:line="235" w:lineRule="auto"/>
        <w:ind w:left="720" w:right="714"/>
        <w:jc w:val="both"/>
      </w:pPr>
      <w:r>
        <w:rPr>
          <w:color w:val="231F20"/>
        </w:rPr>
        <w:t>The</w:t>
      </w:r>
      <w:r>
        <w:rPr>
          <w:color w:val="231F20"/>
          <w:spacing w:val="-9"/>
        </w:rPr>
        <w:t xml:space="preserve"> </w:t>
      </w:r>
      <w:r>
        <w:rPr>
          <w:color w:val="231F20"/>
        </w:rPr>
        <w:t>University</w:t>
      </w:r>
      <w:r>
        <w:rPr>
          <w:color w:val="231F20"/>
          <w:spacing w:val="-9"/>
        </w:rPr>
        <w:t xml:space="preserve"> </w:t>
      </w:r>
      <w:r>
        <w:rPr>
          <w:color w:val="231F20"/>
        </w:rPr>
        <w:t>engages</w:t>
      </w:r>
      <w:r>
        <w:rPr>
          <w:color w:val="231F20"/>
          <w:spacing w:val="-9"/>
        </w:rPr>
        <w:t xml:space="preserve"> </w:t>
      </w:r>
      <w:r>
        <w:rPr>
          <w:color w:val="231F20"/>
        </w:rPr>
        <w:t>in</w:t>
      </w:r>
      <w:r>
        <w:rPr>
          <w:color w:val="231F20"/>
          <w:spacing w:val="-9"/>
        </w:rPr>
        <w:t xml:space="preserve"> </w:t>
      </w:r>
      <w:r>
        <w:rPr>
          <w:color w:val="231F20"/>
        </w:rPr>
        <w:t>comprehensive,</w:t>
      </w:r>
      <w:r>
        <w:rPr>
          <w:color w:val="231F20"/>
          <w:spacing w:val="-9"/>
        </w:rPr>
        <w:t xml:space="preserve"> </w:t>
      </w:r>
      <w:r>
        <w:rPr>
          <w:color w:val="231F20"/>
        </w:rPr>
        <w:t>intentional,</w:t>
      </w:r>
      <w:r>
        <w:rPr>
          <w:color w:val="231F20"/>
          <w:spacing w:val="-9"/>
        </w:rPr>
        <w:t xml:space="preserve"> </w:t>
      </w:r>
      <w:r>
        <w:rPr>
          <w:color w:val="231F20"/>
        </w:rPr>
        <w:t>and</w:t>
      </w:r>
      <w:r>
        <w:rPr>
          <w:color w:val="231F20"/>
          <w:spacing w:val="-9"/>
        </w:rPr>
        <w:t xml:space="preserve"> </w:t>
      </w:r>
      <w:r>
        <w:rPr>
          <w:color w:val="231F20"/>
        </w:rPr>
        <w:t>integrated</w:t>
      </w:r>
      <w:r>
        <w:rPr>
          <w:color w:val="231F20"/>
          <w:spacing w:val="-9"/>
        </w:rPr>
        <w:t xml:space="preserve"> </w:t>
      </w:r>
      <w:r>
        <w:rPr>
          <w:color w:val="231F20"/>
        </w:rPr>
        <w:t>programming,</w:t>
      </w:r>
      <w:r>
        <w:rPr>
          <w:color w:val="231F20"/>
          <w:spacing w:val="-9"/>
        </w:rPr>
        <w:t xml:space="preserve"> </w:t>
      </w:r>
      <w:r>
        <w:rPr>
          <w:color w:val="231F20"/>
        </w:rPr>
        <w:t>initiatives,</w:t>
      </w:r>
      <w:r>
        <w:rPr>
          <w:color w:val="231F20"/>
          <w:spacing w:val="-9"/>
        </w:rPr>
        <w:t xml:space="preserve"> </w:t>
      </w:r>
      <w:r>
        <w:rPr>
          <w:color w:val="231F20"/>
        </w:rPr>
        <w:t>strategies,</w:t>
      </w:r>
      <w:r>
        <w:rPr>
          <w:color w:val="231F20"/>
          <w:spacing w:val="-9"/>
        </w:rPr>
        <w:t xml:space="preserve"> </w:t>
      </w:r>
      <w:r>
        <w:rPr>
          <w:color w:val="231F20"/>
        </w:rPr>
        <w:t>and</w:t>
      </w:r>
      <w:r>
        <w:rPr>
          <w:color w:val="231F20"/>
          <w:spacing w:val="-9"/>
        </w:rPr>
        <w:t xml:space="preserve"> </w:t>
      </w:r>
      <w:r>
        <w:rPr>
          <w:color w:val="231F20"/>
        </w:rPr>
        <w:t>campaigns intended to end dating violence, domestic violence, sexual assault and stalking that:</w:t>
      </w:r>
    </w:p>
    <w:p w14:paraId="12AFD384" w14:textId="77777777" w:rsidR="00023072" w:rsidRDefault="00ED5357">
      <w:pPr>
        <w:pStyle w:val="ListParagraph"/>
        <w:numPr>
          <w:ilvl w:val="0"/>
          <w:numId w:val="40"/>
        </w:numPr>
        <w:tabs>
          <w:tab w:val="left" w:pos="2145"/>
        </w:tabs>
        <w:spacing w:before="266" w:line="235" w:lineRule="auto"/>
        <w:ind w:right="713"/>
        <w:jc w:val="both"/>
      </w:pPr>
      <w:r>
        <w:rPr>
          <w:color w:val="231F20"/>
        </w:rPr>
        <w:t>Are culturally relevant, inclusive of diverse communities and identities, sustainable, responsive to community needs, and informed by research, or assessed for value, effectiveness, or outcome; and</w:t>
      </w:r>
    </w:p>
    <w:p w14:paraId="7E523190" w14:textId="77777777" w:rsidR="00023072" w:rsidRDefault="00ED5357">
      <w:pPr>
        <w:pStyle w:val="ListParagraph"/>
        <w:numPr>
          <w:ilvl w:val="0"/>
          <w:numId w:val="40"/>
        </w:numPr>
        <w:tabs>
          <w:tab w:val="left" w:pos="2145"/>
        </w:tabs>
        <w:spacing w:before="2" w:line="235" w:lineRule="auto"/>
        <w:ind w:right="711"/>
        <w:jc w:val="both"/>
      </w:pPr>
      <w:r>
        <w:rPr>
          <w:color w:val="231F20"/>
          <w:spacing w:val="-4"/>
        </w:rPr>
        <w:t xml:space="preserve">Consider environmental risk and protective factors as they occur on the individual, relationship, institutional, </w:t>
      </w:r>
      <w:r>
        <w:rPr>
          <w:color w:val="231F20"/>
        </w:rPr>
        <w:t>community, and societal levels.</w:t>
      </w:r>
    </w:p>
    <w:p w14:paraId="32444D83" w14:textId="77777777" w:rsidR="00023072" w:rsidRDefault="00ED5357">
      <w:pPr>
        <w:pStyle w:val="BodyText"/>
        <w:spacing w:before="265" w:line="235" w:lineRule="auto"/>
        <w:ind w:left="720" w:right="715"/>
        <w:jc w:val="both"/>
      </w:pPr>
      <w:r>
        <w:rPr>
          <w:color w:val="231F20"/>
        </w:rPr>
        <w:t>Educational programming consists of primary prevention and awareness programs for all incoming students and new employees, and ongoing awareness and prevention campaigns for students and that:</w:t>
      </w:r>
    </w:p>
    <w:p w14:paraId="015E5929" w14:textId="77777777" w:rsidR="00023072" w:rsidRDefault="00ED5357">
      <w:pPr>
        <w:pStyle w:val="ListParagraph"/>
        <w:numPr>
          <w:ilvl w:val="0"/>
          <w:numId w:val="40"/>
        </w:numPr>
        <w:tabs>
          <w:tab w:val="left" w:pos="2139"/>
        </w:tabs>
        <w:spacing w:before="262" w:line="266" w:lineRule="exact"/>
        <w:ind w:left="2139" w:hanging="359"/>
        <w:jc w:val="both"/>
      </w:pPr>
      <w:r>
        <w:rPr>
          <w:color w:val="231F20"/>
        </w:rPr>
        <w:t>Identifies</w:t>
      </w:r>
      <w:r>
        <w:rPr>
          <w:color w:val="231F20"/>
          <w:spacing w:val="6"/>
        </w:rPr>
        <w:t xml:space="preserve"> </w:t>
      </w:r>
      <w:r>
        <w:rPr>
          <w:color w:val="231F20"/>
        </w:rPr>
        <w:t>domestic</w:t>
      </w:r>
      <w:r>
        <w:rPr>
          <w:color w:val="231F20"/>
          <w:spacing w:val="7"/>
        </w:rPr>
        <w:t xml:space="preserve"> </w:t>
      </w:r>
      <w:r>
        <w:rPr>
          <w:color w:val="231F20"/>
        </w:rPr>
        <w:t>violence,</w:t>
      </w:r>
      <w:r>
        <w:rPr>
          <w:color w:val="231F20"/>
          <w:spacing w:val="7"/>
        </w:rPr>
        <w:t xml:space="preserve"> </w:t>
      </w:r>
      <w:r>
        <w:rPr>
          <w:color w:val="231F20"/>
        </w:rPr>
        <w:t>dating</w:t>
      </w:r>
      <w:r>
        <w:rPr>
          <w:color w:val="231F20"/>
          <w:spacing w:val="7"/>
        </w:rPr>
        <w:t xml:space="preserve"> </w:t>
      </w:r>
      <w:r>
        <w:rPr>
          <w:color w:val="231F20"/>
        </w:rPr>
        <w:t>violence,</w:t>
      </w:r>
      <w:r>
        <w:rPr>
          <w:color w:val="231F20"/>
          <w:spacing w:val="6"/>
        </w:rPr>
        <w:t xml:space="preserve"> </w:t>
      </w:r>
      <w:r>
        <w:rPr>
          <w:color w:val="231F20"/>
        </w:rPr>
        <w:t>sexual</w:t>
      </w:r>
      <w:r>
        <w:rPr>
          <w:color w:val="231F20"/>
          <w:spacing w:val="7"/>
        </w:rPr>
        <w:t xml:space="preserve"> </w:t>
      </w:r>
      <w:r>
        <w:rPr>
          <w:color w:val="231F20"/>
        </w:rPr>
        <w:t>assault</w:t>
      </w:r>
      <w:r>
        <w:rPr>
          <w:color w:val="231F20"/>
          <w:spacing w:val="8"/>
        </w:rPr>
        <w:t xml:space="preserve"> </w:t>
      </w:r>
      <w:r>
        <w:rPr>
          <w:color w:val="231F20"/>
        </w:rPr>
        <w:t>and</w:t>
      </w:r>
      <w:r>
        <w:rPr>
          <w:color w:val="231F20"/>
          <w:spacing w:val="7"/>
        </w:rPr>
        <w:t xml:space="preserve"> </w:t>
      </w:r>
      <w:r>
        <w:rPr>
          <w:color w:val="231F20"/>
        </w:rPr>
        <w:t>stalking</w:t>
      </w:r>
      <w:r>
        <w:rPr>
          <w:color w:val="231F20"/>
          <w:spacing w:val="7"/>
        </w:rPr>
        <w:t xml:space="preserve"> </w:t>
      </w:r>
      <w:r>
        <w:rPr>
          <w:color w:val="231F20"/>
        </w:rPr>
        <w:t>(as</w:t>
      </w:r>
      <w:r>
        <w:rPr>
          <w:color w:val="231F20"/>
          <w:spacing w:val="7"/>
        </w:rPr>
        <w:t xml:space="preserve"> </w:t>
      </w:r>
      <w:r>
        <w:rPr>
          <w:color w:val="231F20"/>
        </w:rPr>
        <w:t>defined</w:t>
      </w:r>
      <w:r>
        <w:rPr>
          <w:color w:val="231F20"/>
          <w:spacing w:val="7"/>
        </w:rPr>
        <w:t xml:space="preserve"> </w:t>
      </w:r>
      <w:r>
        <w:rPr>
          <w:color w:val="231F20"/>
        </w:rPr>
        <w:t>by</w:t>
      </w:r>
      <w:r>
        <w:rPr>
          <w:color w:val="231F20"/>
          <w:spacing w:val="7"/>
        </w:rPr>
        <w:t xml:space="preserve"> </w:t>
      </w:r>
      <w:r>
        <w:rPr>
          <w:color w:val="231F20"/>
        </w:rPr>
        <w:t>the</w:t>
      </w:r>
      <w:r>
        <w:rPr>
          <w:color w:val="231F20"/>
          <w:spacing w:val="6"/>
        </w:rPr>
        <w:t xml:space="preserve"> </w:t>
      </w:r>
      <w:r>
        <w:rPr>
          <w:color w:val="231F20"/>
        </w:rPr>
        <w:t>Clery</w:t>
      </w:r>
      <w:r>
        <w:rPr>
          <w:color w:val="231F20"/>
          <w:spacing w:val="7"/>
        </w:rPr>
        <w:t xml:space="preserve"> </w:t>
      </w:r>
      <w:r>
        <w:rPr>
          <w:color w:val="231F20"/>
        </w:rPr>
        <w:t>Act)</w:t>
      </w:r>
      <w:r>
        <w:rPr>
          <w:color w:val="231F20"/>
          <w:spacing w:val="7"/>
        </w:rPr>
        <w:t xml:space="preserve"> </w:t>
      </w:r>
      <w:r>
        <w:rPr>
          <w:color w:val="231F20"/>
          <w:spacing w:val="-7"/>
        </w:rPr>
        <w:t>as</w:t>
      </w:r>
    </w:p>
    <w:p w14:paraId="1B8F20B6" w14:textId="77777777" w:rsidR="00023072" w:rsidRDefault="00ED5357">
      <w:pPr>
        <w:pStyle w:val="BodyText"/>
        <w:spacing w:line="264" w:lineRule="exact"/>
        <w:ind w:left="2140"/>
        <w:jc w:val="both"/>
      </w:pPr>
      <w:r>
        <w:rPr>
          <w:color w:val="231F20"/>
        </w:rPr>
        <w:t>prohibited</w:t>
      </w:r>
      <w:r>
        <w:rPr>
          <w:color w:val="231F20"/>
          <w:spacing w:val="-8"/>
        </w:rPr>
        <w:t xml:space="preserve"> </w:t>
      </w:r>
      <w:r>
        <w:rPr>
          <w:color w:val="231F20"/>
          <w:spacing w:val="-2"/>
        </w:rPr>
        <w:t>conduct;</w:t>
      </w:r>
    </w:p>
    <w:p w14:paraId="5CE69D0A" w14:textId="77777777" w:rsidR="00023072" w:rsidRDefault="00ED5357">
      <w:pPr>
        <w:pStyle w:val="ListParagraph"/>
        <w:numPr>
          <w:ilvl w:val="0"/>
          <w:numId w:val="40"/>
        </w:numPr>
        <w:tabs>
          <w:tab w:val="left" w:pos="2139"/>
        </w:tabs>
        <w:spacing w:line="264" w:lineRule="exact"/>
        <w:ind w:left="2139" w:hanging="359"/>
        <w:jc w:val="both"/>
      </w:pPr>
      <w:r>
        <w:rPr>
          <w:color w:val="231F20"/>
        </w:rPr>
        <w:t>Defines</w:t>
      </w:r>
      <w:r>
        <w:rPr>
          <w:color w:val="231F20"/>
          <w:spacing w:val="-7"/>
        </w:rPr>
        <w:t xml:space="preserve"> </w:t>
      </w:r>
      <w:r>
        <w:rPr>
          <w:color w:val="231F20"/>
        </w:rPr>
        <w:t>what</w:t>
      </w:r>
      <w:r>
        <w:rPr>
          <w:color w:val="231F20"/>
          <w:spacing w:val="-5"/>
        </w:rPr>
        <w:t xml:space="preserve"> </w:t>
      </w:r>
      <w:r>
        <w:rPr>
          <w:color w:val="231F20"/>
        </w:rPr>
        <w:t>behavior</w:t>
      </w:r>
      <w:r>
        <w:rPr>
          <w:color w:val="231F20"/>
          <w:spacing w:val="-5"/>
        </w:rPr>
        <w:t xml:space="preserve"> </w:t>
      </w:r>
      <w:r>
        <w:rPr>
          <w:color w:val="231F20"/>
        </w:rPr>
        <w:t>constitutes</w:t>
      </w:r>
      <w:r>
        <w:rPr>
          <w:color w:val="231F20"/>
          <w:spacing w:val="-6"/>
        </w:rPr>
        <w:t xml:space="preserve"> </w:t>
      </w:r>
      <w:r>
        <w:rPr>
          <w:color w:val="231F20"/>
        </w:rPr>
        <w:t>domestic</w:t>
      </w:r>
      <w:r>
        <w:rPr>
          <w:color w:val="231F20"/>
          <w:spacing w:val="-5"/>
        </w:rPr>
        <w:t xml:space="preserve"> </w:t>
      </w:r>
      <w:r>
        <w:rPr>
          <w:color w:val="231F20"/>
        </w:rPr>
        <w:t>violence,</w:t>
      </w:r>
      <w:r>
        <w:rPr>
          <w:color w:val="231F20"/>
          <w:spacing w:val="-5"/>
        </w:rPr>
        <w:t xml:space="preserve"> </w:t>
      </w:r>
      <w:r>
        <w:rPr>
          <w:color w:val="231F20"/>
        </w:rPr>
        <w:t>dating</w:t>
      </w:r>
      <w:r>
        <w:rPr>
          <w:color w:val="231F20"/>
          <w:spacing w:val="-6"/>
        </w:rPr>
        <w:t xml:space="preserve"> </w:t>
      </w:r>
      <w:r>
        <w:rPr>
          <w:color w:val="231F20"/>
        </w:rPr>
        <w:t>violence,</w:t>
      </w:r>
      <w:r>
        <w:rPr>
          <w:color w:val="231F20"/>
          <w:spacing w:val="-5"/>
        </w:rPr>
        <w:t xml:space="preserve"> </w:t>
      </w:r>
      <w:r>
        <w:rPr>
          <w:color w:val="231F20"/>
        </w:rPr>
        <w:t>sexual</w:t>
      </w:r>
      <w:r>
        <w:rPr>
          <w:color w:val="231F20"/>
          <w:spacing w:val="-6"/>
        </w:rPr>
        <w:t xml:space="preserve"> </w:t>
      </w:r>
      <w:r>
        <w:rPr>
          <w:color w:val="231F20"/>
        </w:rPr>
        <w:t>assault,</w:t>
      </w:r>
      <w:r>
        <w:rPr>
          <w:color w:val="231F20"/>
          <w:spacing w:val="-5"/>
        </w:rPr>
        <w:t xml:space="preserve"> </w:t>
      </w:r>
      <w:r>
        <w:rPr>
          <w:color w:val="231F20"/>
        </w:rPr>
        <w:t>and</w:t>
      </w:r>
      <w:r>
        <w:rPr>
          <w:color w:val="231F20"/>
          <w:spacing w:val="-6"/>
        </w:rPr>
        <w:t xml:space="preserve"> </w:t>
      </w:r>
      <w:r>
        <w:rPr>
          <w:color w:val="231F20"/>
          <w:spacing w:val="-2"/>
        </w:rPr>
        <w:t>stalking;</w:t>
      </w:r>
    </w:p>
    <w:p w14:paraId="16237372" w14:textId="77777777" w:rsidR="00023072" w:rsidRDefault="00ED5357">
      <w:pPr>
        <w:pStyle w:val="ListParagraph"/>
        <w:numPr>
          <w:ilvl w:val="0"/>
          <w:numId w:val="40"/>
        </w:numPr>
        <w:tabs>
          <w:tab w:val="left" w:pos="2139"/>
        </w:tabs>
        <w:spacing w:line="264" w:lineRule="exact"/>
        <w:ind w:left="2139" w:hanging="359"/>
        <w:jc w:val="both"/>
      </w:pPr>
      <w:r>
        <w:rPr>
          <w:color w:val="231F20"/>
        </w:rPr>
        <w:t>Defines</w:t>
      </w:r>
      <w:r>
        <w:rPr>
          <w:color w:val="231F20"/>
          <w:spacing w:val="-7"/>
        </w:rPr>
        <w:t xml:space="preserve"> </w:t>
      </w:r>
      <w:r>
        <w:rPr>
          <w:color w:val="231F20"/>
        </w:rPr>
        <w:t>what</w:t>
      </w:r>
      <w:r>
        <w:rPr>
          <w:color w:val="231F20"/>
          <w:spacing w:val="-6"/>
        </w:rPr>
        <w:t xml:space="preserve"> </w:t>
      </w:r>
      <w:r>
        <w:rPr>
          <w:color w:val="231F20"/>
        </w:rPr>
        <w:t>behavior</w:t>
      </w:r>
      <w:r>
        <w:rPr>
          <w:color w:val="231F20"/>
          <w:spacing w:val="-6"/>
        </w:rPr>
        <w:t xml:space="preserve"> </w:t>
      </w:r>
      <w:r>
        <w:rPr>
          <w:color w:val="231F20"/>
        </w:rPr>
        <w:t>and</w:t>
      </w:r>
      <w:r>
        <w:rPr>
          <w:color w:val="231F20"/>
          <w:spacing w:val="-7"/>
        </w:rPr>
        <w:t xml:space="preserve"> </w:t>
      </w:r>
      <w:r>
        <w:rPr>
          <w:color w:val="231F20"/>
        </w:rPr>
        <w:t>actions</w:t>
      </w:r>
      <w:r>
        <w:rPr>
          <w:color w:val="231F20"/>
          <w:spacing w:val="-7"/>
        </w:rPr>
        <w:t xml:space="preserve"> </w:t>
      </w:r>
      <w:r>
        <w:rPr>
          <w:color w:val="231F20"/>
        </w:rPr>
        <w:t>constitute</w:t>
      </w:r>
      <w:r>
        <w:rPr>
          <w:color w:val="231F20"/>
          <w:spacing w:val="-6"/>
        </w:rPr>
        <w:t xml:space="preserve"> </w:t>
      </w:r>
      <w:r>
        <w:rPr>
          <w:color w:val="231F20"/>
        </w:rPr>
        <w:t>consent</w:t>
      </w:r>
      <w:r>
        <w:rPr>
          <w:color w:val="231F20"/>
          <w:spacing w:val="-6"/>
        </w:rPr>
        <w:t xml:space="preserve"> </w:t>
      </w:r>
      <w:r>
        <w:rPr>
          <w:color w:val="231F20"/>
        </w:rPr>
        <w:t>to</w:t>
      </w:r>
      <w:r>
        <w:rPr>
          <w:color w:val="231F20"/>
          <w:spacing w:val="-6"/>
        </w:rPr>
        <w:t xml:space="preserve"> </w:t>
      </w:r>
      <w:r>
        <w:rPr>
          <w:color w:val="231F20"/>
        </w:rPr>
        <w:t>sexual</w:t>
      </w:r>
      <w:r>
        <w:rPr>
          <w:color w:val="231F20"/>
          <w:spacing w:val="-7"/>
        </w:rPr>
        <w:t xml:space="preserve"> </w:t>
      </w:r>
      <w:r>
        <w:rPr>
          <w:color w:val="231F20"/>
        </w:rPr>
        <w:t>activity</w:t>
      </w:r>
      <w:r>
        <w:rPr>
          <w:color w:val="231F20"/>
          <w:spacing w:val="-6"/>
        </w:rPr>
        <w:t xml:space="preserve"> </w:t>
      </w:r>
      <w:r>
        <w:rPr>
          <w:color w:val="231F20"/>
        </w:rPr>
        <w:t>in</w:t>
      </w:r>
      <w:r>
        <w:rPr>
          <w:color w:val="231F20"/>
          <w:spacing w:val="-7"/>
        </w:rPr>
        <w:t xml:space="preserve"> </w:t>
      </w:r>
      <w:r>
        <w:rPr>
          <w:color w:val="231F20"/>
        </w:rPr>
        <w:t>the</w:t>
      </w:r>
      <w:r>
        <w:rPr>
          <w:color w:val="231F20"/>
          <w:spacing w:val="-6"/>
        </w:rPr>
        <w:t xml:space="preserve"> </w:t>
      </w:r>
      <w:r>
        <w:rPr>
          <w:color w:val="231F20"/>
        </w:rPr>
        <w:t>State</w:t>
      </w:r>
      <w:r>
        <w:rPr>
          <w:color w:val="231F20"/>
          <w:spacing w:val="-6"/>
        </w:rPr>
        <w:t xml:space="preserve"> </w:t>
      </w:r>
      <w:r>
        <w:rPr>
          <w:color w:val="231F20"/>
        </w:rPr>
        <w:t>of</w:t>
      </w:r>
      <w:r>
        <w:rPr>
          <w:color w:val="231F20"/>
          <w:spacing w:val="-7"/>
        </w:rPr>
        <w:t xml:space="preserve"> </w:t>
      </w:r>
      <w:r>
        <w:rPr>
          <w:color w:val="231F20"/>
          <w:spacing w:val="-2"/>
        </w:rPr>
        <w:t>Alabama;</w:t>
      </w:r>
    </w:p>
    <w:p w14:paraId="6910A04C" w14:textId="77777777" w:rsidR="00023072" w:rsidRDefault="00ED5357">
      <w:pPr>
        <w:pStyle w:val="ListParagraph"/>
        <w:numPr>
          <w:ilvl w:val="0"/>
          <w:numId w:val="40"/>
        </w:numPr>
        <w:tabs>
          <w:tab w:val="left" w:pos="2140"/>
        </w:tabs>
        <w:spacing w:before="2" w:line="235" w:lineRule="auto"/>
        <w:ind w:left="2140" w:right="713"/>
        <w:jc w:val="both"/>
      </w:pPr>
      <w:r>
        <w:rPr>
          <w:color w:val="231F20"/>
        </w:rPr>
        <w:t>Provides safe and positive options for bystander intervention that may be carried out by an individual to prevent harm or intervene when there is a risk of domestic violence, dating violence, sexual assault, or stalking</w:t>
      </w:r>
      <w:r>
        <w:rPr>
          <w:color w:val="231F20"/>
          <w:spacing w:val="-8"/>
        </w:rPr>
        <w:t xml:space="preserve"> </w:t>
      </w:r>
      <w:r>
        <w:rPr>
          <w:color w:val="231F20"/>
        </w:rPr>
        <w:t>against</w:t>
      </w:r>
      <w:r>
        <w:rPr>
          <w:color w:val="231F20"/>
          <w:spacing w:val="-8"/>
        </w:rPr>
        <w:t xml:space="preserve"> </w:t>
      </w:r>
      <w:r>
        <w:rPr>
          <w:color w:val="231F20"/>
        </w:rPr>
        <w:t>a</w:t>
      </w:r>
      <w:r>
        <w:rPr>
          <w:color w:val="231F20"/>
          <w:spacing w:val="-8"/>
        </w:rPr>
        <w:t xml:space="preserve"> </w:t>
      </w:r>
      <w:r>
        <w:rPr>
          <w:color w:val="231F20"/>
        </w:rPr>
        <w:t>person</w:t>
      </w:r>
      <w:r>
        <w:rPr>
          <w:color w:val="231F20"/>
          <w:spacing w:val="-8"/>
        </w:rPr>
        <w:t xml:space="preserve"> </w:t>
      </w:r>
      <w:r>
        <w:rPr>
          <w:color w:val="231F20"/>
        </w:rPr>
        <w:t>other</w:t>
      </w:r>
      <w:r>
        <w:rPr>
          <w:color w:val="231F20"/>
          <w:spacing w:val="-8"/>
        </w:rPr>
        <w:t xml:space="preserve"> </w:t>
      </w:r>
      <w:r>
        <w:rPr>
          <w:color w:val="231F20"/>
        </w:rPr>
        <w:t>than</w:t>
      </w:r>
      <w:r>
        <w:rPr>
          <w:color w:val="231F20"/>
          <w:spacing w:val="-8"/>
        </w:rPr>
        <w:t xml:space="preserve"> </w:t>
      </w:r>
      <w:r>
        <w:rPr>
          <w:color w:val="231F20"/>
        </w:rPr>
        <w:t>the</w:t>
      </w:r>
      <w:r>
        <w:rPr>
          <w:color w:val="231F20"/>
          <w:spacing w:val="-8"/>
        </w:rPr>
        <w:t xml:space="preserve"> </w:t>
      </w:r>
      <w:r>
        <w:rPr>
          <w:color w:val="231F20"/>
        </w:rPr>
        <w:t>bystander.</w:t>
      </w:r>
      <w:r>
        <w:rPr>
          <w:color w:val="231F20"/>
          <w:spacing w:val="-8"/>
        </w:rPr>
        <w:t xml:space="preserve"> </w:t>
      </w:r>
      <w:r>
        <w:rPr>
          <w:color w:val="231F20"/>
        </w:rPr>
        <w:t>Bystander</w:t>
      </w:r>
      <w:r>
        <w:rPr>
          <w:color w:val="231F20"/>
          <w:spacing w:val="-8"/>
        </w:rPr>
        <w:t xml:space="preserve"> </w:t>
      </w:r>
      <w:r>
        <w:rPr>
          <w:color w:val="231F20"/>
        </w:rPr>
        <w:t>intervention</w:t>
      </w:r>
      <w:r>
        <w:rPr>
          <w:color w:val="231F20"/>
          <w:spacing w:val="-8"/>
        </w:rPr>
        <w:t xml:space="preserve"> </w:t>
      </w:r>
      <w:r>
        <w:rPr>
          <w:color w:val="231F20"/>
        </w:rPr>
        <w:t>includes</w:t>
      </w:r>
      <w:r>
        <w:rPr>
          <w:color w:val="231F20"/>
          <w:spacing w:val="-8"/>
        </w:rPr>
        <w:t xml:space="preserve"> </w:t>
      </w:r>
      <w:r>
        <w:rPr>
          <w:color w:val="231F20"/>
        </w:rPr>
        <w:t>recognizing</w:t>
      </w:r>
      <w:r>
        <w:rPr>
          <w:color w:val="231F20"/>
          <w:spacing w:val="-8"/>
        </w:rPr>
        <w:t xml:space="preserve"> </w:t>
      </w:r>
      <w:r>
        <w:rPr>
          <w:color w:val="231F20"/>
        </w:rPr>
        <w:t>situations of potential harm, understanding institutional structures and cultural conditions that facilitate violence, overcoming barriers to intervening, identifying safe and effective intervention options, and taking action to intervene;</w:t>
      </w:r>
    </w:p>
    <w:p w14:paraId="3DE2732E" w14:textId="77777777" w:rsidR="00023072" w:rsidRDefault="00ED5357">
      <w:pPr>
        <w:pStyle w:val="ListParagraph"/>
        <w:numPr>
          <w:ilvl w:val="0"/>
          <w:numId w:val="40"/>
        </w:numPr>
        <w:tabs>
          <w:tab w:val="left" w:pos="2139"/>
        </w:tabs>
        <w:spacing w:line="266" w:lineRule="exact"/>
        <w:ind w:left="2139" w:hanging="359"/>
        <w:jc w:val="both"/>
      </w:pPr>
      <w:r>
        <w:rPr>
          <w:color w:val="231F20"/>
        </w:rPr>
        <w:t>Procedures</w:t>
      </w:r>
      <w:r>
        <w:rPr>
          <w:color w:val="231F20"/>
          <w:spacing w:val="-8"/>
        </w:rPr>
        <w:t xml:space="preserve"> </w:t>
      </w:r>
      <w:r>
        <w:rPr>
          <w:color w:val="231F20"/>
        </w:rPr>
        <w:t>information</w:t>
      </w:r>
      <w:r>
        <w:rPr>
          <w:color w:val="231F20"/>
          <w:spacing w:val="-8"/>
        </w:rPr>
        <w:t xml:space="preserve"> </w:t>
      </w:r>
      <w:r>
        <w:rPr>
          <w:color w:val="231F20"/>
        </w:rPr>
        <w:t>on</w:t>
      </w:r>
      <w:r>
        <w:rPr>
          <w:color w:val="231F20"/>
          <w:spacing w:val="-7"/>
        </w:rPr>
        <w:t xml:space="preserve"> </w:t>
      </w:r>
      <w:r>
        <w:rPr>
          <w:color w:val="231F20"/>
        </w:rPr>
        <w:t>risk</w:t>
      </w:r>
      <w:r>
        <w:rPr>
          <w:color w:val="231F20"/>
          <w:spacing w:val="-7"/>
        </w:rPr>
        <w:t xml:space="preserve"> </w:t>
      </w:r>
      <w:r>
        <w:rPr>
          <w:color w:val="231F20"/>
          <w:spacing w:val="-2"/>
        </w:rPr>
        <w:t>reduction;</w:t>
      </w:r>
    </w:p>
    <w:p w14:paraId="336970F2" w14:textId="77777777" w:rsidR="00023072" w:rsidRDefault="00ED5357">
      <w:pPr>
        <w:pStyle w:val="ListParagraph"/>
        <w:numPr>
          <w:ilvl w:val="0"/>
          <w:numId w:val="40"/>
        </w:numPr>
        <w:tabs>
          <w:tab w:val="left" w:pos="2139"/>
        </w:tabs>
        <w:spacing w:line="264" w:lineRule="exact"/>
        <w:ind w:left="2139" w:hanging="359"/>
        <w:jc w:val="both"/>
      </w:pPr>
      <w:r>
        <w:rPr>
          <w:color w:val="231F20"/>
          <w:spacing w:val="-2"/>
        </w:rPr>
        <w:t>Information</w:t>
      </w:r>
      <w:r>
        <w:rPr>
          <w:color w:val="231F20"/>
          <w:spacing w:val="3"/>
        </w:rPr>
        <w:t xml:space="preserve"> </w:t>
      </w:r>
      <w:r>
        <w:rPr>
          <w:color w:val="231F20"/>
          <w:spacing w:val="-2"/>
        </w:rPr>
        <w:t>regarding:</w:t>
      </w:r>
    </w:p>
    <w:p w14:paraId="6F1EC775" w14:textId="77777777" w:rsidR="00023072" w:rsidRDefault="00ED5357">
      <w:pPr>
        <w:pStyle w:val="ListParagraph"/>
        <w:numPr>
          <w:ilvl w:val="1"/>
          <w:numId w:val="40"/>
        </w:numPr>
        <w:tabs>
          <w:tab w:val="left" w:pos="2860"/>
        </w:tabs>
        <w:spacing w:before="2" w:line="235" w:lineRule="auto"/>
        <w:ind w:right="714"/>
        <w:jc w:val="both"/>
      </w:pPr>
      <w:r>
        <w:rPr>
          <w:color w:val="231F20"/>
        </w:rPr>
        <w:t>Procedures victims should follow if a crime of domestic violence, dating violence, sexual assault, and stalking occurs (as described in “Procedures Victims Should Follow if a Crime of Domestic Violence, Dating Violence, Sexual Assault and Stalking occurs” elsewhere in this document);</w:t>
      </w:r>
    </w:p>
    <w:p w14:paraId="0AD6C1A7" w14:textId="77777777" w:rsidR="00023072" w:rsidRDefault="00ED5357">
      <w:pPr>
        <w:pStyle w:val="ListParagraph"/>
        <w:numPr>
          <w:ilvl w:val="1"/>
          <w:numId w:val="40"/>
        </w:numPr>
        <w:tabs>
          <w:tab w:val="left" w:pos="2860"/>
        </w:tabs>
        <w:spacing w:before="3" w:line="235" w:lineRule="auto"/>
        <w:ind w:right="716"/>
        <w:jc w:val="both"/>
      </w:pPr>
      <w:r>
        <w:rPr>
          <w:color w:val="231F20"/>
        </w:rPr>
        <w:t>How the institution will protect the confidentiality of victims and other necessary parties (as described in “Assistance for Victims: Rights and Options” elsewhere in this document);</w:t>
      </w:r>
    </w:p>
    <w:p w14:paraId="6BCFD7BE" w14:textId="77777777" w:rsidR="00023072" w:rsidRDefault="00ED5357">
      <w:pPr>
        <w:pStyle w:val="ListParagraph"/>
        <w:numPr>
          <w:ilvl w:val="1"/>
          <w:numId w:val="40"/>
        </w:numPr>
        <w:tabs>
          <w:tab w:val="left" w:pos="2860"/>
        </w:tabs>
        <w:spacing w:before="1" w:line="235" w:lineRule="auto"/>
        <w:ind w:right="713"/>
        <w:jc w:val="both"/>
      </w:pPr>
      <w:r>
        <w:rPr>
          <w:color w:val="231F20"/>
        </w:rPr>
        <w:t>Existing</w:t>
      </w:r>
      <w:r>
        <w:rPr>
          <w:color w:val="231F20"/>
          <w:spacing w:val="-7"/>
        </w:rPr>
        <w:t xml:space="preserve"> </w:t>
      </w:r>
      <w:r>
        <w:rPr>
          <w:color w:val="231F20"/>
        </w:rPr>
        <w:t>counseling,</w:t>
      </w:r>
      <w:r>
        <w:rPr>
          <w:color w:val="231F20"/>
          <w:spacing w:val="-7"/>
        </w:rPr>
        <w:t xml:space="preserve"> </w:t>
      </w:r>
      <w:r>
        <w:rPr>
          <w:color w:val="231F20"/>
        </w:rPr>
        <w:t>health,</w:t>
      </w:r>
      <w:r>
        <w:rPr>
          <w:color w:val="231F20"/>
          <w:spacing w:val="-7"/>
        </w:rPr>
        <w:t xml:space="preserve"> </w:t>
      </w:r>
      <w:r>
        <w:rPr>
          <w:color w:val="231F20"/>
        </w:rPr>
        <w:t>mental</w:t>
      </w:r>
      <w:r>
        <w:rPr>
          <w:color w:val="231F20"/>
          <w:spacing w:val="-7"/>
        </w:rPr>
        <w:t xml:space="preserve"> </w:t>
      </w:r>
      <w:r>
        <w:rPr>
          <w:color w:val="231F20"/>
        </w:rPr>
        <w:t>health,</w:t>
      </w:r>
      <w:r>
        <w:rPr>
          <w:color w:val="231F20"/>
          <w:spacing w:val="-7"/>
        </w:rPr>
        <w:t xml:space="preserve"> </w:t>
      </w:r>
      <w:r>
        <w:rPr>
          <w:color w:val="231F20"/>
        </w:rPr>
        <w:t>victim</w:t>
      </w:r>
      <w:r>
        <w:rPr>
          <w:color w:val="231F20"/>
          <w:spacing w:val="-7"/>
        </w:rPr>
        <w:t xml:space="preserve"> </w:t>
      </w:r>
      <w:r>
        <w:rPr>
          <w:color w:val="231F20"/>
        </w:rPr>
        <w:t>advocacy,</w:t>
      </w:r>
      <w:r>
        <w:rPr>
          <w:color w:val="231F20"/>
          <w:spacing w:val="-7"/>
        </w:rPr>
        <w:t xml:space="preserve"> </w:t>
      </w:r>
      <w:r>
        <w:rPr>
          <w:color w:val="231F20"/>
        </w:rPr>
        <w:t>legal</w:t>
      </w:r>
      <w:r>
        <w:rPr>
          <w:color w:val="231F20"/>
          <w:spacing w:val="-7"/>
        </w:rPr>
        <w:t xml:space="preserve"> </w:t>
      </w:r>
      <w:r>
        <w:rPr>
          <w:color w:val="231F20"/>
        </w:rPr>
        <w:t>assistance,</w:t>
      </w:r>
      <w:r>
        <w:rPr>
          <w:color w:val="231F20"/>
          <w:spacing w:val="-7"/>
        </w:rPr>
        <w:t xml:space="preserve"> </w:t>
      </w:r>
      <w:r>
        <w:rPr>
          <w:color w:val="231F20"/>
        </w:rPr>
        <w:t>visa</w:t>
      </w:r>
      <w:r>
        <w:rPr>
          <w:color w:val="231F20"/>
          <w:spacing w:val="-7"/>
        </w:rPr>
        <w:t xml:space="preserve"> </w:t>
      </w:r>
      <w:r>
        <w:rPr>
          <w:color w:val="231F20"/>
        </w:rPr>
        <w:t>and</w:t>
      </w:r>
      <w:r>
        <w:rPr>
          <w:color w:val="231F20"/>
          <w:spacing w:val="-7"/>
        </w:rPr>
        <w:t xml:space="preserve"> </w:t>
      </w:r>
      <w:r>
        <w:rPr>
          <w:color w:val="231F20"/>
        </w:rPr>
        <w:t xml:space="preserve">immigration </w:t>
      </w:r>
      <w:r>
        <w:rPr>
          <w:color w:val="231F20"/>
          <w:spacing w:val="-2"/>
        </w:rPr>
        <w:t>assistance,</w:t>
      </w:r>
      <w:r>
        <w:rPr>
          <w:color w:val="231F20"/>
          <w:spacing w:val="-5"/>
        </w:rPr>
        <w:t xml:space="preserve"> </w:t>
      </w:r>
      <w:r>
        <w:rPr>
          <w:color w:val="231F20"/>
          <w:spacing w:val="-2"/>
        </w:rPr>
        <w:t>student</w:t>
      </w:r>
      <w:r>
        <w:rPr>
          <w:color w:val="231F20"/>
          <w:spacing w:val="-5"/>
        </w:rPr>
        <w:t xml:space="preserve"> </w:t>
      </w:r>
      <w:r>
        <w:rPr>
          <w:color w:val="231F20"/>
          <w:spacing w:val="-2"/>
        </w:rPr>
        <w:t>financial</w:t>
      </w:r>
      <w:r>
        <w:rPr>
          <w:color w:val="231F20"/>
          <w:spacing w:val="-3"/>
        </w:rPr>
        <w:t xml:space="preserve"> </w:t>
      </w:r>
      <w:r>
        <w:rPr>
          <w:color w:val="231F20"/>
          <w:spacing w:val="-2"/>
        </w:rPr>
        <w:t>aid,</w:t>
      </w:r>
      <w:r>
        <w:rPr>
          <w:color w:val="231F20"/>
          <w:spacing w:val="-5"/>
        </w:rPr>
        <w:t xml:space="preserve"> </w:t>
      </w:r>
      <w:r>
        <w:rPr>
          <w:color w:val="231F20"/>
          <w:spacing w:val="-2"/>
        </w:rPr>
        <w:t>and</w:t>
      </w:r>
      <w:r>
        <w:rPr>
          <w:color w:val="231F20"/>
          <w:spacing w:val="-5"/>
        </w:rPr>
        <w:t xml:space="preserve"> </w:t>
      </w:r>
      <w:r>
        <w:rPr>
          <w:color w:val="231F20"/>
          <w:spacing w:val="-2"/>
        </w:rPr>
        <w:t>other</w:t>
      </w:r>
      <w:r>
        <w:rPr>
          <w:color w:val="231F20"/>
          <w:spacing w:val="-5"/>
        </w:rPr>
        <w:t xml:space="preserve"> </w:t>
      </w:r>
      <w:r>
        <w:rPr>
          <w:color w:val="231F20"/>
          <w:spacing w:val="-2"/>
        </w:rPr>
        <w:t>services</w:t>
      </w:r>
      <w:r>
        <w:rPr>
          <w:color w:val="231F20"/>
          <w:spacing w:val="-5"/>
        </w:rPr>
        <w:t xml:space="preserve"> </w:t>
      </w:r>
      <w:r>
        <w:rPr>
          <w:color w:val="231F20"/>
          <w:spacing w:val="-2"/>
        </w:rPr>
        <w:t>available</w:t>
      </w:r>
      <w:r>
        <w:rPr>
          <w:color w:val="231F20"/>
          <w:spacing w:val="-5"/>
        </w:rPr>
        <w:t xml:space="preserve"> </w:t>
      </w:r>
      <w:r>
        <w:rPr>
          <w:color w:val="231F20"/>
          <w:spacing w:val="-2"/>
        </w:rPr>
        <w:t>for</w:t>
      </w:r>
      <w:r>
        <w:rPr>
          <w:color w:val="231F20"/>
          <w:spacing w:val="-5"/>
        </w:rPr>
        <w:t xml:space="preserve"> </w:t>
      </w:r>
      <w:r>
        <w:rPr>
          <w:color w:val="231F20"/>
          <w:spacing w:val="-2"/>
        </w:rPr>
        <w:t>victims,</w:t>
      </w:r>
      <w:r>
        <w:rPr>
          <w:color w:val="231F20"/>
          <w:spacing w:val="-5"/>
        </w:rPr>
        <w:t xml:space="preserve"> </w:t>
      </w:r>
      <w:r>
        <w:rPr>
          <w:color w:val="231F20"/>
          <w:spacing w:val="-2"/>
        </w:rPr>
        <w:t>both</w:t>
      </w:r>
      <w:r>
        <w:rPr>
          <w:color w:val="231F20"/>
          <w:spacing w:val="-5"/>
        </w:rPr>
        <w:t xml:space="preserve"> </w:t>
      </w:r>
      <w:r>
        <w:rPr>
          <w:color w:val="231F20"/>
          <w:spacing w:val="-2"/>
        </w:rPr>
        <w:t>within</w:t>
      </w:r>
      <w:r>
        <w:rPr>
          <w:color w:val="231F20"/>
          <w:spacing w:val="-5"/>
        </w:rPr>
        <w:t xml:space="preserve"> </w:t>
      </w:r>
      <w:r>
        <w:rPr>
          <w:color w:val="231F20"/>
          <w:spacing w:val="-2"/>
        </w:rPr>
        <w:t>the</w:t>
      </w:r>
      <w:r>
        <w:rPr>
          <w:color w:val="231F20"/>
          <w:spacing w:val="-5"/>
        </w:rPr>
        <w:t xml:space="preserve"> </w:t>
      </w:r>
      <w:r>
        <w:rPr>
          <w:color w:val="231F20"/>
          <w:spacing w:val="-2"/>
        </w:rPr>
        <w:t xml:space="preserve">institution </w:t>
      </w:r>
      <w:r>
        <w:rPr>
          <w:color w:val="231F20"/>
        </w:rPr>
        <w:t>and in the community (as described in “Assistance for Victims: Right and Options” elsewhere in this document);</w:t>
      </w:r>
    </w:p>
    <w:p w14:paraId="1F947715" w14:textId="77777777" w:rsidR="00023072" w:rsidRDefault="00ED5357">
      <w:pPr>
        <w:pStyle w:val="ListParagraph"/>
        <w:numPr>
          <w:ilvl w:val="1"/>
          <w:numId w:val="40"/>
        </w:numPr>
        <w:tabs>
          <w:tab w:val="left" w:pos="2860"/>
        </w:tabs>
        <w:spacing w:before="4" w:line="235" w:lineRule="auto"/>
        <w:ind w:right="713"/>
        <w:jc w:val="both"/>
      </w:pPr>
      <w:r>
        <w:rPr>
          <w:color w:val="231F20"/>
          <w:spacing w:val="-2"/>
        </w:rPr>
        <w:t>Options</w:t>
      </w:r>
      <w:r>
        <w:rPr>
          <w:color w:val="231F20"/>
          <w:spacing w:val="-3"/>
        </w:rPr>
        <w:t xml:space="preserve"> </w:t>
      </w:r>
      <w:r>
        <w:rPr>
          <w:color w:val="231F20"/>
          <w:spacing w:val="-2"/>
        </w:rPr>
        <w:t>for</w:t>
      </w:r>
      <w:r>
        <w:rPr>
          <w:color w:val="231F20"/>
          <w:spacing w:val="-3"/>
        </w:rPr>
        <w:t xml:space="preserve"> </w:t>
      </w:r>
      <w:r>
        <w:rPr>
          <w:color w:val="231F20"/>
          <w:spacing w:val="-2"/>
        </w:rPr>
        <w:t>available assistance</w:t>
      </w:r>
      <w:r>
        <w:rPr>
          <w:color w:val="231F20"/>
          <w:spacing w:val="-3"/>
        </w:rPr>
        <w:t xml:space="preserve"> </w:t>
      </w:r>
      <w:r>
        <w:rPr>
          <w:color w:val="231F20"/>
          <w:spacing w:val="-2"/>
        </w:rPr>
        <w:t>in,</w:t>
      </w:r>
      <w:r>
        <w:rPr>
          <w:color w:val="231F20"/>
          <w:spacing w:val="-3"/>
        </w:rPr>
        <w:t xml:space="preserve"> </w:t>
      </w:r>
      <w:r>
        <w:rPr>
          <w:color w:val="231F20"/>
          <w:spacing w:val="-2"/>
        </w:rPr>
        <w:t>and</w:t>
      </w:r>
      <w:r>
        <w:rPr>
          <w:color w:val="231F20"/>
          <w:spacing w:val="-3"/>
        </w:rPr>
        <w:t xml:space="preserve"> </w:t>
      </w:r>
      <w:r>
        <w:rPr>
          <w:color w:val="231F20"/>
          <w:spacing w:val="-2"/>
        </w:rPr>
        <w:t>how</w:t>
      </w:r>
      <w:r>
        <w:rPr>
          <w:color w:val="231F20"/>
          <w:spacing w:val="-3"/>
        </w:rPr>
        <w:t xml:space="preserve"> </w:t>
      </w:r>
      <w:r>
        <w:rPr>
          <w:color w:val="231F20"/>
          <w:spacing w:val="-2"/>
        </w:rPr>
        <w:t>to</w:t>
      </w:r>
      <w:r>
        <w:rPr>
          <w:color w:val="231F20"/>
          <w:spacing w:val="-3"/>
        </w:rPr>
        <w:t xml:space="preserve"> </w:t>
      </w:r>
      <w:r>
        <w:rPr>
          <w:color w:val="231F20"/>
          <w:spacing w:val="-2"/>
        </w:rPr>
        <w:t>request</w:t>
      </w:r>
      <w:r>
        <w:rPr>
          <w:color w:val="231F20"/>
          <w:spacing w:val="-3"/>
        </w:rPr>
        <w:t xml:space="preserve"> </w:t>
      </w:r>
      <w:r>
        <w:rPr>
          <w:color w:val="231F20"/>
          <w:spacing w:val="-2"/>
        </w:rPr>
        <w:t>changes</w:t>
      </w:r>
      <w:r>
        <w:rPr>
          <w:color w:val="231F20"/>
          <w:spacing w:val="-3"/>
        </w:rPr>
        <w:t xml:space="preserve"> </w:t>
      </w:r>
      <w:r>
        <w:rPr>
          <w:color w:val="231F20"/>
          <w:spacing w:val="-2"/>
        </w:rPr>
        <w:t>to</w:t>
      </w:r>
      <w:r>
        <w:rPr>
          <w:color w:val="231F20"/>
          <w:spacing w:val="-3"/>
        </w:rPr>
        <w:t xml:space="preserve"> </w:t>
      </w:r>
      <w:r>
        <w:rPr>
          <w:color w:val="231F20"/>
          <w:spacing w:val="-2"/>
        </w:rPr>
        <w:t>academic,</w:t>
      </w:r>
      <w:r>
        <w:rPr>
          <w:color w:val="231F20"/>
          <w:spacing w:val="-3"/>
        </w:rPr>
        <w:t xml:space="preserve"> </w:t>
      </w:r>
      <w:r>
        <w:rPr>
          <w:color w:val="231F20"/>
          <w:spacing w:val="-2"/>
        </w:rPr>
        <w:t>living,</w:t>
      </w:r>
      <w:r>
        <w:rPr>
          <w:color w:val="231F20"/>
          <w:spacing w:val="-3"/>
        </w:rPr>
        <w:t xml:space="preserve"> </w:t>
      </w:r>
      <w:r>
        <w:rPr>
          <w:color w:val="231F20"/>
          <w:spacing w:val="-2"/>
        </w:rPr>
        <w:t xml:space="preserve">transportation, </w:t>
      </w:r>
      <w:r>
        <w:rPr>
          <w:color w:val="231F20"/>
        </w:rPr>
        <w:t>and</w:t>
      </w:r>
      <w:r>
        <w:rPr>
          <w:color w:val="231F20"/>
          <w:spacing w:val="-8"/>
        </w:rPr>
        <w:t xml:space="preserve"> </w:t>
      </w:r>
      <w:r>
        <w:rPr>
          <w:color w:val="231F20"/>
        </w:rPr>
        <w:t>working</w:t>
      </w:r>
      <w:r>
        <w:rPr>
          <w:color w:val="231F20"/>
          <w:spacing w:val="-8"/>
        </w:rPr>
        <w:t xml:space="preserve"> </w:t>
      </w:r>
      <w:r>
        <w:rPr>
          <w:color w:val="231F20"/>
        </w:rPr>
        <w:t>situations</w:t>
      </w:r>
      <w:r>
        <w:rPr>
          <w:color w:val="231F20"/>
          <w:spacing w:val="-8"/>
        </w:rPr>
        <w:t xml:space="preserve"> </w:t>
      </w:r>
      <w:r>
        <w:rPr>
          <w:color w:val="231F20"/>
        </w:rPr>
        <w:t>or</w:t>
      </w:r>
      <w:r>
        <w:rPr>
          <w:color w:val="231F20"/>
          <w:spacing w:val="-8"/>
        </w:rPr>
        <w:t xml:space="preserve"> </w:t>
      </w:r>
      <w:r>
        <w:rPr>
          <w:color w:val="231F20"/>
        </w:rPr>
        <w:t>protective</w:t>
      </w:r>
      <w:r>
        <w:rPr>
          <w:color w:val="231F20"/>
          <w:spacing w:val="-8"/>
        </w:rPr>
        <w:t xml:space="preserve"> </w:t>
      </w:r>
      <w:r>
        <w:rPr>
          <w:color w:val="231F20"/>
        </w:rPr>
        <w:t>measures</w:t>
      </w:r>
      <w:r>
        <w:rPr>
          <w:color w:val="231F20"/>
          <w:spacing w:val="-8"/>
        </w:rPr>
        <w:t xml:space="preserve"> </w:t>
      </w:r>
      <w:r>
        <w:rPr>
          <w:color w:val="231F20"/>
        </w:rPr>
        <w:t>(as</w:t>
      </w:r>
      <w:r>
        <w:rPr>
          <w:color w:val="231F20"/>
          <w:spacing w:val="-8"/>
        </w:rPr>
        <w:t xml:space="preserve"> </w:t>
      </w:r>
      <w:r>
        <w:rPr>
          <w:color w:val="231F20"/>
        </w:rPr>
        <w:t>described</w:t>
      </w:r>
      <w:r>
        <w:rPr>
          <w:color w:val="231F20"/>
          <w:spacing w:val="-8"/>
        </w:rPr>
        <w:t xml:space="preserve"> </w:t>
      </w:r>
      <w:r>
        <w:rPr>
          <w:color w:val="231F20"/>
        </w:rPr>
        <w:t>in</w:t>
      </w:r>
      <w:r>
        <w:rPr>
          <w:color w:val="231F20"/>
          <w:spacing w:val="-8"/>
        </w:rPr>
        <w:t xml:space="preserve"> </w:t>
      </w:r>
      <w:r>
        <w:rPr>
          <w:color w:val="231F20"/>
        </w:rPr>
        <w:t>“Assistance</w:t>
      </w:r>
      <w:r>
        <w:rPr>
          <w:color w:val="231F20"/>
          <w:spacing w:val="-8"/>
        </w:rPr>
        <w:t xml:space="preserve"> </w:t>
      </w:r>
      <w:r>
        <w:rPr>
          <w:color w:val="231F20"/>
        </w:rPr>
        <w:t>for</w:t>
      </w:r>
      <w:r>
        <w:rPr>
          <w:color w:val="231F20"/>
          <w:spacing w:val="-8"/>
        </w:rPr>
        <w:t xml:space="preserve"> </w:t>
      </w:r>
      <w:r>
        <w:rPr>
          <w:color w:val="231F20"/>
        </w:rPr>
        <w:t>Victims:</w:t>
      </w:r>
      <w:r>
        <w:rPr>
          <w:color w:val="231F20"/>
          <w:spacing w:val="-8"/>
        </w:rPr>
        <w:t xml:space="preserve"> </w:t>
      </w:r>
      <w:r>
        <w:rPr>
          <w:color w:val="231F20"/>
        </w:rPr>
        <w:t>Rights</w:t>
      </w:r>
      <w:r>
        <w:rPr>
          <w:color w:val="231F20"/>
          <w:spacing w:val="-8"/>
        </w:rPr>
        <w:t xml:space="preserve"> </w:t>
      </w:r>
      <w:r>
        <w:rPr>
          <w:color w:val="231F20"/>
        </w:rPr>
        <w:t>and Options” elsewhere in this document);</w:t>
      </w:r>
    </w:p>
    <w:p w14:paraId="1DA91934" w14:textId="77777777" w:rsidR="00023072" w:rsidRDefault="00ED5357">
      <w:pPr>
        <w:pStyle w:val="ListParagraph"/>
        <w:numPr>
          <w:ilvl w:val="1"/>
          <w:numId w:val="40"/>
        </w:numPr>
        <w:tabs>
          <w:tab w:val="left" w:pos="2860"/>
        </w:tabs>
        <w:spacing w:before="2" w:line="235" w:lineRule="auto"/>
        <w:ind w:right="714"/>
        <w:jc w:val="both"/>
      </w:pPr>
      <w:r>
        <w:rPr>
          <w:color w:val="231F20"/>
        </w:rPr>
        <w:t>Procedures for institutional disciplinary action in case of alleged dating violence, domestic violence,</w:t>
      </w:r>
      <w:r>
        <w:rPr>
          <w:color w:val="231F20"/>
          <w:spacing w:val="-3"/>
        </w:rPr>
        <w:t xml:space="preserve"> </w:t>
      </w:r>
      <w:r>
        <w:rPr>
          <w:color w:val="231F20"/>
        </w:rPr>
        <w:t>sexual</w:t>
      </w:r>
      <w:r>
        <w:rPr>
          <w:color w:val="231F20"/>
          <w:spacing w:val="-3"/>
        </w:rPr>
        <w:t xml:space="preserve"> </w:t>
      </w:r>
      <w:r>
        <w:rPr>
          <w:color w:val="231F20"/>
        </w:rPr>
        <w:t>assault,</w:t>
      </w:r>
      <w:r>
        <w:rPr>
          <w:color w:val="231F20"/>
          <w:spacing w:val="-3"/>
        </w:rPr>
        <w:t xml:space="preserve"> </w:t>
      </w:r>
      <w:r>
        <w:rPr>
          <w:color w:val="231F20"/>
        </w:rPr>
        <w:t>or</w:t>
      </w:r>
      <w:r>
        <w:rPr>
          <w:color w:val="231F20"/>
          <w:spacing w:val="-3"/>
        </w:rPr>
        <w:t xml:space="preserve"> </w:t>
      </w:r>
      <w:r>
        <w:rPr>
          <w:color w:val="231F20"/>
        </w:rPr>
        <w:t>stalking</w:t>
      </w:r>
      <w:r>
        <w:rPr>
          <w:color w:val="231F20"/>
          <w:spacing w:val="-3"/>
        </w:rPr>
        <w:t xml:space="preserve"> </w:t>
      </w:r>
      <w:r>
        <w:rPr>
          <w:color w:val="231F20"/>
        </w:rPr>
        <w:t>(as</w:t>
      </w:r>
      <w:r>
        <w:rPr>
          <w:color w:val="231F20"/>
          <w:spacing w:val="-3"/>
        </w:rPr>
        <w:t xml:space="preserve"> </w:t>
      </w:r>
      <w:r>
        <w:rPr>
          <w:color w:val="231F20"/>
        </w:rPr>
        <w:t>described</w:t>
      </w:r>
      <w:r>
        <w:rPr>
          <w:color w:val="231F20"/>
          <w:spacing w:val="-3"/>
        </w:rPr>
        <w:t xml:space="preserve"> </w:t>
      </w:r>
      <w:r>
        <w:rPr>
          <w:color w:val="231F20"/>
        </w:rPr>
        <w:t>in</w:t>
      </w:r>
      <w:r>
        <w:rPr>
          <w:color w:val="231F20"/>
          <w:spacing w:val="-3"/>
        </w:rPr>
        <w:t xml:space="preserve"> </w:t>
      </w:r>
      <w:r>
        <w:rPr>
          <w:color w:val="231F20"/>
        </w:rPr>
        <w:t>“Adjudication</w:t>
      </w:r>
      <w:r>
        <w:rPr>
          <w:color w:val="231F20"/>
          <w:spacing w:val="-3"/>
        </w:rPr>
        <w:t xml:space="preserve"> </w:t>
      </w:r>
      <w:r>
        <w:rPr>
          <w:color w:val="231F20"/>
        </w:rPr>
        <w:t>of</w:t>
      </w:r>
      <w:r>
        <w:rPr>
          <w:color w:val="231F20"/>
          <w:spacing w:val="-3"/>
        </w:rPr>
        <w:t xml:space="preserve"> </w:t>
      </w:r>
      <w:r>
        <w:rPr>
          <w:color w:val="231F20"/>
        </w:rPr>
        <w:t>Violations”</w:t>
      </w:r>
      <w:r>
        <w:rPr>
          <w:color w:val="231F20"/>
          <w:spacing w:val="-3"/>
        </w:rPr>
        <w:t xml:space="preserve"> </w:t>
      </w:r>
      <w:r>
        <w:rPr>
          <w:color w:val="231F20"/>
        </w:rPr>
        <w:t>elsewhere</w:t>
      </w:r>
      <w:r>
        <w:rPr>
          <w:color w:val="231F20"/>
          <w:spacing w:val="-3"/>
        </w:rPr>
        <w:t xml:space="preserve"> </w:t>
      </w:r>
      <w:r>
        <w:rPr>
          <w:color w:val="231F20"/>
        </w:rPr>
        <w:t>in</w:t>
      </w:r>
      <w:r>
        <w:rPr>
          <w:color w:val="231F20"/>
          <w:spacing w:val="-3"/>
        </w:rPr>
        <w:t xml:space="preserve"> </w:t>
      </w:r>
      <w:r>
        <w:rPr>
          <w:color w:val="231F20"/>
        </w:rPr>
        <w:t xml:space="preserve">this </w:t>
      </w:r>
      <w:r>
        <w:rPr>
          <w:color w:val="231F20"/>
          <w:spacing w:val="-2"/>
        </w:rPr>
        <w:t>document);</w:t>
      </w:r>
    </w:p>
    <w:p w14:paraId="7B3898AF" w14:textId="77777777" w:rsidR="00023072" w:rsidRDefault="00ED5357">
      <w:pPr>
        <w:pStyle w:val="BodyText"/>
        <w:spacing w:before="267" w:line="235" w:lineRule="auto"/>
        <w:ind w:left="720" w:right="713"/>
        <w:jc w:val="both"/>
      </w:pPr>
      <w:r>
        <w:rPr>
          <w:color w:val="231F20"/>
        </w:rPr>
        <w:t>The University has developed an annual educational campaign consisting of presentations that include distribution of educational materials to new students; participating in and presenting information and materials during new employee orientations; presenting programs throughout the year at least on a quarterly basis, including sessions such as: skits, clothesline</w:t>
      </w:r>
      <w:r>
        <w:rPr>
          <w:color w:val="231F20"/>
          <w:spacing w:val="-4"/>
        </w:rPr>
        <w:t xml:space="preserve"> </w:t>
      </w:r>
      <w:r>
        <w:rPr>
          <w:color w:val="231F20"/>
        </w:rPr>
        <w:t>projects,</w:t>
      </w:r>
      <w:r>
        <w:rPr>
          <w:color w:val="231F20"/>
          <w:spacing w:val="-4"/>
        </w:rPr>
        <w:t xml:space="preserve"> </w:t>
      </w:r>
      <w:r>
        <w:rPr>
          <w:color w:val="231F20"/>
        </w:rPr>
        <w:t>a</w:t>
      </w:r>
      <w:r>
        <w:rPr>
          <w:color w:val="231F20"/>
          <w:spacing w:val="-4"/>
        </w:rPr>
        <w:t xml:space="preserve"> </w:t>
      </w:r>
      <w:r>
        <w:rPr>
          <w:color w:val="231F20"/>
        </w:rPr>
        <w:t>residence</w:t>
      </w:r>
      <w:r>
        <w:rPr>
          <w:color w:val="231F20"/>
          <w:spacing w:val="-4"/>
        </w:rPr>
        <w:t xml:space="preserve"> </w:t>
      </w:r>
      <w:r>
        <w:rPr>
          <w:color w:val="231F20"/>
        </w:rPr>
        <w:t>hall</w:t>
      </w:r>
      <w:r>
        <w:rPr>
          <w:color w:val="231F20"/>
          <w:spacing w:val="-4"/>
        </w:rPr>
        <w:t xml:space="preserve"> </w:t>
      </w:r>
      <w:r>
        <w:rPr>
          <w:color w:val="231F20"/>
        </w:rPr>
        <w:t>speaker</w:t>
      </w:r>
      <w:r>
        <w:rPr>
          <w:color w:val="231F20"/>
          <w:spacing w:val="-4"/>
        </w:rPr>
        <w:t xml:space="preserve"> </w:t>
      </w:r>
      <w:r>
        <w:rPr>
          <w:color w:val="231F20"/>
        </w:rPr>
        <w:t>series,</w:t>
      </w:r>
      <w:r>
        <w:rPr>
          <w:color w:val="231F20"/>
          <w:spacing w:val="-4"/>
        </w:rPr>
        <w:t xml:space="preserve"> </w:t>
      </w:r>
      <w:r>
        <w:rPr>
          <w:color w:val="231F20"/>
        </w:rPr>
        <w:t>and</w:t>
      </w:r>
      <w:r>
        <w:rPr>
          <w:color w:val="231F20"/>
          <w:spacing w:val="-4"/>
        </w:rPr>
        <w:t xml:space="preserve"> </w:t>
      </w:r>
      <w:r>
        <w:rPr>
          <w:color w:val="231F20"/>
        </w:rPr>
        <w:t>annual</w:t>
      </w:r>
      <w:r>
        <w:rPr>
          <w:color w:val="231F20"/>
          <w:spacing w:val="-4"/>
        </w:rPr>
        <w:t xml:space="preserve"> </w:t>
      </w:r>
      <w:r>
        <w:rPr>
          <w:color w:val="231F20"/>
        </w:rPr>
        <w:t>poster</w:t>
      </w:r>
      <w:r>
        <w:rPr>
          <w:color w:val="231F20"/>
          <w:spacing w:val="-4"/>
        </w:rPr>
        <w:t xml:space="preserve"> </w:t>
      </w:r>
      <w:r>
        <w:rPr>
          <w:color w:val="231F20"/>
        </w:rPr>
        <w:t>series</w:t>
      </w:r>
      <w:r>
        <w:rPr>
          <w:color w:val="231F20"/>
          <w:spacing w:val="-5"/>
        </w:rPr>
        <w:t xml:space="preserve"> </w:t>
      </w:r>
      <w:r>
        <w:rPr>
          <w:color w:val="231F20"/>
        </w:rPr>
        <w:t>and</w:t>
      </w:r>
      <w:r>
        <w:rPr>
          <w:color w:val="231F20"/>
          <w:spacing w:val="-4"/>
        </w:rPr>
        <w:t xml:space="preserve"> </w:t>
      </w:r>
      <w:r>
        <w:rPr>
          <w:color w:val="231F20"/>
        </w:rPr>
        <w:t>web-based</w:t>
      </w:r>
      <w:r>
        <w:rPr>
          <w:color w:val="231F20"/>
          <w:spacing w:val="-4"/>
        </w:rPr>
        <w:t xml:space="preserve"> </w:t>
      </w:r>
      <w:r>
        <w:rPr>
          <w:color w:val="231F20"/>
        </w:rPr>
        <w:t>training</w:t>
      </w:r>
      <w:r>
        <w:rPr>
          <w:color w:val="231F20"/>
          <w:spacing w:val="-4"/>
        </w:rPr>
        <w:t xml:space="preserve"> </w:t>
      </w:r>
      <w:r>
        <w:rPr>
          <w:color w:val="231F20"/>
        </w:rPr>
        <w:t>programs</w:t>
      </w:r>
      <w:r>
        <w:rPr>
          <w:color w:val="231F20"/>
          <w:spacing w:val="-4"/>
        </w:rPr>
        <w:t xml:space="preserve"> </w:t>
      </w:r>
      <w:r>
        <w:rPr>
          <w:color w:val="231F20"/>
        </w:rPr>
        <w:t>regarding the</w:t>
      </w:r>
      <w:r>
        <w:rPr>
          <w:color w:val="231F20"/>
          <w:spacing w:val="-7"/>
        </w:rPr>
        <w:t xml:space="preserve"> </w:t>
      </w:r>
      <w:r>
        <w:rPr>
          <w:color w:val="231F20"/>
        </w:rPr>
        <w:t>Role</w:t>
      </w:r>
      <w:r>
        <w:rPr>
          <w:color w:val="231F20"/>
          <w:spacing w:val="-7"/>
        </w:rPr>
        <w:t xml:space="preserve"> </w:t>
      </w:r>
      <w:r>
        <w:rPr>
          <w:color w:val="231F20"/>
        </w:rPr>
        <w:t>of</w:t>
      </w:r>
      <w:r>
        <w:rPr>
          <w:color w:val="231F20"/>
          <w:spacing w:val="-7"/>
        </w:rPr>
        <w:t xml:space="preserve"> </w:t>
      </w:r>
      <w:r>
        <w:rPr>
          <w:color w:val="231F20"/>
        </w:rPr>
        <w:t>Faculty</w:t>
      </w:r>
      <w:r>
        <w:rPr>
          <w:color w:val="231F20"/>
          <w:spacing w:val="-7"/>
        </w:rPr>
        <w:t xml:space="preserve"> </w:t>
      </w:r>
      <w:r>
        <w:rPr>
          <w:color w:val="231F20"/>
        </w:rPr>
        <w:t>in</w:t>
      </w:r>
      <w:r>
        <w:rPr>
          <w:color w:val="231F20"/>
          <w:spacing w:val="-7"/>
        </w:rPr>
        <w:t xml:space="preserve"> </w:t>
      </w:r>
      <w:r>
        <w:rPr>
          <w:color w:val="231F20"/>
        </w:rPr>
        <w:t>Assisting</w:t>
      </w:r>
      <w:r>
        <w:rPr>
          <w:color w:val="231F20"/>
          <w:spacing w:val="-7"/>
        </w:rPr>
        <w:t xml:space="preserve"> </w:t>
      </w:r>
      <w:r>
        <w:rPr>
          <w:color w:val="231F20"/>
        </w:rPr>
        <w:t>Students</w:t>
      </w:r>
      <w:r>
        <w:rPr>
          <w:color w:val="231F20"/>
          <w:spacing w:val="-7"/>
        </w:rPr>
        <w:t xml:space="preserve"> </w:t>
      </w:r>
      <w:r>
        <w:rPr>
          <w:color w:val="231F20"/>
        </w:rPr>
        <w:t>Who</w:t>
      </w:r>
      <w:r>
        <w:rPr>
          <w:color w:val="231F20"/>
          <w:spacing w:val="-7"/>
        </w:rPr>
        <w:t xml:space="preserve"> </w:t>
      </w:r>
      <w:r>
        <w:rPr>
          <w:color w:val="231F20"/>
        </w:rPr>
        <w:t>Disclose</w:t>
      </w:r>
      <w:r>
        <w:rPr>
          <w:color w:val="231F20"/>
          <w:spacing w:val="-6"/>
        </w:rPr>
        <w:t xml:space="preserve"> </w:t>
      </w:r>
      <w:r>
        <w:rPr>
          <w:color w:val="231F20"/>
        </w:rPr>
        <w:t>Abuse</w:t>
      </w:r>
      <w:r>
        <w:rPr>
          <w:color w:val="231F20"/>
          <w:spacing w:val="-7"/>
        </w:rPr>
        <w:t xml:space="preserve"> </w:t>
      </w:r>
      <w:r>
        <w:rPr>
          <w:color w:val="231F20"/>
        </w:rPr>
        <w:t>or</w:t>
      </w:r>
      <w:r>
        <w:rPr>
          <w:color w:val="231F20"/>
          <w:spacing w:val="-7"/>
        </w:rPr>
        <w:t xml:space="preserve"> </w:t>
      </w:r>
      <w:r>
        <w:rPr>
          <w:color w:val="231F20"/>
        </w:rPr>
        <w:t>an</w:t>
      </w:r>
      <w:r>
        <w:rPr>
          <w:color w:val="231F20"/>
          <w:spacing w:val="-7"/>
        </w:rPr>
        <w:t xml:space="preserve"> </w:t>
      </w:r>
      <w:r>
        <w:rPr>
          <w:color w:val="231F20"/>
        </w:rPr>
        <w:t>Assault</w:t>
      </w:r>
      <w:r>
        <w:rPr>
          <w:color w:val="231F20"/>
          <w:spacing w:val="-7"/>
        </w:rPr>
        <w:t xml:space="preserve"> </w:t>
      </w:r>
      <w:r>
        <w:rPr>
          <w:color w:val="231F20"/>
        </w:rPr>
        <w:t>(see</w:t>
      </w:r>
      <w:r>
        <w:rPr>
          <w:color w:val="231F20"/>
          <w:spacing w:val="-7"/>
        </w:rPr>
        <w:t xml:space="preserve"> </w:t>
      </w:r>
      <w:r>
        <w:rPr>
          <w:color w:val="231F20"/>
        </w:rPr>
        <w:t>page</w:t>
      </w:r>
      <w:r>
        <w:rPr>
          <w:color w:val="231F20"/>
          <w:spacing w:val="-7"/>
        </w:rPr>
        <w:t xml:space="preserve"> </w:t>
      </w:r>
      <w:r>
        <w:rPr>
          <w:color w:val="231F20"/>
        </w:rPr>
        <w:t>twelve</w:t>
      </w:r>
      <w:r>
        <w:rPr>
          <w:color w:val="231F20"/>
          <w:spacing w:val="-7"/>
        </w:rPr>
        <w:t xml:space="preserve"> </w:t>
      </w:r>
      <w:r>
        <w:rPr>
          <w:color w:val="231F20"/>
        </w:rPr>
        <w:t>for</w:t>
      </w:r>
      <w:r>
        <w:rPr>
          <w:color w:val="231F20"/>
          <w:spacing w:val="-7"/>
        </w:rPr>
        <w:t xml:space="preserve"> </w:t>
      </w:r>
      <w:r>
        <w:rPr>
          <w:color w:val="231F20"/>
        </w:rPr>
        <w:t>a</w:t>
      </w:r>
      <w:r>
        <w:rPr>
          <w:color w:val="231F20"/>
          <w:spacing w:val="-7"/>
        </w:rPr>
        <w:t xml:space="preserve"> </w:t>
      </w:r>
      <w:r>
        <w:rPr>
          <w:color w:val="231F20"/>
        </w:rPr>
        <w:t>list</w:t>
      </w:r>
      <w:r>
        <w:rPr>
          <w:color w:val="231F20"/>
          <w:spacing w:val="-7"/>
        </w:rPr>
        <w:t xml:space="preserve"> </w:t>
      </w:r>
      <w:r>
        <w:rPr>
          <w:color w:val="231F20"/>
        </w:rPr>
        <w:t>and</w:t>
      </w:r>
      <w:r>
        <w:rPr>
          <w:color w:val="231F20"/>
          <w:spacing w:val="-7"/>
        </w:rPr>
        <w:t xml:space="preserve"> </w:t>
      </w:r>
      <w:r>
        <w:rPr>
          <w:color w:val="231F20"/>
        </w:rPr>
        <w:t>short</w:t>
      </w:r>
      <w:r>
        <w:rPr>
          <w:color w:val="231F20"/>
          <w:spacing w:val="-7"/>
        </w:rPr>
        <w:t xml:space="preserve"> </w:t>
      </w:r>
      <w:r>
        <w:rPr>
          <w:color w:val="231F20"/>
        </w:rPr>
        <w:t>description of programs provided by the UAB Police Department).</w:t>
      </w:r>
    </w:p>
    <w:p w14:paraId="454665A3" w14:textId="77777777" w:rsidR="00023072" w:rsidRDefault="00023072">
      <w:pPr>
        <w:pStyle w:val="BodyText"/>
        <w:spacing w:line="235" w:lineRule="auto"/>
        <w:jc w:val="both"/>
        <w:sectPr w:rsidR="00023072">
          <w:pgSz w:w="12240" w:h="15840"/>
          <w:pgMar w:top="660" w:right="0" w:bottom="660" w:left="0" w:header="0" w:footer="460" w:gutter="0"/>
          <w:cols w:space="720"/>
        </w:sectPr>
      </w:pPr>
    </w:p>
    <w:p w14:paraId="38B605FE" w14:textId="77777777" w:rsidR="00023072" w:rsidRDefault="00ED5357">
      <w:pPr>
        <w:spacing w:before="23"/>
        <w:ind w:left="720"/>
        <w:rPr>
          <w:b/>
          <w:sz w:val="28"/>
        </w:rPr>
      </w:pPr>
      <w:r>
        <w:rPr>
          <w:b/>
          <w:color w:val="231F20"/>
          <w:sz w:val="28"/>
          <w:u w:val="thick" w:color="231F20"/>
        </w:rPr>
        <w:lastRenderedPageBreak/>
        <w:t>PRIMARY</w:t>
      </w:r>
      <w:r>
        <w:rPr>
          <w:b/>
          <w:color w:val="231F20"/>
          <w:spacing w:val="-12"/>
          <w:sz w:val="28"/>
          <w:u w:val="thick" w:color="231F20"/>
        </w:rPr>
        <w:t xml:space="preserve"> </w:t>
      </w:r>
      <w:r>
        <w:rPr>
          <w:b/>
          <w:color w:val="231F20"/>
          <w:sz w:val="28"/>
          <w:u w:val="thick" w:color="231F20"/>
        </w:rPr>
        <w:t>PREVENTION</w:t>
      </w:r>
      <w:r>
        <w:rPr>
          <w:b/>
          <w:color w:val="231F20"/>
          <w:spacing w:val="-9"/>
          <w:sz w:val="28"/>
          <w:u w:val="thick" w:color="231F20"/>
        </w:rPr>
        <w:t xml:space="preserve"> </w:t>
      </w:r>
      <w:r>
        <w:rPr>
          <w:b/>
          <w:color w:val="231F20"/>
          <w:sz w:val="28"/>
          <w:u w:val="thick" w:color="231F20"/>
        </w:rPr>
        <w:t>AND</w:t>
      </w:r>
      <w:r>
        <w:rPr>
          <w:b/>
          <w:color w:val="231F20"/>
          <w:spacing w:val="-10"/>
          <w:sz w:val="28"/>
          <w:u w:val="thick" w:color="231F20"/>
        </w:rPr>
        <w:t xml:space="preserve"> </w:t>
      </w:r>
      <w:r>
        <w:rPr>
          <w:b/>
          <w:color w:val="231F20"/>
          <w:sz w:val="28"/>
          <w:u w:val="thick" w:color="231F20"/>
        </w:rPr>
        <w:t>AWARENESS</w:t>
      </w:r>
      <w:r>
        <w:rPr>
          <w:b/>
          <w:color w:val="231F20"/>
          <w:spacing w:val="-9"/>
          <w:sz w:val="28"/>
          <w:u w:val="thick" w:color="231F20"/>
        </w:rPr>
        <w:t xml:space="preserve"> </w:t>
      </w:r>
      <w:r>
        <w:rPr>
          <w:b/>
          <w:color w:val="231F20"/>
          <w:spacing w:val="-2"/>
          <w:sz w:val="28"/>
          <w:u w:val="thick" w:color="231F20"/>
        </w:rPr>
        <w:t>PROGRAMS</w:t>
      </w:r>
    </w:p>
    <w:p w14:paraId="3A10AAB4" w14:textId="77777777" w:rsidR="00023072" w:rsidRDefault="00ED5357">
      <w:pPr>
        <w:spacing w:before="186" w:line="225" w:lineRule="auto"/>
        <w:ind w:left="720" w:right="743"/>
        <w:rPr>
          <w:sz w:val="24"/>
        </w:rPr>
      </w:pPr>
      <w:r>
        <w:rPr>
          <w:color w:val="231F20"/>
          <w:sz w:val="24"/>
        </w:rPr>
        <w:t>The term primary prevention refers to programming, initiatives, and strategies intended to stop domestic violence, dating violence, sexual assault, or stalking before it occurs to prevent initial perpetration or victim-</w:t>
      </w:r>
      <w:proofErr w:type="spellStart"/>
      <w:r>
        <w:rPr>
          <w:color w:val="231F20"/>
          <w:sz w:val="24"/>
        </w:rPr>
        <w:t>ization</w:t>
      </w:r>
      <w:proofErr w:type="spellEnd"/>
      <w:r>
        <w:rPr>
          <w:color w:val="231F20"/>
          <w:sz w:val="24"/>
        </w:rPr>
        <w:t xml:space="preserve"> through the promotion of positive and healthy behaviors and beliefs. Efforts to change behavior and social norms, and promote healthy relationships, healthy sexuality and egalitarian gender roles, or efforts to understand</w:t>
      </w:r>
      <w:r>
        <w:rPr>
          <w:color w:val="231F20"/>
          <w:spacing w:val="-9"/>
          <w:sz w:val="24"/>
        </w:rPr>
        <w:t xml:space="preserve"> </w:t>
      </w:r>
      <w:r>
        <w:rPr>
          <w:color w:val="231F20"/>
          <w:sz w:val="24"/>
        </w:rPr>
        <w:t>risk</w:t>
      </w:r>
      <w:r>
        <w:rPr>
          <w:color w:val="231F20"/>
          <w:spacing w:val="-8"/>
          <w:sz w:val="24"/>
        </w:rPr>
        <w:t xml:space="preserve"> </w:t>
      </w:r>
      <w:r>
        <w:rPr>
          <w:color w:val="231F20"/>
          <w:sz w:val="24"/>
        </w:rPr>
        <w:t>factors</w:t>
      </w:r>
      <w:r>
        <w:rPr>
          <w:color w:val="231F20"/>
          <w:spacing w:val="-9"/>
          <w:sz w:val="24"/>
        </w:rPr>
        <w:t xml:space="preserve"> </w:t>
      </w:r>
      <w:r>
        <w:rPr>
          <w:color w:val="231F20"/>
          <w:sz w:val="24"/>
        </w:rPr>
        <w:t>and</w:t>
      </w:r>
      <w:r>
        <w:rPr>
          <w:color w:val="231F20"/>
          <w:spacing w:val="-9"/>
          <w:sz w:val="24"/>
        </w:rPr>
        <w:t xml:space="preserve"> </w:t>
      </w:r>
      <w:r>
        <w:rPr>
          <w:color w:val="231F20"/>
          <w:sz w:val="24"/>
        </w:rPr>
        <w:t>protective</w:t>
      </w:r>
      <w:r>
        <w:rPr>
          <w:color w:val="231F20"/>
          <w:spacing w:val="-8"/>
          <w:sz w:val="24"/>
        </w:rPr>
        <w:t xml:space="preserve"> </w:t>
      </w:r>
      <w:r>
        <w:rPr>
          <w:color w:val="231F20"/>
          <w:sz w:val="24"/>
        </w:rPr>
        <w:t>factors</w:t>
      </w:r>
      <w:r>
        <w:rPr>
          <w:color w:val="231F20"/>
          <w:spacing w:val="-9"/>
          <w:sz w:val="24"/>
        </w:rPr>
        <w:t xml:space="preserve"> </w:t>
      </w:r>
      <w:r>
        <w:rPr>
          <w:color w:val="231F20"/>
          <w:sz w:val="24"/>
        </w:rPr>
        <w:t>for</w:t>
      </w:r>
      <w:r>
        <w:rPr>
          <w:color w:val="231F20"/>
          <w:spacing w:val="-8"/>
          <w:sz w:val="24"/>
        </w:rPr>
        <w:t xml:space="preserve"> </w:t>
      </w:r>
      <w:r>
        <w:rPr>
          <w:color w:val="231F20"/>
          <w:sz w:val="24"/>
        </w:rPr>
        <w:t>bystander</w:t>
      </w:r>
      <w:r>
        <w:rPr>
          <w:color w:val="231F20"/>
          <w:spacing w:val="-8"/>
          <w:sz w:val="24"/>
        </w:rPr>
        <w:t xml:space="preserve"> </w:t>
      </w:r>
      <w:r>
        <w:rPr>
          <w:color w:val="231F20"/>
          <w:sz w:val="24"/>
        </w:rPr>
        <w:t>inaction</w:t>
      </w:r>
      <w:r>
        <w:rPr>
          <w:color w:val="231F20"/>
          <w:spacing w:val="-9"/>
          <w:sz w:val="24"/>
        </w:rPr>
        <w:t xml:space="preserve"> </w:t>
      </w:r>
      <w:r>
        <w:rPr>
          <w:color w:val="231F20"/>
          <w:sz w:val="24"/>
        </w:rPr>
        <w:t>and</w:t>
      </w:r>
      <w:r>
        <w:rPr>
          <w:color w:val="231F20"/>
          <w:spacing w:val="-9"/>
          <w:sz w:val="24"/>
        </w:rPr>
        <w:t xml:space="preserve"> </w:t>
      </w:r>
      <w:r>
        <w:rPr>
          <w:color w:val="231F20"/>
          <w:sz w:val="24"/>
        </w:rPr>
        <w:t>change</w:t>
      </w:r>
      <w:r>
        <w:rPr>
          <w:color w:val="231F20"/>
          <w:spacing w:val="-8"/>
          <w:sz w:val="24"/>
        </w:rPr>
        <w:t xml:space="preserve"> </w:t>
      </w:r>
      <w:r>
        <w:rPr>
          <w:color w:val="231F20"/>
          <w:sz w:val="24"/>
        </w:rPr>
        <w:t>social</w:t>
      </w:r>
      <w:r>
        <w:rPr>
          <w:color w:val="231F20"/>
          <w:spacing w:val="-9"/>
          <w:sz w:val="24"/>
        </w:rPr>
        <w:t xml:space="preserve"> </w:t>
      </w:r>
      <w:r>
        <w:rPr>
          <w:color w:val="231F20"/>
          <w:sz w:val="24"/>
        </w:rPr>
        <w:t>norms</w:t>
      </w:r>
      <w:r>
        <w:rPr>
          <w:color w:val="231F20"/>
          <w:spacing w:val="-9"/>
          <w:sz w:val="24"/>
        </w:rPr>
        <w:t xml:space="preserve"> </w:t>
      </w:r>
      <w:r>
        <w:rPr>
          <w:color w:val="231F20"/>
          <w:sz w:val="24"/>
        </w:rPr>
        <w:t>around</w:t>
      </w:r>
      <w:r>
        <w:rPr>
          <w:color w:val="231F20"/>
          <w:spacing w:val="-9"/>
          <w:sz w:val="24"/>
        </w:rPr>
        <w:t xml:space="preserve"> </w:t>
      </w:r>
      <w:proofErr w:type="spellStart"/>
      <w:r>
        <w:rPr>
          <w:color w:val="231F20"/>
          <w:sz w:val="24"/>
        </w:rPr>
        <w:t>bystand</w:t>
      </w:r>
      <w:proofErr w:type="spellEnd"/>
      <w:r>
        <w:rPr>
          <w:color w:val="231F20"/>
          <w:sz w:val="24"/>
        </w:rPr>
        <w:t>-er inaction are all examples of primary prevention.</w:t>
      </w:r>
    </w:p>
    <w:p w14:paraId="2C719588" w14:textId="77777777" w:rsidR="00023072" w:rsidRDefault="00ED5357">
      <w:pPr>
        <w:spacing w:before="204" w:line="225" w:lineRule="auto"/>
        <w:ind w:left="720" w:right="743"/>
        <w:rPr>
          <w:sz w:val="24"/>
        </w:rPr>
      </w:pPr>
      <w:r>
        <w:rPr>
          <w:color w:val="231F20"/>
          <w:sz w:val="24"/>
        </w:rPr>
        <w:t>Examples</w:t>
      </w:r>
      <w:r>
        <w:rPr>
          <w:color w:val="231F20"/>
          <w:spacing w:val="-9"/>
          <w:sz w:val="24"/>
        </w:rPr>
        <w:t xml:space="preserve"> </w:t>
      </w:r>
      <w:r>
        <w:rPr>
          <w:color w:val="231F20"/>
          <w:sz w:val="24"/>
        </w:rPr>
        <w:t>of</w:t>
      </w:r>
      <w:r>
        <w:rPr>
          <w:color w:val="231F20"/>
          <w:spacing w:val="-9"/>
          <w:sz w:val="24"/>
        </w:rPr>
        <w:t xml:space="preserve"> </w:t>
      </w:r>
      <w:r>
        <w:rPr>
          <w:color w:val="231F20"/>
          <w:sz w:val="24"/>
        </w:rPr>
        <w:t>prevention,</w:t>
      </w:r>
      <w:r>
        <w:rPr>
          <w:color w:val="231F20"/>
          <w:spacing w:val="-8"/>
          <w:sz w:val="24"/>
        </w:rPr>
        <w:t xml:space="preserve"> </w:t>
      </w:r>
      <w:r>
        <w:rPr>
          <w:color w:val="231F20"/>
          <w:sz w:val="24"/>
        </w:rPr>
        <w:t>education,</w:t>
      </w:r>
      <w:r>
        <w:rPr>
          <w:color w:val="231F20"/>
          <w:spacing w:val="-8"/>
          <w:sz w:val="24"/>
        </w:rPr>
        <w:t xml:space="preserve"> </w:t>
      </w:r>
      <w:r>
        <w:rPr>
          <w:color w:val="231F20"/>
          <w:sz w:val="24"/>
        </w:rPr>
        <w:t>and</w:t>
      </w:r>
      <w:r>
        <w:rPr>
          <w:color w:val="231F20"/>
          <w:spacing w:val="-9"/>
          <w:sz w:val="24"/>
        </w:rPr>
        <w:t xml:space="preserve"> </w:t>
      </w:r>
      <w:r>
        <w:rPr>
          <w:color w:val="231F20"/>
          <w:sz w:val="24"/>
        </w:rPr>
        <w:t>awareness</w:t>
      </w:r>
      <w:r>
        <w:rPr>
          <w:color w:val="231F20"/>
          <w:spacing w:val="-9"/>
          <w:sz w:val="24"/>
        </w:rPr>
        <w:t xml:space="preserve"> </w:t>
      </w:r>
      <w:r>
        <w:rPr>
          <w:color w:val="231F20"/>
          <w:sz w:val="24"/>
        </w:rPr>
        <w:t>programs</w:t>
      </w:r>
      <w:r>
        <w:rPr>
          <w:color w:val="231F20"/>
          <w:spacing w:val="-9"/>
          <w:sz w:val="24"/>
        </w:rPr>
        <w:t xml:space="preserve"> </w:t>
      </w:r>
      <w:r>
        <w:rPr>
          <w:color w:val="231F20"/>
          <w:sz w:val="24"/>
        </w:rPr>
        <w:t>offered</w:t>
      </w:r>
      <w:r>
        <w:rPr>
          <w:color w:val="231F20"/>
          <w:spacing w:val="-9"/>
          <w:sz w:val="24"/>
        </w:rPr>
        <w:t xml:space="preserve"> </w:t>
      </w:r>
      <w:r>
        <w:rPr>
          <w:color w:val="231F20"/>
          <w:sz w:val="24"/>
        </w:rPr>
        <w:t>by</w:t>
      </w:r>
      <w:r>
        <w:rPr>
          <w:color w:val="231F20"/>
          <w:spacing w:val="-8"/>
          <w:sz w:val="24"/>
        </w:rPr>
        <w:t xml:space="preserve"> </w:t>
      </w:r>
      <w:r>
        <w:rPr>
          <w:color w:val="231F20"/>
          <w:sz w:val="24"/>
        </w:rPr>
        <w:t>the</w:t>
      </w:r>
      <w:r>
        <w:rPr>
          <w:color w:val="231F20"/>
          <w:spacing w:val="-8"/>
          <w:sz w:val="24"/>
        </w:rPr>
        <w:t xml:space="preserve"> </w:t>
      </w:r>
      <w:r>
        <w:rPr>
          <w:color w:val="231F20"/>
          <w:sz w:val="24"/>
        </w:rPr>
        <w:t>University</w:t>
      </w:r>
      <w:r>
        <w:rPr>
          <w:color w:val="231F20"/>
          <w:spacing w:val="-8"/>
          <w:sz w:val="24"/>
        </w:rPr>
        <w:t xml:space="preserve"> </w:t>
      </w:r>
      <w:r>
        <w:rPr>
          <w:color w:val="231F20"/>
          <w:sz w:val="24"/>
        </w:rPr>
        <w:t>to</w:t>
      </w:r>
      <w:r>
        <w:rPr>
          <w:color w:val="231F20"/>
          <w:spacing w:val="-9"/>
          <w:sz w:val="24"/>
        </w:rPr>
        <w:t xml:space="preserve"> </w:t>
      </w:r>
      <w:r>
        <w:rPr>
          <w:color w:val="231F20"/>
          <w:sz w:val="24"/>
        </w:rPr>
        <w:t>address</w:t>
      </w:r>
      <w:r>
        <w:rPr>
          <w:color w:val="231F20"/>
          <w:spacing w:val="-9"/>
          <w:sz w:val="24"/>
        </w:rPr>
        <w:t xml:space="preserve"> </w:t>
      </w:r>
      <w:r>
        <w:rPr>
          <w:color w:val="231F20"/>
          <w:sz w:val="24"/>
        </w:rPr>
        <w:t>Prohibited Conduct include:</w:t>
      </w:r>
    </w:p>
    <w:p w14:paraId="1C824997" w14:textId="77777777" w:rsidR="00023072" w:rsidRDefault="00ED5357">
      <w:pPr>
        <w:pStyle w:val="ListParagraph"/>
        <w:numPr>
          <w:ilvl w:val="0"/>
          <w:numId w:val="39"/>
        </w:numPr>
        <w:tabs>
          <w:tab w:val="left" w:pos="954"/>
        </w:tabs>
        <w:spacing w:before="201" w:line="225" w:lineRule="auto"/>
        <w:ind w:right="725" w:firstLine="0"/>
        <w:rPr>
          <w:sz w:val="24"/>
        </w:rPr>
      </w:pPr>
      <w:r>
        <w:rPr>
          <w:color w:val="231F20"/>
          <w:sz w:val="24"/>
        </w:rPr>
        <w:t>Primary</w:t>
      </w:r>
      <w:r>
        <w:rPr>
          <w:color w:val="231F20"/>
          <w:spacing w:val="-9"/>
          <w:sz w:val="24"/>
        </w:rPr>
        <w:t xml:space="preserve"> </w:t>
      </w:r>
      <w:r>
        <w:rPr>
          <w:color w:val="231F20"/>
          <w:sz w:val="24"/>
        </w:rPr>
        <w:t>Prevention,</w:t>
      </w:r>
      <w:r>
        <w:rPr>
          <w:color w:val="231F20"/>
          <w:spacing w:val="-9"/>
          <w:sz w:val="24"/>
        </w:rPr>
        <w:t xml:space="preserve"> </w:t>
      </w:r>
      <w:r>
        <w:rPr>
          <w:color w:val="231F20"/>
          <w:sz w:val="24"/>
        </w:rPr>
        <w:t>Education,</w:t>
      </w:r>
      <w:r>
        <w:rPr>
          <w:color w:val="231F20"/>
          <w:spacing w:val="-9"/>
          <w:sz w:val="24"/>
        </w:rPr>
        <w:t xml:space="preserve"> </w:t>
      </w:r>
      <w:r>
        <w:rPr>
          <w:color w:val="231F20"/>
          <w:sz w:val="24"/>
        </w:rPr>
        <w:t>and</w:t>
      </w:r>
      <w:r>
        <w:rPr>
          <w:color w:val="231F20"/>
          <w:spacing w:val="-10"/>
          <w:sz w:val="24"/>
        </w:rPr>
        <w:t xml:space="preserve"> </w:t>
      </w:r>
      <w:r>
        <w:rPr>
          <w:color w:val="231F20"/>
          <w:sz w:val="24"/>
        </w:rPr>
        <w:t>Awareness</w:t>
      </w:r>
      <w:r>
        <w:rPr>
          <w:color w:val="231F20"/>
          <w:spacing w:val="-10"/>
          <w:sz w:val="24"/>
        </w:rPr>
        <w:t xml:space="preserve"> </w:t>
      </w:r>
      <w:r>
        <w:rPr>
          <w:color w:val="231F20"/>
          <w:sz w:val="24"/>
        </w:rPr>
        <w:t>Programs:</w:t>
      </w:r>
      <w:r>
        <w:rPr>
          <w:color w:val="231F20"/>
          <w:spacing w:val="-9"/>
          <w:sz w:val="24"/>
        </w:rPr>
        <w:t xml:space="preserve"> </w:t>
      </w:r>
      <w:r>
        <w:rPr>
          <w:color w:val="231F20"/>
          <w:sz w:val="24"/>
        </w:rPr>
        <w:t>The</w:t>
      </w:r>
      <w:r>
        <w:rPr>
          <w:color w:val="231F20"/>
          <w:spacing w:val="-9"/>
          <w:sz w:val="24"/>
        </w:rPr>
        <w:t xml:space="preserve"> </w:t>
      </w:r>
      <w:r>
        <w:rPr>
          <w:color w:val="231F20"/>
          <w:sz w:val="24"/>
        </w:rPr>
        <w:t>following</w:t>
      </w:r>
      <w:r>
        <w:rPr>
          <w:color w:val="231F20"/>
          <w:spacing w:val="-9"/>
          <w:sz w:val="24"/>
        </w:rPr>
        <w:t xml:space="preserve"> </w:t>
      </w:r>
      <w:r>
        <w:rPr>
          <w:color w:val="231F20"/>
          <w:sz w:val="24"/>
        </w:rPr>
        <w:t>prevention</w:t>
      </w:r>
      <w:r>
        <w:rPr>
          <w:color w:val="231F20"/>
          <w:spacing w:val="-10"/>
          <w:sz w:val="24"/>
        </w:rPr>
        <w:t xml:space="preserve"> </w:t>
      </w:r>
      <w:r>
        <w:rPr>
          <w:color w:val="231F20"/>
          <w:sz w:val="24"/>
        </w:rPr>
        <w:t>and</w:t>
      </w:r>
      <w:r>
        <w:rPr>
          <w:color w:val="231F20"/>
          <w:spacing w:val="-10"/>
          <w:sz w:val="24"/>
        </w:rPr>
        <w:t xml:space="preserve"> </w:t>
      </w:r>
      <w:r>
        <w:rPr>
          <w:color w:val="231F20"/>
          <w:sz w:val="24"/>
        </w:rPr>
        <w:t>awareness</w:t>
      </w:r>
      <w:r>
        <w:rPr>
          <w:color w:val="231F20"/>
          <w:spacing w:val="-10"/>
          <w:sz w:val="24"/>
        </w:rPr>
        <w:t xml:space="preserve"> </w:t>
      </w:r>
      <w:r>
        <w:rPr>
          <w:color w:val="231F20"/>
          <w:sz w:val="24"/>
        </w:rPr>
        <w:t xml:space="preserve">programs collectively communicate the University’s prohibition against Prohibited Conduct (defined in Relevant and Other Definitions section), describe safe and positive options for bystander intervention, provide information on risk reduction, and discuss other relevant matters contained within </w:t>
      </w:r>
      <w:proofErr w:type="gramStart"/>
      <w:r>
        <w:rPr>
          <w:color w:val="231F20"/>
          <w:sz w:val="24"/>
        </w:rPr>
        <w:t>the this</w:t>
      </w:r>
      <w:proofErr w:type="gramEnd"/>
      <w:r>
        <w:rPr>
          <w:color w:val="231F20"/>
          <w:sz w:val="24"/>
        </w:rPr>
        <w:t xml:space="preserve"> Policy for new students and </w:t>
      </w:r>
      <w:r>
        <w:rPr>
          <w:color w:val="231F20"/>
          <w:spacing w:val="-2"/>
          <w:sz w:val="24"/>
        </w:rPr>
        <w:t>employees.</w:t>
      </w:r>
    </w:p>
    <w:p w14:paraId="4D4DEEC3" w14:textId="77777777" w:rsidR="00023072" w:rsidRDefault="00ED5357">
      <w:pPr>
        <w:pStyle w:val="ListParagraph"/>
        <w:numPr>
          <w:ilvl w:val="1"/>
          <w:numId w:val="39"/>
        </w:numPr>
        <w:tabs>
          <w:tab w:val="left" w:pos="947"/>
        </w:tabs>
        <w:spacing w:before="203" w:line="225" w:lineRule="auto"/>
        <w:ind w:right="821" w:firstLine="0"/>
        <w:jc w:val="both"/>
        <w:rPr>
          <w:sz w:val="24"/>
        </w:rPr>
      </w:pPr>
      <w:r>
        <w:rPr>
          <w:color w:val="231F20"/>
          <w:sz w:val="24"/>
        </w:rPr>
        <w:t>New</w:t>
      </w:r>
      <w:r>
        <w:rPr>
          <w:color w:val="231F20"/>
          <w:spacing w:val="-6"/>
          <w:sz w:val="24"/>
        </w:rPr>
        <w:t xml:space="preserve"> </w:t>
      </w:r>
      <w:r>
        <w:rPr>
          <w:color w:val="231F20"/>
          <w:sz w:val="24"/>
        </w:rPr>
        <w:t>Student</w:t>
      </w:r>
      <w:r>
        <w:rPr>
          <w:color w:val="231F20"/>
          <w:spacing w:val="-6"/>
          <w:sz w:val="24"/>
        </w:rPr>
        <w:t xml:space="preserve"> </w:t>
      </w:r>
      <w:r>
        <w:rPr>
          <w:color w:val="231F20"/>
          <w:sz w:val="24"/>
        </w:rPr>
        <w:t>Training—All</w:t>
      </w:r>
      <w:r>
        <w:rPr>
          <w:color w:val="231F20"/>
          <w:spacing w:val="-7"/>
          <w:sz w:val="24"/>
        </w:rPr>
        <w:t xml:space="preserve"> </w:t>
      </w:r>
      <w:r>
        <w:rPr>
          <w:color w:val="231F20"/>
          <w:sz w:val="24"/>
        </w:rPr>
        <w:t>students</w:t>
      </w:r>
      <w:r>
        <w:rPr>
          <w:color w:val="231F20"/>
          <w:spacing w:val="-7"/>
          <w:sz w:val="24"/>
        </w:rPr>
        <w:t xml:space="preserve"> </w:t>
      </w:r>
      <w:r>
        <w:rPr>
          <w:color w:val="231F20"/>
          <w:sz w:val="24"/>
        </w:rPr>
        <w:t>who</w:t>
      </w:r>
      <w:r>
        <w:rPr>
          <w:color w:val="231F20"/>
          <w:spacing w:val="-7"/>
          <w:sz w:val="24"/>
        </w:rPr>
        <w:t xml:space="preserve"> </w:t>
      </w:r>
      <w:r>
        <w:rPr>
          <w:color w:val="231F20"/>
          <w:sz w:val="24"/>
        </w:rPr>
        <w:t>are</w:t>
      </w:r>
      <w:r>
        <w:rPr>
          <w:color w:val="231F20"/>
          <w:spacing w:val="-6"/>
          <w:sz w:val="24"/>
        </w:rPr>
        <w:t xml:space="preserve"> </w:t>
      </w:r>
      <w:r>
        <w:rPr>
          <w:color w:val="231F20"/>
          <w:sz w:val="24"/>
        </w:rPr>
        <w:t>new</w:t>
      </w:r>
      <w:r>
        <w:rPr>
          <w:color w:val="231F20"/>
          <w:spacing w:val="-6"/>
          <w:sz w:val="24"/>
        </w:rPr>
        <w:t xml:space="preserve"> </w:t>
      </w:r>
      <w:r>
        <w:rPr>
          <w:color w:val="231F20"/>
          <w:sz w:val="24"/>
        </w:rPr>
        <w:t>to</w:t>
      </w:r>
      <w:r>
        <w:rPr>
          <w:color w:val="231F20"/>
          <w:spacing w:val="-7"/>
          <w:sz w:val="24"/>
        </w:rPr>
        <w:t xml:space="preserve"> </w:t>
      </w:r>
      <w:r>
        <w:rPr>
          <w:color w:val="231F20"/>
          <w:sz w:val="24"/>
        </w:rPr>
        <w:t>the</w:t>
      </w:r>
      <w:r>
        <w:rPr>
          <w:color w:val="231F20"/>
          <w:spacing w:val="-6"/>
          <w:sz w:val="24"/>
        </w:rPr>
        <w:t xml:space="preserve"> </w:t>
      </w:r>
      <w:r>
        <w:rPr>
          <w:color w:val="231F20"/>
          <w:sz w:val="24"/>
        </w:rPr>
        <w:t>University</w:t>
      </w:r>
      <w:r>
        <w:rPr>
          <w:color w:val="231F20"/>
          <w:spacing w:val="-6"/>
          <w:sz w:val="24"/>
        </w:rPr>
        <w:t xml:space="preserve"> </w:t>
      </w:r>
      <w:r>
        <w:rPr>
          <w:color w:val="231F20"/>
          <w:sz w:val="24"/>
        </w:rPr>
        <w:t>are</w:t>
      </w:r>
      <w:r>
        <w:rPr>
          <w:color w:val="231F20"/>
          <w:spacing w:val="-6"/>
          <w:sz w:val="24"/>
        </w:rPr>
        <w:t xml:space="preserve"> </w:t>
      </w:r>
      <w:r>
        <w:rPr>
          <w:color w:val="231F20"/>
          <w:sz w:val="24"/>
        </w:rPr>
        <w:t>required</w:t>
      </w:r>
      <w:r>
        <w:rPr>
          <w:color w:val="231F20"/>
          <w:spacing w:val="-7"/>
          <w:sz w:val="24"/>
        </w:rPr>
        <w:t xml:space="preserve"> </w:t>
      </w:r>
      <w:r>
        <w:rPr>
          <w:color w:val="231F20"/>
          <w:sz w:val="24"/>
        </w:rPr>
        <w:t>to</w:t>
      </w:r>
      <w:r>
        <w:rPr>
          <w:color w:val="231F20"/>
          <w:spacing w:val="-7"/>
          <w:sz w:val="24"/>
        </w:rPr>
        <w:t xml:space="preserve"> </w:t>
      </w:r>
      <w:r>
        <w:rPr>
          <w:color w:val="231F20"/>
          <w:sz w:val="24"/>
        </w:rPr>
        <w:t>complete</w:t>
      </w:r>
      <w:r>
        <w:rPr>
          <w:color w:val="231F20"/>
          <w:spacing w:val="-6"/>
          <w:sz w:val="24"/>
        </w:rPr>
        <w:t xml:space="preserve"> </w:t>
      </w:r>
      <w:r>
        <w:rPr>
          <w:color w:val="231F20"/>
          <w:sz w:val="24"/>
        </w:rPr>
        <w:t>an</w:t>
      </w:r>
      <w:r>
        <w:rPr>
          <w:color w:val="231F20"/>
          <w:spacing w:val="-7"/>
          <w:sz w:val="24"/>
        </w:rPr>
        <w:t xml:space="preserve"> </w:t>
      </w:r>
      <w:r>
        <w:rPr>
          <w:color w:val="231F20"/>
          <w:sz w:val="24"/>
        </w:rPr>
        <w:t>online</w:t>
      </w:r>
      <w:r>
        <w:rPr>
          <w:color w:val="231F20"/>
          <w:spacing w:val="-6"/>
          <w:sz w:val="24"/>
        </w:rPr>
        <w:t xml:space="preserve"> </w:t>
      </w:r>
      <w:r>
        <w:rPr>
          <w:color w:val="231F20"/>
          <w:sz w:val="24"/>
        </w:rPr>
        <w:t>train-</w:t>
      </w:r>
      <w:proofErr w:type="spellStart"/>
      <w:r>
        <w:rPr>
          <w:color w:val="231F20"/>
          <w:sz w:val="24"/>
        </w:rPr>
        <w:t>ing</w:t>
      </w:r>
      <w:proofErr w:type="spellEnd"/>
      <w:r>
        <w:rPr>
          <w:color w:val="231F20"/>
          <w:spacing w:val="-3"/>
          <w:sz w:val="24"/>
        </w:rPr>
        <w:t xml:space="preserve"> </w:t>
      </w:r>
      <w:r>
        <w:rPr>
          <w:color w:val="231F20"/>
          <w:sz w:val="24"/>
        </w:rPr>
        <w:t>program</w:t>
      </w:r>
      <w:r>
        <w:rPr>
          <w:color w:val="231F20"/>
          <w:spacing w:val="-3"/>
          <w:sz w:val="24"/>
        </w:rPr>
        <w:t xml:space="preserve"> </w:t>
      </w:r>
      <w:r>
        <w:rPr>
          <w:color w:val="231F20"/>
          <w:sz w:val="24"/>
        </w:rPr>
        <w:t>that</w:t>
      </w:r>
      <w:r>
        <w:rPr>
          <w:color w:val="231F20"/>
          <w:spacing w:val="-3"/>
          <w:sz w:val="24"/>
        </w:rPr>
        <w:t xml:space="preserve"> </w:t>
      </w:r>
      <w:r>
        <w:rPr>
          <w:color w:val="231F20"/>
          <w:sz w:val="24"/>
        </w:rPr>
        <w:t>discusses</w:t>
      </w:r>
      <w:r>
        <w:rPr>
          <w:color w:val="231F20"/>
          <w:spacing w:val="-4"/>
          <w:sz w:val="24"/>
        </w:rPr>
        <w:t xml:space="preserve"> </w:t>
      </w:r>
      <w:r>
        <w:rPr>
          <w:color w:val="231F20"/>
          <w:sz w:val="24"/>
        </w:rPr>
        <w:t>sexual</w:t>
      </w:r>
      <w:r>
        <w:rPr>
          <w:color w:val="231F20"/>
          <w:spacing w:val="-4"/>
          <w:sz w:val="24"/>
        </w:rPr>
        <w:t xml:space="preserve"> </w:t>
      </w:r>
      <w:r>
        <w:rPr>
          <w:color w:val="231F20"/>
          <w:sz w:val="24"/>
        </w:rPr>
        <w:t>assault/rape,</w:t>
      </w:r>
      <w:r>
        <w:rPr>
          <w:color w:val="231F20"/>
          <w:spacing w:val="-3"/>
          <w:sz w:val="24"/>
        </w:rPr>
        <w:t xml:space="preserve"> </w:t>
      </w:r>
      <w:r>
        <w:rPr>
          <w:color w:val="231F20"/>
          <w:sz w:val="24"/>
        </w:rPr>
        <w:t>dating</w:t>
      </w:r>
      <w:r>
        <w:rPr>
          <w:color w:val="231F20"/>
          <w:spacing w:val="-3"/>
          <w:sz w:val="24"/>
        </w:rPr>
        <w:t xml:space="preserve"> </w:t>
      </w:r>
      <w:r>
        <w:rPr>
          <w:color w:val="231F20"/>
          <w:sz w:val="24"/>
        </w:rPr>
        <w:t>violence,</w:t>
      </w:r>
      <w:r>
        <w:rPr>
          <w:color w:val="231F20"/>
          <w:spacing w:val="-3"/>
          <w:sz w:val="24"/>
        </w:rPr>
        <w:t xml:space="preserve"> </w:t>
      </w:r>
      <w:r>
        <w:rPr>
          <w:color w:val="231F20"/>
          <w:sz w:val="24"/>
        </w:rPr>
        <w:t>domestic</w:t>
      </w:r>
      <w:r>
        <w:rPr>
          <w:color w:val="231F20"/>
          <w:spacing w:val="-3"/>
          <w:sz w:val="24"/>
        </w:rPr>
        <w:t xml:space="preserve"> </w:t>
      </w:r>
      <w:r>
        <w:rPr>
          <w:color w:val="231F20"/>
          <w:sz w:val="24"/>
        </w:rPr>
        <w:t>violence,</w:t>
      </w:r>
      <w:r>
        <w:rPr>
          <w:color w:val="231F20"/>
          <w:spacing w:val="-3"/>
          <w:sz w:val="24"/>
        </w:rPr>
        <w:t xml:space="preserve"> </w:t>
      </w:r>
      <w:r>
        <w:rPr>
          <w:color w:val="231F20"/>
          <w:sz w:val="24"/>
        </w:rPr>
        <w:t>and</w:t>
      </w:r>
      <w:r>
        <w:rPr>
          <w:color w:val="231F20"/>
          <w:spacing w:val="-4"/>
          <w:sz w:val="24"/>
        </w:rPr>
        <w:t xml:space="preserve"> </w:t>
      </w:r>
      <w:r>
        <w:rPr>
          <w:color w:val="231F20"/>
          <w:sz w:val="24"/>
        </w:rPr>
        <w:t>stalking.</w:t>
      </w:r>
      <w:r>
        <w:rPr>
          <w:color w:val="231F20"/>
          <w:spacing w:val="-4"/>
          <w:sz w:val="24"/>
        </w:rPr>
        <w:t xml:space="preserve"> </w:t>
      </w:r>
      <w:r>
        <w:rPr>
          <w:color w:val="231F20"/>
          <w:sz w:val="24"/>
        </w:rPr>
        <w:t>This</w:t>
      </w:r>
      <w:r>
        <w:rPr>
          <w:color w:val="231F20"/>
          <w:spacing w:val="-4"/>
          <w:sz w:val="24"/>
        </w:rPr>
        <w:t xml:space="preserve"> </w:t>
      </w:r>
      <w:r>
        <w:rPr>
          <w:color w:val="231F20"/>
          <w:sz w:val="24"/>
        </w:rPr>
        <w:t>program focuses</w:t>
      </w:r>
      <w:r>
        <w:rPr>
          <w:color w:val="231F20"/>
          <w:spacing w:val="-10"/>
          <w:sz w:val="24"/>
        </w:rPr>
        <w:t xml:space="preserve"> </w:t>
      </w:r>
      <w:r>
        <w:rPr>
          <w:color w:val="231F20"/>
          <w:sz w:val="24"/>
        </w:rPr>
        <w:t>on</w:t>
      </w:r>
      <w:r>
        <w:rPr>
          <w:color w:val="231F20"/>
          <w:spacing w:val="-10"/>
          <w:sz w:val="24"/>
        </w:rPr>
        <w:t xml:space="preserve"> </w:t>
      </w:r>
      <w:r>
        <w:rPr>
          <w:color w:val="231F20"/>
          <w:sz w:val="24"/>
        </w:rPr>
        <w:t>providing</w:t>
      </w:r>
      <w:r>
        <w:rPr>
          <w:color w:val="231F20"/>
          <w:spacing w:val="-9"/>
          <w:sz w:val="24"/>
        </w:rPr>
        <w:t xml:space="preserve"> </w:t>
      </w:r>
      <w:r>
        <w:rPr>
          <w:color w:val="231F20"/>
          <w:sz w:val="24"/>
        </w:rPr>
        <w:t>information</w:t>
      </w:r>
      <w:r>
        <w:rPr>
          <w:color w:val="231F20"/>
          <w:spacing w:val="-10"/>
          <w:sz w:val="24"/>
        </w:rPr>
        <w:t xml:space="preserve"> </w:t>
      </w:r>
      <w:r>
        <w:rPr>
          <w:color w:val="231F20"/>
          <w:sz w:val="24"/>
        </w:rPr>
        <w:t>regarding</w:t>
      </w:r>
      <w:r>
        <w:rPr>
          <w:color w:val="231F20"/>
          <w:spacing w:val="-9"/>
          <w:sz w:val="24"/>
        </w:rPr>
        <w:t xml:space="preserve"> </w:t>
      </w:r>
      <w:proofErr w:type="gramStart"/>
      <w:r>
        <w:rPr>
          <w:color w:val="231F20"/>
          <w:sz w:val="24"/>
        </w:rPr>
        <w:t>University</w:t>
      </w:r>
      <w:proofErr w:type="gramEnd"/>
      <w:r>
        <w:rPr>
          <w:color w:val="231F20"/>
          <w:spacing w:val="-9"/>
          <w:sz w:val="24"/>
        </w:rPr>
        <w:t xml:space="preserve"> </w:t>
      </w:r>
      <w:r>
        <w:rPr>
          <w:color w:val="231F20"/>
          <w:sz w:val="24"/>
        </w:rPr>
        <w:t>policy,</w:t>
      </w:r>
      <w:r>
        <w:rPr>
          <w:color w:val="231F20"/>
          <w:spacing w:val="-9"/>
          <w:sz w:val="24"/>
        </w:rPr>
        <w:t xml:space="preserve"> </w:t>
      </w:r>
      <w:r>
        <w:rPr>
          <w:color w:val="231F20"/>
          <w:sz w:val="24"/>
        </w:rPr>
        <w:t>procedures,</w:t>
      </w:r>
      <w:r>
        <w:rPr>
          <w:color w:val="231F20"/>
          <w:spacing w:val="-9"/>
          <w:sz w:val="24"/>
        </w:rPr>
        <w:t xml:space="preserve"> </w:t>
      </w:r>
      <w:r>
        <w:rPr>
          <w:color w:val="231F20"/>
          <w:sz w:val="24"/>
        </w:rPr>
        <w:t>and</w:t>
      </w:r>
      <w:r>
        <w:rPr>
          <w:color w:val="231F20"/>
          <w:spacing w:val="-10"/>
          <w:sz w:val="24"/>
        </w:rPr>
        <w:t xml:space="preserve"> </w:t>
      </w:r>
      <w:r>
        <w:rPr>
          <w:color w:val="231F20"/>
          <w:sz w:val="24"/>
        </w:rPr>
        <w:t>resources</w:t>
      </w:r>
      <w:r>
        <w:rPr>
          <w:color w:val="231F20"/>
          <w:spacing w:val="-10"/>
          <w:sz w:val="24"/>
        </w:rPr>
        <w:t xml:space="preserve"> </w:t>
      </w:r>
      <w:r>
        <w:rPr>
          <w:color w:val="231F20"/>
          <w:sz w:val="24"/>
        </w:rPr>
        <w:t>and</w:t>
      </w:r>
      <w:r>
        <w:rPr>
          <w:color w:val="231F20"/>
          <w:spacing w:val="-10"/>
          <w:sz w:val="24"/>
        </w:rPr>
        <w:t xml:space="preserve"> </w:t>
      </w:r>
      <w:r>
        <w:rPr>
          <w:color w:val="231F20"/>
          <w:sz w:val="24"/>
        </w:rPr>
        <w:t>includes</w:t>
      </w:r>
      <w:r>
        <w:rPr>
          <w:color w:val="231F20"/>
          <w:spacing w:val="-10"/>
          <w:sz w:val="24"/>
        </w:rPr>
        <w:t xml:space="preserve"> </w:t>
      </w:r>
      <w:proofErr w:type="spellStart"/>
      <w:r>
        <w:rPr>
          <w:color w:val="231F20"/>
          <w:sz w:val="24"/>
        </w:rPr>
        <w:t>bystand</w:t>
      </w:r>
      <w:proofErr w:type="spellEnd"/>
      <w:r>
        <w:rPr>
          <w:color w:val="231F20"/>
          <w:sz w:val="24"/>
        </w:rPr>
        <w:t>-er intervention skills and empowering strategies.</w:t>
      </w:r>
    </w:p>
    <w:p w14:paraId="41CD7E90" w14:textId="77777777" w:rsidR="00023072" w:rsidRDefault="00ED5357">
      <w:pPr>
        <w:pStyle w:val="ListParagraph"/>
        <w:numPr>
          <w:ilvl w:val="1"/>
          <w:numId w:val="39"/>
        </w:numPr>
        <w:tabs>
          <w:tab w:val="left" w:pos="958"/>
        </w:tabs>
        <w:spacing w:before="202" w:line="225" w:lineRule="auto"/>
        <w:ind w:right="727" w:firstLine="0"/>
        <w:jc w:val="both"/>
        <w:rPr>
          <w:sz w:val="24"/>
        </w:rPr>
      </w:pPr>
      <w:r>
        <w:rPr>
          <w:color w:val="231F20"/>
          <w:sz w:val="24"/>
        </w:rPr>
        <w:t>Annual</w:t>
      </w:r>
      <w:r>
        <w:rPr>
          <w:color w:val="231F20"/>
          <w:spacing w:val="-5"/>
          <w:sz w:val="24"/>
        </w:rPr>
        <w:t xml:space="preserve"> </w:t>
      </w:r>
      <w:r>
        <w:rPr>
          <w:color w:val="231F20"/>
          <w:sz w:val="24"/>
        </w:rPr>
        <w:t>Employee</w:t>
      </w:r>
      <w:r>
        <w:rPr>
          <w:color w:val="231F20"/>
          <w:spacing w:val="-4"/>
          <w:sz w:val="24"/>
        </w:rPr>
        <w:t xml:space="preserve"> </w:t>
      </w:r>
      <w:r>
        <w:rPr>
          <w:color w:val="231F20"/>
          <w:sz w:val="24"/>
        </w:rPr>
        <w:t>Training—All</w:t>
      </w:r>
      <w:r>
        <w:rPr>
          <w:color w:val="231F20"/>
          <w:spacing w:val="-5"/>
          <w:sz w:val="24"/>
        </w:rPr>
        <w:t xml:space="preserve"> </w:t>
      </w:r>
      <w:r>
        <w:rPr>
          <w:color w:val="231F20"/>
          <w:sz w:val="24"/>
        </w:rPr>
        <w:t>new</w:t>
      </w:r>
      <w:r>
        <w:rPr>
          <w:color w:val="231F20"/>
          <w:spacing w:val="-4"/>
          <w:sz w:val="24"/>
        </w:rPr>
        <w:t xml:space="preserve"> </w:t>
      </w:r>
      <w:r>
        <w:rPr>
          <w:color w:val="231F20"/>
          <w:sz w:val="24"/>
        </w:rPr>
        <w:t>employees</w:t>
      </w:r>
      <w:r>
        <w:rPr>
          <w:color w:val="231F20"/>
          <w:spacing w:val="-5"/>
          <w:sz w:val="24"/>
        </w:rPr>
        <w:t xml:space="preserve"> </w:t>
      </w:r>
      <w:r>
        <w:rPr>
          <w:color w:val="231F20"/>
          <w:sz w:val="24"/>
        </w:rPr>
        <w:t>are</w:t>
      </w:r>
      <w:r>
        <w:rPr>
          <w:color w:val="231F20"/>
          <w:spacing w:val="-4"/>
          <w:sz w:val="24"/>
        </w:rPr>
        <w:t xml:space="preserve"> </w:t>
      </w:r>
      <w:r>
        <w:rPr>
          <w:color w:val="231F20"/>
          <w:sz w:val="24"/>
        </w:rPr>
        <w:t>required</w:t>
      </w:r>
      <w:r>
        <w:rPr>
          <w:color w:val="231F20"/>
          <w:spacing w:val="-5"/>
          <w:sz w:val="24"/>
        </w:rPr>
        <w:t xml:space="preserve"> </w:t>
      </w:r>
      <w:r>
        <w:rPr>
          <w:color w:val="231F20"/>
          <w:sz w:val="24"/>
        </w:rPr>
        <w:t>to</w:t>
      </w:r>
      <w:r>
        <w:rPr>
          <w:color w:val="231F20"/>
          <w:spacing w:val="-5"/>
          <w:sz w:val="24"/>
        </w:rPr>
        <w:t xml:space="preserve"> </w:t>
      </w:r>
      <w:r>
        <w:rPr>
          <w:color w:val="231F20"/>
          <w:sz w:val="24"/>
        </w:rPr>
        <w:t>complete</w:t>
      </w:r>
      <w:r>
        <w:rPr>
          <w:color w:val="231F20"/>
          <w:spacing w:val="-4"/>
          <w:sz w:val="24"/>
        </w:rPr>
        <w:t xml:space="preserve"> </w:t>
      </w:r>
      <w:r>
        <w:rPr>
          <w:color w:val="231F20"/>
          <w:sz w:val="24"/>
        </w:rPr>
        <w:t>training</w:t>
      </w:r>
      <w:r>
        <w:rPr>
          <w:color w:val="231F20"/>
          <w:spacing w:val="-4"/>
          <w:sz w:val="24"/>
        </w:rPr>
        <w:t xml:space="preserve"> </w:t>
      </w:r>
      <w:r>
        <w:rPr>
          <w:color w:val="231F20"/>
          <w:sz w:val="24"/>
        </w:rPr>
        <w:t>addressing</w:t>
      </w:r>
      <w:r>
        <w:rPr>
          <w:color w:val="231F20"/>
          <w:spacing w:val="-4"/>
          <w:sz w:val="24"/>
        </w:rPr>
        <w:t xml:space="preserve"> </w:t>
      </w:r>
      <w:r>
        <w:rPr>
          <w:color w:val="231F20"/>
          <w:sz w:val="24"/>
        </w:rPr>
        <w:t>sexual</w:t>
      </w:r>
      <w:r>
        <w:rPr>
          <w:color w:val="231F20"/>
          <w:spacing w:val="-5"/>
          <w:sz w:val="24"/>
        </w:rPr>
        <w:t xml:space="preserve"> </w:t>
      </w:r>
      <w:r>
        <w:rPr>
          <w:color w:val="231F20"/>
          <w:sz w:val="24"/>
        </w:rPr>
        <w:t>and</w:t>
      </w:r>
      <w:r>
        <w:rPr>
          <w:color w:val="231F20"/>
          <w:spacing w:val="-5"/>
          <w:sz w:val="24"/>
        </w:rPr>
        <w:t xml:space="preserve"> </w:t>
      </w:r>
      <w:proofErr w:type="spellStart"/>
      <w:r>
        <w:rPr>
          <w:color w:val="231F20"/>
          <w:sz w:val="24"/>
        </w:rPr>
        <w:t>oth</w:t>
      </w:r>
      <w:proofErr w:type="spellEnd"/>
      <w:r>
        <w:rPr>
          <w:color w:val="231F20"/>
          <w:sz w:val="24"/>
        </w:rPr>
        <w:t xml:space="preserve">-er forms of illegal harassment and University policies </w:t>
      </w:r>
      <w:proofErr w:type="gramStart"/>
      <w:r>
        <w:rPr>
          <w:color w:val="231F20"/>
          <w:sz w:val="24"/>
        </w:rPr>
        <w:t>with regard to</w:t>
      </w:r>
      <w:proofErr w:type="gramEnd"/>
      <w:r>
        <w:rPr>
          <w:color w:val="231F20"/>
          <w:sz w:val="24"/>
        </w:rPr>
        <w:t xml:space="preserve"> reporting, and all employees receive </w:t>
      </w:r>
      <w:proofErr w:type="spellStart"/>
      <w:r>
        <w:rPr>
          <w:color w:val="231F20"/>
          <w:sz w:val="24"/>
        </w:rPr>
        <w:t>addi-tional</w:t>
      </w:r>
      <w:proofErr w:type="spellEnd"/>
      <w:r>
        <w:rPr>
          <w:color w:val="231F20"/>
          <w:spacing w:val="-6"/>
          <w:sz w:val="24"/>
        </w:rPr>
        <w:t xml:space="preserve"> </w:t>
      </w:r>
      <w:r>
        <w:rPr>
          <w:color w:val="231F20"/>
          <w:sz w:val="24"/>
        </w:rPr>
        <w:t>training</w:t>
      </w:r>
      <w:r>
        <w:rPr>
          <w:color w:val="231F20"/>
          <w:spacing w:val="-5"/>
          <w:sz w:val="24"/>
        </w:rPr>
        <w:t xml:space="preserve"> </w:t>
      </w:r>
      <w:r>
        <w:rPr>
          <w:color w:val="231F20"/>
          <w:sz w:val="24"/>
        </w:rPr>
        <w:t>on</w:t>
      </w:r>
      <w:r>
        <w:rPr>
          <w:color w:val="231F20"/>
          <w:spacing w:val="-6"/>
          <w:sz w:val="24"/>
        </w:rPr>
        <w:t xml:space="preserve"> </w:t>
      </w:r>
      <w:r>
        <w:rPr>
          <w:color w:val="231F20"/>
          <w:sz w:val="24"/>
        </w:rPr>
        <w:t>an</w:t>
      </w:r>
      <w:r>
        <w:rPr>
          <w:color w:val="231F20"/>
          <w:spacing w:val="-6"/>
          <w:sz w:val="24"/>
        </w:rPr>
        <w:t xml:space="preserve"> </w:t>
      </w:r>
      <w:r>
        <w:rPr>
          <w:color w:val="231F20"/>
          <w:sz w:val="24"/>
        </w:rPr>
        <w:t>annual</w:t>
      </w:r>
      <w:r>
        <w:rPr>
          <w:color w:val="231F20"/>
          <w:spacing w:val="-6"/>
          <w:sz w:val="24"/>
        </w:rPr>
        <w:t xml:space="preserve"> </w:t>
      </w:r>
      <w:r>
        <w:rPr>
          <w:color w:val="231F20"/>
          <w:sz w:val="24"/>
        </w:rPr>
        <w:t>basis.</w:t>
      </w:r>
      <w:r>
        <w:rPr>
          <w:color w:val="231F20"/>
          <w:spacing w:val="-6"/>
          <w:sz w:val="24"/>
        </w:rPr>
        <w:t xml:space="preserve"> </w:t>
      </w:r>
      <w:r>
        <w:rPr>
          <w:color w:val="231F20"/>
          <w:sz w:val="24"/>
        </w:rPr>
        <w:t>In</w:t>
      </w:r>
      <w:r>
        <w:rPr>
          <w:color w:val="231F20"/>
          <w:spacing w:val="-6"/>
          <w:sz w:val="24"/>
        </w:rPr>
        <w:t xml:space="preserve"> </w:t>
      </w:r>
      <w:r>
        <w:rPr>
          <w:color w:val="231F20"/>
          <w:sz w:val="24"/>
        </w:rPr>
        <w:t>addition,</w:t>
      </w:r>
      <w:r>
        <w:rPr>
          <w:color w:val="231F20"/>
          <w:spacing w:val="-5"/>
          <w:sz w:val="24"/>
        </w:rPr>
        <w:t xml:space="preserve"> </w:t>
      </w:r>
      <w:r>
        <w:rPr>
          <w:color w:val="231F20"/>
          <w:sz w:val="24"/>
        </w:rPr>
        <w:t>potential</w:t>
      </w:r>
      <w:r>
        <w:rPr>
          <w:color w:val="231F20"/>
          <w:spacing w:val="-6"/>
          <w:sz w:val="24"/>
        </w:rPr>
        <w:t xml:space="preserve"> </w:t>
      </w:r>
      <w:r>
        <w:rPr>
          <w:color w:val="231F20"/>
          <w:sz w:val="24"/>
        </w:rPr>
        <w:t>members</w:t>
      </w:r>
      <w:r>
        <w:rPr>
          <w:color w:val="231F20"/>
          <w:spacing w:val="-6"/>
          <w:sz w:val="24"/>
        </w:rPr>
        <w:t xml:space="preserve"> </w:t>
      </w:r>
      <w:r>
        <w:rPr>
          <w:color w:val="231F20"/>
          <w:sz w:val="24"/>
        </w:rPr>
        <w:t>of</w:t>
      </w:r>
      <w:r>
        <w:rPr>
          <w:color w:val="231F20"/>
          <w:spacing w:val="-6"/>
          <w:sz w:val="24"/>
        </w:rPr>
        <w:t xml:space="preserve"> </w:t>
      </w:r>
      <w:r>
        <w:rPr>
          <w:color w:val="231F20"/>
          <w:sz w:val="24"/>
        </w:rPr>
        <w:t>a</w:t>
      </w:r>
      <w:r>
        <w:rPr>
          <w:color w:val="231F20"/>
          <w:spacing w:val="-6"/>
          <w:sz w:val="24"/>
        </w:rPr>
        <w:t xml:space="preserve"> </w:t>
      </w:r>
      <w:r>
        <w:rPr>
          <w:color w:val="231F20"/>
          <w:sz w:val="24"/>
        </w:rPr>
        <w:t>Conduct</w:t>
      </w:r>
      <w:r>
        <w:rPr>
          <w:color w:val="231F20"/>
          <w:spacing w:val="-5"/>
          <w:sz w:val="24"/>
        </w:rPr>
        <w:t xml:space="preserve"> </w:t>
      </w:r>
      <w:r>
        <w:rPr>
          <w:color w:val="231F20"/>
          <w:sz w:val="24"/>
        </w:rPr>
        <w:t>Body</w:t>
      </w:r>
      <w:r>
        <w:rPr>
          <w:color w:val="231F20"/>
          <w:spacing w:val="-5"/>
          <w:sz w:val="24"/>
        </w:rPr>
        <w:t xml:space="preserve"> </w:t>
      </w:r>
      <w:r>
        <w:rPr>
          <w:color w:val="231F20"/>
          <w:sz w:val="24"/>
        </w:rPr>
        <w:t>and</w:t>
      </w:r>
      <w:r>
        <w:rPr>
          <w:color w:val="231F20"/>
          <w:spacing w:val="-6"/>
          <w:sz w:val="24"/>
        </w:rPr>
        <w:t xml:space="preserve"> </w:t>
      </w:r>
      <w:r>
        <w:rPr>
          <w:color w:val="231F20"/>
          <w:sz w:val="24"/>
        </w:rPr>
        <w:t>investigators</w:t>
      </w:r>
      <w:r>
        <w:rPr>
          <w:color w:val="231F20"/>
          <w:spacing w:val="-6"/>
          <w:sz w:val="24"/>
        </w:rPr>
        <w:t xml:space="preserve"> </w:t>
      </w:r>
      <w:r>
        <w:rPr>
          <w:color w:val="231F20"/>
          <w:sz w:val="24"/>
        </w:rPr>
        <w:t>handling matters under this Policy are trained on issues specific to handling Prohibited Conduct matters.</w:t>
      </w:r>
    </w:p>
    <w:p w14:paraId="037D3E59" w14:textId="77777777" w:rsidR="00023072" w:rsidRDefault="00ED5357">
      <w:pPr>
        <w:pStyle w:val="ListParagraph"/>
        <w:numPr>
          <w:ilvl w:val="1"/>
          <w:numId w:val="39"/>
        </w:numPr>
        <w:tabs>
          <w:tab w:val="left" w:pos="934"/>
        </w:tabs>
        <w:spacing w:before="203" w:line="225" w:lineRule="auto"/>
        <w:ind w:right="714" w:firstLine="0"/>
        <w:rPr>
          <w:sz w:val="24"/>
        </w:rPr>
      </w:pPr>
      <w:r>
        <w:rPr>
          <w:color w:val="231F20"/>
          <w:sz w:val="24"/>
        </w:rPr>
        <w:t>Student</w:t>
      </w:r>
      <w:r>
        <w:rPr>
          <w:color w:val="231F20"/>
          <w:spacing w:val="-1"/>
          <w:sz w:val="24"/>
        </w:rPr>
        <w:t xml:space="preserve"> </w:t>
      </w:r>
      <w:r>
        <w:rPr>
          <w:color w:val="231F20"/>
          <w:sz w:val="24"/>
        </w:rPr>
        <w:t>Housing</w:t>
      </w:r>
      <w:r>
        <w:rPr>
          <w:color w:val="231F20"/>
          <w:spacing w:val="-1"/>
          <w:sz w:val="24"/>
        </w:rPr>
        <w:t xml:space="preserve"> </w:t>
      </w:r>
      <w:r>
        <w:rPr>
          <w:color w:val="231F20"/>
          <w:sz w:val="24"/>
        </w:rPr>
        <w:t>and</w:t>
      </w:r>
      <w:r>
        <w:rPr>
          <w:color w:val="231F20"/>
          <w:spacing w:val="-2"/>
          <w:sz w:val="24"/>
        </w:rPr>
        <w:t xml:space="preserve"> </w:t>
      </w:r>
      <w:r>
        <w:rPr>
          <w:color w:val="231F20"/>
          <w:sz w:val="24"/>
        </w:rPr>
        <w:t>Residence</w:t>
      </w:r>
      <w:r>
        <w:rPr>
          <w:color w:val="231F20"/>
          <w:spacing w:val="-1"/>
          <w:sz w:val="24"/>
        </w:rPr>
        <w:t xml:space="preserve"> </w:t>
      </w:r>
      <w:r>
        <w:rPr>
          <w:color w:val="231F20"/>
          <w:sz w:val="24"/>
        </w:rPr>
        <w:t>Life</w:t>
      </w:r>
      <w:r>
        <w:rPr>
          <w:color w:val="231F20"/>
          <w:spacing w:val="-1"/>
          <w:sz w:val="24"/>
        </w:rPr>
        <w:t xml:space="preserve"> </w:t>
      </w:r>
      <w:r>
        <w:rPr>
          <w:color w:val="231F20"/>
          <w:sz w:val="24"/>
        </w:rPr>
        <w:t>Training—Annual</w:t>
      </w:r>
      <w:r>
        <w:rPr>
          <w:color w:val="231F20"/>
          <w:spacing w:val="-2"/>
          <w:sz w:val="24"/>
        </w:rPr>
        <w:t xml:space="preserve"> </w:t>
      </w:r>
      <w:r>
        <w:rPr>
          <w:color w:val="231F20"/>
          <w:sz w:val="24"/>
        </w:rPr>
        <w:t>training</w:t>
      </w:r>
      <w:r>
        <w:rPr>
          <w:color w:val="231F20"/>
          <w:spacing w:val="-1"/>
          <w:sz w:val="24"/>
        </w:rPr>
        <w:t xml:space="preserve"> </w:t>
      </w:r>
      <w:r>
        <w:rPr>
          <w:color w:val="231F20"/>
          <w:sz w:val="24"/>
        </w:rPr>
        <w:t>is</w:t>
      </w:r>
      <w:r>
        <w:rPr>
          <w:color w:val="231F20"/>
          <w:spacing w:val="-2"/>
          <w:sz w:val="24"/>
        </w:rPr>
        <w:t xml:space="preserve"> </w:t>
      </w:r>
      <w:r>
        <w:rPr>
          <w:color w:val="231F20"/>
          <w:sz w:val="24"/>
        </w:rPr>
        <w:t>provided</w:t>
      </w:r>
      <w:r>
        <w:rPr>
          <w:color w:val="231F20"/>
          <w:spacing w:val="-2"/>
          <w:sz w:val="24"/>
        </w:rPr>
        <w:t xml:space="preserve"> </w:t>
      </w:r>
      <w:r>
        <w:rPr>
          <w:color w:val="231F20"/>
          <w:sz w:val="24"/>
        </w:rPr>
        <w:t>to</w:t>
      </w:r>
      <w:r>
        <w:rPr>
          <w:color w:val="231F20"/>
          <w:spacing w:val="-2"/>
          <w:sz w:val="24"/>
        </w:rPr>
        <w:t xml:space="preserve"> </w:t>
      </w:r>
      <w:r>
        <w:rPr>
          <w:color w:val="231F20"/>
          <w:sz w:val="24"/>
        </w:rPr>
        <w:t>Student</w:t>
      </w:r>
      <w:r>
        <w:rPr>
          <w:color w:val="231F20"/>
          <w:spacing w:val="-1"/>
          <w:sz w:val="24"/>
        </w:rPr>
        <w:t xml:space="preserve"> </w:t>
      </w:r>
      <w:r>
        <w:rPr>
          <w:color w:val="231F20"/>
          <w:sz w:val="24"/>
        </w:rPr>
        <w:t>Housing</w:t>
      </w:r>
      <w:r>
        <w:rPr>
          <w:color w:val="231F20"/>
          <w:spacing w:val="-1"/>
          <w:sz w:val="24"/>
        </w:rPr>
        <w:t xml:space="preserve"> </w:t>
      </w:r>
      <w:r>
        <w:rPr>
          <w:color w:val="231F20"/>
          <w:sz w:val="24"/>
        </w:rPr>
        <w:t>and</w:t>
      </w:r>
      <w:r>
        <w:rPr>
          <w:color w:val="231F20"/>
          <w:spacing w:val="-2"/>
          <w:sz w:val="24"/>
        </w:rPr>
        <w:t xml:space="preserve"> </w:t>
      </w:r>
      <w:r>
        <w:rPr>
          <w:color w:val="231F20"/>
          <w:sz w:val="24"/>
        </w:rPr>
        <w:t xml:space="preserve">Residence Life employees (Resident Advisors and Residence Life Coordinators) that focuses on </w:t>
      </w:r>
      <w:proofErr w:type="gramStart"/>
      <w:r>
        <w:rPr>
          <w:color w:val="231F20"/>
          <w:sz w:val="24"/>
        </w:rPr>
        <w:t>University</w:t>
      </w:r>
      <w:proofErr w:type="gramEnd"/>
      <w:r>
        <w:rPr>
          <w:color w:val="231F20"/>
          <w:sz w:val="24"/>
        </w:rPr>
        <w:t xml:space="preserve"> policies, </w:t>
      </w:r>
      <w:proofErr w:type="spellStart"/>
      <w:r>
        <w:rPr>
          <w:color w:val="231F20"/>
          <w:sz w:val="24"/>
        </w:rPr>
        <w:t>proce-dures</w:t>
      </w:r>
      <w:proofErr w:type="spellEnd"/>
      <w:r>
        <w:rPr>
          <w:color w:val="231F20"/>
          <w:sz w:val="24"/>
        </w:rPr>
        <w:t>,</w:t>
      </w:r>
      <w:r>
        <w:rPr>
          <w:color w:val="231F20"/>
          <w:spacing w:val="-8"/>
          <w:sz w:val="24"/>
        </w:rPr>
        <w:t xml:space="preserve"> </w:t>
      </w:r>
      <w:r>
        <w:rPr>
          <w:color w:val="231F20"/>
          <w:sz w:val="24"/>
        </w:rPr>
        <w:t>and</w:t>
      </w:r>
      <w:r>
        <w:rPr>
          <w:color w:val="231F20"/>
          <w:spacing w:val="-7"/>
          <w:sz w:val="24"/>
        </w:rPr>
        <w:t xml:space="preserve"> </w:t>
      </w:r>
      <w:r>
        <w:rPr>
          <w:color w:val="231F20"/>
          <w:sz w:val="24"/>
        </w:rPr>
        <w:t>resources</w:t>
      </w:r>
      <w:r>
        <w:rPr>
          <w:color w:val="231F20"/>
          <w:spacing w:val="-8"/>
          <w:sz w:val="24"/>
        </w:rPr>
        <w:t xml:space="preserve"> </w:t>
      </w:r>
      <w:r>
        <w:rPr>
          <w:color w:val="231F20"/>
          <w:sz w:val="24"/>
        </w:rPr>
        <w:t>regarding</w:t>
      </w:r>
      <w:r>
        <w:rPr>
          <w:color w:val="231F20"/>
          <w:spacing w:val="-7"/>
          <w:sz w:val="24"/>
        </w:rPr>
        <w:t xml:space="preserve"> </w:t>
      </w:r>
      <w:r>
        <w:rPr>
          <w:color w:val="231F20"/>
          <w:sz w:val="24"/>
        </w:rPr>
        <w:t>Prohibited</w:t>
      </w:r>
      <w:r>
        <w:rPr>
          <w:color w:val="231F20"/>
          <w:spacing w:val="-8"/>
          <w:sz w:val="24"/>
        </w:rPr>
        <w:t xml:space="preserve"> </w:t>
      </w:r>
      <w:r>
        <w:rPr>
          <w:color w:val="231F20"/>
          <w:sz w:val="24"/>
        </w:rPr>
        <w:t>Conduct</w:t>
      </w:r>
      <w:r>
        <w:rPr>
          <w:color w:val="231F20"/>
          <w:spacing w:val="-7"/>
          <w:sz w:val="24"/>
        </w:rPr>
        <w:t xml:space="preserve"> </w:t>
      </w:r>
      <w:r>
        <w:rPr>
          <w:color w:val="231F20"/>
          <w:sz w:val="24"/>
        </w:rPr>
        <w:t>and</w:t>
      </w:r>
      <w:r>
        <w:rPr>
          <w:color w:val="231F20"/>
          <w:spacing w:val="-7"/>
          <w:sz w:val="24"/>
        </w:rPr>
        <w:t xml:space="preserve"> </w:t>
      </w:r>
      <w:r>
        <w:rPr>
          <w:color w:val="231F20"/>
          <w:sz w:val="24"/>
        </w:rPr>
        <w:t>addresses</w:t>
      </w:r>
      <w:r>
        <w:rPr>
          <w:color w:val="231F20"/>
          <w:spacing w:val="-8"/>
          <w:sz w:val="24"/>
        </w:rPr>
        <w:t xml:space="preserve"> </w:t>
      </w:r>
      <w:r>
        <w:rPr>
          <w:color w:val="231F20"/>
          <w:sz w:val="24"/>
        </w:rPr>
        <w:t>unique</w:t>
      </w:r>
      <w:r>
        <w:rPr>
          <w:color w:val="231F20"/>
          <w:spacing w:val="-7"/>
          <w:sz w:val="24"/>
        </w:rPr>
        <w:t xml:space="preserve"> </w:t>
      </w:r>
      <w:r>
        <w:rPr>
          <w:color w:val="231F20"/>
          <w:sz w:val="24"/>
        </w:rPr>
        <w:t>situations</w:t>
      </w:r>
      <w:r>
        <w:rPr>
          <w:color w:val="231F20"/>
          <w:spacing w:val="-7"/>
          <w:sz w:val="24"/>
        </w:rPr>
        <w:t xml:space="preserve"> </w:t>
      </w:r>
      <w:r>
        <w:rPr>
          <w:color w:val="231F20"/>
          <w:sz w:val="24"/>
        </w:rPr>
        <w:t>relevant</w:t>
      </w:r>
      <w:r>
        <w:rPr>
          <w:color w:val="231F20"/>
          <w:spacing w:val="-7"/>
          <w:sz w:val="24"/>
        </w:rPr>
        <w:t xml:space="preserve"> </w:t>
      </w:r>
      <w:r>
        <w:rPr>
          <w:color w:val="231F20"/>
          <w:sz w:val="24"/>
        </w:rPr>
        <w:t>to</w:t>
      </w:r>
      <w:r>
        <w:rPr>
          <w:color w:val="231F20"/>
          <w:spacing w:val="-8"/>
          <w:sz w:val="24"/>
        </w:rPr>
        <w:t xml:space="preserve"> </w:t>
      </w:r>
      <w:r>
        <w:rPr>
          <w:color w:val="231F20"/>
          <w:sz w:val="24"/>
        </w:rPr>
        <w:t>HRC</w:t>
      </w:r>
      <w:r>
        <w:rPr>
          <w:color w:val="231F20"/>
          <w:spacing w:val="-8"/>
          <w:sz w:val="24"/>
        </w:rPr>
        <w:t xml:space="preserve"> </w:t>
      </w:r>
      <w:r>
        <w:rPr>
          <w:color w:val="231F20"/>
          <w:sz w:val="24"/>
        </w:rPr>
        <w:t>employees who are also students.</w:t>
      </w:r>
    </w:p>
    <w:p w14:paraId="76CD7C40" w14:textId="77777777" w:rsidR="00023072" w:rsidRDefault="00ED5357">
      <w:pPr>
        <w:pStyle w:val="ListParagraph"/>
        <w:numPr>
          <w:ilvl w:val="1"/>
          <w:numId w:val="39"/>
        </w:numPr>
        <w:tabs>
          <w:tab w:val="left" w:pos="958"/>
        </w:tabs>
        <w:spacing w:before="202" w:line="225" w:lineRule="auto"/>
        <w:ind w:right="713" w:firstLine="0"/>
        <w:jc w:val="both"/>
        <w:rPr>
          <w:sz w:val="24"/>
        </w:rPr>
      </w:pPr>
      <w:r>
        <w:rPr>
          <w:color w:val="231F20"/>
          <w:sz w:val="24"/>
        </w:rPr>
        <w:t>Student</w:t>
      </w:r>
      <w:r>
        <w:rPr>
          <w:color w:val="231F20"/>
          <w:spacing w:val="-4"/>
          <w:sz w:val="24"/>
        </w:rPr>
        <w:t xml:space="preserve"> </w:t>
      </w:r>
      <w:r>
        <w:rPr>
          <w:color w:val="231F20"/>
          <w:sz w:val="24"/>
        </w:rPr>
        <w:t>Athlete</w:t>
      </w:r>
      <w:r>
        <w:rPr>
          <w:color w:val="231F20"/>
          <w:spacing w:val="-4"/>
          <w:sz w:val="24"/>
        </w:rPr>
        <w:t xml:space="preserve"> </w:t>
      </w:r>
      <w:r>
        <w:rPr>
          <w:color w:val="231F20"/>
          <w:sz w:val="24"/>
        </w:rPr>
        <w:t>Training</w:t>
      </w:r>
      <w:r>
        <w:rPr>
          <w:color w:val="231F20"/>
          <w:spacing w:val="-4"/>
          <w:sz w:val="24"/>
        </w:rPr>
        <w:t xml:space="preserve"> </w:t>
      </w:r>
      <w:r>
        <w:rPr>
          <w:color w:val="231F20"/>
          <w:sz w:val="24"/>
        </w:rPr>
        <w:t>–</w:t>
      </w:r>
      <w:r>
        <w:rPr>
          <w:color w:val="231F20"/>
          <w:spacing w:val="-5"/>
          <w:sz w:val="24"/>
        </w:rPr>
        <w:t xml:space="preserve"> </w:t>
      </w:r>
      <w:r>
        <w:rPr>
          <w:color w:val="231F20"/>
          <w:sz w:val="24"/>
        </w:rPr>
        <w:t>Annual</w:t>
      </w:r>
      <w:r>
        <w:rPr>
          <w:color w:val="231F20"/>
          <w:spacing w:val="-5"/>
          <w:sz w:val="24"/>
        </w:rPr>
        <w:t xml:space="preserve"> </w:t>
      </w:r>
      <w:r>
        <w:rPr>
          <w:color w:val="231F20"/>
          <w:sz w:val="24"/>
        </w:rPr>
        <w:t>training</w:t>
      </w:r>
      <w:r>
        <w:rPr>
          <w:color w:val="231F20"/>
          <w:spacing w:val="-4"/>
          <w:sz w:val="24"/>
        </w:rPr>
        <w:t xml:space="preserve"> </w:t>
      </w:r>
      <w:r>
        <w:rPr>
          <w:color w:val="231F20"/>
          <w:sz w:val="24"/>
        </w:rPr>
        <w:t>is</w:t>
      </w:r>
      <w:r>
        <w:rPr>
          <w:color w:val="231F20"/>
          <w:spacing w:val="-5"/>
          <w:sz w:val="24"/>
        </w:rPr>
        <w:t xml:space="preserve"> </w:t>
      </w:r>
      <w:r>
        <w:rPr>
          <w:color w:val="231F20"/>
          <w:sz w:val="24"/>
        </w:rPr>
        <w:t>provided</w:t>
      </w:r>
      <w:r>
        <w:rPr>
          <w:color w:val="231F20"/>
          <w:spacing w:val="-5"/>
          <w:sz w:val="24"/>
        </w:rPr>
        <w:t xml:space="preserve"> </w:t>
      </w:r>
      <w:r>
        <w:rPr>
          <w:color w:val="231F20"/>
          <w:sz w:val="24"/>
        </w:rPr>
        <w:t>to</w:t>
      </w:r>
      <w:r>
        <w:rPr>
          <w:color w:val="231F20"/>
          <w:spacing w:val="-5"/>
          <w:sz w:val="24"/>
        </w:rPr>
        <w:t xml:space="preserve"> </w:t>
      </w:r>
      <w:r>
        <w:rPr>
          <w:color w:val="231F20"/>
          <w:sz w:val="24"/>
        </w:rPr>
        <w:t>student</w:t>
      </w:r>
      <w:r>
        <w:rPr>
          <w:color w:val="231F20"/>
          <w:spacing w:val="-4"/>
          <w:sz w:val="24"/>
        </w:rPr>
        <w:t xml:space="preserve"> </w:t>
      </w:r>
      <w:r>
        <w:rPr>
          <w:color w:val="231F20"/>
          <w:sz w:val="24"/>
        </w:rPr>
        <w:t>athletes</w:t>
      </w:r>
      <w:r>
        <w:rPr>
          <w:color w:val="231F20"/>
          <w:spacing w:val="-5"/>
          <w:sz w:val="24"/>
        </w:rPr>
        <w:t xml:space="preserve"> </w:t>
      </w:r>
      <w:r>
        <w:rPr>
          <w:color w:val="231F20"/>
          <w:sz w:val="24"/>
        </w:rPr>
        <w:t>that</w:t>
      </w:r>
      <w:r>
        <w:rPr>
          <w:color w:val="231F20"/>
          <w:spacing w:val="-4"/>
          <w:sz w:val="24"/>
        </w:rPr>
        <w:t xml:space="preserve"> </w:t>
      </w:r>
      <w:r>
        <w:rPr>
          <w:color w:val="231F20"/>
          <w:sz w:val="24"/>
        </w:rPr>
        <w:t>focuses</w:t>
      </w:r>
      <w:r>
        <w:rPr>
          <w:color w:val="231F20"/>
          <w:spacing w:val="-5"/>
          <w:sz w:val="24"/>
        </w:rPr>
        <w:t xml:space="preserve"> </w:t>
      </w:r>
      <w:r>
        <w:rPr>
          <w:color w:val="231F20"/>
          <w:sz w:val="24"/>
        </w:rPr>
        <w:t>on</w:t>
      </w:r>
      <w:r>
        <w:rPr>
          <w:color w:val="231F20"/>
          <w:spacing w:val="-5"/>
          <w:sz w:val="24"/>
        </w:rPr>
        <w:t xml:space="preserve"> </w:t>
      </w:r>
      <w:proofErr w:type="gramStart"/>
      <w:r>
        <w:rPr>
          <w:color w:val="231F20"/>
          <w:sz w:val="24"/>
        </w:rPr>
        <w:t>University</w:t>
      </w:r>
      <w:proofErr w:type="gramEnd"/>
      <w:r>
        <w:rPr>
          <w:color w:val="231F20"/>
          <w:spacing w:val="-4"/>
          <w:sz w:val="24"/>
        </w:rPr>
        <w:t xml:space="preserve"> </w:t>
      </w:r>
      <w:r>
        <w:rPr>
          <w:color w:val="231F20"/>
          <w:sz w:val="24"/>
        </w:rPr>
        <w:t>policies, procedures,</w:t>
      </w:r>
      <w:r>
        <w:rPr>
          <w:color w:val="231F20"/>
          <w:spacing w:val="-7"/>
          <w:sz w:val="24"/>
        </w:rPr>
        <w:t xml:space="preserve"> </w:t>
      </w:r>
      <w:r>
        <w:rPr>
          <w:color w:val="231F20"/>
          <w:sz w:val="24"/>
        </w:rPr>
        <w:t>and</w:t>
      </w:r>
      <w:r>
        <w:rPr>
          <w:color w:val="231F20"/>
          <w:spacing w:val="-8"/>
          <w:sz w:val="24"/>
        </w:rPr>
        <w:t xml:space="preserve"> </w:t>
      </w:r>
      <w:r>
        <w:rPr>
          <w:color w:val="231F20"/>
          <w:sz w:val="24"/>
        </w:rPr>
        <w:t>resources</w:t>
      </w:r>
      <w:r>
        <w:rPr>
          <w:color w:val="231F20"/>
          <w:spacing w:val="-8"/>
          <w:sz w:val="24"/>
        </w:rPr>
        <w:t xml:space="preserve"> </w:t>
      </w:r>
      <w:r>
        <w:rPr>
          <w:color w:val="231F20"/>
          <w:sz w:val="24"/>
        </w:rPr>
        <w:t>regarding</w:t>
      </w:r>
      <w:r>
        <w:rPr>
          <w:color w:val="231F20"/>
          <w:spacing w:val="-7"/>
          <w:sz w:val="24"/>
        </w:rPr>
        <w:t xml:space="preserve"> </w:t>
      </w:r>
      <w:r>
        <w:rPr>
          <w:color w:val="231F20"/>
          <w:sz w:val="24"/>
        </w:rPr>
        <w:t>Prohibited</w:t>
      </w:r>
      <w:r>
        <w:rPr>
          <w:color w:val="231F20"/>
          <w:spacing w:val="-8"/>
          <w:sz w:val="24"/>
        </w:rPr>
        <w:t xml:space="preserve"> </w:t>
      </w:r>
      <w:r>
        <w:rPr>
          <w:color w:val="231F20"/>
          <w:sz w:val="24"/>
        </w:rPr>
        <w:t>Conduct.</w:t>
      </w:r>
      <w:r>
        <w:rPr>
          <w:color w:val="231F20"/>
          <w:spacing w:val="-8"/>
          <w:sz w:val="24"/>
        </w:rPr>
        <w:t xml:space="preserve"> </w:t>
      </w:r>
      <w:r>
        <w:rPr>
          <w:color w:val="231F20"/>
          <w:sz w:val="24"/>
        </w:rPr>
        <w:t>This</w:t>
      </w:r>
      <w:r>
        <w:rPr>
          <w:color w:val="231F20"/>
          <w:spacing w:val="-8"/>
          <w:sz w:val="24"/>
        </w:rPr>
        <w:t xml:space="preserve"> </w:t>
      </w:r>
      <w:r>
        <w:rPr>
          <w:color w:val="231F20"/>
          <w:sz w:val="24"/>
        </w:rPr>
        <w:t>training</w:t>
      </w:r>
      <w:r>
        <w:rPr>
          <w:color w:val="231F20"/>
          <w:spacing w:val="-7"/>
          <w:sz w:val="24"/>
        </w:rPr>
        <w:t xml:space="preserve"> </w:t>
      </w:r>
      <w:r>
        <w:rPr>
          <w:color w:val="231F20"/>
          <w:sz w:val="24"/>
        </w:rPr>
        <w:t>addresses</w:t>
      </w:r>
      <w:r>
        <w:rPr>
          <w:color w:val="231F20"/>
          <w:spacing w:val="-8"/>
          <w:sz w:val="24"/>
        </w:rPr>
        <w:t xml:space="preserve"> </w:t>
      </w:r>
      <w:r>
        <w:rPr>
          <w:color w:val="231F20"/>
          <w:sz w:val="24"/>
        </w:rPr>
        <w:t>Prohibited</w:t>
      </w:r>
      <w:r>
        <w:rPr>
          <w:color w:val="231F20"/>
          <w:spacing w:val="-8"/>
          <w:sz w:val="24"/>
        </w:rPr>
        <w:t xml:space="preserve"> </w:t>
      </w:r>
      <w:r>
        <w:rPr>
          <w:color w:val="231F20"/>
          <w:sz w:val="24"/>
        </w:rPr>
        <w:t>Conduct,</w:t>
      </w:r>
      <w:r>
        <w:rPr>
          <w:color w:val="231F20"/>
          <w:spacing w:val="-7"/>
          <w:sz w:val="24"/>
        </w:rPr>
        <w:t xml:space="preserve"> </w:t>
      </w:r>
      <w:r>
        <w:rPr>
          <w:color w:val="231F20"/>
          <w:sz w:val="24"/>
        </w:rPr>
        <w:t>obtaining consent, how to report Prohibited Conduct, resources available, and bystander intervention techniques.</w:t>
      </w:r>
    </w:p>
    <w:p w14:paraId="44248BA0" w14:textId="77777777" w:rsidR="00023072" w:rsidRDefault="00ED5357">
      <w:pPr>
        <w:pStyle w:val="BodyText"/>
        <w:spacing w:before="231"/>
        <w:rPr>
          <w:sz w:val="20"/>
        </w:rPr>
      </w:pPr>
      <w:r>
        <w:rPr>
          <w:noProof/>
          <w:sz w:val="20"/>
        </w:rPr>
        <w:drawing>
          <wp:anchor distT="0" distB="0" distL="0" distR="0" simplePos="0" relativeHeight="487610880" behindDoc="1" locked="0" layoutInCell="1" allowOverlap="1" wp14:anchorId="7E5C8A41" wp14:editId="4E7B994B">
            <wp:simplePos x="0" y="0"/>
            <wp:positionH relativeFrom="page">
              <wp:posOffset>446316</wp:posOffset>
            </wp:positionH>
            <wp:positionV relativeFrom="paragraph">
              <wp:posOffset>317033</wp:posOffset>
            </wp:positionV>
            <wp:extent cx="6718631" cy="2766726"/>
            <wp:effectExtent l="0" t="0" r="6350" b="0"/>
            <wp:wrapTopAndBottom/>
            <wp:docPr id="128" name="Image 128" descr="P340#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descr="P340#y1"/>
                    <pic:cNvPicPr/>
                  </pic:nvPicPr>
                  <pic:blipFill>
                    <a:blip r:embed="rId34" cstate="print"/>
                    <a:stretch>
                      <a:fillRect/>
                    </a:stretch>
                  </pic:blipFill>
                  <pic:spPr>
                    <a:xfrm>
                      <a:off x="0" y="0"/>
                      <a:ext cx="6718631" cy="2766726"/>
                    </a:xfrm>
                    <a:prstGeom prst="rect">
                      <a:avLst/>
                    </a:prstGeom>
                  </pic:spPr>
                </pic:pic>
              </a:graphicData>
            </a:graphic>
          </wp:anchor>
        </w:drawing>
      </w:r>
    </w:p>
    <w:p w14:paraId="490D5403" w14:textId="77777777" w:rsidR="00023072" w:rsidRDefault="00023072">
      <w:pPr>
        <w:pStyle w:val="BodyText"/>
        <w:rPr>
          <w:sz w:val="20"/>
        </w:rPr>
        <w:sectPr w:rsidR="00023072">
          <w:pgSz w:w="12240" w:h="15840"/>
          <w:pgMar w:top="660" w:right="0" w:bottom="660" w:left="0" w:header="0" w:footer="460" w:gutter="0"/>
          <w:cols w:space="720"/>
        </w:sectPr>
      </w:pPr>
    </w:p>
    <w:p w14:paraId="1F5CDD98" w14:textId="77777777" w:rsidR="00023072" w:rsidRDefault="00ED5357">
      <w:pPr>
        <w:spacing w:before="23"/>
        <w:ind w:left="720"/>
        <w:rPr>
          <w:b/>
          <w:sz w:val="28"/>
        </w:rPr>
      </w:pPr>
      <w:r>
        <w:rPr>
          <w:b/>
          <w:color w:val="231F20"/>
          <w:sz w:val="28"/>
          <w:u w:val="thick" w:color="231F20"/>
        </w:rPr>
        <w:lastRenderedPageBreak/>
        <w:t>ONGOING</w:t>
      </w:r>
      <w:r>
        <w:rPr>
          <w:b/>
          <w:color w:val="231F20"/>
          <w:spacing w:val="-11"/>
          <w:sz w:val="28"/>
          <w:u w:val="thick" w:color="231F20"/>
        </w:rPr>
        <w:t xml:space="preserve"> </w:t>
      </w:r>
      <w:r>
        <w:rPr>
          <w:b/>
          <w:color w:val="231F20"/>
          <w:sz w:val="28"/>
          <w:u w:val="thick" w:color="231F20"/>
        </w:rPr>
        <w:t>PREVENTION</w:t>
      </w:r>
      <w:r>
        <w:rPr>
          <w:b/>
          <w:color w:val="231F20"/>
          <w:spacing w:val="-9"/>
          <w:sz w:val="28"/>
          <w:u w:val="thick" w:color="231F20"/>
        </w:rPr>
        <w:t xml:space="preserve"> </w:t>
      </w:r>
      <w:r>
        <w:rPr>
          <w:b/>
          <w:color w:val="231F20"/>
          <w:sz w:val="28"/>
          <w:u w:val="thick" w:color="231F20"/>
        </w:rPr>
        <w:t>AND</w:t>
      </w:r>
      <w:r>
        <w:rPr>
          <w:b/>
          <w:color w:val="231F20"/>
          <w:spacing w:val="-10"/>
          <w:sz w:val="28"/>
          <w:u w:val="thick" w:color="231F20"/>
        </w:rPr>
        <w:t xml:space="preserve"> </w:t>
      </w:r>
      <w:r>
        <w:rPr>
          <w:b/>
          <w:color w:val="231F20"/>
          <w:sz w:val="28"/>
          <w:u w:val="thick" w:color="231F20"/>
        </w:rPr>
        <w:t>AWARENESS</w:t>
      </w:r>
      <w:r>
        <w:rPr>
          <w:b/>
          <w:color w:val="231F20"/>
          <w:spacing w:val="-9"/>
          <w:sz w:val="28"/>
          <w:u w:val="thick" w:color="231F20"/>
        </w:rPr>
        <w:t xml:space="preserve"> </w:t>
      </w:r>
      <w:r>
        <w:rPr>
          <w:b/>
          <w:color w:val="231F20"/>
          <w:spacing w:val="-2"/>
          <w:sz w:val="28"/>
          <w:u w:val="thick" w:color="231F20"/>
        </w:rPr>
        <w:t>PROGRAMS</w:t>
      </w:r>
    </w:p>
    <w:p w14:paraId="48ADD647" w14:textId="77777777" w:rsidR="00023072" w:rsidRDefault="00ED5357">
      <w:pPr>
        <w:spacing w:before="277" w:line="235" w:lineRule="auto"/>
        <w:ind w:left="720" w:right="743"/>
        <w:rPr>
          <w:sz w:val="24"/>
        </w:rPr>
      </w:pPr>
      <w:r>
        <w:rPr>
          <w:color w:val="231F20"/>
          <w:sz w:val="24"/>
        </w:rPr>
        <w:t>The</w:t>
      </w:r>
      <w:r>
        <w:rPr>
          <w:color w:val="231F20"/>
          <w:spacing w:val="-7"/>
          <w:sz w:val="24"/>
        </w:rPr>
        <w:t xml:space="preserve"> </w:t>
      </w:r>
      <w:r>
        <w:rPr>
          <w:color w:val="231F20"/>
          <w:sz w:val="24"/>
        </w:rPr>
        <w:t>term</w:t>
      </w:r>
      <w:r>
        <w:rPr>
          <w:color w:val="231F20"/>
          <w:spacing w:val="-7"/>
          <w:sz w:val="24"/>
        </w:rPr>
        <w:t xml:space="preserve"> </w:t>
      </w:r>
      <w:r>
        <w:rPr>
          <w:color w:val="231F20"/>
          <w:sz w:val="24"/>
        </w:rPr>
        <w:t>ongoing</w:t>
      </w:r>
      <w:r>
        <w:rPr>
          <w:color w:val="231F20"/>
          <w:spacing w:val="-7"/>
          <w:sz w:val="24"/>
        </w:rPr>
        <w:t xml:space="preserve"> </w:t>
      </w:r>
      <w:r>
        <w:rPr>
          <w:color w:val="231F20"/>
          <w:sz w:val="24"/>
        </w:rPr>
        <w:t>awareness</w:t>
      </w:r>
      <w:r>
        <w:rPr>
          <w:color w:val="231F20"/>
          <w:spacing w:val="-8"/>
          <w:sz w:val="24"/>
        </w:rPr>
        <w:t xml:space="preserve"> </w:t>
      </w:r>
      <w:r>
        <w:rPr>
          <w:color w:val="231F20"/>
          <w:sz w:val="24"/>
        </w:rPr>
        <w:t>and</w:t>
      </w:r>
      <w:r>
        <w:rPr>
          <w:color w:val="231F20"/>
          <w:spacing w:val="-8"/>
          <w:sz w:val="24"/>
        </w:rPr>
        <w:t xml:space="preserve"> </w:t>
      </w:r>
      <w:r>
        <w:rPr>
          <w:color w:val="231F20"/>
          <w:sz w:val="24"/>
        </w:rPr>
        <w:t>prevention</w:t>
      </w:r>
      <w:r>
        <w:rPr>
          <w:color w:val="231F20"/>
          <w:spacing w:val="-8"/>
          <w:sz w:val="24"/>
        </w:rPr>
        <w:t xml:space="preserve"> </w:t>
      </w:r>
      <w:r>
        <w:rPr>
          <w:color w:val="231F20"/>
          <w:sz w:val="24"/>
        </w:rPr>
        <w:t>campaigns</w:t>
      </w:r>
      <w:r>
        <w:rPr>
          <w:color w:val="231F20"/>
          <w:spacing w:val="-8"/>
          <w:sz w:val="24"/>
        </w:rPr>
        <w:t xml:space="preserve"> </w:t>
      </w:r>
      <w:r>
        <w:rPr>
          <w:color w:val="231F20"/>
          <w:sz w:val="24"/>
        </w:rPr>
        <w:t>refer</w:t>
      </w:r>
      <w:r>
        <w:rPr>
          <w:color w:val="231F20"/>
          <w:spacing w:val="-7"/>
          <w:sz w:val="24"/>
        </w:rPr>
        <w:t xml:space="preserve"> </w:t>
      </w:r>
      <w:r>
        <w:rPr>
          <w:color w:val="231F20"/>
          <w:sz w:val="24"/>
        </w:rPr>
        <w:t>to</w:t>
      </w:r>
      <w:r>
        <w:rPr>
          <w:color w:val="231F20"/>
          <w:spacing w:val="-8"/>
          <w:sz w:val="24"/>
        </w:rPr>
        <w:t xml:space="preserve"> </w:t>
      </w:r>
      <w:r>
        <w:rPr>
          <w:color w:val="231F20"/>
          <w:sz w:val="24"/>
        </w:rPr>
        <w:t>campaigns</w:t>
      </w:r>
      <w:r>
        <w:rPr>
          <w:color w:val="231F20"/>
          <w:spacing w:val="-8"/>
          <w:sz w:val="24"/>
        </w:rPr>
        <w:t xml:space="preserve"> </w:t>
      </w:r>
      <w:r>
        <w:rPr>
          <w:color w:val="231F20"/>
          <w:sz w:val="24"/>
        </w:rPr>
        <w:t>that</w:t>
      </w:r>
      <w:r>
        <w:rPr>
          <w:color w:val="231F20"/>
          <w:spacing w:val="-7"/>
          <w:sz w:val="24"/>
        </w:rPr>
        <w:t xml:space="preserve"> </w:t>
      </w:r>
      <w:r>
        <w:rPr>
          <w:color w:val="231F20"/>
          <w:sz w:val="24"/>
        </w:rPr>
        <w:t>are</w:t>
      </w:r>
      <w:r>
        <w:rPr>
          <w:color w:val="231F20"/>
          <w:spacing w:val="-7"/>
          <w:sz w:val="24"/>
        </w:rPr>
        <w:t xml:space="preserve"> </w:t>
      </w:r>
      <w:r>
        <w:rPr>
          <w:color w:val="231F20"/>
          <w:sz w:val="24"/>
        </w:rPr>
        <w:t>sustained</w:t>
      </w:r>
      <w:r>
        <w:rPr>
          <w:color w:val="231F20"/>
          <w:spacing w:val="-8"/>
          <w:sz w:val="24"/>
        </w:rPr>
        <w:t xml:space="preserve"> </w:t>
      </w:r>
      <w:r>
        <w:rPr>
          <w:color w:val="231F20"/>
          <w:sz w:val="24"/>
        </w:rPr>
        <w:t>over</w:t>
      </w:r>
      <w:r>
        <w:rPr>
          <w:color w:val="231F20"/>
          <w:spacing w:val="-7"/>
          <w:sz w:val="24"/>
        </w:rPr>
        <w:t xml:space="preserve"> </w:t>
      </w:r>
      <w:r>
        <w:rPr>
          <w:color w:val="231F20"/>
          <w:sz w:val="24"/>
        </w:rPr>
        <w:t>time</w:t>
      </w:r>
      <w:r>
        <w:rPr>
          <w:color w:val="231F20"/>
          <w:spacing w:val="-7"/>
          <w:sz w:val="24"/>
        </w:rPr>
        <w:t xml:space="preserve"> </w:t>
      </w:r>
      <w:r>
        <w:rPr>
          <w:color w:val="231F20"/>
          <w:sz w:val="24"/>
        </w:rPr>
        <w:t>focus-</w:t>
      </w:r>
      <w:proofErr w:type="spellStart"/>
      <w:r>
        <w:rPr>
          <w:color w:val="231F20"/>
          <w:sz w:val="24"/>
        </w:rPr>
        <w:t>ing</w:t>
      </w:r>
      <w:proofErr w:type="spellEnd"/>
      <w:r>
        <w:rPr>
          <w:color w:val="231F20"/>
          <w:sz w:val="24"/>
        </w:rPr>
        <w:t xml:space="preserve"> on increasing awareness or understanding of topics relevant to Sexual assault, Domestic Violence, Dating Violence and stalking prevention. These programs will occur at different levels throughout the institution (i.e. faculty, athletics, incoming students) and will utilize a range of strategies. Ongoing awareness and prevention campaigns may include information about what constitutes sexual assault, dating violence/intimate partner abuse, and stalking, changing social norms, promoting recognition of perpetrator tactics, enhancing under-standing of consent, and advancing prosocial behaviors of individuals and communities. Effective ongoing awareness and prevention campaigns will include developmentally appropriate content for the specific </w:t>
      </w:r>
      <w:proofErr w:type="spellStart"/>
      <w:r>
        <w:rPr>
          <w:color w:val="231F20"/>
          <w:sz w:val="24"/>
        </w:rPr>
        <w:t>audi-ence</w:t>
      </w:r>
      <w:proofErr w:type="spellEnd"/>
      <w:r>
        <w:rPr>
          <w:color w:val="231F20"/>
          <w:sz w:val="24"/>
        </w:rPr>
        <w:t xml:space="preserve"> and their knowledge and awareness level and provide positive and concrete ways for individuals to get </w:t>
      </w:r>
      <w:r>
        <w:rPr>
          <w:color w:val="231F20"/>
          <w:spacing w:val="-2"/>
          <w:sz w:val="24"/>
        </w:rPr>
        <w:t>involved.</w:t>
      </w:r>
    </w:p>
    <w:p w14:paraId="50023543" w14:textId="77777777" w:rsidR="00023072" w:rsidRDefault="00023072">
      <w:pPr>
        <w:pStyle w:val="BodyText"/>
        <w:spacing w:before="4"/>
        <w:rPr>
          <w:sz w:val="24"/>
        </w:rPr>
      </w:pPr>
    </w:p>
    <w:p w14:paraId="7FC23283" w14:textId="77777777" w:rsidR="00023072" w:rsidRDefault="00ED5357">
      <w:pPr>
        <w:spacing w:line="235" w:lineRule="auto"/>
        <w:ind w:left="720" w:right="743"/>
        <w:rPr>
          <w:sz w:val="24"/>
        </w:rPr>
      </w:pPr>
      <w:r>
        <w:rPr>
          <w:color w:val="231F20"/>
          <w:sz w:val="24"/>
          <w:u w:val="thick" w:color="231F20"/>
        </w:rPr>
        <w:t>Safety</w:t>
      </w:r>
      <w:r>
        <w:rPr>
          <w:color w:val="231F20"/>
          <w:spacing w:val="-9"/>
          <w:sz w:val="24"/>
          <w:u w:val="thick" w:color="231F20"/>
        </w:rPr>
        <w:t xml:space="preserve"> </w:t>
      </w:r>
      <w:r>
        <w:rPr>
          <w:color w:val="231F20"/>
          <w:sz w:val="24"/>
          <w:u w:val="thick" w:color="231F20"/>
        </w:rPr>
        <w:t>Presentations:</w:t>
      </w:r>
      <w:r>
        <w:rPr>
          <w:color w:val="231F20"/>
          <w:spacing w:val="-10"/>
          <w:sz w:val="24"/>
        </w:rPr>
        <w:t xml:space="preserve"> </w:t>
      </w:r>
      <w:r>
        <w:rPr>
          <w:color w:val="231F20"/>
          <w:sz w:val="24"/>
        </w:rPr>
        <w:t>These</w:t>
      </w:r>
      <w:r>
        <w:rPr>
          <w:color w:val="231F20"/>
          <w:spacing w:val="-9"/>
          <w:sz w:val="24"/>
        </w:rPr>
        <w:t xml:space="preserve"> </w:t>
      </w:r>
      <w:r>
        <w:rPr>
          <w:color w:val="231F20"/>
          <w:sz w:val="24"/>
        </w:rPr>
        <w:t>address</w:t>
      </w:r>
      <w:r>
        <w:rPr>
          <w:color w:val="231F20"/>
          <w:spacing w:val="-10"/>
          <w:sz w:val="24"/>
        </w:rPr>
        <w:t xml:space="preserve"> </w:t>
      </w:r>
      <w:r>
        <w:rPr>
          <w:color w:val="231F20"/>
          <w:sz w:val="24"/>
        </w:rPr>
        <w:t>all</w:t>
      </w:r>
      <w:r>
        <w:rPr>
          <w:color w:val="231F20"/>
          <w:spacing w:val="-10"/>
          <w:sz w:val="24"/>
        </w:rPr>
        <w:t xml:space="preserve"> </w:t>
      </w:r>
      <w:r>
        <w:rPr>
          <w:color w:val="231F20"/>
          <w:sz w:val="24"/>
        </w:rPr>
        <w:t>issues</w:t>
      </w:r>
      <w:r>
        <w:rPr>
          <w:color w:val="231F20"/>
          <w:spacing w:val="-10"/>
          <w:sz w:val="24"/>
        </w:rPr>
        <w:t xml:space="preserve"> </w:t>
      </w:r>
      <w:r>
        <w:rPr>
          <w:color w:val="231F20"/>
          <w:sz w:val="24"/>
        </w:rPr>
        <w:t>of</w:t>
      </w:r>
      <w:r>
        <w:rPr>
          <w:color w:val="231F20"/>
          <w:spacing w:val="-10"/>
          <w:sz w:val="24"/>
        </w:rPr>
        <w:t xml:space="preserve"> </w:t>
      </w:r>
      <w:r>
        <w:rPr>
          <w:color w:val="231F20"/>
          <w:sz w:val="24"/>
        </w:rPr>
        <w:t>personal</w:t>
      </w:r>
      <w:r>
        <w:rPr>
          <w:color w:val="231F20"/>
          <w:spacing w:val="-10"/>
          <w:sz w:val="24"/>
        </w:rPr>
        <w:t xml:space="preserve"> </w:t>
      </w:r>
      <w:r>
        <w:rPr>
          <w:color w:val="231F20"/>
          <w:sz w:val="24"/>
        </w:rPr>
        <w:t>safety</w:t>
      </w:r>
      <w:r>
        <w:rPr>
          <w:color w:val="231F20"/>
          <w:spacing w:val="-9"/>
          <w:sz w:val="24"/>
        </w:rPr>
        <w:t xml:space="preserve"> </w:t>
      </w:r>
      <w:proofErr w:type="gramStart"/>
      <w:r>
        <w:rPr>
          <w:color w:val="231F20"/>
          <w:sz w:val="24"/>
        </w:rPr>
        <w:t>including:</w:t>
      </w:r>
      <w:proofErr w:type="gramEnd"/>
      <w:r>
        <w:rPr>
          <w:color w:val="231F20"/>
          <w:spacing w:val="-9"/>
          <w:sz w:val="24"/>
        </w:rPr>
        <w:t xml:space="preserve"> </w:t>
      </w:r>
      <w:r>
        <w:rPr>
          <w:color w:val="231F20"/>
          <w:sz w:val="24"/>
        </w:rPr>
        <w:t>alcohol/drug</w:t>
      </w:r>
      <w:r>
        <w:rPr>
          <w:color w:val="231F20"/>
          <w:spacing w:val="-9"/>
          <w:sz w:val="24"/>
        </w:rPr>
        <w:t xml:space="preserve"> </w:t>
      </w:r>
      <w:r>
        <w:rPr>
          <w:color w:val="231F20"/>
          <w:sz w:val="24"/>
        </w:rPr>
        <w:t>use</w:t>
      </w:r>
      <w:r>
        <w:rPr>
          <w:color w:val="231F20"/>
          <w:spacing w:val="-9"/>
          <w:sz w:val="24"/>
        </w:rPr>
        <w:t xml:space="preserve"> </w:t>
      </w:r>
      <w:r>
        <w:rPr>
          <w:color w:val="231F20"/>
          <w:sz w:val="24"/>
        </w:rPr>
        <w:t>disorder,</w:t>
      </w:r>
      <w:r>
        <w:rPr>
          <w:color w:val="231F20"/>
          <w:spacing w:val="-9"/>
          <w:sz w:val="24"/>
        </w:rPr>
        <w:t xml:space="preserve"> </w:t>
      </w:r>
      <w:r>
        <w:rPr>
          <w:color w:val="231F20"/>
          <w:sz w:val="24"/>
        </w:rPr>
        <w:t>robbery, sexual assault, dating and domestic violence, stalking and hazing awareness; prevention of sexual offenses, such as sexual assault, dating and domestic violence, stalking, and property crimes; travel, holiday and spring break</w:t>
      </w:r>
      <w:r>
        <w:rPr>
          <w:color w:val="231F20"/>
          <w:spacing w:val="-2"/>
          <w:sz w:val="24"/>
        </w:rPr>
        <w:t xml:space="preserve"> </w:t>
      </w:r>
      <w:r>
        <w:rPr>
          <w:color w:val="231F20"/>
          <w:sz w:val="24"/>
        </w:rPr>
        <w:t>safety</w:t>
      </w:r>
      <w:r>
        <w:rPr>
          <w:color w:val="231F20"/>
          <w:spacing w:val="-2"/>
          <w:sz w:val="24"/>
        </w:rPr>
        <w:t xml:space="preserve"> </w:t>
      </w:r>
      <w:r>
        <w:rPr>
          <w:color w:val="231F20"/>
          <w:sz w:val="24"/>
        </w:rPr>
        <w:t>tips,</w:t>
      </w:r>
      <w:r>
        <w:rPr>
          <w:color w:val="231F20"/>
          <w:spacing w:val="-2"/>
          <w:sz w:val="24"/>
        </w:rPr>
        <w:t xml:space="preserve"> </w:t>
      </w:r>
      <w:r>
        <w:rPr>
          <w:color w:val="231F20"/>
          <w:sz w:val="24"/>
        </w:rPr>
        <w:t>state/local</w:t>
      </w:r>
      <w:r>
        <w:rPr>
          <w:color w:val="231F20"/>
          <w:spacing w:val="-3"/>
          <w:sz w:val="24"/>
        </w:rPr>
        <w:t xml:space="preserve"> </w:t>
      </w:r>
      <w:r>
        <w:rPr>
          <w:color w:val="231F20"/>
          <w:sz w:val="24"/>
        </w:rPr>
        <w:t>laws;</w:t>
      </w:r>
      <w:r>
        <w:rPr>
          <w:color w:val="231F20"/>
          <w:spacing w:val="-2"/>
          <w:sz w:val="24"/>
        </w:rPr>
        <w:t xml:space="preserve"> </w:t>
      </w:r>
      <w:r>
        <w:rPr>
          <w:color w:val="231F20"/>
          <w:sz w:val="24"/>
        </w:rPr>
        <w:t>fire,</w:t>
      </w:r>
      <w:r>
        <w:rPr>
          <w:color w:val="231F20"/>
          <w:spacing w:val="-2"/>
          <w:sz w:val="24"/>
        </w:rPr>
        <w:t xml:space="preserve"> </w:t>
      </w:r>
      <w:r>
        <w:rPr>
          <w:color w:val="231F20"/>
          <w:sz w:val="24"/>
        </w:rPr>
        <w:t>weather</w:t>
      </w:r>
      <w:r>
        <w:rPr>
          <w:color w:val="231F20"/>
          <w:spacing w:val="-2"/>
          <w:sz w:val="24"/>
        </w:rPr>
        <w:t xml:space="preserve"> </w:t>
      </w:r>
      <w:r>
        <w:rPr>
          <w:color w:val="231F20"/>
          <w:sz w:val="24"/>
        </w:rPr>
        <w:t>and</w:t>
      </w:r>
      <w:r>
        <w:rPr>
          <w:color w:val="231F20"/>
          <w:spacing w:val="-3"/>
          <w:sz w:val="24"/>
        </w:rPr>
        <w:t xml:space="preserve"> </w:t>
      </w:r>
      <w:r>
        <w:rPr>
          <w:color w:val="231F20"/>
          <w:sz w:val="24"/>
        </w:rPr>
        <w:t>workplace</w:t>
      </w:r>
      <w:r>
        <w:rPr>
          <w:color w:val="231F20"/>
          <w:spacing w:val="-2"/>
          <w:sz w:val="24"/>
        </w:rPr>
        <w:t xml:space="preserve"> </w:t>
      </w:r>
      <w:r>
        <w:rPr>
          <w:color w:val="231F20"/>
          <w:sz w:val="24"/>
        </w:rPr>
        <w:t>safety,</w:t>
      </w:r>
      <w:r>
        <w:rPr>
          <w:color w:val="231F20"/>
          <w:spacing w:val="-2"/>
          <w:sz w:val="24"/>
        </w:rPr>
        <w:t xml:space="preserve"> </w:t>
      </w:r>
      <w:r>
        <w:rPr>
          <w:color w:val="231F20"/>
          <w:sz w:val="24"/>
        </w:rPr>
        <w:t>etc.</w:t>
      </w:r>
      <w:r>
        <w:rPr>
          <w:color w:val="231F20"/>
          <w:spacing w:val="-3"/>
          <w:sz w:val="24"/>
        </w:rPr>
        <w:t xml:space="preserve"> </w:t>
      </w:r>
      <w:r>
        <w:rPr>
          <w:color w:val="231F20"/>
          <w:sz w:val="24"/>
        </w:rPr>
        <w:t>Safety</w:t>
      </w:r>
      <w:r>
        <w:rPr>
          <w:color w:val="231F20"/>
          <w:spacing w:val="-2"/>
          <w:sz w:val="24"/>
        </w:rPr>
        <w:t xml:space="preserve"> </w:t>
      </w:r>
      <w:r>
        <w:rPr>
          <w:color w:val="231F20"/>
          <w:sz w:val="24"/>
        </w:rPr>
        <w:t>Presentations</w:t>
      </w:r>
      <w:r>
        <w:rPr>
          <w:color w:val="231F20"/>
          <w:spacing w:val="-3"/>
          <w:sz w:val="24"/>
        </w:rPr>
        <w:t xml:space="preserve"> </w:t>
      </w:r>
      <w:r>
        <w:rPr>
          <w:color w:val="231F20"/>
          <w:sz w:val="24"/>
        </w:rPr>
        <w:t>accompanied by brochures and other printed materials, are made to the following groups:</w:t>
      </w:r>
    </w:p>
    <w:p w14:paraId="5818D05D" w14:textId="77777777" w:rsidR="00023072" w:rsidRDefault="00ED5357">
      <w:pPr>
        <w:spacing w:before="292" w:line="235" w:lineRule="auto"/>
        <w:ind w:left="720" w:right="7671"/>
        <w:rPr>
          <w:sz w:val="24"/>
        </w:rPr>
      </w:pPr>
      <w:r>
        <w:rPr>
          <w:color w:val="231F20"/>
          <w:sz w:val="24"/>
        </w:rPr>
        <w:t>Parents of New Students - annually New Student Orientation – annually Residence</w:t>
      </w:r>
      <w:r>
        <w:rPr>
          <w:color w:val="231F20"/>
          <w:spacing w:val="-10"/>
          <w:sz w:val="24"/>
        </w:rPr>
        <w:t xml:space="preserve"> </w:t>
      </w:r>
      <w:r>
        <w:rPr>
          <w:color w:val="231F20"/>
          <w:sz w:val="24"/>
        </w:rPr>
        <w:t>Hall</w:t>
      </w:r>
      <w:r>
        <w:rPr>
          <w:color w:val="231F20"/>
          <w:spacing w:val="-11"/>
          <w:sz w:val="24"/>
        </w:rPr>
        <w:t xml:space="preserve"> </w:t>
      </w:r>
      <w:r>
        <w:rPr>
          <w:color w:val="231F20"/>
          <w:sz w:val="24"/>
        </w:rPr>
        <w:t>Students</w:t>
      </w:r>
      <w:r>
        <w:rPr>
          <w:color w:val="231F20"/>
          <w:spacing w:val="-11"/>
          <w:sz w:val="24"/>
        </w:rPr>
        <w:t xml:space="preserve"> </w:t>
      </w:r>
      <w:r>
        <w:rPr>
          <w:color w:val="231F20"/>
          <w:sz w:val="24"/>
        </w:rPr>
        <w:t>-</w:t>
      </w:r>
      <w:r>
        <w:rPr>
          <w:color w:val="231F20"/>
          <w:spacing w:val="-11"/>
          <w:sz w:val="24"/>
        </w:rPr>
        <w:t xml:space="preserve"> </w:t>
      </w:r>
      <w:r>
        <w:rPr>
          <w:color w:val="231F20"/>
          <w:sz w:val="24"/>
        </w:rPr>
        <w:t>upon</w:t>
      </w:r>
      <w:r>
        <w:rPr>
          <w:color w:val="231F20"/>
          <w:spacing w:val="-11"/>
          <w:sz w:val="24"/>
        </w:rPr>
        <w:t xml:space="preserve"> </w:t>
      </w:r>
      <w:r>
        <w:rPr>
          <w:color w:val="231F20"/>
          <w:sz w:val="24"/>
        </w:rPr>
        <w:t>request</w:t>
      </w:r>
    </w:p>
    <w:p w14:paraId="4AFE5487" w14:textId="77777777" w:rsidR="00023072" w:rsidRDefault="00ED5357">
      <w:pPr>
        <w:spacing w:before="3" w:line="235" w:lineRule="auto"/>
        <w:ind w:left="720" w:right="743"/>
        <w:rPr>
          <w:sz w:val="24"/>
        </w:rPr>
      </w:pPr>
      <w:r>
        <w:rPr>
          <w:color w:val="231F20"/>
          <w:sz w:val="24"/>
        </w:rPr>
        <w:t>Other</w:t>
      </w:r>
      <w:r>
        <w:rPr>
          <w:color w:val="231F20"/>
          <w:spacing w:val="-7"/>
          <w:sz w:val="24"/>
        </w:rPr>
        <w:t xml:space="preserve"> </w:t>
      </w:r>
      <w:r>
        <w:rPr>
          <w:color w:val="231F20"/>
          <w:sz w:val="24"/>
        </w:rPr>
        <w:t>Campus</w:t>
      </w:r>
      <w:r>
        <w:rPr>
          <w:color w:val="231F20"/>
          <w:spacing w:val="-8"/>
          <w:sz w:val="24"/>
        </w:rPr>
        <w:t xml:space="preserve"> </w:t>
      </w:r>
      <w:r>
        <w:rPr>
          <w:color w:val="231F20"/>
          <w:sz w:val="24"/>
        </w:rPr>
        <w:t>Groups</w:t>
      </w:r>
      <w:r>
        <w:rPr>
          <w:color w:val="231F20"/>
          <w:spacing w:val="-8"/>
          <w:sz w:val="24"/>
        </w:rPr>
        <w:t xml:space="preserve"> </w:t>
      </w:r>
      <w:r>
        <w:rPr>
          <w:color w:val="231F20"/>
          <w:sz w:val="24"/>
        </w:rPr>
        <w:t>or</w:t>
      </w:r>
      <w:r>
        <w:rPr>
          <w:color w:val="231F20"/>
          <w:spacing w:val="-7"/>
          <w:sz w:val="24"/>
        </w:rPr>
        <w:t xml:space="preserve"> </w:t>
      </w:r>
      <w:r>
        <w:rPr>
          <w:color w:val="231F20"/>
          <w:sz w:val="24"/>
        </w:rPr>
        <w:t>Organizations</w:t>
      </w:r>
      <w:r>
        <w:rPr>
          <w:color w:val="231F20"/>
          <w:spacing w:val="-8"/>
          <w:sz w:val="24"/>
        </w:rPr>
        <w:t xml:space="preserve"> </w:t>
      </w:r>
      <w:r>
        <w:rPr>
          <w:color w:val="231F20"/>
          <w:sz w:val="24"/>
        </w:rPr>
        <w:t>-</w:t>
      </w:r>
      <w:r>
        <w:rPr>
          <w:color w:val="231F20"/>
          <w:spacing w:val="-8"/>
          <w:sz w:val="24"/>
        </w:rPr>
        <w:t xml:space="preserve"> </w:t>
      </w:r>
      <w:r>
        <w:rPr>
          <w:color w:val="231F20"/>
          <w:sz w:val="24"/>
        </w:rPr>
        <w:t>such</w:t>
      </w:r>
      <w:r>
        <w:rPr>
          <w:color w:val="231F20"/>
          <w:spacing w:val="-8"/>
          <w:sz w:val="24"/>
        </w:rPr>
        <w:t xml:space="preserve"> </w:t>
      </w:r>
      <w:r>
        <w:rPr>
          <w:color w:val="231F20"/>
          <w:sz w:val="24"/>
        </w:rPr>
        <w:t>as</w:t>
      </w:r>
      <w:r>
        <w:rPr>
          <w:color w:val="231F20"/>
          <w:spacing w:val="-8"/>
          <w:sz w:val="24"/>
        </w:rPr>
        <w:t xml:space="preserve"> </w:t>
      </w:r>
      <w:r>
        <w:rPr>
          <w:color w:val="231F20"/>
          <w:sz w:val="24"/>
        </w:rPr>
        <w:t>UAB</w:t>
      </w:r>
      <w:r>
        <w:rPr>
          <w:color w:val="231F20"/>
          <w:spacing w:val="-7"/>
          <w:sz w:val="24"/>
        </w:rPr>
        <w:t xml:space="preserve"> </w:t>
      </w:r>
      <w:r>
        <w:rPr>
          <w:color w:val="231F20"/>
          <w:sz w:val="24"/>
        </w:rPr>
        <w:t>employees,</w:t>
      </w:r>
      <w:r>
        <w:rPr>
          <w:color w:val="231F20"/>
          <w:spacing w:val="-7"/>
          <w:sz w:val="24"/>
        </w:rPr>
        <w:t xml:space="preserve"> </w:t>
      </w:r>
      <w:r>
        <w:rPr>
          <w:color w:val="231F20"/>
          <w:sz w:val="24"/>
        </w:rPr>
        <w:t>international</w:t>
      </w:r>
      <w:r>
        <w:rPr>
          <w:color w:val="231F20"/>
          <w:spacing w:val="-8"/>
          <w:sz w:val="24"/>
        </w:rPr>
        <w:t xml:space="preserve"> </w:t>
      </w:r>
      <w:r>
        <w:rPr>
          <w:color w:val="231F20"/>
          <w:sz w:val="24"/>
        </w:rPr>
        <w:t>students,</w:t>
      </w:r>
      <w:r>
        <w:rPr>
          <w:color w:val="231F20"/>
          <w:spacing w:val="-7"/>
          <w:sz w:val="24"/>
        </w:rPr>
        <w:t xml:space="preserve"> </w:t>
      </w:r>
      <w:r>
        <w:rPr>
          <w:color w:val="231F20"/>
          <w:sz w:val="24"/>
        </w:rPr>
        <w:t>student</w:t>
      </w:r>
      <w:r>
        <w:rPr>
          <w:color w:val="231F20"/>
          <w:spacing w:val="-7"/>
          <w:sz w:val="24"/>
        </w:rPr>
        <w:t xml:space="preserve"> </w:t>
      </w:r>
      <w:r>
        <w:rPr>
          <w:color w:val="231F20"/>
          <w:sz w:val="24"/>
        </w:rPr>
        <w:t>government, specific campus organizations and intercollegiate athletes, upon request.</w:t>
      </w:r>
    </w:p>
    <w:p w14:paraId="19FDA998" w14:textId="77777777" w:rsidR="00023072" w:rsidRDefault="00ED5357">
      <w:pPr>
        <w:spacing w:before="290" w:line="235" w:lineRule="auto"/>
        <w:ind w:left="720" w:right="858"/>
        <w:rPr>
          <w:sz w:val="24"/>
        </w:rPr>
      </w:pPr>
      <w:r>
        <w:rPr>
          <w:b/>
          <w:color w:val="231F20"/>
          <w:sz w:val="24"/>
          <w:u w:val="thick" w:color="231F20"/>
        </w:rPr>
        <w:t>UAB Police and Public Safety Department Resources</w:t>
      </w:r>
      <w:r>
        <w:rPr>
          <w:b/>
          <w:color w:val="231F20"/>
          <w:sz w:val="24"/>
        </w:rPr>
        <w:t xml:space="preserve"> - </w:t>
      </w:r>
      <w:r>
        <w:rPr>
          <w:color w:val="231F20"/>
          <w:sz w:val="24"/>
        </w:rPr>
        <w:t>UABPD maintains website with safety resources to include RAVE Guardian, emergency communications, personal safety information, emergency management, parking,</w:t>
      </w:r>
      <w:r>
        <w:rPr>
          <w:color w:val="231F20"/>
          <w:spacing w:val="-5"/>
          <w:sz w:val="24"/>
        </w:rPr>
        <w:t xml:space="preserve"> </w:t>
      </w:r>
      <w:r>
        <w:rPr>
          <w:color w:val="231F20"/>
          <w:sz w:val="24"/>
        </w:rPr>
        <w:t>one</w:t>
      </w:r>
      <w:r>
        <w:rPr>
          <w:color w:val="231F20"/>
          <w:spacing w:val="-5"/>
          <w:sz w:val="24"/>
        </w:rPr>
        <w:t xml:space="preserve"> </w:t>
      </w:r>
      <w:r>
        <w:rPr>
          <w:color w:val="231F20"/>
          <w:sz w:val="24"/>
        </w:rPr>
        <w:t>card</w:t>
      </w:r>
      <w:r>
        <w:rPr>
          <w:color w:val="231F20"/>
          <w:spacing w:val="-5"/>
          <w:sz w:val="24"/>
        </w:rPr>
        <w:t xml:space="preserve"> </w:t>
      </w:r>
      <w:r>
        <w:rPr>
          <w:color w:val="231F20"/>
          <w:sz w:val="24"/>
        </w:rPr>
        <w:t>and</w:t>
      </w:r>
      <w:r>
        <w:rPr>
          <w:color w:val="231F20"/>
          <w:spacing w:val="-5"/>
          <w:sz w:val="24"/>
        </w:rPr>
        <w:t xml:space="preserve"> </w:t>
      </w:r>
      <w:r>
        <w:rPr>
          <w:color w:val="231F20"/>
          <w:sz w:val="24"/>
        </w:rPr>
        <w:t>building</w:t>
      </w:r>
      <w:r>
        <w:rPr>
          <w:color w:val="231F20"/>
          <w:spacing w:val="-5"/>
          <w:sz w:val="24"/>
        </w:rPr>
        <w:t xml:space="preserve"> </w:t>
      </w:r>
      <w:r>
        <w:rPr>
          <w:color w:val="231F20"/>
          <w:sz w:val="24"/>
        </w:rPr>
        <w:t>access</w:t>
      </w:r>
      <w:r>
        <w:rPr>
          <w:color w:val="231F20"/>
          <w:spacing w:val="-5"/>
          <w:sz w:val="24"/>
        </w:rPr>
        <w:t xml:space="preserve"> </w:t>
      </w:r>
      <w:r>
        <w:rPr>
          <w:color w:val="231F20"/>
          <w:sz w:val="24"/>
        </w:rPr>
        <w:t>policies,</w:t>
      </w:r>
      <w:r>
        <w:rPr>
          <w:color w:val="231F20"/>
          <w:spacing w:val="-5"/>
          <w:sz w:val="24"/>
        </w:rPr>
        <w:t xml:space="preserve"> </w:t>
      </w:r>
      <w:r>
        <w:rPr>
          <w:color w:val="231F20"/>
          <w:sz w:val="24"/>
        </w:rPr>
        <w:t>behavioral</w:t>
      </w:r>
      <w:r>
        <w:rPr>
          <w:color w:val="231F20"/>
          <w:spacing w:val="-5"/>
          <w:sz w:val="24"/>
        </w:rPr>
        <w:t xml:space="preserve"> </w:t>
      </w:r>
      <w:r>
        <w:rPr>
          <w:color w:val="231F20"/>
          <w:sz w:val="24"/>
        </w:rPr>
        <w:t>threat</w:t>
      </w:r>
      <w:r>
        <w:rPr>
          <w:color w:val="231F20"/>
          <w:spacing w:val="-5"/>
          <w:sz w:val="24"/>
        </w:rPr>
        <w:t xml:space="preserve"> </w:t>
      </w:r>
      <w:r>
        <w:rPr>
          <w:color w:val="231F20"/>
          <w:sz w:val="24"/>
        </w:rPr>
        <w:t>management,</w:t>
      </w:r>
      <w:r>
        <w:rPr>
          <w:color w:val="231F20"/>
          <w:spacing w:val="-5"/>
          <w:sz w:val="24"/>
        </w:rPr>
        <w:t xml:space="preserve"> </w:t>
      </w:r>
      <w:r>
        <w:rPr>
          <w:color w:val="231F20"/>
          <w:sz w:val="24"/>
        </w:rPr>
        <w:t>counseling</w:t>
      </w:r>
      <w:r>
        <w:rPr>
          <w:color w:val="231F20"/>
          <w:spacing w:val="-5"/>
          <w:sz w:val="24"/>
        </w:rPr>
        <w:t xml:space="preserve"> </w:t>
      </w:r>
      <w:r>
        <w:rPr>
          <w:color w:val="231F20"/>
          <w:sz w:val="24"/>
        </w:rPr>
        <w:t>services,</w:t>
      </w:r>
      <w:r>
        <w:rPr>
          <w:color w:val="231F20"/>
          <w:spacing w:val="-5"/>
          <w:sz w:val="24"/>
        </w:rPr>
        <w:t xml:space="preserve"> </w:t>
      </w:r>
      <w:r>
        <w:rPr>
          <w:color w:val="231F20"/>
          <w:sz w:val="24"/>
        </w:rPr>
        <w:t>and</w:t>
      </w:r>
      <w:r>
        <w:rPr>
          <w:color w:val="231F20"/>
          <w:spacing w:val="-5"/>
          <w:sz w:val="24"/>
        </w:rPr>
        <w:t xml:space="preserve"> </w:t>
      </w:r>
      <w:r>
        <w:rPr>
          <w:color w:val="231F20"/>
          <w:sz w:val="24"/>
        </w:rPr>
        <w:t xml:space="preserve">more. The UAB community is encouraged to review the website. If you have any questions, please contact UABPD </w:t>
      </w:r>
      <w:r>
        <w:rPr>
          <w:color w:val="231F20"/>
          <w:spacing w:val="-2"/>
          <w:sz w:val="24"/>
        </w:rPr>
        <w:t>205-934-4434.</w:t>
      </w:r>
    </w:p>
    <w:p w14:paraId="335FEAEF" w14:textId="77777777" w:rsidR="00023072" w:rsidRDefault="00023072">
      <w:pPr>
        <w:ind w:left="720"/>
        <w:rPr>
          <w:sz w:val="24"/>
        </w:rPr>
      </w:pPr>
      <w:hyperlink r:id="rId35">
        <w:r>
          <w:rPr>
            <w:color w:val="01704A"/>
            <w:spacing w:val="-2"/>
            <w:sz w:val="24"/>
            <w:u w:val="single" w:color="01704A"/>
          </w:rPr>
          <w:t>https://www.uab.edu/police/safety-resources</w:t>
        </w:r>
      </w:hyperlink>
    </w:p>
    <w:p w14:paraId="01C4ADF1" w14:textId="77777777" w:rsidR="00023072" w:rsidRDefault="00ED5357">
      <w:pPr>
        <w:pStyle w:val="BodyText"/>
        <w:spacing w:before="5"/>
        <w:rPr>
          <w:sz w:val="18"/>
        </w:rPr>
      </w:pPr>
      <w:r>
        <w:rPr>
          <w:noProof/>
          <w:sz w:val="18"/>
        </w:rPr>
        <mc:AlternateContent>
          <mc:Choice Requires="wps">
            <w:drawing>
              <wp:anchor distT="0" distB="0" distL="0" distR="0" simplePos="0" relativeHeight="487611392" behindDoc="1" locked="0" layoutInCell="1" allowOverlap="1" wp14:anchorId="51CD7DAC" wp14:editId="0DEF8603">
                <wp:simplePos x="0" y="0"/>
                <wp:positionH relativeFrom="page">
                  <wp:posOffset>457200</wp:posOffset>
                </wp:positionH>
                <wp:positionV relativeFrom="paragraph">
                  <wp:posOffset>158454</wp:posOffset>
                </wp:positionV>
                <wp:extent cx="6858000" cy="1270"/>
                <wp:effectExtent l="0" t="0" r="0" b="0"/>
                <wp:wrapTopAndBottom/>
                <wp:docPr id="129" name="Graphic 129" descr="P350#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E902A79" id="Graphic 129" o:spid="_x0000_s1026" alt="P350#y1" style="position:absolute;margin-left:36pt;margin-top:12.5pt;width:540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" path="m,l6858000,e" filled="f" strokecolor="#231f20" strokeweight="2pt">
                <v:path arrowok="t"/>
                <w10:wrap type="topAndBottom" anchorx="page"/>
              </v:shape>
            </w:pict>
          </mc:Fallback>
        </mc:AlternateContent>
      </w:r>
    </w:p>
    <w:p w14:paraId="7151A53A" w14:textId="77777777" w:rsidR="00023072" w:rsidRDefault="00023072">
      <w:pPr>
        <w:pStyle w:val="BodyText"/>
        <w:rPr>
          <w:sz w:val="24"/>
        </w:rPr>
      </w:pPr>
    </w:p>
    <w:p w14:paraId="643CA87E" w14:textId="77777777" w:rsidR="00023072" w:rsidRDefault="00023072">
      <w:pPr>
        <w:pStyle w:val="BodyText"/>
        <w:spacing w:before="31"/>
        <w:rPr>
          <w:sz w:val="24"/>
        </w:rPr>
      </w:pPr>
    </w:p>
    <w:p w14:paraId="0618D573" w14:textId="77777777" w:rsidR="00023072" w:rsidRDefault="00ED5357">
      <w:pPr>
        <w:pStyle w:val="Heading6"/>
        <w:spacing w:line="225" w:lineRule="auto"/>
        <w:ind w:left="764" w:right="743"/>
      </w:pPr>
      <w:bookmarkStart w:id="14" w:name="_TOC_250000"/>
      <w:r>
        <w:rPr>
          <w:color w:val="231F20"/>
          <w:u w:val="single" w:color="231F20"/>
        </w:rPr>
        <w:t>JEANNE</w:t>
      </w:r>
      <w:r>
        <w:rPr>
          <w:color w:val="231F20"/>
          <w:spacing w:val="-10"/>
          <w:u w:val="single" w:color="231F20"/>
        </w:rPr>
        <w:t xml:space="preserve"> </w:t>
      </w:r>
      <w:r>
        <w:rPr>
          <w:color w:val="231F20"/>
          <w:u w:val="single" w:color="231F20"/>
        </w:rPr>
        <w:t>CLERY</w:t>
      </w:r>
      <w:r>
        <w:rPr>
          <w:color w:val="231F20"/>
          <w:spacing w:val="-10"/>
          <w:u w:val="single" w:color="231F20"/>
        </w:rPr>
        <w:t xml:space="preserve"> </w:t>
      </w:r>
      <w:r>
        <w:rPr>
          <w:color w:val="231F20"/>
          <w:u w:val="single" w:color="231F20"/>
        </w:rPr>
        <w:t>DISCLOSURE</w:t>
      </w:r>
      <w:r>
        <w:rPr>
          <w:color w:val="231F20"/>
          <w:spacing w:val="-10"/>
          <w:u w:val="single" w:color="231F20"/>
        </w:rPr>
        <w:t xml:space="preserve"> </w:t>
      </w:r>
      <w:r>
        <w:rPr>
          <w:color w:val="231F20"/>
          <w:u w:val="single" w:color="231F20"/>
        </w:rPr>
        <w:t>OF</w:t>
      </w:r>
      <w:r>
        <w:rPr>
          <w:color w:val="231F20"/>
          <w:spacing w:val="-10"/>
          <w:u w:val="single" w:color="231F20"/>
        </w:rPr>
        <w:t xml:space="preserve"> </w:t>
      </w:r>
      <w:r>
        <w:rPr>
          <w:color w:val="231F20"/>
          <w:u w:val="single" w:color="231F20"/>
        </w:rPr>
        <w:t>CAMPUS</w:t>
      </w:r>
      <w:r>
        <w:rPr>
          <w:color w:val="231F20"/>
          <w:spacing w:val="-10"/>
          <w:u w:val="single" w:color="231F20"/>
        </w:rPr>
        <w:t xml:space="preserve"> </w:t>
      </w:r>
      <w:r>
        <w:rPr>
          <w:color w:val="231F20"/>
          <w:u w:val="single" w:color="231F20"/>
        </w:rPr>
        <w:t>SECURITY</w:t>
      </w:r>
      <w:r>
        <w:rPr>
          <w:color w:val="231F20"/>
          <w:spacing w:val="-10"/>
          <w:u w:val="single" w:color="231F20"/>
        </w:rPr>
        <w:t xml:space="preserve"> </w:t>
      </w:r>
      <w:r>
        <w:rPr>
          <w:color w:val="231F20"/>
          <w:u w:val="single" w:color="231F20"/>
        </w:rPr>
        <w:t>POLICY</w:t>
      </w:r>
      <w:r>
        <w:rPr>
          <w:color w:val="231F20"/>
          <w:spacing w:val="-10"/>
          <w:u w:val="single" w:color="231F20"/>
        </w:rPr>
        <w:t xml:space="preserve"> </w:t>
      </w:r>
      <w:r>
        <w:rPr>
          <w:color w:val="231F20"/>
          <w:u w:val="single" w:color="231F20"/>
        </w:rPr>
        <w:t>AND</w:t>
      </w:r>
      <w:r>
        <w:rPr>
          <w:color w:val="231F20"/>
          <w:spacing w:val="-10"/>
          <w:u w:val="single" w:color="231F20"/>
        </w:rPr>
        <w:t xml:space="preserve"> </w:t>
      </w:r>
      <w:r>
        <w:rPr>
          <w:color w:val="231F20"/>
          <w:u w:val="single" w:color="231F20"/>
        </w:rPr>
        <w:t>CAMPUS</w:t>
      </w:r>
      <w:r>
        <w:rPr>
          <w:color w:val="231F20"/>
          <w:spacing w:val="-10"/>
          <w:u w:val="single" w:color="231F20"/>
        </w:rPr>
        <w:t xml:space="preserve"> </w:t>
      </w:r>
      <w:r>
        <w:rPr>
          <w:color w:val="231F20"/>
          <w:u w:val="single" w:color="231F20"/>
        </w:rPr>
        <w:t>CRIME</w:t>
      </w:r>
      <w:r>
        <w:rPr>
          <w:color w:val="231F20"/>
          <w:spacing w:val="-10"/>
          <w:u w:val="single" w:color="231F20"/>
        </w:rPr>
        <w:t xml:space="preserve"> </w:t>
      </w:r>
      <w:r>
        <w:rPr>
          <w:color w:val="231F20"/>
          <w:u w:val="single" w:color="231F20"/>
        </w:rPr>
        <w:t>STATISTICS</w:t>
      </w:r>
      <w:r>
        <w:rPr>
          <w:color w:val="231F20"/>
          <w:spacing w:val="-10"/>
          <w:u w:val="single" w:color="231F20"/>
        </w:rPr>
        <w:t xml:space="preserve"> </w:t>
      </w:r>
      <w:r>
        <w:rPr>
          <w:color w:val="231F20"/>
          <w:u w:val="single" w:color="231F20"/>
        </w:rPr>
        <w:t>ACT,</w:t>
      </w:r>
      <w:r>
        <w:rPr>
          <w:color w:val="231F20"/>
          <w:spacing w:val="-9"/>
          <w:u w:val="single" w:color="231F20"/>
        </w:rPr>
        <w:t xml:space="preserve"> </w:t>
      </w:r>
      <w:r>
        <w:rPr>
          <w:color w:val="231F20"/>
          <w:u w:val="single" w:color="231F20"/>
        </w:rPr>
        <w:t>AS</w:t>
      </w:r>
      <w:r>
        <w:rPr>
          <w:color w:val="231F20"/>
          <w:spacing w:val="-10"/>
          <w:u w:val="single" w:color="231F20"/>
        </w:rPr>
        <w:t xml:space="preserve"> </w:t>
      </w:r>
      <w:r>
        <w:rPr>
          <w:color w:val="231F20"/>
          <w:u w:val="single" w:color="231F20"/>
        </w:rPr>
        <w:t>AMENDED</w:t>
      </w:r>
      <w:r>
        <w:rPr>
          <w:color w:val="231F20"/>
        </w:rPr>
        <w:t xml:space="preserve"> </w:t>
      </w:r>
      <w:bookmarkEnd w:id="14"/>
      <w:r>
        <w:rPr>
          <w:color w:val="231F20"/>
          <w:u w:val="single" w:color="231F20"/>
        </w:rPr>
        <w:t>BY THE VIOLENCE AGAINST WOMEN REAUTHORIZATION ACT OF 2013 (VAWA)</w:t>
      </w:r>
    </w:p>
    <w:p w14:paraId="01C150EE" w14:textId="77777777" w:rsidR="00023072" w:rsidRDefault="00023072">
      <w:pPr>
        <w:pStyle w:val="BodyText"/>
        <w:rPr>
          <w:sz w:val="24"/>
        </w:rPr>
      </w:pPr>
    </w:p>
    <w:p w14:paraId="704A7E1E" w14:textId="77777777" w:rsidR="00023072" w:rsidRDefault="00023072">
      <w:pPr>
        <w:pStyle w:val="BodyText"/>
        <w:spacing w:before="91"/>
        <w:rPr>
          <w:sz w:val="24"/>
        </w:rPr>
      </w:pPr>
    </w:p>
    <w:p w14:paraId="74D545ED" w14:textId="77777777" w:rsidR="00023072" w:rsidRDefault="00ED5357">
      <w:pPr>
        <w:spacing w:line="225" w:lineRule="auto"/>
        <w:ind w:left="764" w:right="609"/>
        <w:rPr>
          <w:sz w:val="24"/>
        </w:rPr>
      </w:pPr>
      <w:r>
        <w:rPr>
          <w:color w:val="231F20"/>
          <w:sz w:val="24"/>
        </w:rPr>
        <w:t xml:space="preserve">The University of Alabama at Birmingham prohibits the offenses of domestic violence, dating violence, sexual assault and stalking (as defined by the Clery Act) and reaffirms its commitment to maintaining a campus </w:t>
      </w:r>
      <w:proofErr w:type="spellStart"/>
      <w:r>
        <w:rPr>
          <w:color w:val="231F20"/>
          <w:sz w:val="24"/>
        </w:rPr>
        <w:t>envi-ronment</w:t>
      </w:r>
      <w:proofErr w:type="spellEnd"/>
      <w:r>
        <w:rPr>
          <w:color w:val="231F20"/>
          <w:sz w:val="24"/>
        </w:rPr>
        <w:t xml:space="preserve"> that emphasizes the dignity and worth of all members of the University community. As a result, UAB issues this statement of policy to inform the University community of our programs to prevent domestic </w:t>
      </w:r>
      <w:proofErr w:type="spellStart"/>
      <w:r>
        <w:rPr>
          <w:color w:val="231F20"/>
          <w:sz w:val="24"/>
        </w:rPr>
        <w:t>vio-lence</w:t>
      </w:r>
      <w:proofErr w:type="spellEnd"/>
      <w:r>
        <w:rPr>
          <w:color w:val="231F20"/>
          <w:sz w:val="24"/>
        </w:rPr>
        <w:t>, dating violence, sexual assault and stalking as well as the procedures for institutional disciplinary action in</w:t>
      </w:r>
      <w:r>
        <w:rPr>
          <w:color w:val="231F20"/>
          <w:spacing w:val="-6"/>
          <w:sz w:val="24"/>
        </w:rPr>
        <w:t xml:space="preserve"> </w:t>
      </w:r>
      <w:r>
        <w:rPr>
          <w:color w:val="231F20"/>
          <w:sz w:val="24"/>
        </w:rPr>
        <w:t>cases</w:t>
      </w:r>
      <w:r>
        <w:rPr>
          <w:color w:val="231F20"/>
          <w:spacing w:val="-6"/>
          <w:sz w:val="24"/>
        </w:rPr>
        <w:t xml:space="preserve"> </w:t>
      </w:r>
      <w:r>
        <w:rPr>
          <w:color w:val="231F20"/>
          <w:sz w:val="24"/>
        </w:rPr>
        <w:t>of</w:t>
      </w:r>
      <w:r>
        <w:rPr>
          <w:color w:val="231F20"/>
          <w:spacing w:val="-6"/>
          <w:sz w:val="24"/>
        </w:rPr>
        <w:t xml:space="preserve"> </w:t>
      </w:r>
      <w:r>
        <w:rPr>
          <w:color w:val="231F20"/>
          <w:sz w:val="24"/>
        </w:rPr>
        <w:t>alleged</w:t>
      </w:r>
      <w:r>
        <w:rPr>
          <w:color w:val="231F20"/>
          <w:spacing w:val="-6"/>
          <w:sz w:val="24"/>
        </w:rPr>
        <w:t xml:space="preserve"> </w:t>
      </w:r>
      <w:r>
        <w:rPr>
          <w:color w:val="231F20"/>
          <w:sz w:val="24"/>
        </w:rPr>
        <w:t>dating</w:t>
      </w:r>
      <w:r>
        <w:rPr>
          <w:color w:val="231F20"/>
          <w:spacing w:val="-5"/>
          <w:sz w:val="24"/>
        </w:rPr>
        <w:t xml:space="preserve"> </w:t>
      </w:r>
      <w:r>
        <w:rPr>
          <w:color w:val="231F20"/>
          <w:sz w:val="24"/>
        </w:rPr>
        <w:t>violence,</w:t>
      </w:r>
      <w:r>
        <w:rPr>
          <w:color w:val="231F20"/>
          <w:spacing w:val="-5"/>
          <w:sz w:val="24"/>
        </w:rPr>
        <w:t xml:space="preserve"> </w:t>
      </w:r>
      <w:r>
        <w:rPr>
          <w:color w:val="231F20"/>
          <w:sz w:val="24"/>
        </w:rPr>
        <w:t>domestic</w:t>
      </w:r>
      <w:r>
        <w:rPr>
          <w:color w:val="231F20"/>
          <w:spacing w:val="-5"/>
          <w:sz w:val="24"/>
        </w:rPr>
        <w:t xml:space="preserve"> </w:t>
      </w:r>
      <w:r>
        <w:rPr>
          <w:color w:val="231F20"/>
          <w:sz w:val="24"/>
        </w:rPr>
        <w:t>violence,</w:t>
      </w:r>
      <w:r>
        <w:rPr>
          <w:color w:val="231F20"/>
          <w:spacing w:val="-5"/>
          <w:sz w:val="24"/>
        </w:rPr>
        <w:t xml:space="preserve"> </w:t>
      </w:r>
      <w:r>
        <w:rPr>
          <w:color w:val="231F20"/>
          <w:sz w:val="24"/>
        </w:rPr>
        <w:t>sexual</w:t>
      </w:r>
      <w:r>
        <w:rPr>
          <w:color w:val="231F20"/>
          <w:spacing w:val="-6"/>
          <w:sz w:val="24"/>
        </w:rPr>
        <w:t xml:space="preserve"> </w:t>
      </w:r>
      <w:r>
        <w:rPr>
          <w:color w:val="231F20"/>
          <w:sz w:val="24"/>
        </w:rPr>
        <w:t>assault,</w:t>
      </w:r>
      <w:r>
        <w:rPr>
          <w:color w:val="231F20"/>
          <w:spacing w:val="-5"/>
          <w:sz w:val="24"/>
        </w:rPr>
        <w:t xml:space="preserve"> </w:t>
      </w:r>
      <w:r>
        <w:rPr>
          <w:color w:val="231F20"/>
          <w:sz w:val="24"/>
        </w:rPr>
        <w:t>or</w:t>
      </w:r>
      <w:r>
        <w:rPr>
          <w:color w:val="231F20"/>
          <w:spacing w:val="-5"/>
          <w:sz w:val="24"/>
        </w:rPr>
        <w:t xml:space="preserve"> </w:t>
      </w:r>
      <w:r>
        <w:rPr>
          <w:color w:val="231F20"/>
          <w:sz w:val="24"/>
        </w:rPr>
        <w:t>stalking,</w:t>
      </w:r>
      <w:r>
        <w:rPr>
          <w:color w:val="231F20"/>
          <w:spacing w:val="-5"/>
          <w:sz w:val="24"/>
        </w:rPr>
        <w:t xml:space="preserve"> </w:t>
      </w:r>
      <w:r>
        <w:rPr>
          <w:color w:val="231F20"/>
          <w:sz w:val="24"/>
        </w:rPr>
        <w:t>which</w:t>
      </w:r>
      <w:r>
        <w:rPr>
          <w:color w:val="231F20"/>
          <w:spacing w:val="-6"/>
          <w:sz w:val="24"/>
        </w:rPr>
        <w:t xml:space="preserve"> </w:t>
      </w:r>
      <w:r>
        <w:rPr>
          <w:color w:val="231F20"/>
          <w:sz w:val="24"/>
        </w:rPr>
        <w:t>will</w:t>
      </w:r>
      <w:r>
        <w:rPr>
          <w:color w:val="231F20"/>
          <w:spacing w:val="-6"/>
          <w:sz w:val="24"/>
        </w:rPr>
        <w:t xml:space="preserve"> </w:t>
      </w:r>
      <w:r>
        <w:rPr>
          <w:color w:val="231F20"/>
          <w:sz w:val="24"/>
        </w:rPr>
        <w:t>be</w:t>
      </w:r>
      <w:r>
        <w:rPr>
          <w:color w:val="231F20"/>
          <w:spacing w:val="-5"/>
          <w:sz w:val="24"/>
        </w:rPr>
        <w:t xml:space="preserve"> </w:t>
      </w:r>
      <w:r>
        <w:rPr>
          <w:color w:val="231F20"/>
          <w:sz w:val="24"/>
        </w:rPr>
        <w:t>followed</w:t>
      </w:r>
      <w:r>
        <w:rPr>
          <w:color w:val="231F20"/>
          <w:spacing w:val="-6"/>
          <w:sz w:val="24"/>
        </w:rPr>
        <w:t xml:space="preserve"> </w:t>
      </w:r>
      <w:r>
        <w:rPr>
          <w:color w:val="231F20"/>
          <w:sz w:val="24"/>
        </w:rPr>
        <w:t>regard-less of whether the incident occurs on or off campus when it is reported to an appropriate University official.</w:t>
      </w:r>
    </w:p>
    <w:p w14:paraId="34E87DC6" w14:textId="77777777" w:rsidR="00023072" w:rsidRDefault="00023072">
      <w:pPr>
        <w:pStyle w:val="BodyText"/>
        <w:rPr>
          <w:sz w:val="24"/>
        </w:rPr>
      </w:pPr>
    </w:p>
    <w:p w14:paraId="562DE554" w14:textId="77777777" w:rsidR="00023072" w:rsidRDefault="00023072">
      <w:pPr>
        <w:pStyle w:val="BodyText"/>
        <w:spacing w:before="81"/>
        <w:rPr>
          <w:sz w:val="24"/>
        </w:rPr>
      </w:pPr>
    </w:p>
    <w:p w14:paraId="39C39D89" w14:textId="77777777" w:rsidR="00023072" w:rsidRDefault="00ED5357">
      <w:pPr>
        <w:ind w:left="764"/>
        <w:rPr>
          <w:sz w:val="24"/>
        </w:rPr>
      </w:pPr>
      <w:r>
        <w:rPr>
          <w:color w:val="231F20"/>
          <w:sz w:val="24"/>
        </w:rPr>
        <w:t>For</w:t>
      </w:r>
      <w:r>
        <w:rPr>
          <w:color w:val="231F20"/>
          <w:spacing w:val="-6"/>
          <w:sz w:val="24"/>
        </w:rPr>
        <w:t xml:space="preserve"> </w:t>
      </w:r>
      <w:r>
        <w:rPr>
          <w:color w:val="231F20"/>
          <w:sz w:val="24"/>
        </w:rPr>
        <w:t>a</w:t>
      </w:r>
      <w:r>
        <w:rPr>
          <w:color w:val="231F20"/>
          <w:spacing w:val="-7"/>
          <w:sz w:val="24"/>
        </w:rPr>
        <w:t xml:space="preserve"> </w:t>
      </w:r>
      <w:r>
        <w:rPr>
          <w:color w:val="231F20"/>
          <w:sz w:val="24"/>
        </w:rPr>
        <w:t>complete</w:t>
      </w:r>
      <w:r>
        <w:rPr>
          <w:color w:val="231F20"/>
          <w:spacing w:val="-5"/>
          <w:sz w:val="24"/>
        </w:rPr>
        <w:t xml:space="preserve"> </w:t>
      </w:r>
      <w:r>
        <w:rPr>
          <w:color w:val="231F20"/>
          <w:sz w:val="24"/>
        </w:rPr>
        <w:t>copy</w:t>
      </w:r>
      <w:r>
        <w:rPr>
          <w:color w:val="231F20"/>
          <w:spacing w:val="-6"/>
          <w:sz w:val="24"/>
        </w:rPr>
        <w:t xml:space="preserve"> </w:t>
      </w:r>
      <w:r>
        <w:rPr>
          <w:color w:val="231F20"/>
          <w:sz w:val="24"/>
        </w:rPr>
        <w:t>of</w:t>
      </w:r>
      <w:r>
        <w:rPr>
          <w:color w:val="231F20"/>
          <w:spacing w:val="-7"/>
          <w:sz w:val="24"/>
        </w:rPr>
        <w:t xml:space="preserve"> </w:t>
      </w:r>
      <w:r>
        <w:rPr>
          <w:color w:val="231F20"/>
          <w:sz w:val="24"/>
        </w:rPr>
        <w:t>UAB’s</w:t>
      </w:r>
      <w:r>
        <w:rPr>
          <w:color w:val="231F20"/>
          <w:spacing w:val="-6"/>
          <w:sz w:val="24"/>
        </w:rPr>
        <w:t xml:space="preserve"> </w:t>
      </w:r>
      <w:r>
        <w:rPr>
          <w:color w:val="231F20"/>
          <w:sz w:val="24"/>
        </w:rPr>
        <w:t>policies</w:t>
      </w:r>
      <w:r>
        <w:rPr>
          <w:color w:val="231F20"/>
          <w:spacing w:val="-7"/>
          <w:sz w:val="24"/>
        </w:rPr>
        <w:t xml:space="preserve"> </w:t>
      </w:r>
      <w:r>
        <w:rPr>
          <w:color w:val="231F20"/>
          <w:sz w:val="24"/>
        </w:rPr>
        <w:t>governing</w:t>
      </w:r>
      <w:r>
        <w:rPr>
          <w:color w:val="231F20"/>
          <w:spacing w:val="-6"/>
          <w:sz w:val="24"/>
        </w:rPr>
        <w:t xml:space="preserve"> </w:t>
      </w:r>
      <w:r>
        <w:rPr>
          <w:color w:val="231F20"/>
          <w:sz w:val="24"/>
        </w:rPr>
        <w:t>Sexual</w:t>
      </w:r>
      <w:r>
        <w:rPr>
          <w:color w:val="231F20"/>
          <w:spacing w:val="-6"/>
          <w:sz w:val="24"/>
        </w:rPr>
        <w:t xml:space="preserve"> </w:t>
      </w:r>
      <w:r>
        <w:rPr>
          <w:color w:val="231F20"/>
          <w:sz w:val="24"/>
        </w:rPr>
        <w:t>Violence,</w:t>
      </w:r>
      <w:r>
        <w:rPr>
          <w:color w:val="231F20"/>
          <w:spacing w:val="-6"/>
          <w:sz w:val="24"/>
        </w:rPr>
        <w:t xml:space="preserve"> </w:t>
      </w:r>
      <w:r>
        <w:rPr>
          <w:color w:val="231F20"/>
          <w:sz w:val="24"/>
        </w:rPr>
        <w:t>visit</w:t>
      </w:r>
      <w:r>
        <w:rPr>
          <w:color w:val="231F20"/>
          <w:spacing w:val="-5"/>
          <w:sz w:val="24"/>
        </w:rPr>
        <w:t xml:space="preserve"> </w:t>
      </w:r>
      <w:hyperlink r:id="rId36">
        <w:r w:rsidR="00023072">
          <w:rPr>
            <w:color w:val="231F20"/>
            <w:spacing w:val="-2"/>
            <w:sz w:val="24"/>
          </w:rPr>
          <w:t>https://www.uab.edu/titleix/policies/.</w:t>
        </w:r>
      </w:hyperlink>
    </w:p>
    <w:p w14:paraId="207F5854" w14:textId="77777777" w:rsidR="00023072" w:rsidRDefault="00023072">
      <w:pPr>
        <w:rPr>
          <w:sz w:val="24"/>
        </w:rPr>
        <w:sectPr w:rsidR="00023072">
          <w:pgSz w:w="12240" w:h="15840"/>
          <w:pgMar w:top="640" w:right="0" w:bottom="660" w:left="0" w:header="0" w:footer="460" w:gutter="0"/>
          <w:cols w:space="720"/>
        </w:sectPr>
      </w:pPr>
    </w:p>
    <w:p w14:paraId="506C53E6" w14:textId="77777777" w:rsidR="00023072" w:rsidRDefault="00ED5357">
      <w:pPr>
        <w:pStyle w:val="Heading3"/>
        <w:ind w:left="816"/>
        <w:rPr>
          <w:u w:val="none"/>
        </w:rPr>
      </w:pPr>
      <w:bookmarkStart w:id="15" w:name="RELEVANT_DEFINITIONS_(VAWA)"/>
      <w:bookmarkStart w:id="16" w:name="_bookmark7"/>
      <w:bookmarkEnd w:id="15"/>
      <w:bookmarkEnd w:id="16"/>
      <w:r>
        <w:rPr>
          <w:color w:val="231F20"/>
          <w:u w:val="none"/>
        </w:rPr>
        <w:lastRenderedPageBreak/>
        <w:t>RELEVANT</w:t>
      </w:r>
      <w:r>
        <w:rPr>
          <w:color w:val="231F20"/>
          <w:spacing w:val="-12"/>
          <w:u w:val="none"/>
        </w:rPr>
        <w:t xml:space="preserve"> </w:t>
      </w:r>
      <w:r>
        <w:rPr>
          <w:color w:val="231F20"/>
          <w:u w:val="none"/>
        </w:rPr>
        <w:t>DEFINITIONS</w:t>
      </w:r>
      <w:r>
        <w:rPr>
          <w:color w:val="231F20"/>
          <w:spacing w:val="-11"/>
          <w:u w:val="none"/>
        </w:rPr>
        <w:t xml:space="preserve"> </w:t>
      </w:r>
      <w:r>
        <w:rPr>
          <w:color w:val="231F20"/>
          <w:spacing w:val="-2"/>
          <w:u w:val="none"/>
        </w:rPr>
        <w:t>(VAWA)</w:t>
      </w:r>
    </w:p>
    <w:p w14:paraId="66DB8009" w14:textId="77777777" w:rsidR="00023072" w:rsidRDefault="00023072">
      <w:pPr>
        <w:pStyle w:val="BodyText"/>
        <w:spacing w:before="1"/>
        <w:rPr>
          <w:b/>
          <w:sz w:val="8"/>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006"/>
        <w:gridCol w:w="8774"/>
      </w:tblGrid>
      <w:tr w:rsidR="00023072" w14:paraId="5C71D605" w14:textId="77777777">
        <w:trPr>
          <w:trHeight w:val="290"/>
        </w:trPr>
        <w:tc>
          <w:tcPr>
            <w:tcW w:w="10780" w:type="dxa"/>
            <w:gridSpan w:val="2"/>
            <w:shd w:val="clear" w:color="auto" w:fill="A9A6A4"/>
          </w:tcPr>
          <w:p w14:paraId="0DCBBF2D" w14:textId="77777777" w:rsidR="00023072" w:rsidRDefault="00ED5357">
            <w:pPr>
              <w:pStyle w:val="TableParagraph"/>
              <w:spacing w:line="240" w:lineRule="exact"/>
              <w:ind w:right="0"/>
              <w:rPr>
                <w:sz w:val="20"/>
              </w:rPr>
            </w:pPr>
            <w:r>
              <w:rPr>
                <w:color w:val="231F20"/>
                <w:spacing w:val="-2"/>
                <w:sz w:val="20"/>
              </w:rPr>
              <w:t>INTIMATE</w:t>
            </w:r>
            <w:r>
              <w:rPr>
                <w:color w:val="231F20"/>
                <w:sz w:val="20"/>
              </w:rPr>
              <w:t xml:space="preserve"> </w:t>
            </w:r>
            <w:r>
              <w:rPr>
                <w:color w:val="231F20"/>
                <w:spacing w:val="-2"/>
                <w:sz w:val="20"/>
              </w:rPr>
              <w:t>PARTNER</w:t>
            </w:r>
            <w:r>
              <w:rPr>
                <w:color w:val="231F20"/>
                <w:spacing w:val="1"/>
                <w:sz w:val="20"/>
              </w:rPr>
              <w:t xml:space="preserve"> </w:t>
            </w:r>
            <w:r>
              <w:rPr>
                <w:color w:val="231F20"/>
                <w:spacing w:val="-2"/>
                <w:sz w:val="20"/>
              </w:rPr>
              <w:t>VIOLENCE:</w:t>
            </w:r>
            <w:r>
              <w:rPr>
                <w:color w:val="231F20"/>
                <w:spacing w:val="2"/>
                <w:sz w:val="20"/>
              </w:rPr>
              <w:t xml:space="preserve"> </w:t>
            </w:r>
            <w:r>
              <w:rPr>
                <w:color w:val="231F20"/>
                <w:spacing w:val="-2"/>
                <w:sz w:val="20"/>
              </w:rPr>
              <w:t>DATING</w:t>
            </w:r>
            <w:r>
              <w:rPr>
                <w:color w:val="231F20"/>
                <w:spacing w:val="2"/>
                <w:sz w:val="20"/>
              </w:rPr>
              <w:t xml:space="preserve"> </w:t>
            </w:r>
            <w:r>
              <w:rPr>
                <w:color w:val="231F20"/>
                <w:spacing w:val="-2"/>
                <w:sz w:val="20"/>
              </w:rPr>
              <w:t>VIOLENCE</w:t>
            </w:r>
          </w:p>
        </w:tc>
      </w:tr>
      <w:tr w:rsidR="00023072" w14:paraId="15593EF8" w14:textId="77777777">
        <w:trPr>
          <w:trHeight w:val="1490"/>
        </w:trPr>
        <w:tc>
          <w:tcPr>
            <w:tcW w:w="2006" w:type="dxa"/>
          </w:tcPr>
          <w:p w14:paraId="162C7242" w14:textId="77777777" w:rsidR="00023072" w:rsidRDefault="00ED5357">
            <w:pPr>
              <w:pStyle w:val="TableParagraph"/>
              <w:ind w:left="80" w:right="0"/>
              <w:jc w:val="left"/>
              <w:rPr>
                <w:sz w:val="20"/>
              </w:rPr>
            </w:pPr>
            <w:r>
              <w:rPr>
                <w:color w:val="231F20"/>
                <w:spacing w:val="-5"/>
                <w:sz w:val="20"/>
              </w:rPr>
              <w:t>UAB</w:t>
            </w:r>
          </w:p>
        </w:tc>
        <w:tc>
          <w:tcPr>
            <w:tcW w:w="8774" w:type="dxa"/>
          </w:tcPr>
          <w:p w14:paraId="42280BCB" w14:textId="77777777" w:rsidR="00023072" w:rsidRDefault="00ED5357">
            <w:pPr>
              <w:pStyle w:val="TableParagraph"/>
              <w:spacing w:before="33" w:line="235" w:lineRule="auto"/>
              <w:ind w:left="80" w:right="133"/>
              <w:jc w:val="left"/>
              <w:rPr>
                <w:sz w:val="20"/>
              </w:rPr>
            </w:pPr>
            <w:r>
              <w:rPr>
                <w:color w:val="231F20"/>
                <w:sz w:val="20"/>
              </w:rPr>
              <w:t>Violence committed by a person who is or has been in a social or “dating” relationship of a romantic, intimate, and/or sexual</w:t>
            </w:r>
            <w:r>
              <w:rPr>
                <w:color w:val="231F20"/>
                <w:spacing w:val="-1"/>
                <w:sz w:val="20"/>
              </w:rPr>
              <w:t xml:space="preserve"> </w:t>
            </w:r>
            <w:r>
              <w:rPr>
                <w:color w:val="231F20"/>
                <w:sz w:val="20"/>
              </w:rPr>
              <w:t>nature with</w:t>
            </w:r>
            <w:r>
              <w:rPr>
                <w:color w:val="231F20"/>
                <w:spacing w:val="-1"/>
                <w:sz w:val="20"/>
              </w:rPr>
              <w:t xml:space="preserve"> </w:t>
            </w:r>
            <w:r>
              <w:rPr>
                <w:color w:val="231F20"/>
                <w:sz w:val="20"/>
              </w:rPr>
              <w:t>the victim.</w:t>
            </w:r>
            <w:r>
              <w:rPr>
                <w:color w:val="231F20"/>
                <w:spacing w:val="-1"/>
                <w:sz w:val="20"/>
              </w:rPr>
              <w:t xml:space="preserve"> </w:t>
            </w:r>
            <w:r>
              <w:rPr>
                <w:color w:val="231F20"/>
                <w:sz w:val="20"/>
              </w:rPr>
              <w:t>The existence of</w:t>
            </w:r>
            <w:r>
              <w:rPr>
                <w:color w:val="231F20"/>
                <w:spacing w:val="-1"/>
                <w:sz w:val="20"/>
              </w:rPr>
              <w:t xml:space="preserve"> </w:t>
            </w:r>
            <w:r>
              <w:rPr>
                <w:color w:val="231F20"/>
                <w:sz w:val="20"/>
              </w:rPr>
              <w:t>such</w:t>
            </w:r>
            <w:r>
              <w:rPr>
                <w:color w:val="231F20"/>
                <w:spacing w:val="-1"/>
                <w:sz w:val="20"/>
              </w:rPr>
              <w:t xml:space="preserve"> </w:t>
            </w:r>
            <w:r>
              <w:rPr>
                <w:color w:val="231F20"/>
                <w:sz w:val="20"/>
              </w:rPr>
              <w:t>a</w:t>
            </w:r>
            <w:r>
              <w:rPr>
                <w:color w:val="231F20"/>
                <w:spacing w:val="-1"/>
                <w:sz w:val="20"/>
              </w:rPr>
              <w:t xml:space="preserve"> </w:t>
            </w:r>
            <w:r>
              <w:rPr>
                <w:color w:val="231F20"/>
                <w:sz w:val="20"/>
              </w:rPr>
              <w:t>relationship</w:t>
            </w:r>
            <w:r>
              <w:rPr>
                <w:color w:val="231F20"/>
                <w:spacing w:val="-1"/>
                <w:sz w:val="20"/>
              </w:rPr>
              <w:t xml:space="preserve"> </w:t>
            </w:r>
            <w:r>
              <w:rPr>
                <w:color w:val="231F20"/>
                <w:sz w:val="20"/>
              </w:rPr>
              <w:t>shall</w:t>
            </w:r>
            <w:r>
              <w:rPr>
                <w:color w:val="231F20"/>
                <w:spacing w:val="-1"/>
                <w:sz w:val="20"/>
              </w:rPr>
              <w:t xml:space="preserve"> </w:t>
            </w:r>
            <w:r>
              <w:rPr>
                <w:color w:val="231F20"/>
                <w:sz w:val="20"/>
              </w:rPr>
              <w:t>be determined based</w:t>
            </w:r>
            <w:r>
              <w:rPr>
                <w:color w:val="231F20"/>
                <w:spacing w:val="-4"/>
                <w:sz w:val="20"/>
              </w:rPr>
              <w:t xml:space="preserve"> </w:t>
            </w:r>
            <w:r>
              <w:rPr>
                <w:color w:val="231F20"/>
                <w:sz w:val="20"/>
              </w:rPr>
              <w:t>on</w:t>
            </w:r>
            <w:r>
              <w:rPr>
                <w:color w:val="231F20"/>
                <w:spacing w:val="-4"/>
                <w:sz w:val="20"/>
              </w:rPr>
              <w:t xml:space="preserve"> </w:t>
            </w:r>
            <w:r>
              <w:rPr>
                <w:color w:val="231F20"/>
                <w:sz w:val="20"/>
              </w:rPr>
              <w:t>a</w:t>
            </w:r>
            <w:r>
              <w:rPr>
                <w:color w:val="231F20"/>
                <w:spacing w:val="-4"/>
                <w:sz w:val="20"/>
              </w:rPr>
              <w:t xml:space="preserve"> </w:t>
            </w:r>
            <w:r>
              <w:rPr>
                <w:color w:val="231F20"/>
                <w:sz w:val="20"/>
              </w:rPr>
              <w:t>consideration</w:t>
            </w:r>
            <w:r>
              <w:rPr>
                <w:color w:val="231F20"/>
                <w:spacing w:val="-4"/>
                <w:sz w:val="20"/>
              </w:rPr>
              <w:t xml:space="preserve"> </w:t>
            </w:r>
            <w:r>
              <w:rPr>
                <w:color w:val="231F20"/>
                <w:sz w:val="20"/>
              </w:rPr>
              <w:t>of</w:t>
            </w:r>
            <w:r>
              <w:rPr>
                <w:color w:val="231F20"/>
                <w:spacing w:val="-4"/>
                <w:sz w:val="20"/>
              </w:rPr>
              <w:t xml:space="preserve"> </w:t>
            </w:r>
            <w:r>
              <w:rPr>
                <w:color w:val="231F20"/>
                <w:sz w:val="20"/>
              </w:rPr>
              <w:t>the</w:t>
            </w:r>
            <w:r>
              <w:rPr>
                <w:color w:val="231F20"/>
                <w:spacing w:val="-4"/>
                <w:sz w:val="20"/>
              </w:rPr>
              <w:t xml:space="preserve"> </w:t>
            </w:r>
            <w:r>
              <w:rPr>
                <w:color w:val="231F20"/>
                <w:sz w:val="20"/>
              </w:rPr>
              <w:t>length</w:t>
            </w:r>
            <w:r>
              <w:rPr>
                <w:color w:val="231F20"/>
                <w:spacing w:val="-4"/>
                <w:sz w:val="20"/>
              </w:rPr>
              <w:t xml:space="preserve"> </w:t>
            </w:r>
            <w:r>
              <w:rPr>
                <w:color w:val="231F20"/>
                <w:sz w:val="20"/>
              </w:rPr>
              <w:t>of</w:t>
            </w:r>
            <w:r>
              <w:rPr>
                <w:color w:val="231F20"/>
                <w:spacing w:val="-4"/>
                <w:sz w:val="20"/>
              </w:rPr>
              <w:t xml:space="preserve"> </w:t>
            </w:r>
            <w:r>
              <w:rPr>
                <w:color w:val="231F20"/>
                <w:sz w:val="20"/>
              </w:rPr>
              <w:t>the</w:t>
            </w:r>
            <w:r>
              <w:rPr>
                <w:color w:val="231F20"/>
                <w:spacing w:val="-4"/>
                <w:sz w:val="20"/>
              </w:rPr>
              <w:t xml:space="preserve"> </w:t>
            </w:r>
            <w:r>
              <w:rPr>
                <w:color w:val="231F20"/>
                <w:sz w:val="20"/>
              </w:rPr>
              <w:t>relationship,</w:t>
            </w:r>
            <w:r>
              <w:rPr>
                <w:color w:val="231F20"/>
                <w:spacing w:val="-4"/>
                <w:sz w:val="20"/>
              </w:rPr>
              <w:t xml:space="preserve"> </w:t>
            </w:r>
            <w:r>
              <w:rPr>
                <w:color w:val="231F20"/>
                <w:sz w:val="20"/>
              </w:rPr>
              <w:t>the</w:t>
            </w:r>
            <w:r>
              <w:rPr>
                <w:color w:val="231F20"/>
                <w:spacing w:val="-4"/>
                <w:sz w:val="20"/>
              </w:rPr>
              <w:t xml:space="preserve"> </w:t>
            </w:r>
            <w:r>
              <w:rPr>
                <w:color w:val="231F20"/>
                <w:sz w:val="20"/>
              </w:rPr>
              <w:t>type</w:t>
            </w:r>
            <w:r>
              <w:rPr>
                <w:color w:val="231F20"/>
                <w:spacing w:val="-4"/>
                <w:sz w:val="20"/>
              </w:rPr>
              <w:t xml:space="preserve"> </w:t>
            </w:r>
            <w:r>
              <w:rPr>
                <w:color w:val="231F20"/>
                <w:sz w:val="20"/>
              </w:rPr>
              <w:t>of</w:t>
            </w:r>
            <w:r>
              <w:rPr>
                <w:color w:val="231F20"/>
                <w:spacing w:val="-4"/>
                <w:sz w:val="20"/>
              </w:rPr>
              <w:t xml:space="preserve"> </w:t>
            </w:r>
            <w:r>
              <w:rPr>
                <w:color w:val="231F20"/>
                <w:sz w:val="20"/>
              </w:rPr>
              <w:t>relationship,</w:t>
            </w:r>
            <w:r>
              <w:rPr>
                <w:color w:val="231F20"/>
                <w:spacing w:val="-4"/>
                <w:sz w:val="20"/>
              </w:rPr>
              <w:t xml:space="preserve"> </w:t>
            </w:r>
            <w:r>
              <w:rPr>
                <w:color w:val="231F20"/>
                <w:sz w:val="20"/>
              </w:rPr>
              <w:t>and</w:t>
            </w:r>
            <w:r>
              <w:rPr>
                <w:color w:val="231F20"/>
                <w:spacing w:val="-4"/>
                <w:sz w:val="20"/>
              </w:rPr>
              <w:t xml:space="preserve"> </w:t>
            </w:r>
            <w:r>
              <w:rPr>
                <w:color w:val="231F20"/>
                <w:sz w:val="20"/>
              </w:rPr>
              <w:t>the</w:t>
            </w:r>
            <w:r>
              <w:rPr>
                <w:color w:val="231F20"/>
                <w:spacing w:val="-4"/>
                <w:sz w:val="20"/>
              </w:rPr>
              <w:t xml:space="preserve"> </w:t>
            </w:r>
            <w:r>
              <w:rPr>
                <w:color w:val="231F20"/>
                <w:sz w:val="20"/>
              </w:rPr>
              <w:t>frequency</w:t>
            </w:r>
            <w:r>
              <w:rPr>
                <w:color w:val="231F20"/>
                <w:spacing w:val="-4"/>
                <w:sz w:val="20"/>
              </w:rPr>
              <w:t xml:space="preserve"> </w:t>
            </w:r>
            <w:r>
              <w:rPr>
                <w:color w:val="231F20"/>
                <w:sz w:val="20"/>
              </w:rPr>
              <w:t>of interaction</w:t>
            </w:r>
            <w:r>
              <w:rPr>
                <w:color w:val="231F20"/>
                <w:spacing w:val="-5"/>
                <w:sz w:val="20"/>
              </w:rPr>
              <w:t xml:space="preserve"> </w:t>
            </w:r>
            <w:r>
              <w:rPr>
                <w:color w:val="231F20"/>
                <w:sz w:val="20"/>
              </w:rPr>
              <w:t>between</w:t>
            </w:r>
            <w:r>
              <w:rPr>
                <w:color w:val="231F20"/>
                <w:spacing w:val="-5"/>
                <w:sz w:val="20"/>
              </w:rPr>
              <w:t xml:space="preserve"> </w:t>
            </w:r>
            <w:r>
              <w:rPr>
                <w:color w:val="231F20"/>
                <w:sz w:val="20"/>
              </w:rPr>
              <w:t>the</w:t>
            </w:r>
            <w:r>
              <w:rPr>
                <w:color w:val="231F20"/>
                <w:spacing w:val="-4"/>
                <w:sz w:val="20"/>
              </w:rPr>
              <w:t xml:space="preserve"> </w:t>
            </w:r>
            <w:r>
              <w:rPr>
                <w:color w:val="231F20"/>
                <w:sz w:val="20"/>
              </w:rPr>
              <w:t>persons</w:t>
            </w:r>
            <w:r>
              <w:rPr>
                <w:color w:val="231F20"/>
                <w:spacing w:val="-5"/>
                <w:sz w:val="20"/>
              </w:rPr>
              <w:t xml:space="preserve"> </w:t>
            </w:r>
            <w:r>
              <w:rPr>
                <w:color w:val="231F20"/>
                <w:sz w:val="20"/>
              </w:rPr>
              <w:t>involved</w:t>
            </w:r>
            <w:r>
              <w:rPr>
                <w:color w:val="231F20"/>
                <w:spacing w:val="-5"/>
                <w:sz w:val="20"/>
              </w:rPr>
              <w:t xml:space="preserve"> </w:t>
            </w:r>
            <w:r>
              <w:rPr>
                <w:color w:val="231F20"/>
                <w:sz w:val="20"/>
              </w:rPr>
              <w:t>in</w:t>
            </w:r>
            <w:r>
              <w:rPr>
                <w:color w:val="231F20"/>
                <w:spacing w:val="-5"/>
                <w:sz w:val="20"/>
              </w:rPr>
              <w:t xml:space="preserve"> </w:t>
            </w:r>
            <w:r>
              <w:rPr>
                <w:color w:val="231F20"/>
                <w:sz w:val="20"/>
              </w:rPr>
              <w:t>the</w:t>
            </w:r>
            <w:r>
              <w:rPr>
                <w:color w:val="231F20"/>
                <w:spacing w:val="-4"/>
                <w:sz w:val="20"/>
              </w:rPr>
              <w:t xml:space="preserve"> </w:t>
            </w:r>
            <w:r>
              <w:rPr>
                <w:color w:val="231F20"/>
                <w:sz w:val="20"/>
              </w:rPr>
              <w:t>relationship.</w:t>
            </w:r>
            <w:r>
              <w:rPr>
                <w:color w:val="231F20"/>
                <w:spacing w:val="-5"/>
                <w:sz w:val="20"/>
              </w:rPr>
              <w:t xml:space="preserve"> </w:t>
            </w:r>
            <w:r>
              <w:rPr>
                <w:color w:val="231F20"/>
                <w:sz w:val="20"/>
              </w:rPr>
              <w:t>Dating</w:t>
            </w:r>
            <w:r>
              <w:rPr>
                <w:color w:val="231F20"/>
                <w:spacing w:val="-4"/>
                <w:sz w:val="20"/>
              </w:rPr>
              <w:t xml:space="preserve"> </w:t>
            </w:r>
            <w:r>
              <w:rPr>
                <w:color w:val="231F20"/>
                <w:sz w:val="20"/>
              </w:rPr>
              <w:t>violence</w:t>
            </w:r>
            <w:r>
              <w:rPr>
                <w:color w:val="231F20"/>
                <w:spacing w:val="-4"/>
                <w:sz w:val="20"/>
              </w:rPr>
              <w:t xml:space="preserve"> </w:t>
            </w:r>
            <w:r>
              <w:rPr>
                <w:color w:val="231F20"/>
                <w:sz w:val="20"/>
              </w:rPr>
              <w:t>includes,</w:t>
            </w:r>
            <w:r>
              <w:rPr>
                <w:color w:val="231F20"/>
                <w:spacing w:val="-4"/>
                <w:sz w:val="20"/>
              </w:rPr>
              <w:t xml:space="preserve"> </w:t>
            </w:r>
            <w:r>
              <w:rPr>
                <w:color w:val="231F20"/>
                <w:sz w:val="20"/>
              </w:rPr>
              <w:t>but</w:t>
            </w:r>
            <w:r>
              <w:rPr>
                <w:color w:val="231F20"/>
                <w:spacing w:val="-4"/>
                <w:sz w:val="20"/>
              </w:rPr>
              <w:t xml:space="preserve"> </w:t>
            </w:r>
            <w:r>
              <w:rPr>
                <w:color w:val="231F20"/>
                <w:sz w:val="20"/>
              </w:rPr>
              <w:t>is</w:t>
            </w:r>
            <w:r>
              <w:rPr>
                <w:color w:val="231F20"/>
                <w:spacing w:val="-5"/>
                <w:sz w:val="20"/>
              </w:rPr>
              <w:t xml:space="preserve"> </w:t>
            </w:r>
            <w:r>
              <w:rPr>
                <w:color w:val="231F20"/>
                <w:sz w:val="20"/>
              </w:rPr>
              <w:t>not</w:t>
            </w:r>
            <w:r>
              <w:rPr>
                <w:color w:val="231F20"/>
                <w:spacing w:val="-4"/>
                <w:sz w:val="20"/>
              </w:rPr>
              <w:t xml:space="preserve"> </w:t>
            </w:r>
            <w:r>
              <w:rPr>
                <w:color w:val="231F20"/>
                <w:sz w:val="20"/>
              </w:rPr>
              <w:t>limited to, sexual or physical abuse or the threat of such abuse, but it does not include acts covered under the definition of domestic violence</w:t>
            </w:r>
          </w:p>
        </w:tc>
      </w:tr>
      <w:tr w:rsidR="00023072" w14:paraId="7A428DCF" w14:textId="77777777">
        <w:trPr>
          <w:trHeight w:val="2210"/>
        </w:trPr>
        <w:tc>
          <w:tcPr>
            <w:tcW w:w="2006" w:type="dxa"/>
          </w:tcPr>
          <w:p w14:paraId="1BD169DE" w14:textId="77777777" w:rsidR="00023072" w:rsidRDefault="00ED5357">
            <w:pPr>
              <w:pStyle w:val="TableParagraph"/>
              <w:ind w:left="80" w:right="0"/>
              <w:jc w:val="left"/>
              <w:rPr>
                <w:sz w:val="20"/>
              </w:rPr>
            </w:pPr>
            <w:r>
              <w:rPr>
                <w:color w:val="231F20"/>
                <w:spacing w:val="-2"/>
                <w:sz w:val="20"/>
              </w:rPr>
              <w:t>FEDERAL</w:t>
            </w:r>
          </w:p>
        </w:tc>
        <w:tc>
          <w:tcPr>
            <w:tcW w:w="8774" w:type="dxa"/>
          </w:tcPr>
          <w:p w14:paraId="4BD71ED9" w14:textId="77777777" w:rsidR="00023072" w:rsidRDefault="00ED5357">
            <w:pPr>
              <w:pStyle w:val="TableParagraph"/>
              <w:spacing w:before="33" w:line="235" w:lineRule="auto"/>
              <w:ind w:left="80" w:right="133"/>
              <w:jc w:val="left"/>
              <w:rPr>
                <w:sz w:val="20"/>
              </w:rPr>
            </w:pPr>
            <w:r>
              <w:rPr>
                <w:color w:val="231F20"/>
                <w:sz w:val="20"/>
              </w:rPr>
              <w:t>Violence</w:t>
            </w:r>
            <w:r>
              <w:rPr>
                <w:color w:val="231F20"/>
                <w:spacing w:val="-4"/>
                <w:sz w:val="20"/>
              </w:rPr>
              <w:t xml:space="preserve"> </w:t>
            </w:r>
            <w:r>
              <w:rPr>
                <w:color w:val="231F20"/>
                <w:sz w:val="20"/>
              </w:rPr>
              <w:t>committed</w:t>
            </w:r>
            <w:r>
              <w:rPr>
                <w:color w:val="231F20"/>
                <w:spacing w:val="-5"/>
                <w:sz w:val="20"/>
              </w:rPr>
              <w:t xml:space="preserve"> </w:t>
            </w:r>
            <w:r>
              <w:rPr>
                <w:color w:val="231F20"/>
                <w:sz w:val="20"/>
              </w:rPr>
              <w:t>by</w:t>
            </w:r>
            <w:r>
              <w:rPr>
                <w:color w:val="231F20"/>
                <w:spacing w:val="-4"/>
                <w:sz w:val="20"/>
              </w:rPr>
              <w:t xml:space="preserve"> </w:t>
            </w:r>
            <w:r>
              <w:rPr>
                <w:color w:val="231F20"/>
                <w:sz w:val="20"/>
              </w:rPr>
              <w:t>a</w:t>
            </w:r>
            <w:r>
              <w:rPr>
                <w:color w:val="231F20"/>
                <w:spacing w:val="-5"/>
                <w:sz w:val="20"/>
              </w:rPr>
              <w:t xml:space="preserve"> </w:t>
            </w:r>
            <w:r>
              <w:rPr>
                <w:color w:val="231F20"/>
                <w:sz w:val="20"/>
              </w:rPr>
              <w:t>person</w:t>
            </w:r>
            <w:r>
              <w:rPr>
                <w:color w:val="231F20"/>
                <w:spacing w:val="-5"/>
                <w:sz w:val="20"/>
              </w:rPr>
              <w:t xml:space="preserve"> </w:t>
            </w:r>
            <w:r>
              <w:rPr>
                <w:color w:val="231F20"/>
                <w:sz w:val="20"/>
              </w:rPr>
              <w:t>who</w:t>
            </w:r>
            <w:r>
              <w:rPr>
                <w:color w:val="231F20"/>
                <w:spacing w:val="-5"/>
                <w:sz w:val="20"/>
              </w:rPr>
              <w:t xml:space="preserve"> </w:t>
            </w:r>
            <w:r>
              <w:rPr>
                <w:color w:val="231F20"/>
                <w:sz w:val="20"/>
              </w:rPr>
              <w:t>is</w:t>
            </w:r>
            <w:r>
              <w:rPr>
                <w:color w:val="231F20"/>
                <w:spacing w:val="-5"/>
                <w:sz w:val="20"/>
              </w:rPr>
              <w:t xml:space="preserve"> </w:t>
            </w:r>
            <w:r>
              <w:rPr>
                <w:color w:val="231F20"/>
                <w:sz w:val="20"/>
              </w:rPr>
              <w:t>or</w:t>
            </w:r>
            <w:r>
              <w:rPr>
                <w:color w:val="231F20"/>
                <w:spacing w:val="-4"/>
                <w:sz w:val="20"/>
              </w:rPr>
              <w:t xml:space="preserve"> </w:t>
            </w:r>
            <w:r>
              <w:rPr>
                <w:color w:val="231F20"/>
                <w:sz w:val="20"/>
              </w:rPr>
              <w:t>has</w:t>
            </w:r>
            <w:r>
              <w:rPr>
                <w:color w:val="231F20"/>
                <w:spacing w:val="-5"/>
                <w:sz w:val="20"/>
              </w:rPr>
              <w:t xml:space="preserve"> </w:t>
            </w:r>
            <w:r>
              <w:rPr>
                <w:color w:val="231F20"/>
                <w:sz w:val="20"/>
              </w:rPr>
              <w:t>been</w:t>
            </w:r>
            <w:r>
              <w:rPr>
                <w:color w:val="231F20"/>
                <w:spacing w:val="-5"/>
                <w:sz w:val="20"/>
              </w:rPr>
              <w:t xml:space="preserve"> </w:t>
            </w:r>
            <w:r>
              <w:rPr>
                <w:color w:val="231F20"/>
                <w:sz w:val="20"/>
              </w:rPr>
              <w:t>in</w:t>
            </w:r>
            <w:r>
              <w:rPr>
                <w:color w:val="231F20"/>
                <w:spacing w:val="-5"/>
                <w:sz w:val="20"/>
              </w:rPr>
              <w:t xml:space="preserve"> </w:t>
            </w:r>
            <w:r>
              <w:rPr>
                <w:color w:val="231F20"/>
                <w:sz w:val="20"/>
              </w:rPr>
              <w:t>a</w:t>
            </w:r>
            <w:r>
              <w:rPr>
                <w:color w:val="231F20"/>
                <w:spacing w:val="-5"/>
                <w:sz w:val="20"/>
              </w:rPr>
              <w:t xml:space="preserve"> </w:t>
            </w:r>
            <w:r>
              <w:rPr>
                <w:color w:val="231F20"/>
                <w:sz w:val="20"/>
              </w:rPr>
              <w:t>social</w:t>
            </w:r>
            <w:r>
              <w:rPr>
                <w:color w:val="231F20"/>
                <w:spacing w:val="-5"/>
                <w:sz w:val="20"/>
              </w:rPr>
              <w:t xml:space="preserve"> </w:t>
            </w:r>
            <w:r>
              <w:rPr>
                <w:color w:val="231F20"/>
                <w:sz w:val="20"/>
              </w:rPr>
              <w:t>relationship</w:t>
            </w:r>
            <w:r>
              <w:rPr>
                <w:color w:val="231F20"/>
                <w:spacing w:val="-5"/>
                <w:sz w:val="20"/>
              </w:rPr>
              <w:t xml:space="preserve"> </w:t>
            </w:r>
            <w:r>
              <w:rPr>
                <w:color w:val="231F20"/>
                <w:sz w:val="20"/>
              </w:rPr>
              <w:t>of</w:t>
            </w:r>
            <w:r>
              <w:rPr>
                <w:color w:val="231F20"/>
                <w:spacing w:val="-5"/>
                <w:sz w:val="20"/>
              </w:rPr>
              <w:t xml:space="preserve"> </w:t>
            </w:r>
            <w:r>
              <w:rPr>
                <w:color w:val="231F20"/>
                <w:sz w:val="20"/>
              </w:rPr>
              <w:t>a</w:t>
            </w:r>
            <w:r>
              <w:rPr>
                <w:color w:val="231F20"/>
                <w:spacing w:val="-5"/>
                <w:sz w:val="20"/>
              </w:rPr>
              <w:t xml:space="preserve"> </w:t>
            </w:r>
            <w:r>
              <w:rPr>
                <w:color w:val="231F20"/>
                <w:sz w:val="20"/>
              </w:rPr>
              <w:t>romantic</w:t>
            </w:r>
            <w:r>
              <w:rPr>
                <w:color w:val="231F20"/>
                <w:spacing w:val="-4"/>
                <w:sz w:val="20"/>
              </w:rPr>
              <w:t xml:space="preserve"> </w:t>
            </w:r>
            <w:r>
              <w:rPr>
                <w:color w:val="231F20"/>
                <w:sz w:val="20"/>
              </w:rPr>
              <w:t>or</w:t>
            </w:r>
            <w:r>
              <w:rPr>
                <w:color w:val="231F20"/>
                <w:spacing w:val="-4"/>
                <w:sz w:val="20"/>
              </w:rPr>
              <w:t xml:space="preserve"> </w:t>
            </w:r>
            <w:r>
              <w:rPr>
                <w:color w:val="231F20"/>
                <w:sz w:val="20"/>
              </w:rPr>
              <w:t>intimate nature with the victim.</w:t>
            </w:r>
          </w:p>
          <w:p w14:paraId="16C74353" w14:textId="77777777" w:rsidR="00023072" w:rsidRDefault="00ED5357">
            <w:pPr>
              <w:pStyle w:val="TableParagraph"/>
              <w:numPr>
                <w:ilvl w:val="0"/>
                <w:numId w:val="38"/>
              </w:numPr>
              <w:tabs>
                <w:tab w:val="left" w:pos="289"/>
              </w:tabs>
              <w:spacing w:before="2" w:line="235" w:lineRule="auto"/>
              <w:ind w:right="86" w:firstLine="0"/>
              <w:rPr>
                <w:sz w:val="20"/>
              </w:rPr>
            </w:pPr>
            <w:r>
              <w:rPr>
                <w:color w:val="231F20"/>
                <w:sz w:val="20"/>
              </w:rPr>
              <w:t>The existence of such a relationship shall be determined based on the reporting party’s statement and with</w:t>
            </w:r>
            <w:r>
              <w:rPr>
                <w:color w:val="231F20"/>
                <w:spacing w:val="-5"/>
                <w:sz w:val="20"/>
              </w:rPr>
              <w:t xml:space="preserve"> </w:t>
            </w:r>
            <w:r>
              <w:rPr>
                <w:color w:val="231F20"/>
                <w:sz w:val="20"/>
              </w:rPr>
              <w:t>consideration</w:t>
            </w:r>
            <w:r>
              <w:rPr>
                <w:color w:val="231F20"/>
                <w:spacing w:val="-5"/>
                <w:sz w:val="20"/>
              </w:rPr>
              <w:t xml:space="preserve"> </w:t>
            </w:r>
            <w:r>
              <w:rPr>
                <w:color w:val="231F20"/>
                <w:sz w:val="20"/>
              </w:rPr>
              <w:t>of</w:t>
            </w:r>
            <w:r>
              <w:rPr>
                <w:color w:val="231F20"/>
                <w:spacing w:val="-5"/>
                <w:sz w:val="20"/>
              </w:rPr>
              <w:t xml:space="preserve"> </w:t>
            </w:r>
            <w:r>
              <w:rPr>
                <w:color w:val="231F20"/>
                <w:sz w:val="20"/>
              </w:rPr>
              <w:t>the</w:t>
            </w:r>
            <w:r>
              <w:rPr>
                <w:color w:val="231F20"/>
                <w:spacing w:val="-5"/>
                <w:sz w:val="20"/>
              </w:rPr>
              <w:t xml:space="preserve"> </w:t>
            </w:r>
            <w:r>
              <w:rPr>
                <w:color w:val="231F20"/>
                <w:sz w:val="20"/>
              </w:rPr>
              <w:t>length</w:t>
            </w:r>
            <w:r>
              <w:rPr>
                <w:color w:val="231F20"/>
                <w:spacing w:val="-5"/>
                <w:sz w:val="20"/>
              </w:rPr>
              <w:t xml:space="preserve"> </w:t>
            </w:r>
            <w:r>
              <w:rPr>
                <w:color w:val="231F20"/>
                <w:sz w:val="20"/>
              </w:rPr>
              <w:t>of</w:t>
            </w:r>
            <w:r>
              <w:rPr>
                <w:color w:val="231F20"/>
                <w:spacing w:val="-5"/>
                <w:sz w:val="20"/>
              </w:rPr>
              <w:t xml:space="preserve"> </w:t>
            </w:r>
            <w:r>
              <w:rPr>
                <w:color w:val="231F20"/>
                <w:sz w:val="20"/>
              </w:rPr>
              <w:t>the</w:t>
            </w:r>
            <w:r>
              <w:rPr>
                <w:color w:val="231F20"/>
                <w:spacing w:val="-5"/>
                <w:sz w:val="20"/>
              </w:rPr>
              <w:t xml:space="preserve"> </w:t>
            </w:r>
            <w:r>
              <w:rPr>
                <w:color w:val="231F20"/>
                <w:sz w:val="20"/>
              </w:rPr>
              <w:t>relationship,</w:t>
            </w:r>
            <w:r>
              <w:rPr>
                <w:color w:val="231F20"/>
                <w:spacing w:val="-5"/>
                <w:sz w:val="20"/>
              </w:rPr>
              <w:t xml:space="preserve"> </w:t>
            </w:r>
            <w:r>
              <w:rPr>
                <w:color w:val="231F20"/>
                <w:sz w:val="20"/>
              </w:rPr>
              <w:t>the</w:t>
            </w:r>
            <w:r>
              <w:rPr>
                <w:color w:val="231F20"/>
                <w:spacing w:val="-5"/>
                <w:sz w:val="20"/>
              </w:rPr>
              <w:t xml:space="preserve"> </w:t>
            </w:r>
            <w:r>
              <w:rPr>
                <w:color w:val="231F20"/>
                <w:sz w:val="20"/>
              </w:rPr>
              <w:t>type</w:t>
            </w:r>
            <w:r>
              <w:rPr>
                <w:color w:val="231F20"/>
                <w:spacing w:val="-5"/>
                <w:sz w:val="20"/>
              </w:rPr>
              <w:t xml:space="preserve"> </w:t>
            </w:r>
            <w:r>
              <w:rPr>
                <w:color w:val="231F20"/>
                <w:sz w:val="20"/>
              </w:rPr>
              <w:t>of</w:t>
            </w:r>
            <w:r>
              <w:rPr>
                <w:color w:val="231F20"/>
                <w:spacing w:val="-5"/>
                <w:sz w:val="20"/>
              </w:rPr>
              <w:t xml:space="preserve"> </w:t>
            </w:r>
            <w:r>
              <w:rPr>
                <w:color w:val="231F20"/>
                <w:sz w:val="20"/>
              </w:rPr>
              <w:t>relationship,</w:t>
            </w:r>
            <w:r>
              <w:rPr>
                <w:color w:val="231F20"/>
                <w:spacing w:val="-5"/>
                <w:sz w:val="20"/>
              </w:rPr>
              <w:t xml:space="preserve"> </w:t>
            </w:r>
            <w:r>
              <w:rPr>
                <w:color w:val="231F20"/>
                <w:sz w:val="20"/>
              </w:rPr>
              <w:t>and</w:t>
            </w:r>
            <w:r>
              <w:rPr>
                <w:color w:val="231F20"/>
                <w:spacing w:val="-5"/>
                <w:sz w:val="20"/>
              </w:rPr>
              <w:t xml:space="preserve"> </w:t>
            </w:r>
            <w:r>
              <w:rPr>
                <w:color w:val="231F20"/>
                <w:sz w:val="20"/>
              </w:rPr>
              <w:t>the</w:t>
            </w:r>
            <w:r>
              <w:rPr>
                <w:color w:val="231F20"/>
                <w:spacing w:val="-5"/>
                <w:sz w:val="20"/>
              </w:rPr>
              <w:t xml:space="preserve"> </w:t>
            </w:r>
            <w:r>
              <w:rPr>
                <w:color w:val="231F20"/>
                <w:sz w:val="20"/>
              </w:rPr>
              <w:t>frequency</w:t>
            </w:r>
            <w:r>
              <w:rPr>
                <w:color w:val="231F20"/>
                <w:spacing w:val="-5"/>
                <w:sz w:val="20"/>
              </w:rPr>
              <w:t xml:space="preserve"> </w:t>
            </w:r>
            <w:r>
              <w:rPr>
                <w:color w:val="231F20"/>
                <w:sz w:val="20"/>
              </w:rPr>
              <w:t>of</w:t>
            </w:r>
            <w:r>
              <w:rPr>
                <w:color w:val="231F20"/>
                <w:spacing w:val="-5"/>
                <w:sz w:val="20"/>
              </w:rPr>
              <w:t xml:space="preserve"> </w:t>
            </w:r>
            <w:proofErr w:type="spellStart"/>
            <w:r>
              <w:rPr>
                <w:color w:val="231F20"/>
                <w:sz w:val="20"/>
              </w:rPr>
              <w:t>interac-tion</w:t>
            </w:r>
            <w:proofErr w:type="spellEnd"/>
            <w:r>
              <w:rPr>
                <w:color w:val="231F20"/>
                <w:sz w:val="20"/>
              </w:rPr>
              <w:t xml:space="preserve"> between the persons involved in the relationship.</w:t>
            </w:r>
          </w:p>
          <w:p w14:paraId="756E8E7B" w14:textId="77777777" w:rsidR="00023072" w:rsidRDefault="00ED5357">
            <w:pPr>
              <w:pStyle w:val="TableParagraph"/>
              <w:numPr>
                <w:ilvl w:val="0"/>
                <w:numId w:val="38"/>
              </w:numPr>
              <w:tabs>
                <w:tab w:val="left" w:pos="334"/>
              </w:tabs>
              <w:spacing w:before="0" w:line="240" w:lineRule="exact"/>
              <w:ind w:left="334" w:right="0" w:hanging="254"/>
              <w:rPr>
                <w:sz w:val="20"/>
              </w:rPr>
            </w:pPr>
            <w:r>
              <w:rPr>
                <w:color w:val="231F20"/>
                <w:sz w:val="20"/>
              </w:rPr>
              <w:t>For</w:t>
            </w:r>
            <w:r>
              <w:rPr>
                <w:color w:val="231F20"/>
                <w:spacing w:val="-3"/>
                <w:sz w:val="20"/>
              </w:rPr>
              <w:t xml:space="preserve"> </w:t>
            </w:r>
            <w:r>
              <w:rPr>
                <w:color w:val="231F20"/>
                <w:sz w:val="20"/>
              </w:rPr>
              <w:t>the</w:t>
            </w:r>
            <w:r>
              <w:rPr>
                <w:color w:val="231F20"/>
                <w:spacing w:val="-3"/>
                <w:sz w:val="20"/>
              </w:rPr>
              <w:t xml:space="preserve"> </w:t>
            </w:r>
            <w:r>
              <w:rPr>
                <w:color w:val="231F20"/>
                <w:sz w:val="20"/>
              </w:rPr>
              <w:t>purposes</w:t>
            </w:r>
            <w:r>
              <w:rPr>
                <w:color w:val="231F20"/>
                <w:spacing w:val="-4"/>
                <w:sz w:val="20"/>
              </w:rPr>
              <w:t xml:space="preserve"> </w:t>
            </w:r>
            <w:r>
              <w:rPr>
                <w:color w:val="231F20"/>
                <w:sz w:val="20"/>
              </w:rPr>
              <w:t>of</w:t>
            </w:r>
            <w:r>
              <w:rPr>
                <w:color w:val="231F20"/>
                <w:spacing w:val="-4"/>
                <w:sz w:val="20"/>
              </w:rPr>
              <w:t xml:space="preserve"> </w:t>
            </w:r>
            <w:r>
              <w:rPr>
                <w:color w:val="231F20"/>
                <w:sz w:val="20"/>
              </w:rPr>
              <w:t>this</w:t>
            </w:r>
            <w:r>
              <w:rPr>
                <w:color w:val="231F20"/>
                <w:spacing w:val="-3"/>
                <w:sz w:val="20"/>
              </w:rPr>
              <w:t xml:space="preserve"> </w:t>
            </w:r>
            <w:r>
              <w:rPr>
                <w:color w:val="231F20"/>
                <w:spacing w:val="-2"/>
                <w:sz w:val="20"/>
              </w:rPr>
              <w:t>definition—</w:t>
            </w:r>
          </w:p>
          <w:p w14:paraId="2D5D01E4" w14:textId="77777777" w:rsidR="00023072" w:rsidRDefault="00ED5357">
            <w:pPr>
              <w:pStyle w:val="TableParagraph"/>
              <w:numPr>
                <w:ilvl w:val="1"/>
                <w:numId w:val="38"/>
              </w:numPr>
              <w:tabs>
                <w:tab w:val="left" w:pos="585"/>
              </w:tabs>
              <w:spacing w:before="0" w:line="240" w:lineRule="exact"/>
              <w:ind w:left="585" w:right="0" w:hanging="279"/>
              <w:rPr>
                <w:sz w:val="20"/>
              </w:rPr>
            </w:pPr>
            <w:r>
              <w:rPr>
                <w:color w:val="231F20"/>
                <w:sz w:val="20"/>
              </w:rPr>
              <w:t>Dating</w:t>
            </w:r>
            <w:r>
              <w:rPr>
                <w:color w:val="231F20"/>
                <w:spacing w:val="-3"/>
                <w:sz w:val="20"/>
              </w:rPr>
              <w:t xml:space="preserve"> </w:t>
            </w:r>
            <w:r>
              <w:rPr>
                <w:color w:val="231F20"/>
                <w:sz w:val="20"/>
              </w:rPr>
              <w:t>violence</w:t>
            </w:r>
            <w:r>
              <w:rPr>
                <w:color w:val="231F20"/>
                <w:spacing w:val="-2"/>
                <w:sz w:val="20"/>
              </w:rPr>
              <w:t xml:space="preserve"> </w:t>
            </w:r>
            <w:r>
              <w:rPr>
                <w:color w:val="231F20"/>
                <w:sz w:val="20"/>
              </w:rPr>
              <w:t>includes,</w:t>
            </w:r>
            <w:r>
              <w:rPr>
                <w:color w:val="231F20"/>
                <w:spacing w:val="-3"/>
                <w:sz w:val="20"/>
              </w:rPr>
              <w:t xml:space="preserve"> </w:t>
            </w:r>
            <w:r>
              <w:rPr>
                <w:color w:val="231F20"/>
                <w:sz w:val="20"/>
              </w:rPr>
              <w:t>but</w:t>
            </w:r>
            <w:r>
              <w:rPr>
                <w:color w:val="231F20"/>
                <w:spacing w:val="-2"/>
                <w:sz w:val="20"/>
              </w:rPr>
              <w:t xml:space="preserve"> </w:t>
            </w:r>
            <w:r>
              <w:rPr>
                <w:color w:val="231F20"/>
                <w:sz w:val="20"/>
              </w:rPr>
              <w:t>is</w:t>
            </w:r>
            <w:r>
              <w:rPr>
                <w:color w:val="231F20"/>
                <w:spacing w:val="-4"/>
                <w:sz w:val="20"/>
              </w:rPr>
              <w:t xml:space="preserve"> </w:t>
            </w:r>
            <w:r>
              <w:rPr>
                <w:color w:val="231F20"/>
                <w:sz w:val="20"/>
              </w:rPr>
              <w:t>not</w:t>
            </w:r>
            <w:r>
              <w:rPr>
                <w:color w:val="231F20"/>
                <w:spacing w:val="-2"/>
                <w:sz w:val="20"/>
              </w:rPr>
              <w:t xml:space="preserve"> </w:t>
            </w:r>
            <w:r>
              <w:rPr>
                <w:color w:val="231F20"/>
                <w:sz w:val="20"/>
              </w:rPr>
              <w:t>limited</w:t>
            </w:r>
            <w:r>
              <w:rPr>
                <w:color w:val="231F20"/>
                <w:spacing w:val="-4"/>
                <w:sz w:val="20"/>
              </w:rPr>
              <w:t xml:space="preserve"> </w:t>
            </w:r>
            <w:r>
              <w:rPr>
                <w:color w:val="231F20"/>
                <w:sz w:val="20"/>
              </w:rPr>
              <w:t>to,</w:t>
            </w:r>
            <w:r>
              <w:rPr>
                <w:color w:val="231F20"/>
                <w:spacing w:val="-2"/>
                <w:sz w:val="20"/>
              </w:rPr>
              <w:t xml:space="preserve"> </w:t>
            </w:r>
            <w:r>
              <w:rPr>
                <w:color w:val="231F20"/>
                <w:sz w:val="20"/>
              </w:rPr>
              <w:t>sexual</w:t>
            </w:r>
            <w:r>
              <w:rPr>
                <w:color w:val="231F20"/>
                <w:spacing w:val="-4"/>
                <w:sz w:val="20"/>
              </w:rPr>
              <w:t xml:space="preserve"> </w:t>
            </w:r>
            <w:r>
              <w:rPr>
                <w:color w:val="231F20"/>
                <w:sz w:val="20"/>
              </w:rPr>
              <w:t>or</w:t>
            </w:r>
            <w:r>
              <w:rPr>
                <w:color w:val="231F20"/>
                <w:spacing w:val="-2"/>
                <w:sz w:val="20"/>
              </w:rPr>
              <w:t xml:space="preserve"> </w:t>
            </w:r>
            <w:r>
              <w:rPr>
                <w:color w:val="231F20"/>
                <w:sz w:val="20"/>
              </w:rPr>
              <w:t>physical</w:t>
            </w:r>
            <w:r>
              <w:rPr>
                <w:color w:val="231F20"/>
                <w:spacing w:val="-4"/>
                <w:sz w:val="20"/>
              </w:rPr>
              <w:t xml:space="preserve"> </w:t>
            </w:r>
            <w:r>
              <w:rPr>
                <w:color w:val="231F20"/>
                <w:sz w:val="20"/>
              </w:rPr>
              <w:t>abuse</w:t>
            </w:r>
            <w:r>
              <w:rPr>
                <w:color w:val="231F20"/>
                <w:spacing w:val="-2"/>
                <w:sz w:val="20"/>
              </w:rPr>
              <w:t xml:space="preserve"> </w:t>
            </w:r>
            <w:r>
              <w:rPr>
                <w:color w:val="231F20"/>
                <w:sz w:val="20"/>
              </w:rPr>
              <w:t>or</w:t>
            </w:r>
            <w:r>
              <w:rPr>
                <w:color w:val="231F20"/>
                <w:spacing w:val="-3"/>
                <w:sz w:val="20"/>
              </w:rPr>
              <w:t xml:space="preserve"> </w:t>
            </w:r>
            <w:r>
              <w:rPr>
                <w:color w:val="231F20"/>
                <w:sz w:val="20"/>
              </w:rPr>
              <w:t>the</w:t>
            </w:r>
            <w:r>
              <w:rPr>
                <w:color w:val="231F20"/>
                <w:spacing w:val="-2"/>
                <w:sz w:val="20"/>
              </w:rPr>
              <w:t xml:space="preserve"> </w:t>
            </w:r>
            <w:r>
              <w:rPr>
                <w:color w:val="231F20"/>
                <w:sz w:val="20"/>
              </w:rPr>
              <w:t>threat</w:t>
            </w:r>
            <w:r>
              <w:rPr>
                <w:color w:val="231F20"/>
                <w:spacing w:val="-3"/>
                <w:sz w:val="20"/>
              </w:rPr>
              <w:t xml:space="preserve"> </w:t>
            </w:r>
            <w:r>
              <w:rPr>
                <w:color w:val="231F20"/>
                <w:sz w:val="20"/>
              </w:rPr>
              <w:t>of</w:t>
            </w:r>
            <w:r>
              <w:rPr>
                <w:color w:val="231F20"/>
                <w:spacing w:val="-3"/>
                <w:sz w:val="20"/>
              </w:rPr>
              <w:t xml:space="preserve"> </w:t>
            </w:r>
            <w:r>
              <w:rPr>
                <w:color w:val="231F20"/>
                <w:sz w:val="20"/>
              </w:rPr>
              <w:t>such</w:t>
            </w:r>
            <w:r>
              <w:rPr>
                <w:color w:val="231F20"/>
                <w:spacing w:val="-4"/>
                <w:sz w:val="20"/>
              </w:rPr>
              <w:t xml:space="preserve"> </w:t>
            </w:r>
            <w:r>
              <w:rPr>
                <w:color w:val="231F20"/>
                <w:spacing w:val="-2"/>
                <w:sz w:val="20"/>
              </w:rPr>
              <w:t>abuse.</w:t>
            </w:r>
          </w:p>
          <w:p w14:paraId="641E4F62" w14:textId="77777777" w:rsidR="00023072" w:rsidRDefault="00ED5357">
            <w:pPr>
              <w:pStyle w:val="TableParagraph"/>
              <w:numPr>
                <w:ilvl w:val="1"/>
                <w:numId w:val="38"/>
              </w:numPr>
              <w:tabs>
                <w:tab w:val="left" w:pos="578"/>
              </w:tabs>
              <w:spacing w:before="0" w:line="240" w:lineRule="exact"/>
              <w:ind w:left="578" w:right="0" w:hanging="272"/>
              <w:rPr>
                <w:sz w:val="20"/>
              </w:rPr>
            </w:pPr>
            <w:r>
              <w:rPr>
                <w:color w:val="231F20"/>
                <w:sz w:val="20"/>
              </w:rPr>
              <w:t>Dating</w:t>
            </w:r>
            <w:r>
              <w:rPr>
                <w:color w:val="231F20"/>
                <w:spacing w:val="-5"/>
                <w:sz w:val="20"/>
              </w:rPr>
              <w:t xml:space="preserve"> </w:t>
            </w:r>
            <w:r>
              <w:rPr>
                <w:color w:val="231F20"/>
                <w:sz w:val="20"/>
              </w:rPr>
              <w:t>violence</w:t>
            </w:r>
            <w:r>
              <w:rPr>
                <w:color w:val="231F20"/>
                <w:spacing w:val="-4"/>
                <w:sz w:val="20"/>
              </w:rPr>
              <w:t xml:space="preserve"> </w:t>
            </w:r>
            <w:r>
              <w:rPr>
                <w:color w:val="231F20"/>
                <w:sz w:val="20"/>
              </w:rPr>
              <w:t>does</w:t>
            </w:r>
            <w:r>
              <w:rPr>
                <w:color w:val="231F20"/>
                <w:spacing w:val="-6"/>
                <w:sz w:val="20"/>
              </w:rPr>
              <w:t xml:space="preserve"> </w:t>
            </w:r>
            <w:r>
              <w:rPr>
                <w:color w:val="231F20"/>
                <w:sz w:val="20"/>
              </w:rPr>
              <w:t>not</w:t>
            </w:r>
            <w:r>
              <w:rPr>
                <w:color w:val="231F20"/>
                <w:spacing w:val="-4"/>
                <w:sz w:val="20"/>
              </w:rPr>
              <w:t xml:space="preserve"> </w:t>
            </w:r>
            <w:r>
              <w:rPr>
                <w:color w:val="231F20"/>
                <w:sz w:val="20"/>
              </w:rPr>
              <w:t>include</w:t>
            </w:r>
            <w:r>
              <w:rPr>
                <w:color w:val="231F20"/>
                <w:spacing w:val="-5"/>
                <w:sz w:val="20"/>
              </w:rPr>
              <w:t xml:space="preserve"> </w:t>
            </w:r>
            <w:r>
              <w:rPr>
                <w:color w:val="231F20"/>
                <w:sz w:val="20"/>
              </w:rPr>
              <w:t>acts</w:t>
            </w:r>
            <w:r>
              <w:rPr>
                <w:color w:val="231F20"/>
                <w:spacing w:val="-5"/>
                <w:sz w:val="20"/>
              </w:rPr>
              <w:t xml:space="preserve"> </w:t>
            </w:r>
            <w:r>
              <w:rPr>
                <w:color w:val="231F20"/>
                <w:sz w:val="20"/>
              </w:rPr>
              <w:t>covered</w:t>
            </w:r>
            <w:r>
              <w:rPr>
                <w:color w:val="231F20"/>
                <w:spacing w:val="-6"/>
                <w:sz w:val="20"/>
              </w:rPr>
              <w:t xml:space="preserve"> </w:t>
            </w:r>
            <w:r>
              <w:rPr>
                <w:color w:val="231F20"/>
                <w:sz w:val="20"/>
              </w:rPr>
              <w:t>under</w:t>
            </w:r>
            <w:r>
              <w:rPr>
                <w:color w:val="231F20"/>
                <w:spacing w:val="-4"/>
                <w:sz w:val="20"/>
              </w:rPr>
              <w:t xml:space="preserve"> </w:t>
            </w:r>
            <w:r>
              <w:rPr>
                <w:color w:val="231F20"/>
                <w:sz w:val="20"/>
              </w:rPr>
              <w:t>the</w:t>
            </w:r>
            <w:r>
              <w:rPr>
                <w:color w:val="231F20"/>
                <w:spacing w:val="-4"/>
                <w:sz w:val="20"/>
              </w:rPr>
              <w:t xml:space="preserve"> </w:t>
            </w:r>
            <w:r>
              <w:rPr>
                <w:color w:val="231F20"/>
                <w:sz w:val="20"/>
              </w:rPr>
              <w:t>definition</w:t>
            </w:r>
            <w:r>
              <w:rPr>
                <w:color w:val="231F20"/>
                <w:spacing w:val="-6"/>
                <w:sz w:val="20"/>
              </w:rPr>
              <w:t xml:space="preserve"> </w:t>
            </w:r>
            <w:r>
              <w:rPr>
                <w:color w:val="231F20"/>
                <w:sz w:val="20"/>
              </w:rPr>
              <w:t>of</w:t>
            </w:r>
            <w:r>
              <w:rPr>
                <w:color w:val="231F20"/>
                <w:spacing w:val="-5"/>
                <w:sz w:val="20"/>
              </w:rPr>
              <w:t xml:space="preserve"> </w:t>
            </w:r>
            <w:r>
              <w:rPr>
                <w:color w:val="231F20"/>
                <w:sz w:val="20"/>
              </w:rPr>
              <w:t>domestic</w:t>
            </w:r>
            <w:r>
              <w:rPr>
                <w:color w:val="231F20"/>
                <w:spacing w:val="-5"/>
                <w:sz w:val="20"/>
              </w:rPr>
              <w:t xml:space="preserve"> </w:t>
            </w:r>
            <w:r>
              <w:rPr>
                <w:color w:val="231F20"/>
                <w:sz w:val="20"/>
              </w:rPr>
              <w:t>violence.</w:t>
            </w:r>
            <w:r>
              <w:rPr>
                <w:color w:val="231F20"/>
                <w:spacing w:val="35"/>
                <w:sz w:val="20"/>
              </w:rPr>
              <w:t xml:space="preserve"> </w:t>
            </w:r>
            <w:r>
              <w:rPr>
                <w:color w:val="231F20"/>
                <w:sz w:val="20"/>
              </w:rPr>
              <w:t>34</w:t>
            </w:r>
            <w:r>
              <w:rPr>
                <w:color w:val="231F20"/>
                <w:spacing w:val="-4"/>
                <w:sz w:val="20"/>
              </w:rPr>
              <w:t xml:space="preserve"> </w:t>
            </w:r>
            <w:r>
              <w:rPr>
                <w:color w:val="231F20"/>
                <w:sz w:val="20"/>
              </w:rPr>
              <w:t>C.F.R.</w:t>
            </w:r>
            <w:r>
              <w:rPr>
                <w:color w:val="231F20"/>
                <w:spacing w:val="-5"/>
                <w:sz w:val="20"/>
              </w:rPr>
              <w:t xml:space="preserve"> </w:t>
            </w:r>
            <w:r>
              <w:rPr>
                <w:color w:val="231F20"/>
                <w:spacing w:val="-10"/>
                <w:sz w:val="20"/>
              </w:rPr>
              <w:t>§</w:t>
            </w:r>
          </w:p>
          <w:p w14:paraId="79D84E58" w14:textId="77777777" w:rsidR="00023072" w:rsidRDefault="00ED5357">
            <w:pPr>
              <w:pStyle w:val="TableParagraph"/>
              <w:spacing w:before="0" w:line="238" w:lineRule="exact"/>
              <w:ind w:left="80" w:right="0"/>
              <w:jc w:val="left"/>
              <w:rPr>
                <w:sz w:val="20"/>
              </w:rPr>
            </w:pPr>
            <w:r>
              <w:rPr>
                <w:color w:val="231F20"/>
                <w:spacing w:val="-2"/>
                <w:sz w:val="20"/>
              </w:rPr>
              <w:t>668.46(a)</w:t>
            </w:r>
          </w:p>
        </w:tc>
      </w:tr>
      <w:tr w:rsidR="00023072" w14:paraId="174178E8" w14:textId="77777777">
        <w:trPr>
          <w:trHeight w:val="290"/>
        </w:trPr>
        <w:tc>
          <w:tcPr>
            <w:tcW w:w="2006" w:type="dxa"/>
          </w:tcPr>
          <w:p w14:paraId="66474A8A" w14:textId="77777777" w:rsidR="00023072" w:rsidRDefault="00ED5357">
            <w:pPr>
              <w:pStyle w:val="TableParagraph"/>
              <w:spacing w:line="240" w:lineRule="exact"/>
              <w:ind w:left="80" w:right="0"/>
              <w:jc w:val="left"/>
              <w:rPr>
                <w:sz w:val="20"/>
              </w:rPr>
            </w:pPr>
            <w:r>
              <w:rPr>
                <w:color w:val="231F20"/>
                <w:spacing w:val="-2"/>
                <w:sz w:val="20"/>
              </w:rPr>
              <w:t>ALABAMA</w:t>
            </w:r>
          </w:p>
        </w:tc>
        <w:tc>
          <w:tcPr>
            <w:tcW w:w="8774" w:type="dxa"/>
          </w:tcPr>
          <w:p w14:paraId="58037236" w14:textId="77777777" w:rsidR="00023072" w:rsidRDefault="00ED5357">
            <w:pPr>
              <w:pStyle w:val="TableParagraph"/>
              <w:spacing w:line="240" w:lineRule="exact"/>
              <w:ind w:left="80" w:right="0"/>
              <w:jc w:val="left"/>
              <w:rPr>
                <w:sz w:val="20"/>
              </w:rPr>
            </w:pPr>
            <w:r>
              <w:rPr>
                <w:color w:val="231F20"/>
                <w:spacing w:val="-5"/>
                <w:sz w:val="20"/>
              </w:rPr>
              <w:t>n/a</w:t>
            </w:r>
          </w:p>
        </w:tc>
      </w:tr>
      <w:tr w:rsidR="00023072" w14:paraId="280E4BC5" w14:textId="77777777">
        <w:trPr>
          <w:trHeight w:val="289"/>
        </w:trPr>
        <w:tc>
          <w:tcPr>
            <w:tcW w:w="10780" w:type="dxa"/>
            <w:gridSpan w:val="2"/>
            <w:shd w:val="clear" w:color="auto" w:fill="A9A6A4"/>
          </w:tcPr>
          <w:p w14:paraId="45C8165A" w14:textId="77777777" w:rsidR="00023072" w:rsidRDefault="00ED5357">
            <w:pPr>
              <w:pStyle w:val="TableParagraph"/>
              <w:spacing w:line="240" w:lineRule="exact"/>
              <w:ind w:right="0"/>
              <w:rPr>
                <w:sz w:val="20"/>
              </w:rPr>
            </w:pPr>
            <w:r>
              <w:rPr>
                <w:color w:val="231F20"/>
                <w:spacing w:val="-2"/>
                <w:sz w:val="20"/>
              </w:rPr>
              <w:t>INTIMATE</w:t>
            </w:r>
            <w:r>
              <w:rPr>
                <w:color w:val="231F20"/>
                <w:spacing w:val="3"/>
                <w:sz w:val="20"/>
              </w:rPr>
              <w:t xml:space="preserve"> </w:t>
            </w:r>
            <w:r>
              <w:rPr>
                <w:color w:val="231F20"/>
                <w:spacing w:val="-2"/>
                <w:sz w:val="20"/>
              </w:rPr>
              <w:t>PARTNER</w:t>
            </w:r>
            <w:r>
              <w:rPr>
                <w:color w:val="231F20"/>
                <w:spacing w:val="6"/>
                <w:sz w:val="20"/>
              </w:rPr>
              <w:t xml:space="preserve"> </w:t>
            </w:r>
            <w:r>
              <w:rPr>
                <w:color w:val="231F20"/>
                <w:spacing w:val="-2"/>
                <w:sz w:val="20"/>
              </w:rPr>
              <w:t>VIOLENCE:</w:t>
            </w:r>
            <w:r>
              <w:rPr>
                <w:color w:val="231F20"/>
                <w:spacing w:val="5"/>
                <w:sz w:val="20"/>
              </w:rPr>
              <w:t xml:space="preserve"> </w:t>
            </w:r>
            <w:r>
              <w:rPr>
                <w:color w:val="231F20"/>
                <w:spacing w:val="-2"/>
                <w:sz w:val="20"/>
              </w:rPr>
              <w:t>DOMESTIC</w:t>
            </w:r>
            <w:r>
              <w:rPr>
                <w:color w:val="231F20"/>
                <w:spacing w:val="4"/>
                <w:sz w:val="20"/>
              </w:rPr>
              <w:t xml:space="preserve"> </w:t>
            </w:r>
            <w:r>
              <w:rPr>
                <w:color w:val="231F20"/>
                <w:spacing w:val="-2"/>
                <w:sz w:val="20"/>
              </w:rPr>
              <w:t>VIOLENCE</w:t>
            </w:r>
          </w:p>
        </w:tc>
      </w:tr>
      <w:tr w:rsidR="00023072" w14:paraId="678A428D" w14:textId="77777777">
        <w:trPr>
          <w:trHeight w:val="1300"/>
        </w:trPr>
        <w:tc>
          <w:tcPr>
            <w:tcW w:w="2006" w:type="dxa"/>
          </w:tcPr>
          <w:p w14:paraId="477D8C93" w14:textId="77777777" w:rsidR="00023072" w:rsidRDefault="00ED5357">
            <w:pPr>
              <w:pStyle w:val="TableParagraph"/>
              <w:ind w:left="80" w:right="0"/>
              <w:jc w:val="left"/>
              <w:rPr>
                <w:sz w:val="20"/>
              </w:rPr>
            </w:pPr>
            <w:r>
              <w:rPr>
                <w:color w:val="231F20"/>
                <w:spacing w:val="-5"/>
                <w:sz w:val="20"/>
              </w:rPr>
              <w:t>UAB</w:t>
            </w:r>
          </w:p>
        </w:tc>
        <w:tc>
          <w:tcPr>
            <w:tcW w:w="8774" w:type="dxa"/>
          </w:tcPr>
          <w:p w14:paraId="3686AC3C" w14:textId="77777777" w:rsidR="00023072" w:rsidRDefault="00ED5357">
            <w:pPr>
              <w:pStyle w:val="TableParagraph"/>
              <w:spacing w:before="33" w:line="235" w:lineRule="auto"/>
              <w:ind w:left="80" w:right="133"/>
              <w:jc w:val="left"/>
              <w:rPr>
                <w:sz w:val="20"/>
              </w:rPr>
            </w:pPr>
            <w:r>
              <w:rPr>
                <w:color w:val="231F20"/>
                <w:sz w:val="20"/>
              </w:rPr>
              <w:t>Violence committed by a current or former spouse or intimate partner of the victim, by a person with whom</w:t>
            </w:r>
            <w:r>
              <w:rPr>
                <w:color w:val="231F20"/>
                <w:spacing w:val="-3"/>
                <w:sz w:val="20"/>
              </w:rPr>
              <w:t xml:space="preserve"> </w:t>
            </w:r>
            <w:r>
              <w:rPr>
                <w:color w:val="231F20"/>
                <w:sz w:val="20"/>
              </w:rPr>
              <w:t>the</w:t>
            </w:r>
            <w:r>
              <w:rPr>
                <w:color w:val="231F20"/>
                <w:spacing w:val="-3"/>
                <w:sz w:val="20"/>
              </w:rPr>
              <w:t xml:space="preserve"> </w:t>
            </w:r>
            <w:r>
              <w:rPr>
                <w:color w:val="231F20"/>
                <w:sz w:val="20"/>
              </w:rPr>
              <w:t>victim</w:t>
            </w:r>
            <w:r>
              <w:rPr>
                <w:color w:val="231F20"/>
                <w:spacing w:val="-3"/>
                <w:sz w:val="20"/>
              </w:rPr>
              <w:t xml:space="preserve"> </w:t>
            </w:r>
            <w:r>
              <w:rPr>
                <w:color w:val="231F20"/>
                <w:sz w:val="20"/>
              </w:rPr>
              <w:t>shares</w:t>
            </w:r>
            <w:r>
              <w:rPr>
                <w:color w:val="231F20"/>
                <w:spacing w:val="-4"/>
                <w:sz w:val="20"/>
              </w:rPr>
              <w:t xml:space="preserve"> </w:t>
            </w:r>
            <w:r>
              <w:rPr>
                <w:color w:val="231F20"/>
                <w:sz w:val="20"/>
              </w:rPr>
              <w:t>a</w:t>
            </w:r>
            <w:r>
              <w:rPr>
                <w:color w:val="231F20"/>
                <w:spacing w:val="-4"/>
                <w:sz w:val="20"/>
              </w:rPr>
              <w:t xml:space="preserve"> </w:t>
            </w:r>
            <w:r>
              <w:rPr>
                <w:color w:val="231F20"/>
                <w:sz w:val="20"/>
              </w:rPr>
              <w:t>child</w:t>
            </w:r>
            <w:r>
              <w:rPr>
                <w:color w:val="231F20"/>
                <w:spacing w:val="-4"/>
                <w:sz w:val="20"/>
              </w:rPr>
              <w:t xml:space="preserve"> </w:t>
            </w:r>
            <w:r>
              <w:rPr>
                <w:color w:val="231F20"/>
                <w:sz w:val="20"/>
              </w:rPr>
              <w:t>in</w:t>
            </w:r>
            <w:r>
              <w:rPr>
                <w:color w:val="231F20"/>
                <w:spacing w:val="-4"/>
                <w:sz w:val="20"/>
              </w:rPr>
              <w:t xml:space="preserve"> </w:t>
            </w:r>
            <w:r>
              <w:rPr>
                <w:color w:val="231F20"/>
                <w:sz w:val="20"/>
              </w:rPr>
              <w:t>common,</w:t>
            </w:r>
            <w:r>
              <w:rPr>
                <w:color w:val="231F20"/>
                <w:spacing w:val="-3"/>
                <w:sz w:val="20"/>
              </w:rPr>
              <w:t xml:space="preserve"> </w:t>
            </w:r>
            <w:r>
              <w:rPr>
                <w:color w:val="231F20"/>
                <w:sz w:val="20"/>
              </w:rPr>
              <w:t>by</w:t>
            </w:r>
            <w:r>
              <w:rPr>
                <w:color w:val="231F20"/>
                <w:spacing w:val="-3"/>
                <w:sz w:val="20"/>
              </w:rPr>
              <w:t xml:space="preserve"> </w:t>
            </w:r>
            <w:r>
              <w:rPr>
                <w:color w:val="231F20"/>
                <w:sz w:val="20"/>
              </w:rPr>
              <w:t>a</w:t>
            </w:r>
            <w:r>
              <w:rPr>
                <w:color w:val="231F20"/>
                <w:spacing w:val="-4"/>
                <w:sz w:val="20"/>
              </w:rPr>
              <w:t xml:space="preserve"> </w:t>
            </w:r>
            <w:r>
              <w:rPr>
                <w:color w:val="231F20"/>
                <w:sz w:val="20"/>
              </w:rPr>
              <w:t>person</w:t>
            </w:r>
            <w:r>
              <w:rPr>
                <w:color w:val="231F20"/>
                <w:spacing w:val="-4"/>
                <w:sz w:val="20"/>
              </w:rPr>
              <w:t xml:space="preserve"> </w:t>
            </w:r>
            <w:r>
              <w:rPr>
                <w:color w:val="231F20"/>
                <w:sz w:val="20"/>
              </w:rPr>
              <w:t>who</w:t>
            </w:r>
            <w:r>
              <w:rPr>
                <w:color w:val="231F20"/>
                <w:spacing w:val="-4"/>
                <w:sz w:val="20"/>
              </w:rPr>
              <w:t xml:space="preserve"> </w:t>
            </w:r>
            <w:r>
              <w:rPr>
                <w:color w:val="231F20"/>
                <w:sz w:val="20"/>
              </w:rPr>
              <w:t>is</w:t>
            </w:r>
            <w:r>
              <w:rPr>
                <w:color w:val="231F20"/>
                <w:spacing w:val="-4"/>
                <w:sz w:val="20"/>
              </w:rPr>
              <w:t xml:space="preserve"> </w:t>
            </w:r>
            <w:r>
              <w:rPr>
                <w:color w:val="231F20"/>
                <w:sz w:val="20"/>
              </w:rPr>
              <w:t>cohabitating</w:t>
            </w:r>
            <w:r>
              <w:rPr>
                <w:color w:val="231F20"/>
                <w:spacing w:val="-3"/>
                <w:sz w:val="20"/>
              </w:rPr>
              <w:t xml:space="preserve"> </w:t>
            </w:r>
            <w:r>
              <w:rPr>
                <w:color w:val="231F20"/>
                <w:sz w:val="20"/>
              </w:rPr>
              <w:t>with</w:t>
            </w:r>
            <w:r>
              <w:rPr>
                <w:color w:val="231F20"/>
                <w:spacing w:val="-4"/>
                <w:sz w:val="20"/>
              </w:rPr>
              <w:t xml:space="preserve"> </w:t>
            </w:r>
            <w:r>
              <w:rPr>
                <w:color w:val="231F20"/>
                <w:sz w:val="20"/>
              </w:rPr>
              <w:t>or</w:t>
            </w:r>
            <w:r>
              <w:rPr>
                <w:color w:val="231F20"/>
                <w:spacing w:val="-3"/>
                <w:sz w:val="20"/>
              </w:rPr>
              <w:t xml:space="preserve"> </w:t>
            </w:r>
            <w:r>
              <w:rPr>
                <w:color w:val="231F20"/>
                <w:sz w:val="20"/>
              </w:rPr>
              <w:t>has</w:t>
            </w:r>
            <w:r>
              <w:rPr>
                <w:color w:val="231F20"/>
                <w:spacing w:val="-4"/>
                <w:sz w:val="20"/>
              </w:rPr>
              <w:t xml:space="preserve"> </w:t>
            </w:r>
            <w:r>
              <w:rPr>
                <w:color w:val="231F20"/>
                <w:sz w:val="20"/>
              </w:rPr>
              <w:t>cohabitated</w:t>
            </w:r>
            <w:r>
              <w:rPr>
                <w:color w:val="231F20"/>
                <w:spacing w:val="-4"/>
                <w:sz w:val="20"/>
              </w:rPr>
              <w:t xml:space="preserve"> </w:t>
            </w:r>
            <w:r>
              <w:rPr>
                <w:color w:val="231F20"/>
                <w:sz w:val="20"/>
              </w:rPr>
              <w:t>with the victim as a spouse or intimate partner, by a person similarly situated to a spouse of the victim under the</w:t>
            </w:r>
            <w:r>
              <w:rPr>
                <w:color w:val="231F20"/>
                <w:spacing w:val="-2"/>
                <w:sz w:val="20"/>
              </w:rPr>
              <w:t xml:space="preserve"> </w:t>
            </w:r>
            <w:r>
              <w:rPr>
                <w:color w:val="231F20"/>
                <w:sz w:val="20"/>
              </w:rPr>
              <w:t>domestic</w:t>
            </w:r>
            <w:r>
              <w:rPr>
                <w:color w:val="231F20"/>
                <w:spacing w:val="-2"/>
                <w:sz w:val="20"/>
              </w:rPr>
              <w:t xml:space="preserve"> </w:t>
            </w:r>
            <w:r>
              <w:rPr>
                <w:color w:val="231F20"/>
                <w:sz w:val="20"/>
              </w:rPr>
              <w:t>or</w:t>
            </w:r>
            <w:r>
              <w:rPr>
                <w:color w:val="231F20"/>
                <w:spacing w:val="-2"/>
                <w:sz w:val="20"/>
              </w:rPr>
              <w:t xml:space="preserve"> </w:t>
            </w:r>
            <w:r>
              <w:rPr>
                <w:color w:val="231F20"/>
                <w:sz w:val="20"/>
              </w:rPr>
              <w:t>family</w:t>
            </w:r>
            <w:r>
              <w:rPr>
                <w:color w:val="231F20"/>
                <w:spacing w:val="-2"/>
                <w:sz w:val="20"/>
              </w:rPr>
              <w:t xml:space="preserve"> </w:t>
            </w:r>
            <w:r>
              <w:rPr>
                <w:color w:val="231F20"/>
                <w:sz w:val="20"/>
              </w:rPr>
              <w:t>violence</w:t>
            </w:r>
            <w:r>
              <w:rPr>
                <w:color w:val="231F20"/>
                <w:spacing w:val="-2"/>
                <w:sz w:val="20"/>
              </w:rPr>
              <w:t xml:space="preserve"> </w:t>
            </w:r>
            <w:r>
              <w:rPr>
                <w:color w:val="231F20"/>
                <w:sz w:val="20"/>
              </w:rPr>
              <w:t>laws</w:t>
            </w:r>
            <w:r>
              <w:rPr>
                <w:color w:val="231F20"/>
                <w:spacing w:val="-3"/>
                <w:sz w:val="20"/>
              </w:rPr>
              <w:t xml:space="preserve"> </w:t>
            </w:r>
            <w:r>
              <w:rPr>
                <w:color w:val="231F20"/>
                <w:sz w:val="20"/>
              </w:rPr>
              <w:t>of</w:t>
            </w:r>
            <w:r>
              <w:rPr>
                <w:color w:val="231F20"/>
                <w:spacing w:val="-3"/>
                <w:sz w:val="20"/>
              </w:rPr>
              <w:t xml:space="preserve"> </w:t>
            </w:r>
            <w:r>
              <w:rPr>
                <w:color w:val="231F20"/>
                <w:sz w:val="20"/>
              </w:rPr>
              <w:t>Alabama,</w:t>
            </w:r>
            <w:r>
              <w:rPr>
                <w:color w:val="231F20"/>
                <w:spacing w:val="-2"/>
                <w:sz w:val="20"/>
              </w:rPr>
              <w:t xml:space="preserve"> </w:t>
            </w:r>
            <w:r>
              <w:rPr>
                <w:color w:val="231F20"/>
                <w:sz w:val="20"/>
              </w:rPr>
              <w:t>or</w:t>
            </w:r>
            <w:r>
              <w:rPr>
                <w:color w:val="231F20"/>
                <w:spacing w:val="-2"/>
                <w:sz w:val="20"/>
              </w:rPr>
              <w:t xml:space="preserve"> </w:t>
            </w:r>
            <w:r>
              <w:rPr>
                <w:color w:val="231F20"/>
                <w:sz w:val="20"/>
              </w:rPr>
              <w:t>by</w:t>
            </w:r>
            <w:r>
              <w:rPr>
                <w:color w:val="231F20"/>
                <w:spacing w:val="-2"/>
                <w:sz w:val="20"/>
              </w:rPr>
              <w:t xml:space="preserve"> </w:t>
            </w:r>
            <w:r>
              <w:rPr>
                <w:color w:val="231F20"/>
                <w:sz w:val="20"/>
              </w:rPr>
              <w:t>any</w:t>
            </w:r>
            <w:r>
              <w:rPr>
                <w:color w:val="231F20"/>
                <w:spacing w:val="-2"/>
                <w:sz w:val="20"/>
              </w:rPr>
              <w:t xml:space="preserve"> </w:t>
            </w:r>
            <w:r>
              <w:rPr>
                <w:color w:val="231F20"/>
                <w:sz w:val="20"/>
              </w:rPr>
              <w:t>other</w:t>
            </w:r>
            <w:r>
              <w:rPr>
                <w:color w:val="231F20"/>
                <w:spacing w:val="-2"/>
                <w:sz w:val="20"/>
              </w:rPr>
              <w:t xml:space="preserve"> </w:t>
            </w:r>
            <w:r>
              <w:rPr>
                <w:color w:val="231F20"/>
                <w:sz w:val="20"/>
              </w:rPr>
              <w:t>person</w:t>
            </w:r>
            <w:r>
              <w:rPr>
                <w:color w:val="231F20"/>
                <w:spacing w:val="-3"/>
                <w:sz w:val="20"/>
              </w:rPr>
              <w:t xml:space="preserve"> </w:t>
            </w:r>
            <w:r>
              <w:rPr>
                <w:color w:val="231F20"/>
                <w:sz w:val="20"/>
              </w:rPr>
              <w:t>against</w:t>
            </w:r>
            <w:r>
              <w:rPr>
                <w:color w:val="231F20"/>
                <w:spacing w:val="-2"/>
                <w:sz w:val="20"/>
              </w:rPr>
              <w:t xml:space="preserve"> </w:t>
            </w:r>
            <w:r>
              <w:rPr>
                <w:color w:val="231F20"/>
                <w:sz w:val="20"/>
              </w:rPr>
              <w:t>an</w:t>
            </w:r>
            <w:r>
              <w:rPr>
                <w:color w:val="231F20"/>
                <w:spacing w:val="-3"/>
                <w:sz w:val="20"/>
              </w:rPr>
              <w:t xml:space="preserve"> </w:t>
            </w:r>
            <w:r>
              <w:rPr>
                <w:color w:val="231F20"/>
                <w:sz w:val="20"/>
              </w:rPr>
              <w:t>adult</w:t>
            </w:r>
            <w:r>
              <w:rPr>
                <w:color w:val="231F20"/>
                <w:spacing w:val="-2"/>
                <w:sz w:val="20"/>
              </w:rPr>
              <w:t xml:space="preserve"> </w:t>
            </w:r>
            <w:r>
              <w:rPr>
                <w:color w:val="231F20"/>
                <w:sz w:val="20"/>
              </w:rPr>
              <w:t>or</w:t>
            </w:r>
            <w:r>
              <w:rPr>
                <w:color w:val="231F20"/>
                <w:spacing w:val="-2"/>
                <w:sz w:val="20"/>
              </w:rPr>
              <w:t xml:space="preserve"> </w:t>
            </w:r>
            <w:r>
              <w:rPr>
                <w:color w:val="231F20"/>
                <w:sz w:val="20"/>
              </w:rPr>
              <w:t>youth</w:t>
            </w:r>
            <w:r>
              <w:rPr>
                <w:color w:val="231F20"/>
                <w:spacing w:val="-3"/>
                <w:sz w:val="20"/>
              </w:rPr>
              <w:t xml:space="preserve"> </w:t>
            </w:r>
            <w:r>
              <w:rPr>
                <w:color w:val="231F20"/>
                <w:sz w:val="20"/>
              </w:rPr>
              <w:t>victim who is protected from that person’s acts under the domestic or family violence laws of Alabama.</w:t>
            </w:r>
          </w:p>
        </w:tc>
      </w:tr>
      <w:tr w:rsidR="00023072" w14:paraId="7311BB07" w14:textId="77777777">
        <w:trPr>
          <w:trHeight w:val="2452"/>
        </w:trPr>
        <w:tc>
          <w:tcPr>
            <w:tcW w:w="2006" w:type="dxa"/>
          </w:tcPr>
          <w:p w14:paraId="3E280360" w14:textId="77777777" w:rsidR="00023072" w:rsidRDefault="00ED5357">
            <w:pPr>
              <w:pStyle w:val="TableParagraph"/>
              <w:ind w:left="80" w:right="0"/>
              <w:jc w:val="left"/>
              <w:rPr>
                <w:sz w:val="20"/>
              </w:rPr>
            </w:pPr>
            <w:r>
              <w:rPr>
                <w:color w:val="231F20"/>
                <w:spacing w:val="-2"/>
                <w:sz w:val="20"/>
              </w:rPr>
              <w:t>FEDERAL</w:t>
            </w:r>
          </w:p>
        </w:tc>
        <w:tc>
          <w:tcPr>
            <w:tcW w:w="8774" w:type="dxa"/>
          </w:tcPr>
          <w:p w14:paraId="20163FC9" w14:textId="77777777" w:rsidR="00023072" w:rsidRDefault="00ED5357">
            <w:pPr>
              <w:pStyle w:val="TableParagraph"/>
              <w:numPr>
                <w:ilvl w:val="0"/>
                <w:numId w:val="37"/>
              </w:numPr>
              <w:tabs>
                <w:tab w:val="left" w:pos="289"/>
              </w:tabs>
              <w:spacing w:line="242" w:lineRule="exact"/>
              <w:ind w:left="289" w:right="0" w:hanging="209"/>
              <w:rPr>
                <w:sz w:val="20"/>
              </w:rPr>
            </w:pPr>
            <w:r>
              <w:rPr>
                <w:color w:val="231F20"/>
                <w:sz w:val="20"/>
              </w:rPr>
              <w:t>A</w:t>
            </w:r>
            <w:r>
              <w:rPr>
                <w:color w:val="231F20"/>
                <w:spacing w:val="-2"/>
                <w:sz w:val="20"/>
              </w:rPr>
              <w:t xml:space="preserve"> </w:t>
            </w:r>
            <w:r>
              <w:rPr>
                <w:color w:val="231F20"/>
                <w:sz w:val="20"/>
              </w:rPr>
              <w:t>felony</w:t>
            </w:r>
            <w:r>
              <w:rPr>
                <w:color w:val="231F20"/>
                <w:spacing w:val="-2"/>
                <w:sz w:val="20"/>
              </w:rPr>
              <w:t xml:space="preserve"> </w:t>
            </w:r>
            <w:r>
              <w:rPr>
                <w:color w:val="231F20"/>
                <w:sz w:val="20"/>
              </w:rPr>
              <w:t>or</w:t>
            </w:r>
            <w:r>
              <w:rPr>
                <w:color w:val="231F20"/>
                <w:spacing w:val="-2"/>
                <w:sz w:val="20"/>
              </w:rPr>
              <w:t xml:space="preserve"> </w:t>
            </w:r>
            <w:r>
              <w:rPr>
                <w:color w:val="231F20"/>
                <w:sz w:val="20"/>
              </w:rPr>
              <w:t>misdemeanor</w:t>
            </w:r>
            <w:r>
              <w:rPr>
                <w:color w:val="231F20"/>
                <w:spacing w:val="-2"/>
                <w:sz w:val="20"/>
              </w:rPr>
              <w:t xml:space="preserve"> </w:t>
            </w:r>
            <w:r>
              <w:rPr>
                <w:color w:val="231F20"/>
                <w:sz w:val="20"/>
              </w:rPr>
              <w:t>crime</w:t>
            </w:r>
            <w:r>
              <w:rPr>
                <w:color w:val="231F20"/>
                <w:spacing w:val="-2"/>
                <w:sz w:val="20"/>
              </w:rPr>
              <w:t xml:space="preserve"> </w:t>
            </w:r>
            <w:r>
              <w:rPr>
                <w:color w:val="231F20"/>
                <w:sz w:val="20"/>
              </w:rPr>
              <w:t>of</w:t>
            </w:r>
            <w:r>
              <w:rPr>
                <w:color w:val="231F20"/>
                <w:spacing w:val="-3"/>
                <w:sz w:val="20"/>
              </w:rPr>
              <w:t xml:space="preserve"> </w:t>
            </w:r>
            <w:r>
              <w:rPr>
                <w:color w:val="231F20"/>
                <w:sz w:val="20"/>
              </w:rPr>
              <w:t>violence</w:t>
            </w:r>
            <w:r>
              <w:rPr>
                <w:color w:val="231F20"/>
                <w:spacing w:val="-1"/>
                <w:sz w:val="20"/>
              </w:rPr>
              <w:t xml:space="preserve"> </w:t>
            </w:r>
            <w:r>
              <w:rPr>
                <w:color w:val="231F20"/>
                <w:spacing w:val="-2"/>
                <w:sz w:val="20"/>
              </w:rPr>
              <w:t>committed—</w:t>
            </w:r>
          </w:p>
          <w:p w14:paraId="1099C78E" w14:textId="77777777" w:rsidR="00023072" w:rsidRDefault="00ED5357">
            <w:pPr>
              <w:pStyle w:val="TableParagraph"/>
              <w:numPr>
                <w:ilvl w:val="1"/>
                <w:numId w:val="37"/>
              </w:numPr>
              <w:tabs>
                <w:tab w:val="left" w:pos="579"/>
              </w:tabs>
              <w:spacing w:before="0" w:line="240" w:lineRule="exact"/>
              <w:ind w:left="579" w:right="0" w:hanging="279"/>
              <w:rPr>
                <w:sz w:val="20"/>
              </w:rPr>
            </w:pPr>
            <w:r>
              <w:rPr>
                <w:color w:val="231F20"/>
                <w:sz w:val="20"/>
              </w:rPr>
              <w:t>By</w:t>
            </w:r>
            <w:r>
              <w:rPr>
                <w:color w:val="231F20"/>
                <w:spacing w:val="-3"/>
                <w:sz w:val="20"/>
              </w:rPr>
              <w:t xml:space="preserve"> </w:t>
            </w:r>
            <w:r>
              <w:rPr>
                <w:color w:val="231F20"/>
                <w:sz w:val="20"/>
              </w:rPr>
              <w:t>a</w:t>
            </w:r>
            <w:r>
              <w:rPr>
                <w:color w:val="231F20"/>
                <w:spacing w:val="-3"/>
                <w:sz w:val="20"/>
              </w:rPr>
              <w:t xml:space="preserve"> </w:t>
            </w:r>
            <w:r>
              <w:rPr>
                <w:color w:val="231F20"/>
                <w:sz w:val="20"/>
              </w:rPr>
              <w:t>current</w:t>
            </w:r>
            <w:r>
              <w:rPr>
                <w:color w:val="231F20"/>
                <w:spacing w:val="-2"/>
                <w:sz w:val="20"/>
              </w:rPr>
              <w:t xml:space="preserve"> </w:t>
            </w:r>
            <w:r>
              <w:rPr>
                <w:color w:val="231F20"/>
                <w:sz w:val="20"/>
              </w:rPr>
              <w:t>or</w:t>
            </w:r>
            <w:r>
              <w:rPr>
                <w:color w:val="231F20"/>
                <w:spacing w:val="-3"/>
                <w:sz w:val="20"/>
              </w:rPr>
              <w:t xml:space="preserve"> </w:t>
            </w:r>
            <w:r>
              <w:rPr>
                <w:color w:val="231F20"/>
                <w:sz w:val="20"/>
              </w:rPr>
              <w:t>former</w:t>
            </w:r>
            <w:r>
              <w:rPr>
                <w:color w:val="231F20"/>
                <w:spacing w:val="-2"/>
                <w:sz w:val="20"/>
              </w:rPr>
              <w:t xml:space="preserve"> </w:t>
            </w:r>
            <w:r>
              <w:rPr>
                <w:color w:val="231F20"/>
                <w:sz w:val="20"/>
              </w:rPr>
              <w:t>spouse</w:t>
            </w:r>
            <w:r>
              <w:rPr>
                <w:color w:val="231F20"/>
                <w:spacing w:val="-3"/>
                <w:sz w:val="20"/>
              </w:rPr>
              <w:t xml:space="preserve"> </w:t>
            </w:r>
            <w:r>
              <w:rPr>
                <w:color w:val="231F20"/>
                <w:sz w:val="20"/>
              </w:rPr>
              <w:t>or</w:t>
            </w:r>
            <w:r>
              <w:rPr>
                <w:color w:val="231F20"/>
                <w:spacing w:val="-2"/>
                <w:sz w:val="20"/>
              </w:rPr>
              <w:t xml:space="preserve"> </w:t>
            </w:r>
            <w:r>
              <w:rPr>
                <w:color w:val="231F20"/>
                <w:sz w:val="20"/>
              </w:rPr>
              <w:t>intimate</w:t>
            </w:r>
            <w:r>
              <w:rPr>
                <w:color w:val="231F20"/>
                <w:spacing w:val="-2"/>
                <w:sz w:val="20"/>
              </w:rPr>
              <w:t xml:space="preserve"> </w:t>
            </w:r>
            <w:r>
              <w:rPr>
                <w:color w:val="231F20"/>
                <w:sz w:val="20"/>
              </w:rPr>
              <w:t>partner</w:t>
            </w:r>
            <w:r>
              <w:rPr>
                <w:color w:val="231F20"/>
                <w:spacing w:val="-3"/>
                <w:sz w:val="20"/>
              </w:rPr>
              <w:t xml:space="preserve"> </w:t>
            </w:r>
            <w:r>
              <w:rPr>
                <w:color w:val="231F20"/>
                <w:sz w:val="20"/>
              </w:rPr>
              <w:t>of</w:t>
            </w:r>
            <w:r>
              <w:rPr>
                <w:color w:val="231F20"/>
                <w:spacing w:val="-3"/>
                <w:sz w:val="20"/>
              </w:rPr>
              <w:t xml:space="preserve"> </w:t>
            </w:r>
            <w:r>
              <w:rPr>
                <w:color w:val="231F20"/>
                <w:sz w:val="20"/>
              </w:rPr>
              <w:t>the</w:t>
            </w:r>
            <w:r>
              <w:rPr>
                <w:color w:val="231F20"/>
                <w:spacing w:val="-2"/>
                <w:sz w:val="20"/>
              </w:rPr>
              <w:t xml:space="preserve"> victim;</w:t>
            </w:r>
          </w:p>
          <w:p w14:paraId="76895BA3" w14:textId="77777777" w:rsidR="00023072" w:rsidRDefault="00ED5357">
            <w:pPr>
              <w:pStyle w:val="TableParagraph"/>
              <w:numPr>
                <w:ilvl w:val="1"/>
                <w:numId w:val="37"/>
              </w:numPr>
              <w:tabs>
                <w:tab w:val="left" w:pos="572"/>
              </w:tabs>
              <w:spacing w:before="0" w:line="240" w:lineRule="exact"/>
              <w:ind w:left="572" w:right="0" w:hanging="272"/>
              <w:rPr>
                <w:sz w:val="20"/>
              </w:rPr>
            </w:pPr>
            <w:r>
              <w:rPr>
                <w:color w:val="231F20"/>
                <w:sz w:val="20"/>
              </w:rPr>
              <w:t>By</w:t>
            </w:r>
            <w:r>
              <w:rPr>
                <w:color w:val="231F20"/>
                <w:spacing w:val="-3"/>
                <w:sz w:val="20"/>
              </w:rPr>
              <w:t xml:space="preserve"> </w:t>
            </w:r>
            <w:r>
              <w:rPr>
                <w:color w:val="231F20"/>
                <w:sz w:val="20"/>
              </w:rPr>
              <w:t>a</w:t>
            </w:r>
            <w:r>
              <w:rPr>
                <w:color w:val="231F20"/>
                <w:spacing w:val="-3"/>
                <w:sz w:val="20"/>
              </w:rPr>
              <w:t xml:space="preserve"> </w:t>
            </w:r>
            <w:r>
              <w:rPr>
                <w:color w:val="231F20"/>
                <w:sz w:val="20"/>
              </w:rPr>
              <w:t>person</w:t>
            </w:r>
            <w:r>
              <w:rPr>
                <w:color w:val="231F20"/>
                <w:spacing w:val="-3"/>
                <w:sz w:val="20"/>
              </w:rPr>
              <w:t xml:space="preserve"> </w:t>
            </w:r>
            <w:r>
              <w:rPr>
                <w:color w:val="231F20"/>
                <w:sz w:val="20"/>
              </w:rPr>
              <w:t>with</w:t>
            </w:r>
            <w:r>
              <w:rPr>
                <w:color w:val="231F20"/>
                <w:spacing w:val="-4"/>
                <w:sz w:val="20"/>
              </w:rPr>
              <w:t xml:space="preserve"> </w:t>
            </w:r>
            <w:r>
              <w:rPr>
                <w:color w:val="231F20"/>
                <w:sz w:val="20"/>
              </w:rPr>
              <w:t>whom</w:t>
            </w:r>
            <w:r>
              <w:rPr>
                <w:color w:val="231F20"/>
                <w:spacing w:val="-2"/>
                <w:sz w:val="20"/>
              </w:rPr>
              <w:t xml:space="preserve"> </w:t>
            </w:r>
            <w:r>
              <w:rPr>
                <w:color w:val="231F20"/>
                <w:sz w:val="20"/>
              </w:rPr>
              <w:t>the</w:t>
            </w:r>
            <w:r>
              <w:rPr>
                <w:color w:val="231F20"/>
                <w:spacing w:val="-2"/>
                <w:sz w:val="20"/>
              </w:rPr>
              <w:t xml:space="preserve"> </w:t>
            </w:r>
            <w:r>
              <w:rPr>
                <w:color w:val="231F20"/>
                <w:sz w:val="20"/>
              </w:rPr>
              <w:t>victim</w:t>
            </w:r>
            <w:r>
              <w:rPr>
                <w:color w:val="231F20"/>
                <w:spacing w:val="-2"/>
                <w:sz w:val="20"/>
              </w:rPr>
              <w:t xml:space="preserve"> </w:t>
            </w:r>
            <w:r>
              <w:rPr>
                <w:color w:val="231F20"/>
                <w:sz w:val="20"/>
              </w:rPr>
              <w:t>shares</w:t>
            </w:r>
            <w:r>
              <w:rPr>
                <w:color w:val="231F20"/>
                <w:spacing w:val="-4"/>
                <w:sz w:val="20"/>
              </w:rPr>
              <w:t xml:space="preserve"> </w:t>
            </w:r>
            <w:r>
              <w:rPr>
                <w:color w:val="231F20"/>
                <w:sz w:val="20"/>
              </w:rPr>
              <w:t>a</w:t>
            </w:r>
            <w:r>
              <w:rPr>
                <w:color w:val="231F20"/>
                <w:spacing w:val="-3"/>
                <w:sz w:val="20"/>
              </w:rPr>
              <w:t xml:space="preserve"> </w:t>
            </w:r>
            <w:r>
              <w:rPr>
                <w:color w:val="231F20"/>
                <w:sz w:val="20"/>
              </w:rPr>
              <w:t>child</w:t>
            </w:r>
            <w:r>
              <w:rPr>
                <w:color w:val="231F20"/>
                <w:spacing w:val="-3"/>
                <w:sz w:val="20"/>
              </w:rPr>
              <w:t xml:space="preserve"> </w:t>
            </w:r>
            <w:r>
              <w:rPr>
                <w:color w:val="231F20"/>
                <w:sz w:val="20"/>
              </w:rPr>
              <w:t>in</w:t>
            </w:r>
            <w:r>
              <w:rPr>
                <w:color w:val="231F20"/>
                <w:spacing w:val="-3"/>
                <w:sz w:val="20"/>
              </w:rPr>
              <w:t xml:space="preserve"> </w:t>
            </w:r>
            <w:r>
              <w:rPr>
                <w:color w:val="231F20"/>
                <w:spacing w:val="-2"/>
                <w:sz w:val="20"/>
              </w:rPr>
              <w:t>common;</w:t>
            </w:r>
          </w:p>
          <w:p w14:paraId="0E8D803E" w14:textId="77777777" w:rsidR="00023072" w:rsidRDefault="00ED5357">
            <w:pPr>
              <w:pStyle w:val="TableParagraph"/>
              <w:numPr>
                <w:ilvl w:val="1"/>
                <w:numId w:val="37"/>
              </w:numPr>
              <w:tabs>
                <w:tab w:val="left" w:pos="570"/>
              </w:tabs>
              <w:spacing w:before="0" w:line="240" w:lineRule="exact"/>
              <w:ind w:left="570" w:right="0" w:hanging="270"/>
              <w:rPr>
                <w:sz w:val="20"/>
              </w:rPr>
            </w:pPr>
            <w:r>
              <w:rPr>
                <w:color w:val="231F20"/>
                <w:sz w:val="20"/>
              </w:rPr>
              <w:t>By</w:t>
            </w:r>
            <w:r>
              <w:rPr>
                <w:color w:val="231F20"/>
                <w:spacing w:val="-3"/>
                <w:sz w:val="20"/>
              </w:rPr>
              <w:t xml:space="preserve"> </w:t>
            </w:r>
            <w:r>
              <w:rPr>
                <w:color w:val="231F20"/>
                <w:sz w:val="20"/>
              </w:rPr>
              <w:t>a</w:t>
            </w:r>
            <w:r>
              <w:rPr>
                <w:color w:val="231F20"/>
                <w:spacing w:val="-3"/>
                <w:sz w:val="20"/>
              </w:rPr>
              <w:t xml:space="preserve"> </w:t>
            </w:r>
            <w:r>
              <w:rPr>
                <w:color w:val="231F20"/>
                <w:sz w:val="20"/>
              </w:rPr>
              <w:t>person</w:t>
            </w:r>
            <w:r>
              <w:rPr>
                <w:color w:val="231F20"/>
                <w:spacing w:val="-4"/>
                <w:sz w:val="20"/>
              </w:rPr>
              <w:t xml:space="preserve"> </w:t>
            </w:r>
            <w:r>
              <w:rPr>
                <w:color w:val="231F20"/>
                <w:sz w:val="20"/>
              </w:rPr>
              <w:t>who</w:t>
            </w:r>
            <w:r>
              <w:rPr>
                <w:color w:val="231F20"/>
                <w:spacing w:val="-3"/>
                <w:sz w:val="20"/>
              </w:rPr>
              <w:t xml:space="preserve"> </w:t>
            </w:r>
            <w:r>
              <w:rPr>
                <w:color w:val="231F20"/>
                <w:sz w:val="20"/>
              </w:rPr>
              <w:t>is</w:t>
            </w:r>
            <w:r>
              <w:rPr>
                <w:color w:val="231F20"/>
                <w:spacing w:val="-3"/>
                <w:sz w:val="20"/>
              </w:rPr>
              <w:t xml:space="preserve"> </w:t>
            </w:r>
            <w:r>
              <w:rPr>
                <w:color w:val="231F20"/>
                <w:sz w:val="20"/>
              </w:rPr>
              <w:t>cohabitating</w:t>
            </w:r>
            <w:r>
              <w:rPr>
                <w:color w:val="231F20"/>
                <w:spacing w:val="-3"/>
                <w:sz w:val="20"/>
              </w:rPr>
              <w:t xml:space="preserve"> </w:t>
            </w:r>
            <w:r>
              <w:rPr>
                <w:color w:val="231F20"/>
                <w:sz w:val="20"/>
              </w:rPr>
              <w:t>with,</w:t>
            </w:r>
            <w:r>
              <w:rPr>
                <w:color w:val="231F20"/>
                <w:spacing w:val="-2"/>
                <w:sz w:val="20"/>
              </w:rPr>
              <w:t xml:space="preserve"> </w:t>
            </w:r>
            <w:r>
              <w:rPr>
                <w:color w:val="231F20"/>
                <w:sz w:val="20"/>
              </w:rPr>
              <w:t>or</w:t>
            </w:r>
            <w:r>
              <w:rPr>
                <w:color w:val="231F20"/>
                <w:spacing w:val="-2"/>
                <w:sz w:val="20"/>
              </w:rPr>
              <w:t xml:space="preserve"> </w:t>
            </w:r>
            <w:r>
              <w:rPr>
                <w:color w:val="231F20"/>
                <w:sz w:val="20"/>
              </w:rPr>
              <w:t>has</w:t>
            </w:r>
            <w:r>
              <w:rPr>
                <w:color w:val="231F20"/>
                <w:spacing w:val="-4"/>
                <w:sz w:val="20"/>
              </w:rPr>
              <w:t xml:space="preserve"> </w:t>
            </w:r>
            <w:r>
              <w:rPr>
                <w:color w:val="231F20"/>
                <w:sz w:val="20"/>
              </w:rPr>
              <w:t>cohabitated</w:t>
            </w:r>
            <w:r>
              <w:rPr>
                <w:color w:val="231F20"/>
                <w:spacing w:val="-3"/>
                <w:sz w:val="20"/>
              </w:rPr>
              <w:t xml:space="preserve"> </w:t>
            </w:r>
            <w:r>
              <w:rPr>
                <w:color w:val="231F20"/>
                <w:sz w:val="20"/>
              </w:rPr>
              <w:t>with,</w:t>
            </w:r>
            <w:r>
              <w:rPr>
                <w:color w:val="231F20"/>
                <w:spacing w:val="-2"/>
                <w:sz w:val="20"/>
              </w:rPr>
              <w:t xml:space="preserve"> </w:t>
            </w:r>
            <w:r>
              <w:rPr>
                <w:color w:val="231F20"/>
                <w:sz w:val="20"/>
              </w:rPr>
              <w:t>the</w:t>
            </w:r>
            <w:r>
              <w:rPr>
                <w:color w:val="231F20"/>
                <w:spacing w:val="-3"/>
                <w:sz w:val="20"/>
              </w:rPr>
              <w:t xml:space="preserve"> </w:t>
            </w:r>
            <w:r>
              <w:rPr>
                <w:color w:val="231F20"/>
                <w:sz w:val="20"/>
              </w:rPr>
              <w:t>victim</w:t>
            </w:r>
            <w:r>
              <w:rPr>
                <w:color w:val="231F20"/>
                <w:spacing w:val="-2"/>
                <w:sz w:val="20"/>
              </w:rPr>
              <w:t xml:space="preserve"> </w:t>
            </w:r>
            <w:r>
              <w:rPr>
                <w:color w:val="231F20"/>
                <w:sz w:val="20"/>
              </w:rPr>
              <w:t>as</w:t>
            </w:r>
            <w:r>
              <w:rPr>
                <w:color w:val="231F20"/>
                <w:spacing w:val="-3"/>
                <w:sz w:val="20"/>
              </w:rPr>
              <w:t xml:space="preserve"> </w:t>
            </w:r>
            <w:r>
              <w:rPr>
                <w:color w:val="231F20"/>
                <w:sz w:val="20"/>
              </w:rPr>
              <w:t>a</w:t>
            </w:r>
            <w:r>
              <w:rPr>
                <w:color w:val="231F20"/>
                <w:spacing w:val="-4"/>
                <w:sz w:val="20"/>
              </w:rPr>
              <w:t xml:space="preserve"> </w:t>
            </w:r>
            <w:r>
              <w:rPr>
                <w:color w:val="231F20"/>
                <w:sz w:val="20"/>
              </w:rPr>
              <w:t>spouse</w:t>
            </w:r>
            <w:r>
              <w:rPr>
                <w:color w:val="231F20"/>
                <w:spacing w:val="-2"/>
                <w:sz w:val="20"/>
              </w:rPr>
              <w:t xml:space="preserve"> </w:t>
            </w:r>
            <w:r>
              <w:rPr>
                <w:color w:val="231F20"/>
                <w:sz w:val="20"/>
              </w:rPr>
              <w:t>or</w:t>
            </w:r>
            <w:r>
              <w:rPr>
                <w:color w:val="231F20"/>
                <w:spacing w:val="-3"/>
                <w:sz w:val="20"/>
              </w:rPr>
              <w:t xml:space="preserve"> </w:t>
            </w:r>
            <w:r>
              <w:rPr>
                <w:color w:val="231F20"/>
                <w:spacing w:val="-2"/>
                <w:sz w:val="20"/>
              </w:rPr>
              <w:t>intimate</w:t>
            </w:r>
          </w:p>
          <w:p w14:paraId="657D8018" w14:textId="77777777" w:rsidR="00023072" w:rsidRDefault="00ED5357">
            <w:pPr>
              <w:pStyle w:val="TableParagraph"/>
              <w:spacing w:before="0" w:line="240" w:lineRule="exact"/>
              <w:ind w:left="300" w:right="0"/>
              <w:jc w:val="left"/>
              <w:rPr>
                <w:sz w:val="20"/>
              </w:rPr>
            </w:pPr>
            <w:r>
              <w:rPr>
                <w:color w:val="231F20"/>
                <w:spacing w:val="-2"/>
                <w:sz w:val="20"/>
              </w:rPr>
              <w:t>partner;</w:t>
            </w:r>
          </w:p>
          <w:p w14:paraId="1AA8140E" w14:textId="77777777" w:rsidR="00023072" w:rsidRDefault="00ED5357">
            <w:pPr>
              <w:pStyle w:val="TableParagraph"/>
              <w:numPr>
                <w:ilvl w:val="1"/>
                <w:numId w:val="37"/>
              </w:numPr>
              <w:tabs>
                <w:tab w:val="left" w:pos="586"/>
              </w:tabs>
              <w:spacing w:before="2" w:line="235" w:lineRule="auto"/>
              <w:ind w:left="300" w:right="227" w:firstLine="0"/>
              <w:rPr>
                <w:sz w:val="20"/>
              </w:rPr>
            </w:pPr>
            <w:r>
              <w:rPr>
                <w:color w:val="231F20"/>
                <w:sz w:val="20"/>
              </w:rPr>
              <w:t>By</w:t>
            </w:r>
            <w:r>
              <w:rPr>
                <w:color w:val="231F20"/>
                <w:spacing w:val="-3"/>
                <w:sz w:val="20"/>
              </w:rPr>
              <w:t xml:space="preserve"> </w:t>
            </w:r>
            <w:r>
              <w:rPr>
                <w:color w:val="231F20"/>
                <w:sz w:val="20"/>
              </w:rPr>
              <w:t>a</w:t>
            </w:r>
            <w:r>
              <w:rPr>
                <w:color w:val="231F20"/>
                <w:spacing w:val="-4"/>
                <w:sz w:val="20"/>
              </w:rPr>
              <w:t xml:space="preserve"> </w:t>
            </w:r>
            <w:r>
              <w:rPr>
                <w:color w:val="231F20"/>
                <w:sz w:val="20"/>
              </w:rPr>
              <w:t>person</w:t>
            </w:r>
            <w:r>
              <w:rPr>
                <w:color w:val="231F20"/>
                <w:spacing w:val="-4"/>
                <w:sz w:val="20"/>
              </w:rPr>
              <w:t xml:space="preserve"> </w:t>
            </w:r>
            <w:r>
              <w:rPr>
                <w:color w:val="231F20"/>
                <w:sz w:val="20"/>
              </w:rPr>
              <w:t>similarly</w:t>
            </w:r>
            <w:r>
              <w:rPr>
                <w:color w:val="231F20"/>
                <w:spacing w:val="-3"/>
                <w:sz w:val="20"/>
              </w:rPr>
              <w:t xml:space="preserve"> </w:t>
            </w:r>
            <w:r>
              <w:rPr>
                <w:color w:val="231F20"/>
                <w:sz w:val="20"/>
              </w:rPr>
              <w:t>situated</w:t>
            </w:r>
            <w:r>
              <w:rPr>
                <w:color w:val="231F20"/>
                <w:spacing w:val="-4"/>
                <w:sz w:val="20"/>
              </w:rPr>
              <w:t xml:space="preserve"> </w:t>
            </w:r>
            <w:r>
              <w:rPr>
                <w:color w:val="231F20"/>
                <w:sz w:val="20"/>
              </w:rPr>
              <w:t>to</w:t>
            </w:r>
            <w:r>
              <w:rPr>
                <w:color w:val="231F20"/>
                <w:spacing w:val="-4"/>
                <w:sz w:val="20"/>
              </w:rPr>
              <w:t xml:space="preserve"> </w:t>
            </w:r>
            <w:r>
              <w:rPr>
                <w:color w:val="231F20"/>
                <w:sz w:val="20"/>
              </w:rPr>
              <w:t>a</w:t>
            </w:r>
            <w:r>
              <w:rPr>
                <w:color w:val="231F20"/>
                <w:spacing w:val="-4"/>
                <w:sz w:val="20"/>
              </w:rPr>
              <w:t xml:space="preserve"> </w:t>
            </w:r>
            <w:r>
              <w:rPr>
                <w:color w:val="231F20"/>
                <w:sz w:val="20"/>
              </w:rPr>
              <w:t>spouse</w:t>
            </w:r>
            <w:r>
              <w:rPr>
                <w:color w:val="231F20"/>
                <w:spacing w:val="-3"/>
                <w:sz w:val="20"/>
              </w:rPr>
              <w:t xml:space="preserve"> </w:t>
            </w:r>
            <w:r>
              <w:rPr>
                <w:color w:val="231F20"/>
                <w:sz w:val="20"/>
              </w:rPr>
              <w:t>of</w:t>
            </w:r>
            <w:r>
              <w:rPr>
                <w:color w:val="231F20"/>
                <w:spacing w:val="-4"/>
                <w:sz w:val="20"/>
              </w:rPr>
              <w:t xml:space="preserve"> </w:t>
            </w:r>
            <w:r>
              <w:rPr>
                <w:color w:val="231F20"/>
                <w:sz w:val="20"/>
              </w:rPr>
              <w:t>the</w:t>
            </w:r>
            <w:r>
              <w:rPr>
                <w:color w:val="231F20"/>
                <w:spacing w:val="-3"/>
                <w:sz w:val="20"/>
              </w:rPr>
              <w:t xml:space="preserve"> </w:t>
            </w:r>
            <w:r>
              <w:rPr>
                <w:color w:val="231F20"/>
                <w:sz w:val="20"/>
              </w:rPr>
              <w:t>victim</w:t>
            </w:r>
            <w:r>
              <w:rPr>
                <w:color w:val="231F20"/>
                <w:spacing w:val="-3"/>
                <w:sz w:val="20"/>
              </w:rPr>
              <w:t xml:space="preserve"> </w:t>
            </w:r>
            <w:r>
              <w:rPr>
                <w:color w:val="231F20"/>
                <w:sz w:val="20"/>
              </w:rPr>
              <w:t>under</w:t>
            </w:r>
            <w:r>
              <w:rPr>
                <w:color w:val="231F20"/>
                <w:spacing w:val="-3"/>
                <w:sz w:val="20"/>
              </w:rPr>
              <w:t xml:space="preserve"> </w:t>
            </w:r>
            <w:r>
              <w:rPr>
                <w:color w:val="231F20"/>
                <w:sz w:val="20"/>
              </w:rPr>
              <w:t>the</w:t>
            </w:r>
            <w:r>
              <w:rPr>
                <w:color w:val="231F20"/>
                <w:spacing w:val="-3"/>
                <w:sz w:val="20"/>
              </w:rPr>
              <w:t xml:space="preserve"> </w:t>
            </w:r>
            <w:r>
              <w:rPr>
                <w:color w:val="231F20"/>
                <w:sz w:val="20"/>
              </w:rPr>
              <w:t>domestic</w:t>
            </w:r>
            <w:r>
              <w:rPr>
                <w:color w:val="231F20"/>
                <w:spacing w:val="-3"/>
                <w:sz w:val="20"/>
              </w:rPr>
              <w:t xml:space="preserve"> </w:t>
            </w:r>
            <w:r>
              <w:rPr>
                <w:color w:val="231F20"/>
                <w:sz w:val="20"/>
              </w:rPr>
              <w:t>or</w:t>
            </w:r>
            <w:r>
              <w:rPr>
                <w:color w:val="231F20"/>
                <w:spacing w:val="-3"/>
                <w:sz w:val="20"/>
              </w:rPr>
              <w:t xml:space="preserve"> </w:t>
            </w:r>
            <w:r>
              <w:rPr>
                <w:color w:val="231F20"/>
                <w:sz w:val="20"/>
              </w:rPr>
              <w:t>family</w:t>
            </w:r>
            <w:r>
              <w:rPr>
                <w:color w:val="231F20"/>
                <w:spacing w:val="-3"/>
                <w:sz w:val="20"/>
              </w:rPr>
              <w:t xml:space="preserve"> </w:t>
            </w:r>
            <w:r>
              <w:rPr>
                <w:color w:val="231F20"/>
                <w:sz w:val="20"/>
              </w:rPr>
              <w:t>violence</w:t>
            </w:r>
            <w:r>
              <w:rPr>
                <w:color w:val="231F20"/>
                <w:spacing w:val="-3"/>
                <w:sz w:val="20"/>
              </w:rPr>
              <w:t xml:space="preserve"> </w:t>
            </w:r>
            <w:r>
              <w:rPr>
                <w:color w:val="231F20"/>
                <w:sz w:val="20"/>
              </w:rPr>
              <w:t>laws of the jurisdiction in which the crime of violence occurred, or</w:t>
            </w:r>
          </w:p>
          <w:p w14:paraId="3D160FD0" w14:textId="77777777" w:rsidR="00023072" w:rsidRDefault="00ED5357">
            <w:pPr>
              <w:pStyle w:val="TableParagraph"/>
              <w:numPr>
                <w:ilvl w:val="1"/>
                <w:numId w:val="37"/>
              </w:numPr>
              <w:tabs>
                <w:tab w:val="left" w:pos="561"/>
              </w:tabs>
              <w:spacing w:before="1" w:line="235" w:lineRule="auto"/>
              <w:ind w:left="300" w:right="107" w:firstLine="0"/>
              <w:rPr>
                <w:sz w:val="20"/>
              </w:rPr>
            </w:pPr>
            <w:r>
              <w:rPr>
                <w:color w:val="231F20"/>
                <w:sz w:val="20"/>
              </w:rPr>
              <w:t>By</w:t>
            </w:r>
            <w:r>
              <w:rPr>
                <w:color w:val="231F20"/>
                <w:spacing w:val="-5"/>
                <w:sz w:val="20"/>
              </w:rPr>
              <w:t xml:space="preserve"> </w:t>
            </w:r>
            <w:r>
              <w:rPr>
                <w:color w:val="231F20"/>
                <w:sz w:val="20"/>
              </w:rPr>
              <w:t>any</w:t>
            </w:r>
            <w:r>
              <w:rPr>
                <w:color w:val="231F20"/>
                <w:spacing w:val="-5"/>
                <w:sz w:val="20"/>
              </w:rPr>
              <w:t xml:space="preserve"> </w:t>
            </w:r>
            <w:r>
              <w:rPr>
                <w:color w:val="231F20"/>
                <w:sz w:val="20"/>
              </w:rPr>
              <w:t>other</w:t>
            </w:r>
            <w:r>
              <w:rPr>
                <w:color w:val="231F20"/>
                <w:spacing w:val="-5"/>
                <w:sz w:val="20"/>
              </w:rPr>
              <w:t xml:space="preserve"> </w:t>
            </w:r>
            <w:r>
              <w:rPr>
                <w:color w:val="231F20"/>
                <w:sz w:val="20"/>
              </w:rPr>
              <w:t>person</w:t>
            </w:r>
            <w:r>
              <w:rPr>
                <w:color w:val="231F20"/>
                <w:spacing w:val="-6"/>
                <w:sz w:val="20"/>
              </w:rPr>
              <w:t xml:space="preserve"> </w:t>
            </w:r>
            <w:r>
              <w:rPr>
                <w:color w:val="231F20"/>
                <w:sz w:val="20"/>
              </w:rPr>
              <w:t>against</w:t>
            </w:r>
            <w:r>
              <w:rPr>
                <w:color w:val="231F20"/>
                <w:spacing w:val="-5"/>
                <w:sz w:val="20"/>
              </w:rPr>
              <w:t xml:space="preserve"> </w:t>
            </w:r>
            <w:r>
              <w:rPr>
                <w:color w:val="231F20"/>
                <w:sz w:val="20"/>
              </w:rPr>
              <w:t>an</w:t>
            </w:r>
            <w:r>
              <w:rPr>
                <w:color w:val="231F20"/>
                <w:spacing w:val="-6"/>
                <w:sz w:val="20"/>
              </w:rPr>
              <w:t xml:space="preserve"> </w:t>
            </w:r>
            <w:r>
              <w:rPr>
                <w:color w:val="231F20"/>
                <w:sz w:val="20"/>
              </w:rPr>
              <w:t>adult</w:t>
            </w:r>
            <w:r>
              <w:rPr>
                <w:color w:val="231F20"/>
                <w:spacing w:val="-5"/>
                <w:sz w:val="20"/>
              </w:rPr>
              <w:t xml:space="preserve"> </w:t>
            </w:r>
            <w:r>
              <w:rPr>
                <w:color w:val="231F20"/>
                <w:sz w:val="20"/>
              </w:rPr>
              <w:t>or</w:t>
            </w:r>
            <w:r>
              <w:rPr>
                <w:color w:val="231F20"/>
                <w:spacing w:val="-5"/>
                <w:sz w:val="20"/>
              </w:rPr>
              <w:t xml:space="preserve"> </w:t>
            </w:r>
            <w:r>
              <w:rPr>
                <w:color w:val="231F20"/>
                <w:sz w:val="20"/>
              </w:rPr>
              <w:t>youth</w:t>
            </w:r>
            <w:r>
              <w:rPr>
                <w:color w:val="231F20"/>
                <w:spacing w:val="-6"/>
                <w:sz w:val="20"/>
              </w:rPr>
              <w:t xml:space="preserve"> </w:t>
            </w:r>
            <w:r>
              <w:rPr>
                <w:color w:val="231F20"/>
                <w:sz w:val="20"/>
              </w:rPr>
              <w:t>victim</w:t>
            </w:r>
            <w:r>
              <w:rPr>
                <w:color w:val="231F20"/>
                <w:spacing w:val="-5"/>
                <w:sz w:val="20"/>
              </w:rPr>
              <w:t xml:space="preserve"> </w:t>
            </w:r>
            <w:r>
              <w:rPr>
                <w:color w:val="231F20"/>
                <w:sz w:val="20"/>
              </w:rPr>
              <w:t>who</w:t>
            </w:r>
            <w:r>
              <w:rPr>
                <w:color w:val="231F20"/>
                <w:spacing w:val="-6"/>
                <w:sz w:val="20"/>
              </w:rPr>
              <w:t xml:space="preserve"> </w:t>
            </w:r>
            <w:r>
              <w:rPr>
                <w:color w:val="231F20"/>
                <w:sz w:val="20"/>
              </w:rPr>
              <w:t>is</w:t>
            </w:r>
            <w:r>
              <w:rPr>
                <w:color w:val="231F20"/>
                <w:spacing w:val="-6"/>
                <w:sz w:val="20"/>
              </w:rPr>
              <w:t xml:space="preserve"> </w:t>
            </w:r>
            <w:r>
              <w:rPr>
                <w:color w:val="231F20"/>
                <w:sz w:val="20"/>
              </w:rPr>
              <w:t>protected</w:t>
            </w:r>
            <w:r>
              <w:rPr>
                <w:color w:val="231F20"/>
                <w:spacing w:val="-6"/>
                <w:sz w:val="20"/>
              </w:rPr>
              <w:t xml:space="preserve"> </w:t>
            </w:r>
            <w:r>
              <w:rPr>
                <w:color w:val="231F20"/>
                <w:sz w:val="20"/>
              </w:rPr>
              <w:t>from</w:t>
            </w:r>
            <w:r>
              <w:rPr>
                <w:color w:val="231F20"/>
                <w:spacing w:val="-5"/>
                <w:sz w:val="20"/>
              </w:rPr>
              <w:t xml:space="preserve"> </w:t>
            </w:r>
            <w:r>
              <w:rPr>
                <w:color w:val="231F20"/>
                <w:sz w:val="20"/>
              </w:rPr>
              <w:t>that</w:t>
            </w:r>
            <w:r>
              <w:rPr>
                <w:color w:val="231F20"/>
                <w:spacing w:val="-5"/>
                <w:sz w:val="20"/>
              </w:rPr>
              <w:t xml:space="preserve"> </w:t>
            </w:r>
            <w:r>
              <w:rPr>
                <w:color w:val="231F20"/>
                <w:sz w:val="20"/>
              </w:rPr>
              <w:t>person’s</w:t>
            </w:r>
            <w:r>
              <w:rPr>
                <w:color w:val="231F20"/>
                <w:spacing w:val="-6"/>
                <w:sz w:val="20"/>
              </w:rPr>
              <w:t xml:space="preserve"> </w:t>
            </w:r>
            <w:r>
              <w:rPr>
                <w:color w:val="231F20"/>
                <w:sz w:val="20"/>
              </w:rPr>
              <w:t>acts</w:t>
            </w:r>
            <w:r>
              <w:rPr>
                <w:color w:val="231F20"/>
                <w:spacing w:val="-6"/>
                <w:sz w:val="20"/>
              </w:rPr>
              <w:t xml:space="preserve"> </w:t>
            </w:r>
            <w:r>
              <w:rPr>
                <w:color w:val="231F20"/>
                <w:sz w:val="20"/>
              </w:rPr>
              <w:t>under the domestic or family violence laws of the jurisdiction in which the crime of violence occurred.</w:t>
            </w:r>
            <w:r>
              <w:rPr>
                <w:color w:val="231F20"/>
                <w:spacing w:val="40"/>
                <w:sz w:val="20"/>
              </w:rPr>
              <w:t xml:space="preserve"> </w:t>
            </w:r>
            <w:r>
              <w:rPr>
                <w:color w:val="231F20"/>
                <w:sz w:val="20"/>
              </w:rPr>
              <w:t>34</w:t>
            </w:r>
          </w:p>
          <w:p w14:paraId="12697748" w14:textId="77777777" w:rsidR="00023072" w:rsidRDefault="00ED5357">
            <w:pPr>
              <w:pStyle w:val="TableParagraph"/>
              <w:spacing w:before="0" w:line="240" w:lineRule="exact"/>
              <w:ind w:left="300" w:right="0"/>
              <w:jc w:val="left"/>
              <w:rPr>
                <w:sz w:val="20"/>
              </w:rPr>
            </w:pPr>
            <w:r>
              <w:rPr>
                <w:color w:val="231F20"/>
                <w:sz w:val="20"/>
              </w:rPr>
              <w:t>C.F.R.</w:t>
            </w:r>
            <w:r>
              <w:rPr>
                <w:color w:val="231F20"/>
                <w:spacing w:val="-11"/>
                <w:sz w:val="20"/>
              </w:rPr>
              <w:t xml:space="preserve"> </w:t>
            </w:r>
            <w:r>
              <w:rPr>
                <w:color w:val="231F20"/>
                <w:sz w:val="20"/>
              </w:rPr>
              <w:t>§</w:t>
            </w:r>
            <w:r>
              <w:rPr>
                <w:color w:val="231F20"/>
                <w:spacing w:val="-11"/>
                <w:sz w:val="20"/>
              </w:rPr>
              <w:t xml:space="preserve"> </w:t>
            </w:r>
            <w:r>
              <w:rPr>
                <w:color w:val="231F20"/>
                <w:spacing w:val="-2"/>
                <w:sz w:val="20"/>
              </w:rPr>
              <w:t>668.46(a)</w:t>
            </w:r>
          </w:p>
        </w:tc>
      </w:tr>
      <w:tr w:rsidR="00023072" w14:paraId="78FCF8B1" w14:textId="77777777">
        <w:trPr>
          <w:trHeight w:val="1490"/>
        </w:trPr>
        <w:tc>
          <w:tcPr>
            <w:tcW w:w="2006" w:type="dxa"/>
          </w:tcPr>
          <w:p w14:paraId="0A40EC63" w14:textId="77777777" w:rsidR="00023072" w:rsidRDefault="00ED5357">
            <w:pPr>
              <w:pStyle w:val="TableParagraph"/>
              <w:ind w:left="80" w:right="0"/>
              <w:jc w:val="left"/>
              <w:rPr>
                <w:sz w:val="20"/>
              </w:rPr>
            </w:pPr>
            <w:r>
              <w:rPr>
                <w:color w:val="231F20"/>
                <w:spacing w:val="-2"/>
                <w:sz w:val="20"/>
              </w:rPr>
              <w:t>ALABAMA</w:t>
            </w:r>
          </w:p>
        </w:tc>
        <w:tc>
          <w:tcPr>
            <w:tcW w:w="8774" w:type="dxa"/>
          </w:tcPr>
          <w:p w14:paraId="77B95AB8" w14:textId="77777777" w:rsidR="00023072" w:rsidRDefault="00ED5357">
            <w:pPr>
              <w:pStyle w:val="TableParagraph"/>
              <w:spacing w:line="242" w:lineRule="exact"/>
              <w:ind w:left="80" w:right="0"/>
              <w:jc w:val="left"/>
              <w:rPr>
                <w:sz w:val="20"/>
              </w:rPr>
            </w:pPr>
            <w:r>
              <w:rPr>
                <w:color w:val="231F20"/>
                <w:sz w:val="20"/>
              </w:rPr>
              <w:t>First</w:t>
            </w:r>
            <w:r>
              <w:rPr>
                <w:color w:val="231F20"/>
                <w:spacing w:val="-6"/>
                <w:sz w:val="20"/>
              </w:rPr>
              <w:t xml:space="preserve"> </w:t>
            </w:r>
            <w:r>
              <w:rPr>
                <w:color w:val="231F20"/>
                <w:sz w:val="20"/>
              </w:rPr>
              <w:t>Degree</w:t>
            </w:r>
            <w:r>
              <w:rPr>
                <w:color w:val="231F20"/>
                <w:spacing w:val="-5"/>
                <w:sz w:val="20"/>
              </w:rPr>
              <w:t xml:space="preserve"> </w:t>
            </w:r>
            <w:r>
              <w:rPr>
                <w:color w:val="231F20"/>
                <w:sz w:val="20"/>
              </w:rPr>
              <w:t>Domestic</w:t>
            </w:r>
            <w:r>
              <w:rPr>
                <w:color w:val="231F20"/>
                <w:spacing w:val="-5"/>
                <w:sz w:val="20"/>
              </w:rPr>
              <w:t xml:space="preserve"> </w:t>
            </w:r>
            <w:r>
              <w:rPr>
                <w:color w:val="231F20"/>
                <w:sz w:val="20"/>
              </w:rPr>
              <w:t>Violence-</w:t>
            </w:r>
            <w:r>
              <w:rPr>
                <w:color w:val="231F20"/>
                <w:spacing w:val="-6"/>
                <w:sz w:val="20"/>
              </w:rPr>
              <w:t xml:space="preserve"> </w:t>
            </w:r>
            <w:r>
              <w:rPr>
                <w:color w:val="231F20"/>
                <w:sz w:val="20"/>
              </w:rPr>
              <w:t>ALA.</w:t>
            </w:r>
            <w:r>
              <w:rPr>
                <w:color w:val="231F20"/>
                <w:spacing w:val="-6"/>
                <w:sz w:val="20"/>
              </w:rPr>
              <w:t xml:space="preserve"> </w:t>
            </w:r>
            <w:r>
              <w:rPr>
                <w:color w:val="231F20"/>
                <w:sz w:val="20"/>
              </w:rPr>
              <w:t>CODE</w:t>
            </w:r>
            <w:r>
              <w:rPr>
                <w:color w:val="231F20"/>
                <w:spacing w:val="-6"/>
                <w:sz w:val="20"/>
              </w:rPr>
              <w:t xml:space="preserve"> </w:t>
            </w:r>
            <w:r>
              <w:rPr>
                <w:color w:val="231F20"/>
                <w:sz w:val="20"/>
              </w:rPr>
              <w:t>§</w:t>
            </w:r>
            <w:r>
              <w:rPr>
                <w:color w:val="231F20"/>
                <w:spacing w:val="-5"/>
                <w:sz w:val="20"/>
              </w:rPr>
              <w:t xml:space="preserve"> </w:t>
            </w:r>
            <w:r>
              <w:rPr>
                <w:color w:val="231F20"/>
                <w:sz w:val="20"/>
              </w:rPr>
              <w:t>13A-6-</w:t>
            </w:r>
            <w:r>
              <w:rPr>
                <w:color w:val="231F20"/>
                <w:spacing w:val="-2"/>
                <w:sz w:val="20"/>
              </w:rPr>
              <w:t>130(a)</w:t>
            </w:r>
          </w:p>
          <w:p w14:paraId="1CDA2CFF" w14:textId="77777777" w:rsidR="00023072" w:rsidRDefault="00ED5357">
            <w:pPr>
              <w:pStyle w:val="TableParagraph"/>
              <w:spacing w:before="2" w:line="235" w:lineRule="auto"/>
              <w:ind w:left="80" w:right="0"/>
              <w:jc w:val="left"/>
              <w:rPr>
                <w:sz w:val="20"/>
              </w:rPr>
            </w:pPr>
            <w:r>
              <w:rPr>
                <w:color w:val="231F20"/>
                <w:sz w:val="20"/>
              </w:rPr>
              <w:t>A person commits the crime of domestic violence in the first degree if the person commits the crime of assault</w:t>
            </w:r>
            <w:r>
              <w:rPr>
                <w:color w:val="231F20"/>
                <w:spacing w:val="-6"/>
                <w:sz w:val="20"/>
              </w:rPr>
              <w:t xml:space="preserve"> </w:t>
            </w:r>
            <w:r>
              <w:rPr>
                <w:color w:val="231F20"/>
                <w:sz w:val="20"/>
              </w:rPr>
              <w:t>in</w:t>
            </w:r>
            <w:r>
              <w:rPr>
                <w:color w:val="231F20"/>
                <w:spacing w:val="-7"/>
                <w:sz w:val="20"/>
              </w:rPr>
              <w:t xml:space="preserve"> </w:t>
            </w:r>
            <w:r>
              <w:rPr>
                <w:color w:val="231F20"/>
                <w:sz w:val="20"/>
              </w:rPr>
              <w:t>the</w:t>
            </w:r>
            <w:r>
              <w:rPr>
                <w:color w:val="231F20"/>
                <w:spacing w:val="-6"/>
                <w:sz w:val="20"/>
              </w:rPr>
              <w:t xml:space="preserve"> </w:t>
            </w:r>
            <w:r>
              <w:rPr>
                <w:color w:val="231F20"/>
                <w:sz w:val="20"/>
              </w:rPr>
              <w:t>first</w:t>
            </w:r>
            <w:r>
              <w:rPr>
                <w:color w:val="231F20"/>
                <w:spacing w:val="-6"/>
                <w:sz w:val="20"/>
              </w:rPr>
              <w:t xml:space="preserve"> </w:t>
            </w:r>
            <w:r>
              <w:rPr>
                <w:color w:val="231F20"/>
                <w:sz w:val="20"/>
              </w:rPr>
              <w:t>degree</w:t>
            </w:r>
            <w:r>
              <w:rPr>
                <w:color w:val="231F20"/>
                <w:spacing w:val="-6"/>
                <w:sz w:val="20"/>
              </w:rPr>
              <w:t xml:space="preserve"> </w:t>
            </w:r>
            <w:r>
              <w:rPr>
                <w:color w:val="231F20"/>
                <w:sz w:val="20"/>
              </w:rPr>
              <w:t>pursuant</w:t>
            </w:r>
            <w:r>
              <w:rPr>
                <w:color w:val="231F20"/>
                <w:spacing w:val="-6"/>
                <w:sz w:val="20"/>
              </w:rPr>
              <w:t xml:space="preserve"> </w:t>
            </w:r>
            <w:r>
              <w:rPr>
                <w:color w:val="231F20"/>
                <w:sz w:val="20"/>
              </w:rPr>
              <w:t>to</w:t>
            </w:r>
            <w:r>
              <w:rPr>
                <w:color w:val="231F20"/>
                <w:spacing w:val="-7"/>
                <w:sz w:val="20"/>
              </w:rPr>
              <w:t xml:space="preserve"> </w:t>
            </w:r>
            <w:r>
              <w:rPr>
                <w:color w:val="231F20"/>
                <w:sz w:val="20"/>
              </w:rPr>
              <w:t>Section</w:t>
            </w:r>
            <w:r>
              <w:rPr>
                <w:color w:val="231F20"/>
                <w:spacing w:val="-7"/>
                <w:sz w:val="20"/>
              </w:rPr>
              <w:t xml:space="preserve"> </w:t>
            </w:r>
            <w:r>
              <w:rPr>
                <w:color w:val="231F20"/>
                <w:sz w:val="20"/>
              </w:rPr>
              <w:t>13A-6-20;</w:t>
            </w:r>
            <w:r>
              <w:rPr>
                <w:color w:val="231F20"/>
                <w:spacing w:val="-6"/>
                <w:sz w:val="20"/>
              </w:rPr>
              <w:t xml:space="preserve"> </w:t>
            </w:r>
            <w:r>
              <w:rPr>
                <w:color w:val="231F20"/>
                <w:sz w:val="20"/>
              </w:rPr>
              <w:t>aggravated</w:t>
            </w:r>
            <w:r>
              <w:rPr>
                <w:color w:val="231F20"/>
                <w:spacing w:val="-7"/>
                <w:sz w:val="20"/>
              </w:rPr>
              <w:t xml:space="preserve"> </w:t>
            </w:r>
            <w:r>
              <w:rPr>
                <w:color w:val="231F20"/>
                <w:sz w:val="20"/>
              </w:rPr>
              <w:t>stalking</w:t>
            </w:r>
            <w:r>
              <w:rPr>
                <w:color w:val="231F20"/>
                <w:spacing w:val="-6"/>
                <w:sz w:val="20"/>
              </w:rPr>
              <w:t xml:space="preserve"> </w:t>
            </w:r>
            <w:r>
              <w:rPr>
                <w:color w:val="231F20"/>
                <w:sz w:val="20"/>
              </w:rPr>
              <w:t>pursuant</w:t>
            </w:r>
            <w:r>
              <w:rPr>
                <w:color w:val="231F20"/>
                <w:spacing w:val="-6"/>
                <w:sz w:val="20"/>
              </w:rPr>
              <w:t xml:space="preserve"> </w:t>
            </w:r>
            <w:r>
              <w:rPr>
                <w:color w:val="231F20"/>
                <w:sz w:val="20"/>
              </w:rPr>
              <w:t>to</w:t>
            </w:r>
            <w:r>
              <w:rPr>
                <w:color w:val="231F20"/>
                <w:spacing w:val="-7"/>
                <w:sz w:val="20"/>
              </w:rPr>
              <w:t xml:space="preserve"> </w:t>
            </w:r>
            <w:r>
              <w:rPr>
                <w:color w:val="231F20"/>
                <w:sz w:val="20"/>
              </w:rPr>
              <w:t>Section</w:t>
            </w:r>
            <w:r>
              <w:rPr>
                <w:color w:val="231F20"/>
                <w:spacing w:val="-7"/>
                <w:sz w:val="20"/>
              </w:rPr>
              <w:t xml:space="preserve"> </w:t>
            </w:r>
            <w:r>
              <w:rPr>
                <w:color w:val="231F20"/>
                <w:sz w:val="20"/>
              </w:rPr>
              <w:t>13A-6-91; or burglary in the first degree pursuant to Section 13A-7-5 and the victim is a current or former spouse, parent,</w:t>
            </w:r>
            <w:r>
              <w:rPr>
                <w:color w:val="231F20"/>
                <w:spacing w:val="-5"/>
                <w:sz w:val="20"/>
              </w:rPr>
              <w:t xml:space="preserve"> </w:t>
            </w:r>
            <w:r>
              <w:rPr>
                <w:color w:val="231F20"/>
                <w:sz w:val="20"/>
              </w:rPr>
              <w:t>step-parent,</w:t>
            </w:r>
            <w:r>
              <w:rPr>
                <w:color w:val="231F20"/>
                <w:spacing w:val="-5"/>
                <w:sz w:val="20"/>
              </w:rPr>
              <w:t xml:space="preserve"> </w:t>
            </w:r>
            <w:r>
              <w:rPr>
                <w:color w:val="231F20"/>
                <w:sz w:val="20"/>
              </w:rPr>
              <w:t>child,</w:t>
            </w:r>
            <w:r>
              <w:rPr>
                <w:color w:val="231F20"/>
                <w:spacing w:val="-5"/>
                <w:sz w:val="20"/>
              </w:rPr>
              <w:t xml:space="preserve"> </w:t>
            </w:r>
            <w:r>
              <w:rPr>
                <w:color w:val="231F20"/>
                <w:sz w:val="20"/>
              </w:rPr>
              <w:t>step-child,</w:t>
            </w:r>
            <w:r>
              <w:rPr>
                <w:color w:val="231F20"/>
                <w:spacing w:val="-5"/>
                <w:sz w:val="20"/>
              </w:rPr>
              <w:t xml:space="preserve"> </w:t>
            </w:r>
            <w:r>
              <w:rPr>
                <w:color w:val="231F20"/>
                <w:sz w:val="20"/>
              </w:rPr>
              <w:t>any</w:t>
            </w:r>
            <w:r>
              <w:rPr>
                <w:color w:val="231F20"/>
                <w:spacing w:val="-5"/>
                <w:sz w:val="20"/>
              </w:rPr>
              <w:t xml:space="preserve"> </w:t>
            </w:r>
            <w:r>
              <w:rPr>
                <w:color w:val="231F20"/>
                <w:sz w:val="20"/>
              </w:rPr>
              <w:t>person</w:t>
            </w:r>
            <w:r>
              <w:rPr>
                <w:color w:val="231F20"/>
                <w:spacing w:val="-6"/>
                <w:sz w:val="20"/>
              </w:rPr>
              <w:t xml:space="preserve"> </w:t>
            </w:r>
            <w:r>
              <w:rPr>
                <w:color w:val="231F20"/>
                <w:sz w:val="20"/>
              </w:rPr>
              <w:t>with</w:t>
            </w:r>
            <w:r>
              <w:rPr>
                <w:color w:val="231F20"/>
                <w:spacing w:val="-6"/>
                <w:sz w:val="20"/>
              </w:rPr>
              <w:t xml:space="preserve"> </w:t>
            </w:r>
            <w:r>
              <w:rPr>
                <w:color w:val="231F20"/>
                <w:sz w:val="20"/>
              </w:rPr>
              <w:t>whom</w:t>
            </w:r>
            <w:r>
              <w:rPr>
                <w:color w:val="231F20"/>
                <w:spacing w:val="-5"/>
                <w:sz w:val="20"/>
              </w:rPr>
              <w:t xml:space="preserve"> </w:t>
            </w:r>
            <w:r>
              <w:rPr>
                <w:color w:val="231F20"/>
                <w:sz w:val="20"/>
              </w:rPr>
              <w:t>the</w:t>
            </w:r>
            <w:r>
              <w:rPr>
                <w:color w:val="231F20"/>
                <w:spacing w:val="-5"/>
                <w:sz w:val="20"/>
              </w:rPr>
              <w:t xml:space="preserve"> </w:t>
            </w:r>
            <w:r>
              <w:rPr>
                <w:color w:val="231F20"/>
                <w:sz w:val="20"/>
              </w:rPr>
              <w:t>defendant</w:t>
            </w:r>
            <w:r>
              <w:rPr>
                <w:color w:val="231F20"/>
                <w:spacing w:val="-5"/>
                <w:sz w:val="20"/>
              </w:rPr>
              <w:t xml:space="preserve"> </w:t>
            </w:r>
            <w:r>
              <w:rPr>
                <w:color w:val="231F20"/>
                <w:sz w:val="20"/>
              </w:rPr>
              <w:t>has</w:t>
            </w:r>
            <w:r>
              <w:rPr>
                <w:color w:val="231F20"/>
                <w:spacing w:val="-6"/>
                <w:sz w:val="20"/>
              </w:rPr>
              <w:t xml:space="preserve"> </w:t>
            </w:r>
            <w:r>
              <w:rPr>
                <w:color w:val="231F20"/>
                <w:sz w:val="20"/>
              </w:rPr>
              <w:t>a</w:t>
            </w:r>
            <w:r>
              <w:rPr>
                <w:color w:val="231F20"/>
                <w:spacing w:val="-6"/>
                <w:sz w:val="20"/>
              </w:rPr>
              <w:t xml:space="preserve"> </w:t>
            </w:r>
            <w:r>
              <w:rPr>
                <w:color w:val="231F20"/>
                <w:sz w:val="20"/>
              </w:rPr>
              <w:t>child</w:t>
            </w:r>
            <w:r>
              <w:rPr>
                <w:color w:val="231F20"/>
                <w:spacing w:val="-6"/>
                <w:sz w:val="20"/>
              </w:rPr>
              <w:t xml:space="preserve"> </w:t>
            </w:r>
            <w:r>
              <w:rPr>
                <w:color w:val="231F20"/>
                <w:sz w:val="20"/>
              </w:rPr>
              <w:t>in</w:t>
            </w:r>
            <w:r>
              <w:rPr>
                <w:color w:val="231F20"/>
                <w:spacing w:val="-6"/>
                <w:sz w:val="20"/>
              </w:rPr>
              <w:t xml:space="preserve"> </w:t>
            </w:r>
            <w:r>
              <w:rPr>
                <w:color w:val="231F20"/>
                <w:sz w:val="20"/>
              </w:rPr>
              <w:t>common,</w:t>
            </w:r>
            <w:r>
              <w:rPr>
                <w:color w:val="231F20"/>
                <w:spacing w:val="-5"/>
                <w:sz w:val="20"/>
              </w:rPr>
              <w:t xml:space="preserve"> </w:t>
            </w:r>
            <w:r>
              <w:rPr>
                <w:color w:val="231F20"/>
                <w:sz w:val="20"/>
              </w:rPr>
              <w:t>a</w:t>
            </w:r>
            <w:r>
              <w:rPr>
                <w:color w:val="231F20"/>
                <w:spacing w:val="-6"/>
                <w:sz w:val="20"/>
              </w:rPr>
              <w:t xml:space="preserve"> </w:t>
            </w:r>
            <w:proofErr w:type="spellStart"/>
            <w:r>
              <w:rPr>
                <w:color w:val="231F20"/>
                <w:sz w:val="20"/>
              </w:rPr>
              <w:t>pres-ent</w:t>
            </w:r>
            <w:proofErr w:type="spellEnd"/>
            <w:r>
              <w:rPr>
                <w:color w:val="231F20"/>
                <w:sz w:val="20"/>
              </w:rPr>
              <w:t xml:space="preserve"> household member, or a person who has or had a dating relationship with the defendant.</w:t>
            </w:r>
          </w:p>
        </w:tc>
      </w:tr>
      <w:tr w:rsidR="00023072" w14:paraId="79DF4EAA" w14:textId="77777777">
        <w:trPr>
          <w:trHeight w:val="1969"/>
        </w:trPr>
        <w:tc>
          <w:tcPr>
            <w:tcW w:w="2006" w:type="dxa"/>
          </w:tcPr>
          <w:p w14:paraId="1BDD9823" w14:textId="77777777" w:rsidR="00023072" w:rsidRDefault="00023072">
            <w:pPr>
              <w:pStyle w:val="TableParagraph"/>
              <w:spacing w:before="0"/>
              <w:ind w:left="0" w:right="0"/>
              <w:jc w:val="left"/>
              <w:rPr>
                <w:rFonts w:ascii="Times New Roman"/>
                <w:sz w:val="20"/>
              </w:rPr>
            </w:pPr>
          </w:p>
        </w:tc>
        <w:tc>
          <w:tcPr>
            <w:tcW w:w="8774" w:type="dxa"/>
          </w:tcPr>
          <w:p w14:paraId="1F2237AE" w14:textId="77777777" w:rsidR="00023072" w:rsidRDefault="00ED5357">
            <w:pPr>
              <w:pStyle w:val="TableParagraph"/>
              <w:spacing w:line="242" w:lineRule="exact"/>
              <w:ind w:left="80" w:right="0"/>
              <w:jc w:val="left"/>
              <w:rPr>
                <w:sz w:val="20"/>
              </w:rPr>
            </w:pPr>
            <w:r>
              <w:rPr>
                <w:color w:val="231F20"/>
                <w:sz w:val="20"/>
              </w:rPr>
              <w:t>Second</w:t>
            </w:r>
            <w:r>
              <w:rPr>
                <w:color w:val="231F20"/>
                <w:spacing w:val="-4"/>
                <w:sz w:val="20"/>
              </w:rPr>
              <w:t xml:space="preserve"> </w:t>
            </w:r>
            <w:r>
              <w:rPr>
                <w:color w:val="231F20"/>
                <w:sz w:val="20"/>
              </w:rPr>
              <w:t>Degree</w:t>
            </w:r>
            <w:r>
              <w:rPr>
                <w:color w:val="231F20"/>
                <w:spacing w:val="-4"/>
                <w:sz w:val="20"/>
              </w:rPr>
              <w:t xml:space="preserve"> </w:t>
            </w:r>
            <w:r>
              <w:rPr>
                <w:color w:val="231F20"/>
                <w:sz w:val="20"/>
              </w:rPr>
              <w:t>Domestic</w:t>
            </w:r>
            <w:r>
              <w:rPr>
                <w:color w:val="231F20"/>
                <w:spacing w:val="-3"/>
                <w:sz w:val="20"/>
              </w:rPr>
              <w:t xml:space="preserve"> </w:t>
            </w:r>
            <w:r>
              <w:rPr>
                <w:color w:val="231F20"/>
                <w:sz w:val="20"/>
              </w:rPr>
              <w:t>Violence</w:t>
            </w:r>
            <w:r>
              <w:rPr>
                <w:color w:val="231F20"/>
                <w:spacing w:val="-3"/>
                <w:sz w:val="20"/>
              </w:rPr>
              <w:t xml:space="preserve"> </w:t>
            </w:r>
            <w:r>
              <w:rPr>
                <w:color w:val="231F20"/>
                <w:sz w:val="20"/>
              </w:rPr>
              <w:t>-</w:t>
            </w:r>
            <w:r>
              <w:rPr>
                <w:color w:val="231F20"/>
                <w:spacing w:val="-4"/>
                <w:sz w:val="20"/>
              </w:rPr>
              <w:t xml:space="preserve"> </w:t>
            </w:r>
            <w:r>
              <w:rPr>
                <w:color w:val="231F20"/>
                <w:sz w:val="20"/>
              </w:rPr>
              <w:t>ALA.</w:t>
            </w:r>
            <w:r>
              <w:rPr>
                <w:color w:val="231F20"/>
                <w:spacing w:val="-4"/>
                <w:sz w:val="20"/>
              </w:rPr>
              <w:t xml:space="preserve"> </w:t>
            </w:r>
            <w:r>
              <w:rPr>
                <w:color w:val="231F20"/>
                <w:sz w:val="20"/>
              </w:rPr>
              <w:t>CODE</w:t>
            </w:r>
            <w:r>
              <w:rPr>
                <w:color w:val="231F20"/>
                <w:spacing w:val="-3"/>
                <w:sz w:val="20"/>
              </w:rPr>
              <w:t xml:space="preserve"> </w:t>
            </w:r>
            <w:r>
              <w:rPr>
                <w:color w:val="231F20"/>
                <w:sz w:val="20"/>
              </w:rPr>
              <w:t>§</w:t>
            </w:r>
            <w:r>
              <w:rPr>
                <w:color w:val="231F20"/>
                <w:spacing w:val="-4"/>
                <w:sz w:val="20"/>
              </w:rPr>
              <w:t xml:space="preserve"> </w:t>
            </w:r>
            <w:r>
              <w:rPr>
                <w:color w:val="231F20"/>
                <w:sz w:val="20"/>
              </w:rPr>
              <w:t>13A-6-</w:t>
            </w:r>
            <w:r>
              <w:rPr>
                <w:color w:val="231F20"/>
                <w:spacing w:val="-2"/>
                <w:sz w:val="20"/>
              </w:rPr>
              <w:t>131(a)</w:t>
            </w:r>
          </w:p>
          <w:p w14:paraId="7EBED431" w14:textId="77777777" w:rsidR="00023072" w:rsidRDefault="00ED5357">
            <w:pPr>
              <w:pStyle w:val="TableParagraph"/>
              <w:spacing w:before="2" w:line="235" w:lineRule="auto"/>
              <w:ind w:left="80" w:right="70"/>
              <w:jc w:val="left"/>
              <w:rPr>
                <w:sz w:val="20"/>
              </w:rPr>
            </w:pPr>
            <w:r>
              <w:rPr>
                <w:color w:val="231F20"/>
                <w:sz w:val="20"/>
              </w:rPr>
              <w:t>A</w:t>
            </w:r>
            <w:r>
              <w:rPr>
                <w:color w:val="231F20"/>
                <w:spacing w:val="-3"/>
                <w:sz w:val="20"/>
              </w:rPr>
              <w:t xml:space="preserve"> </w:t>
            </w:r>
            <w:r>
              <w:rPr>
                <w:color w:val="231F20"/>
                <w:sz w:val="20"/>
              </w:rPr>
              <w:t>person</w:t>
            </w:r>
            <w:r>
              <w:rPr>
                <w:color w:val="231F20"/>
                <w:spacing w:val="-4"/>
                <w:sz w:val="20"/>
              </w:rPr>
              <w:t xml:space="preserve"> </w:t>
            </w:r>
            <w:r>
              <w:rPr>
                <w:color w:val="231F20"/>
                <w:sz w:val="20"/>
              </w:rPr>
              <w:t>commits</w:t>
            </w:r>
            <w:r>
              <w:rPr>
                <w:color w:val="231F20"/>
                <w:spacing w:val="-4"/>
                <w:sz w:val="20"/>
              </w:rPr>
              <w:t xml:space="preserve"> </w:t>
            </w:r>
            <w:r>
              <w:rPr>
                <w:color w:val="231F20"/>
                <w:sz w:val="20"/>
              </w:rPr>
              <w:t>the</w:t>
            </w:r>
            <w:r>
              <w:rPr>
                <w:color w:val="231F20"/>
                <w:spacing w:val="-3"/>
                <w:sz w:val="20"/>
              </w:rPr>
              <w:t xml:space="preserve"> </w:t>
            </w:r>
            <w:r>
              <w:rPr>
                <w:color w:val="231F20"/>
                <w:sz w:val="20"/>
              </w:rPr>
              <w:t>crime</w:t>
            </w:r>
            <w:r>
              <w:rPr>
                <w:color w:val="231F20"/>
                <w:spacing w:val="-3"/>
                <w:sz w:val="20"/>
              </w:rPr>
              <w:t xml:space="preserve"> </w:t>
            </w:r>
            <w:r>
              <w:rPr>
                <w:color w:val="231F20"/>
                <w:sz w:val="20"/>
              </w:rPr>
              <w:t>of</w:t>
            </w:r>
            <w:r>
              <w:rPr>
                <w:color w:val="231F20"/>
                <w:spacing w:val="-4"/>
                <w:sz w:val="20"/>
              </w:rPr>
              <w:t xml:space="preserve"> </w:t>
            </w:r>
            <w:r>
              <w:rPr>
                <w:color w:val="231F20"/>
                <w:sz w:val="20"/>
              </w:rPr>
              <w:t>domestic</w:t>
            </w:r>
            <w:r>
              <w:rPr>
                <w:color w:val="231F20"/>
                <w:spacing w:val="-3"/>
                <w:sz w:val="20"/>
              </w:rPr>
              <w:t xml:space="preserve"> </w:t>
            </w:r>
            <w:r>
              <w:rPr>
                <w:color w:val="231F20"/>
                <w:sz w:val="20"/>
              </w:rPr>
              <w:t>violence</w:t>
            </w:r>
            <w:r>
              <w:rPr>
                <w:color w:val="231F20"/>
                <w:spacing w:val="-3"/>
                <w:sz w:val="20"/>
              </w:rPr>
              <w:t xml:space="preserve"> </w:t>
            </w:r>
            <w:r>
              <w:rPr>
                <w:color w:val="231F20"/>
                <w:sz w:val="20"/>
              </w:rPr>
              <w:t>in</w:t>
            </w:r>
            <w:r>
              <w:rPr>
                <w:color w:val="231F20"/>
                <w:spacing w:val="-4"/>
                <w:sz w:val="20"/>
              </w:rPr>
              <w:t xml:space="preserve"> </w:t>
            </w:r>
            <w:r>
              <w:rPr>
                <w:color w:val="231F20"/>
                <w:sz w:val="20"/>
              </w:rPr>
              <w:t>the</w:t>
            </w:r>
            <w:r>
              <w:rPr>
                <w:color w:val="231F20"/>
                <w:spacing w:val="-3"/>
                <w:sz w:val="20"/>
              </w:rPr>
              <w:t xml:space="preserve"> </w:t>
            </w:r>
            <w:r>
              <w:rPr>
                <w:color w:val="231F20"/>
                <w:sz w:val="20"/>
              </w:rPr>
              <w:t>second</w:t>
            </w:r>
            <w:r>
              <w:rPr>
                <w:color w:val="231F20"/>
                <w:spacing w:val="-4"/>
                <w:sz w:val="20"/>
              </w:rPr>
              <w:t xml:space="preserve"> </w:t>
            </w:r>
            <w:r>
              <w:rPr>
                <w:color w:val="231F20"/>
                <w:sz w:val="20"/>
              </w:rPr>
              <w:t>degree</w:t>
            </w:r>
            <w:r>
              <w:rPr>
                <w:color w:val="231F20"/>
                <w:spacing w:val="-3"/>
                <w:sz w:val="20"/>
              </w:rPr>
              <w:t xml:space="preserve"> </w:t>
            </w:r>
            <w:r>
              <w:rPr>
                <w:color w:val="231F20"/>
                <w:sz w:val="20"/>
              </w:rPr>
              <w:t>if</w:t>
            </w:r>
            <w:r>
              <w:rPr>
                <w:color w:val="231F20"/>
                <w:spacing w:val="-4"/>
                <w:sz w:val="20"/>
              </w:rPr>
              <w:t xml:space="preserve"> </w:t>
            </w:r>
            <w:r>
              <w:rPr>
                <w:color w:val="231F20"/>
                <w:sz w:val="20"/>
              </w:rPr>
              <w:t>the</w:t>
            </w:r>
            <w:r>
              <w:rPr>
                <w:color w:val="231F20"/>
                <w:spacing w:val="-3"/>
                <w:sz w:val="20"/>
              </w:rPr>
              <w:t xml:space="preserve"> </w:t>
            </w:r>
            <w:r>
              <w:rPr>
                <w:color w:val="231F20"/>
                <w:sz w:val="20"/>
              </w:rPr>
              <w:t>person</w:t>
            </w:r>
            <w:r>
              <w:rPr>
                <w:color w:val="231F20"/>
                <w:spacing w:val="-4"/>
                <w:sz w:val="20"/>
              </w:rPr>
              <w:t xml:space="preserve"> </w:t>
            </w:r>
            <w:r>
              <w:rPr>
                <w:color w:val="231F20"/>
                <w:sz w:val="20"/>
              </w:rPr>
              <w:t>commits</w:t>
            </w:r>
            <w:r>
              <w:rPr>
                <w:color w:val="231F20"/>
                <w:spacing w:val="-4"/>
                <w:sz w:val="20"/>
              </w:rPr>
              <w:t xml:space="preserve"> </w:t>
            </w:r>
            <w:r>
              <w:rPr>
                <w:color w:val="231F20"/>
                <w:sz w:val="20"/>
              </w:rPr>
              <w:t>the</w:t>
            </w:r>
            <w:r>
              <w:rPr>
                <w:color w:val="231F20"/>
                <w:spacing w:val="-3"/>
                <w:sz w:val="20"/>
              </w:rPr>
              <w:t xml:space="preserve"> </w:t>
            </w:r>
            <w:r>
              <w:rPr>
                <w:color w:val="231F20"/>
                <w:sz w:val="20"/>
              </w:rPr>
              <w:t>crime</w:t>
            </w:r>
            <w:r>
              <w:rPr>
                <w:color w:val="231F20"/>
                <w:spacing w:val="-3"/>
                <w:sz w:val="20"/>
              </w:rPr>
              <w:t xml:space="preserve"> </w:t>
            </w:r>
            <w:r>
              <w:rPr>
                <w:color w:val="231F20"/>
                <w:sz w:val="20"/>
              </w:rPr>
              <w:t>of assault in the second degree pursuant to Section 13A-6-21; the crime of intimidating a witness pursuant to Section 13A-10-123; the crime of stalking pursuant to Section 13A-6-90; the crime of burglary in the second or third degree pursuant to Sections 13A-7-6 and 13A-7-7; or the crime of criminal mischief in the first degree pursuant to Section 13A-7-21 and the victim is a current or former spouse, parent, step-par-</w:t>
            </w:r>
            <w:proofErr w:type="spellStart"/>
            <w:r>
              <w:rPr>
                <w:color w:val="231F20"/>
                <w:sz w:val="20"/>
              </w:rPr>
              <w:t>ent</w:t>
            </w:r>
            <w:proofErr w:type="spellEnd"/>
            <w:r>
              <w:rPr>
                <w:color w:val="231F20"/>
                <w:sz w:val="20"/>
              </w:rPr>
              <w:t>, child, step-child, any person with whom the defendant has a child in common, a present household member, or a person who has or had a dating relationship with the defendant.</w:t>
            </w:r>
          </w:p>
        </w:tc>
      </w:tr>
      <w:tr w:rsidR="00023072" w14:paraId="35358028" w14:textId="77777777">
        <w:trPr>
          <w:trHeight w:val="1982"/>
        </w:trPr>
        <w:tc>
          <w:tcPr>
            <w:tcW w:w="2006" w:type="dxa"/>
          </w:tcPr>
          <w:p w14:paraId="06D9BB22" w14:textId="77777777" w:rsidR="00023072" w:rsidRDefault="00023072">
            <w:pPr>
              <w:pStyle w:val="TableParagraph"/>
              <w:spacing w:before="0"/>
              <w:ind w:left="0" w:right="0"/>
              <w:jc w:val="left"/>
              <w:rPr>
                <w:rFonts w:ascii="Times New Roman"/>
                <w:sz w:val="20"/>
              </w:rPr>
            </w:pPr>
          </w:p>
        </w:tc>
        <w:tc>
          <w:tcPr>
            <w:tcW w:w="8774" w:type="dxa"/>
          </w:tcPr>
          <w:p w14:paraId="69ECC610" w14:textId="77777777" w:rsidR="00023072" w:rsidRDefault="00ED5357">
            <w:pPr>
              <w:pStyle w:val="TableParagraph"/>
              <w:spacing w:line="242" w:lineRule="exact"/>
              <w:ind w:left="80" w:right="0"/>
              <w:jc w:val="left"/>
              <w:rPr>
                <w:sz w:val="20"/>
              </w:rPr>
            </w:pPr>
            <w:r>
              <w:rPr>
                <w:color w:val="231F20"/>
                <w:sz w:val="20"/>
              </w:rPr>
              <w:t>Third</w:t>
            </w:r>
            <w:r>
              <w:rPr>
                <w:color w:val="231F20"/>
                <w:spacing w:val="-4"/>
                <w:sz w:val="20"/>
              </w:rPr>
              <w:t xml:space="preserve"> </w:t>
            </w:r>
            <w:r>
              <w:rPr>
                <w:color w:val="231F20"/>
                <w:sz w:val="20"/>
              </w:rPr>
              <w:t>Degree</w:t>
            </w:r>
            <w:r>
              <w:rPr>
                <w:color w:val="231F20"/>
                <w:spacing w:val="-3"/>
                <w:sz w:val="20"/>
              </w:rPr>
              <w:t xml:space="preserve"> </w:t>
            </w:r>
            <w:r>
              <w:rPr>
                <w:color w:val="231F20"/>
                <w:sz w:val="20"/>
              </w:rPr>
              <w:t>Domestic</w:t>
            </w:r>
            <w:r>
              <w:rPr>
                <w:color w:val="231F20"/>
                <w:spacing w:val="-3"/>
                <w:sz w:val="20"/>
              </w:rPr>
              <w:t xml:space="preserve"> </w:t>
            </w:r>
            <w:r>
              <w:rPr>
                <w:color w:val="231F20"/>
                <w:sz w:val="20"/>
              </w:rPr>
              <w:t>Violence</w:t>
            </w:r>
            <w:r>
              <w:rPr>
                <w:color w:val="231F20"/>
                <w:spacing w:val="-3"/>
                <w:sz w:val="20"/>
              </w:rPr>
              <w:t xml:space="preserve"> </w:t>
            </w:r>
            <w:r>
              <w:rPr>
                <w:color w:val="231F20"/>
                <w:sz w:val="20"/>
              </w:rPr>
              <w:t>-</w:t>
            </w:r>
            <w:r>
              <w:rPr>
                <w:color w:val="231F20"/>
                <w:spacing w:val="-4"/>
                <w:sz w:val="20"/>
              </w:rPr>
              <w:t xml:space="preserve"> </w:t>
            </w:r>
            <w:r>
              <w:rPr>
                <w:color w:val="231F20"/>
                <w:sz w:val="20"/>
              </w:rPr>
              <w:t>ALA.</w:t>
            </w:r>
            <w:r>
              <w:rPr>
                <w:color w:val="231F20"/>
                <w:spacing w:val="-4"/>
                <w:sz w:val="20"/>
              </w:rPr>
              <w:t xml:space="preserve"> </w:t>
            </w:r>
            <w:r>
              <w:rPr>
                <w:color w:val="231F20"/>
                <w:sz w:val="20"/>
              </w:rPr>
              <w:t>CODE</w:t>
            </w:r>
            <w:r>
              <w:rPr>
                <w:color w:val="231F20"/>
                <w:spacing w:val="-4"/>
                <w:sz w:val="20"/>
              </w:rPr>
              <w:t xml:space="preserve"> </w:t>
            </w:r>
            <w:r>
              <w:rPr>
                <w:color w:val="231F20"/>
                <w:sz w:val="20"/>
              </w:rPr>
              <w:t>§</w:t>
            </w:r>
            <w:r>
              <w:rPr>
                <w:color w:val="231F20"/>
                <w:spacing w:val="-3"/>
                <w:sz w:val="20"/>
              </w:rPr>
              <w:t xml:space="preserve"> </w:t>
            </w:r>
            <w:r>
              <w:rPr>
                <w:color w:val="231F20"/>
                <w:sz w:val="20"/>
              </w:rPr>
              <w:t>13A-6-</w:t>
            </w:r>
            <w:r>
              <w:rPr>
                <w:color w:val="231F20"/>
                <w:spacing w:val="-2"/>
                <w:sz w:val="20"/>
              </w:rPr>
              <w:t>132(a)</w:t>
            </w:r>
          </w:p>
          <w:p w14:paraId="3B77554A" w14:textId="77777777" w:rsidR="00023072" w:rsidRDefault="00ED5357">
            <w:pPr>
              <w:pStyle w:val="TableParagraph"/>
              <w:spacing w:before="2" w:line="235" w:lineRule="auto"/>
              <w:ind w:left="80" w:right="212"/>
              <w:jc w:val="left"/>
              <w:rPr>
                <w:sz w:val="20"/>
              </w:rPr>
            </w:pPr>
            <w:r>
              <w:rPr>
                <w:color w:val="231F20"/>
                <w:sz w:val="20"/>
              </w:rPr>
              <w:t>A person commits domestic violence in the third degree if the person commits the crime of assault in the</w:t>
            </w:r>
            <w:r>
              <w:rPr>
                <w:color w:val="231F20"/>
                <w:spacing w:val="-4"/>
                <w:sz w:val="20"/>
              </w:rPr>
              <w:t xml:space="preserve"> </w:t>
            </w:r>
            <w:r>
              <w:rPr>
                <w:color w:val="231F20"/>
                <w:sz w:val="20"/>
              </w:rPr>
              <w:t>third</w:t>
            </w:r>
            <w:r>
              <w:rPr>
                <w:color w:val="231F20"/>
                <w:spacing w:val="-5"/>
                <w:sz w:val="20"/>
              </w:rPr>
              <w:t xml:space="preserve"> </w:t>
            </w:r>
            <w:r>
              <w:rPr>
                <w:color w:val="231F20"/>
                <w:sz w:val="20"/>
              </w:rPr>
              <w:t>degree</w:t>
            </w:r>
            <w:r>
              <w:rPr>
                <w:color w:val="231F20"/>
                <w:spacing w:val="-4"/>
                <w:sz w:val="20"/>
              </w:rPr>
              <w:t xml:space="preserve"> </w:t>
            </w:r>
            <w:r>
              <w:rPr>
                <w:color w:val="231F20"/>
                <w:sz w:val="20"/>
              </w:rPr>
              <w:t>pursuant</w:t>
            </w:r>
            <w:r>
              <w:rPr>
                <w:color w:val="231F20"/>
                <w:spacing w:val="-4"/>
                <w:sz w:val="20"/>
              </w:rPr>
              <w:t xml:space="preserve"> </w:t>
            </w:r>
            <w:r>
              <w:rPr>
                <w:color w:val="231F20"/>
                <w:sz w:val="20"/>
              </w:rPr>
              <w:t>to</w:t>
            </w:r>
            <w:r>
              <w:rPr>
                <w:color w:val="231F20"/>
                <w:spacing w:val="-5"/>
                <w:sz w:val="20"/>
              </w:rPr>
              <w:t xml:space="preserve"> </w:t>
            </w:r>
            <w:r>
              <w:rPr>
                <w:color w:val="231F20"/>
                <w:sz w:val="20"/>
              </w:rPr>
              <w:t>Section</w:t>
            </w:r>
            <w:r>
              <w:rPr>
                <w:color w:val="231F20"/>
                <w:spacing w:val="-5"/>
                <w:sz w:val="20"/>
              </w:rPr>
              <w:t xml:space="preserve"> </w:t>
            </w:r>
            <w:r>
              <w:rPr>
                <w:color w:val="231F20"/>
                <w:sz w:val="20"/>
              </w:rPr>
              <w:t>13A-6-22;</w:t>
            </w:r>
            <w:r>
              <w:rPr>
                <w:color w:val="231F20"/>
                <w:spacing w:val="-4"/>
                <w:sz w:val="20"/>
              </w:rPr>
              <w:t xml:space="preserve"> </w:t>
            </w:r>
            <w:r>
              <w:rPr>
                <w:color w:val="231F20"/>
                <w:sz w:val="20"/>
              </w:rPr>
              <w:t>the</w:t>
            </w:r>
            <w:r>
              <w:rPr>
                <w:color w:val="231F20"/>
                <w:spacing w:val="-4"/>
                <w:sz w:val="20"/>
              </w:rPr>
              <w:t xml:space="preserve"> </w:t>
            </w:r>
            <w:r>
              <w:rPr>
                <w:color w:val="231F20"/>
                <w:sz w:val="20"/>
              </w:rPr>
              <w:t>crime</w:t>
            </w:r>
            <w:r>
              <w:rPr>
                <w:color w:val="231F20"/>
                <w:spacing w:val="-4"/>
                <w:sz w:val="20"/>
              </w:rPr>
              <w:t xml:space="preserve"> </w:t>
            </w:r>
            <w:r>
              <w:rPr>
                <w:color w:val="231F20"/>
                <w:sz w:val="20"/>
              </w:rPr>
              <w:t>of</w:t>
            </w:r>
            <w:r>
              <w:rPr>
                <w:color w:val="231F20"/>
                <w:spacing w:val="-5"/>
                <w:sz w:val="20"/>
              </w:rPr>
              <w:t xml:space="preserve"> </w:t>
            </w:r>
            <w:r>
              <w:rPr>
                <w:color w:val="231F20"/>
                <w:sz w:val="20"/>
              </w:rPr>
              <w:t>menacing</w:t>
            </w:r>
            <w:r>
              <w:rPr>
                <w:color w:val="231F20"/>
                <w:spacing w:val="-4"/>
                <w:sz w:val="20"/>
              </w:rPr>
              <w:t xml:space="preserve"> </w:t>
            </w:r>
            <w:r>
              <w:rPr>
                <w:color w:val="231F20"/>
                <w:sz w:val="20"/>
              </w:rPr>
              <w:t>pursuant</w:t>
            </w:r>
            <w:r>
              <w:rPr>
                <w:color w:val="231F20"/>
                <w:spacing w:val="-4"/>
                <w:sz w:val="20"/>
              </w:rPr>
              <w:t xml:space="preserve"> </w:t>
            </w:r>
            <w:r>
              <w:rPr>
                <w:color w:val="231F20"/>
                <w:sz w:val="20"/>
              </w:rPr>
              <w:t>to</w:t>
            </w:r>
            <w:r>
              <w:rPr>
                <w:color w:val="231F20"/>
                <w:spacing w:val="-5"/>
                <w:sz w:val="20"/>
              </w:rPr>
              <w:t xml:space="preserve"> </w:t>
            </w:r>
            <w:r>
              <w:rPr>
                <w:color w:val="231F20"/>
                <w:sz w:val="20"/>
              </w:rPr>
              <w:t>Section</w:t>
            </w:r>
            <w:r>
              <w:rPr>
                <w:color w:val="231F20"/>
                <w:spacing w:val="-5"/>
                <w:sz w:val="20"/>
              </w:rPr>
              <w:t xml:space="preserve"> </w:t>
            </w:r>
            <w:r>
              <w:rPr>
                <w:color w:val="231F20"/>
                <w:sz w:val="20"/>
              </w:rPr>
              <w:t>13A-6-23;</w:t>
            </w:r>
            <w:r>
              <w:rPr>
                <w:color w:val="231F20"/>
                <w:spacing w:val="-4"/>
                <w:sz w:val="20"/>
              </w:rPr>
              <w:t xml:space="preserve"> </w:t>
            </w:r>
            <w:r>
              <w:rPr>
                <w:color w:val="231F20"/>
                <w:sz w:val="20"/>
              </w:rPr>
              <w:t>the</w:t>
            </w:r>
          </w:p>
          <w:p w14:paraId="6C0FCCED" w14:textId="77777777" w:rsidR="00023072" w:rsidRDefault="00ED5357">
            <w:pPr>
              <w:pStyle w:val="TableParagraph"/>
              <w:spacing w:before="1" w:line="235" w:lineRule="auto"/>
              <w:ind w:left="80" w:right="133"/>
              <w:jc w:val="left"/>
              <w:rPr>
                <w:sz w:val="20"/>
              </w:rPr>
            </w:pPr>
            <w:r>
              <w:rPr>
                <w:color w:val="231F20"/>
                <w:sz w:val="20"/>
              </w:rPr>
              <w:t>crime</w:t>
            </w:r>
            <w:r>
              <w:rPr>
                <w:color w:val="231F20"/>
                <w:spacing w:val="-5"/>
                <w:sz w:val="20"/>
              </w:rPr>
              <w:t xml:space="preserve"> </w:t>
            </w:r>
            <w:r>
              <w:rPr>
                <w:color w:val="231F20"/>
                <w:sz w:val="20"/>
              </w:rPr>
              <w:t>of</w:t>
            </w:r>
            <w:r>
              <w:rPr>
                <w:color w:val="231F20"/>
                <w:spacing w:val="-6"/>
                <w:sz w:val="20"/>
              </w:rPr>
              <w:t xml:space="preserve"> </w:t>
            </w:r>
            <w:r>
              <w:rPr>
                <w:color w:val="231F20"/>
                <w:sz w:val="20"/>
              </w:rPr>
              <w:t>reckless</w:t>
            </w:r>
            <w:r>
              <w:rPr>
                <w:color w:val="231F20"/>
                <w:spacing w:val="-6"/>
                <w:sz w:val="20"/>
              </w:rPr>
              <w:t xml:space="preserve"> </w:t>
            </w:r>
            <w:r>
              <w:rPr>
                <w:color w:val="231F20"/>
                <w:sz w:val="20"/>
              </w:rPr>
              <w:t>endangerment</w:t>
            </w:r>
            <w:r>
              <w:rPr>
                <w:color w:val="231F20"/>
                <w:spacing w:val="-5"/>
                <w:sz w:val="20"/>
              </w:rPr>
              <w:t xml:space="preserve"> </w:t>
            </w:r>
            <w:r>
              <w:rPr>
                <w:color w:val="231F20"/>
                <w:sz w:val="20"/>
              </w:rPr>
              <w:t>pursuant</w:t>
            </w:r>
            <w:r>
              <w:rPr>
                <w:color w:val="231F20"/>
                <w:spacing w:val="-5"/>
                <w:sz w:val="20"/>
              </w:rPr>
              <w:t xml:space="preserve"> </w:t>
            </w:r>
            <w:r>
              <w:rPr>
                <w:color w:val="231F20"/>
                <w:sz w:val="20"/>
              </w:rPr>
              <w:t>to</w:t>
            </w:r>
            <w:r>
              <w:rPr>
                <w:color w:val="231F20"/>
                <w:spacing w:val="-6"/>
                <w:sz w:val="20"/>
              </w:rPr>
              <w:t xml:space="preserve"> </w:t>
            </w:r>
            <w:r>
              <w:rPr>
                <w:color w:val="231F20"/>
                <w:sz w:val="20"/>
              </w:rPr>
              <w:t>Section</w:t>
            </w:r>
            <w:r>
              <w:rPr>
                <w:color w:val="231F20"/>
                <w:spacing w:val="-6"/>
                <w:sz w:val="20"/>
              </w:rPr>
              <w:t xml:space="preserve"> </w:t>
            </w:r>
            <w:r>
              <w:rPr>
                <w:color w:val="231F20"/>
                <w:sz w:val="20"/>
              </w:rPr>
              <w:t>13A-6-24;</w:t>
            </w:r>
            <w:r>
              <w:rPr>
                <w:color w:val="231F20"/>
                <w:spacing w:val="-5"/>
                <w:sz w:val="20"/>
              </w:rPr>
              <w:t xml:space="preserve"> </w:t>
            </w:r>
            <w:r>
              <w:rPr>
                <w:color w:val="231F20"/>
                <w:sz w:val="20"/>
              </w:rPr>
              <w:t>the</w:t>
            </w:r>
            <w:r>
              <w:rPr>
                <w:color w:val="231F20"/>
                <w:spacing w:val="-5"/>
                <w:sz w:val="20"/>
              </w:rPr>
              <w:t xml:space="preserve"> </w:t>
            </w:r>
            <w:r>
              <w:rPr>
                <w:color w:val="231F20"/>
                <w:sz w:val="20"/>
              </w:rPr>
              <w:t>crime</w:t>
            </w:r>
            <w:r>
              <w:rPr>
                <w:color w:val="231F20"/>
                <w:spacing w:val="-5"/>
                <w:sz w:val="20"/>
              </w:rPr>
              <w:t xml:space="preserve"> </w:t>
            </w:r>
            <w:r>
              <w:rPr>
                <w:color w:val="231F20"/>
                <w:sz w:val="20"/>
              </w:rPr>
              <w:t>of</w:t>
            </w:r>
            <w:r>
              <w:rPr>
                <w:color w:val="231F20"/>
                <w:spacing w:val="-6"/>
                <w:sz w:val="20"/>
              </w:rPr>
              <w:t xml:space="preserve"> </w:t>
            </w:r>
            <w:r>
              <w:rPr>
                <w:color w:val="231F20"/>
                <w:sz w:val="20"/>
              </w:rPr>
              <w:t>criminal</w:t>
            </w:r>
            <w:r>
              <w:rPr>
                <w:color w:val="231F20"/>
                <w:spacing w:val="-6"/>
                <w:sz w:val="20"/>
              </w:rPr>
              <w:t xml:space="preserve"> </w:t>
            </w:r>
            <w:r>
              <w:rPr>
                <w:color w:val="231F20"/>
                <w:sz w:val="20"/>
              </w:rPr>
              <w:t>coercion</w:t>
            </w:r>
            <w:r>
              <w:rPr>
                <w:color w:val="231F20"/>
                <w:spacing w:val="-6"/>
                <w:sz w:val="20"/>
              </w:rPr>
              <w:t xml:space="preserve"> </w:t>
            </w:r>
            <w:r>
              <w:rPr>
                <w:color w:val="231F20"/>
                <w:sz w:val="20"/>
              </w:rPr>
              <w:t>pursuant</w:t>
            </w:r>
            <w:r>
              <w:rPr>
                <w:color w:val="231F20"/>
                <w:spacing w:val="-5"/>
                <w:sz w:val="20"/>
              </w:rPr>
              <w:t xml:space="preserve"> </w:t>
            </w:r>
            <w:r>
              <w:rPr>
                <w:color w:val="231F20"/>
                <w:sz w:val="20"/>
              </w:rPr>
              <w:t>to Section 13A-6-25; the crime of harassment pursuant to subsection (a) of Section 13A-11-8; the crime of criminal surveillance pursuant to Section 13A-11-32; the crime of harassing communications pursuant to subsection</w:t>
            </w:r>
            <w:r>
              <w:rPr>
                <w:color w:val="231F20"/>
                <w:spacing w:val="-1"/>
                <w:sz w:val="20"/>
              </w:rPr>
              <w:t xml:space="preserve"> </w:t>
            </w:r>
            <w:r>
              <w:rPr>
                <w:color w:val="231F20"/>
                <w:sz w:val="20"/>
              </w:rPr>
              <w:t>(b)</w:t>
            </w:r>
            <w:r>
              <w:rPr>
                <w:color w:val="231F20"/>
                <w:spacing w:val="-1"/>
                <w:sz w:val="20"/>
              </w:rPr>
              <w:t xml:space="preserve"> </w:t>
            </w:r>
            <w:r>
              <w:rPr>
                <w:color w:val="231F20"/>
                <w:sz w:val="20"/>
              </w:rPr>
              <w:t>of</w:t>
            </w:r>
            <w:r>
              <w:rPr>
                <w:color w:val="231F20"/>
                <w:spacing w:val="-1"/>
                <w:sz w:val="20"/>
              </w:rPr>
              <w:t xml:space="preserve"> </w:t>
            </w:r>
            <w:r>
              <w:rPr>
                <w:color w:val="231F20"/>
                <w:sz w:val="20"/>
              </w:rPr>
              <w:t>Section</w:t>
            </w:r>
            <w:r>
              <w:rPr>
                <w:color w:val="231F20"/>
                <w:spacing w:val="-1"/>
                <w:sz w:val="20"/>
              </w:rPr>
              <w:t xml:space="preserve"> </w:t>
            </w:r>
            <w:r>
              <w:rPr>
                <w:color w:val="231F20"/>
                <w:sz w:val="20"/>
              </w:rPr>
              <w:t>13A-11-8; the crime of</w:t>
            </w:r>
            <w:r>
              <w:rPr>
                <w:color w:val="231F20"/>
                <w:spacing w:val="-1"/>
                <w:sz w:val="20"/>
              </w:rPr>
              <w:t xml:space="preserve"> </w:t>
            </w:r>
            <w:r>
              <w:rPr>
                <w:color w:val="231F20"/>
                <w:sz w:val="20"/>
              </w:rPr>
              <w:t>criminal</w:t>
            </w:r>
            <w:r>
              <w:rPr>
                <w:color w:val="231F20"/>
                <w:spacing w:val="-1"/>
                <w:sz w:val="20"/>
              </w:rPr>
              <w:t xml:space="preserve"> </w:t>
            </w:r>
            <w:r>
              <w:rPr>
                <w:color w:val="231F20"/>
                <w:sz w:val="20"/>
              </w:rPr>
              <w:t>trespass</w:t>
            </w:r>
            <w:r>
              <w:rPr>
                <w:color w:val="231F20"/>
                <w:spacing w:val="-1"/>
                <w:sz w:val="20"/>
              </w:rPr>
              <w:t xml:space="preserve"> </w:t>
            </w:r>
            <w:r>
              <w:rPr>
                <w:color w:val="231F20"/>
                <w:sz w:val="20"/>
              </w:rPr>
              <w:t>in</w:t>
            </w:r>
            <w:r>
              <w:rPr>
                <w:color w:val="231F20"/>
                <w:spacing w:val="-1"/>
                <w:sz w:val="20"/>
              </w:rPr>
              <w:t xml:space="preserve"> </w:t>
            </w:r>
            <w:r>
              <w:rPr>
                <w:color w:val="231F20"/>
                <w:sz w:val="20"/>
              </w:rPr>
              <w:t>the third</w:t>
            </w:r>
            <w:r>
              <w:rPr>
                <w:color w:val="231F20"/>
                <w:spacing w:val="-1"/>
                <w:sz w:val="20"/>
              </w:rPr>
              <w:t xml:space="preserve"> </w:t>
            </w:r>
            <w:r>
              <w:rPr>
                <w:color w:val="231F20"/>
                <w:sz w:val="20"/>
              </w:rPr>
              <w:t>degree pursuant to</w:t>
            </w:r>
            <w:r>
              <w:rPr>
                <w:color w:val="231F20"/>
                <w:spacing w:val="-1"/>
                <w:sz w:val="20"/>
              </w:rPr>
              <w:t xml:space="preserve"> </w:t>
            </w:r>
            <w:r>
              <w:rPr>
                <w:color w:val="231F20"/>
                <w:sz w:val="20"/>
              </w:rPr>
              <w:t xml:space="preserve">Section </w:t>
            </w:r>
            <w:r>
              <w:rPr>
                <w:color w:val="231F20"/>
                <w:spacing w:val="-2"/>
                <w:sz w:val="20"/>
              </w:rPr>
              <w:t>13A-7-4;</w:t>
            </w:r>
          </w:p>
        </w:tc>
      </w:tr>
    </w:tbl>
    <w:p w14:paraId="60825346" w14:textId="77777777" w:rsidR="00023072" w:rsidRDefault="00023072">
      <w:pPr>
        <w:pStyle w:val="TableParagraph"/>
        <w:spacing w:line="235" w:lineRule="auto"/>
        <w:jc w:val="left"/>
        <w:rPr>
          <w:sz w:val="20"/>
        </w:rPr>
        <w:sectPr w:rsidR="00023072">
          <w:pgSz w:w="12240" w:h="15840"/>
          <w:pgMar w:top="640" w:right="0" w:bottom="660" w:left="0" w:header="0" w:footer="460"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006"/>
        <w:gridCol w:w="8774"/>
      </w:tblGrid>
      <w:tr w:rsidR="00023072" w14:paraId="3CF38F2B" w14:textId="77777777">
        <w:trPr>
          <w:trHeight w:val="1490"/>
        </w:trPr>
        <w:tc>
          <w:tcPr>
            <w:tcW w:w="2006" w:type="dxa"/>
          </w:tcPr>
          <w:p w14:paraId="02C18EFB" w14:textId="77777777" w:rsidR="00023072" w:rsidRDefault="00023072">
            <w:pPr>
              <w:pStyle w:val="TableParagraph"/>
              <w:spacing w:before="0"/>
              <w:ind w:left="0" w:right="0"/>
              <w:jc w:val="left"/>
              <w:rPr>
                <w:rFonts w:ascii="Times New Roman"/>
                <w:sz w:val="20"/>
              </w:rPr>
            </w:pPr>
          </w:p>
        </w:tc>
        <w:tc>
          <w:tcPr>
            <w:tcW w:w="8774" w:type="dxa"/>
          </w:tcPr>
          <w:p w14:paraId="5696F1E6" w14:textId="77777777" w:rsidR="00023072" w:rsidRDefault="00ED5357">
            <w:pPr>
              <w:pStyle w:val="TableParagraph"/>
              <w:spacing w:line="242" w:lineRule="exact"/>
              <w:ind w:left="80" w:right="0"/>
              <w:jc w:val="left"/>
              <w:rPr>
                <w:sz w:val="20"/>
              </w:rPr>
            </w:pPr>
            <w:r>
              <w:rPr>
                <w:color w:val="231F20"/>
                <w:spacing w:val="-2"/>
                <w:sz w:val="20"/>
              </w:rPr>
              <w:t>CONTINUED</w:t>
            </w:r>
          </w:p>
          <w:p w14:paraId="77CADFAB" w14:textId="77777777" w:rsidR="00023072" w:rsidRDefault="00ED5357">
            <w:pPr>
              <w:pStyle w:val="TableParagraph"/>
              <w:spacing w:before="2" w:line="235" w:lineRule="auto"/>
              <w:ind w:left="80" w:right="133"/>
              <w:jc w:val="left"/>
              <w:rPr>
                <w:sz w:val="20"/>
              </w:rPr>
            </w:pPr>
            <w:r>
              <w:rPr>
                <w:color w:val="231F20"/>
                <w:sz w:val="20"/>
              </w:rPr>
              <w:t>the crime of criminal mischief in the second or third degree pursuant to Sections 13A-7-22 and</w:t>
            </w:r>
            <w:r>
              <w:rPr>
                <w:color w:val="231F20"/>
                <w:spacing w:val="80"/>
                <w:sz w:val="20"/>
              </w:rPr>
              <w:t xml:space="preserve"> </w:t>
            </w:r>
            <w:r>
              <w:rPr>
                <w:color w:val="231F20"/>
                <w:sz w:val="20"/>
              </w:rPr>
              <w:t>13A-7-23; or the crime of arson in the third degree pursuant to Section 13A-7-43; and the victim is a current or former</w:t>
            </w:r>
            <w:r>
              <w:rPr>
                <w:color w:val="231F20"/>
                <w:spacing w:val="-2"/>
                <w:sz w:val="20"/>
              </w:rPr>
              <w:t xml:space="preserve"> </w:t>
            </w:r>
            <w:r>
              <w:rPr>
                <w:color w:val="231F20"/>
                <w:sz w:val="20"/>
              </w:rPr>
              <w:t>spouse,</w:t>
            </w:r>
            <w:r>
              <w:rPr>
                <w:color w:val="231F20"/>
                <w:spacing w:val="-2"/>
                <w:sz w:val="20"/>
              </w:rPr>
              <w:t xml:space="preserve"> </w:t>
            </w:r>
            <w:r>
              <w:rPr>
                <w:color w:val="231F20"/>
                <w:sz w:val="20"/>
              </w:rPr>
              <w:t>parent,</w:t>
            </w:r>
            <w:r>
              <w:rPr>
                <w:color w:val="231F20"/>
                <w:spacing w:val="-2"/>
                <w:sz w:val="20"/>
              </w:rPr>
              <w:t xml:space="preserve"> </w:t>
            </w:r>
            <w:r>
              <w:rPr>
                <w:color w:val="231F20"/>
                <w:sz w:val="20"/>
              </w:rPr>
              <w:t>step-parent,</w:t>
            </w:r>
            <w:r>
              <w:rPr>
                <w:color w:val="231F20"/>
                <w:spacing w:val="-2"/>
                <w:sz w:val="20"/>
              </w:rPr>
              <w:t xml:space="preserve"> </w:t>
            </w:r>
            <w:r>
              <w:rPr>
                <w:color w:val="231F20"/>
                <w:sz w:val="20"/>
              </w:rPr>
              <w:t>child,</w:t>
            </w:r>
            <w:r>
              <w:rPr>
                <w:color w:val="231F20"/>
                <w:spacing w:val="-2"/>
                <w:sz w:val="20"/>
              </w:rPr>
              <w:t xml:space="preserve"> </w:t>
            </w:r>
            <w:r>
              <w:rPr>
                <w:color w:val="231F20"/>
                <w:sz w:val="20"/>
              </w:rPr>
              <w:t>step-child,</w:t>
            </w:r>
            <w:r>
              <w:rPr>
                <w:color w:val="231F20"/>
                <w:spacing w:val="-2"/>
                <w:sz w:val="20"/>
              </w:rPr>
              <w:t xml:space="preserve"> </w:t>
            </w:r>
            <w:r>
              <w:rPr>
                <w:color w:val="231F20"/>
                <w:sz w:val="20"/>
              </w:rPr>
              <w:t>any</w:t>
            </w:r>
            <w:r>
              <w:rPr>
                <w:color w:val="231F20"/>
                <w:spacing w:val="-2"/>
                <w:sz w:val="20"/>
              </w:rPr>
              <w:t xml:space="preserve"> </w:t>
            </w:r>
            <w:r>
              <w:rPr>
                <w:color w:val="231F20"/>
                <w:sz w:val="20"/>
              </w:rPr>
              <w:t>person</w:t>
            </w:r>
            <w:r>
              <w:rPr>
                <w:color w:val="231F20"/>
                <w:spacing w:val="-3"/>
                <w:sz w:val="20"/>
              </w:rPr>
              <w:t xml:space="preserve"> </w:t>
            </w:r>
            <w:r>
              <w:rPr>
                <w:color w:val="231F20"/>
                <w:sz w:val="20"/>
              </w:rPr>
              <w:t>with</w:t>
            </w:r>
            <w:r>
              <w:rPr>
                <w:color w:val="231F20"/>
                <w:spacing w:val="-3"/>
                <w:sz w:val="20"/>
              </w:rPr>
              <w:t xml:space="preserve"> </w:t>
            </w:r>
            <w:r>
              <w:rPr>
                <w:color w:val="231F20"/>
                <w:sz w:val="20"/>
              </w:rPr>
              <w:t>whom</w:t>
            </w:r>
            <w:r>
              <w:rPr>
                <w:color w:val="231F20"/>
                <w:spacing w:val="-2"/>
                <w:sz w:val="20"/>
              </w:rPr>
              <w:t xml:space="preserve"> </w:t>
            </w:r>
            <w:r>
              <w:rPr>
                <w:color w:val="231F20"/>
                <w:sz w:val="20"/>
              </w:rPr>
              <w:t>the</w:t>
            </w:r>
            <w:r>
              <w:rPr>
                <w:color w:val="231F20"/>
                <w:spacing w:val="-2"/>
                <w:sz w:val="20"/>
              </w:rPr>
              <w:t xml:space="preserve"> </w:t>
            </w:r>
            <w:r>
              <w:rPr>
                <w:color w:val="231F20"/>
                <w:sz w:val="20"/>
              </w:rPr>
              <w:t>defendant</w:t>
            </w:r>
            <w:r>
              <w:rPr>
                <w:color w:val="231F20"/>
                <w:spacing w:val="-2"/>
                <w:sz w:val="20"/>
              </w:rPr>
              <w:t xml:space="preserve"> </w:t>
            </w:r>
            <w:r>
              <w:rPr>
                <w:color w:val="231F20"/>
                <w:sz w:val="20"/>
              </w:rPr>
              <w:t>has</w:t>
            </w:r>
            <w:r>
              <w:rPr>
                <w:color w:val="231F20"/>
                <w:spacing w:val="-3"/>
                <w:sz w:val="20"/>
              </w:rPr>
              <w:t xml:space="preserve"> </w:t>
            </w:r>
            <w:r>
              <w:rPr>
                <w:color w:val="231F20"/>
                <w:sz w:val="20"/>
              </w:rPr>
              <w:t>a</w:t>
            </w:r>
            <w:r>
              <w:rPr>
                <w:color w:val="231F20"/>
                <w:spacing w:val="-3"/>
                <w:sz w:val="20"/>
              </w:rPr>
              <w:t xml:space="preserve"> </w:t>
            </w:r>
            <w:r>
              <w:rPr>
                <w:color w:val="231F20"/>
                <w:sz w:val="20"/>
              </w:rPr>
              <w:t>child</w:t>
            </w:r>
            <w:r>
              <w:rPr>
                <w:color w:val="231F20"/>
                <w:spacing w:val="-3"/>
                <w:sz w:val="20"/>
              </w:rPr>
              <w:t xml:space="preserve"> </w:t>
            </w:r>
            <w:r>
              <w:rPr>
                <w:color w:val="231F20"/>
                <w:sz w:val="20"/>
              </w:rPr>
              <w:t>in common,</w:t>
            </w:r>
            <w:r>
              <w:rPr>
                <w:color w:val="231F20"/>
                <w:spacing w:val="-5"/>
                <w:sz w:val="20"/>
              </w:rPr>
              <w:t xml:space="preserve"> </w:t>
            </w:r>
            <w:r>
              <w:rPr>
                <w:color w:val="231F20"/>
                <w:sz w:val="20"/>
              </w:rPr>
              <w:t>a</w:t>
            </w:r>
            <w:r>
              <w:rPr>
                <w:color w:val="231F20"/>
                <w:spacing w:val="-6"/>
                <w:sz w:val="20"/>
              </w:rPr>
              <w:t xml:space="preserve"> </w:t>
            </w:r>
            <w:r>
              <w:rPr>
                <w:color w:val="231F20"/>
                <w:sz w:val="20"/>
              </w:rPr>
              <w:t>present</w:t>
            </w:r>
            <w:r>
              <w:rPr>
                <w:color w:val="231F20"/>
                <w:spacing w:val="-5"/>
                <w:sz w:val="20"/>
              </w:rPr>
              <w:t xml:space="preserve"> </w:t>
            </w:r>
            <w:r>
              <w:rPr>
                <w:color w:val="231F20"/>
                <w:sz w:val="20"/>
              </w:rPr>
              <w:t>household</w:t>
            </w:r>
            <w:r>
              <w:rPr>
                <w:color w:val="231F20"/>
                <w:spacing w:val="-6"/>
                <w:sz w:val="20"/>
              </w:rPr>
              <w:t xml:space="preserve"> </w:t>
            </w:r>
            <w:r>
              <w:rPr>
                <w:color w:val="231F20"/>
                <w:sz w:val="20"/>
              </w:rPr>
              <w:t>member,</w:t>
            </w:r>
            <w:r>
              <w:rPr>
                <w:color w:val="231F20"/>
                <w:spacing w:val="-5"/>
                <w:sz w:val="20"/>
              </w:rPr>
              <w:t xml:space="preserve"> </w:t>
            </w:r>
            <w:r>
              <w:rPr>
                <w:color w:val="231F20"/>
                <w:sz w:val="20"/>
              </w:rPr>
              <w:t>or</w:t>
            </w:r>
            <w:r>
              <w:rPr>
                <w:color w:val="231F20"/>
                <w:spacing w:val="-5"/>
                <w:sz w:val="20"/>
              </w:rPr>
              <w:t xml:space="preserve"> </w:t>
            </w:r>
            <w:r>
              <w:rPr>
                <w:color w:val="231F20"/>
                <w:sz w:val="20"/>
              </w:rPr>
              <w:t>a</w:t>
            </w:r>
            <w:r>
              <w:rPr>
                <w:color w:val="231F20"/>
                <w:spacing w:val="-6"/>
                <w:sz w:val="20"/>
              </w:rPr>
              <w:t xml:space="preserve"> </w:t>
            </w:r>
            <w:r>
              <w:rPr>
                <w:color w:val="231F20"/>
                <w:sz w:val="20"/>
              </w:rPr>
              <w:t>person</w:t>
            </w:r>
            <w:r>
              <w:rPr>
                <w:color w:val="231F20"/>
                <w:spacing w:val="-6"/>
                <w:sz w:val="20"/>
              </w:rPr>
              <w:t xml:space="preserve"> </w:t>
            </w:r>
            <w:r>
              <w:rPr>
                <w:color w:val="231F20"/>
                <w:sz w:val="20"/>
              </w:rPr>
              <w:t>who</w:t>
            </w:r>
            <w:r>
              <w:rPr>
                <w:color w:val="231F20"/>
                <w:spacing w:val="-6"/>
                <w:sz w:val="20"/>
              </w:rPr>
              <w:t xml:space="preserve"> </w:t>
            </w:r>
            <w:r>
              <w:rPr>
                <w:color w:val="231F20"/>
                <w:sz w:val="20"/>
              </w:rPr>
              <w:t>has</w:t>
            </w:r>
            <w:r>
              <w:rPr>
                <w:color w:val="231F20"/>
                <w:spacing w:val="-6"/>
                <w:sz w:val="20"/>
              </w:rPr>
              <w:t xml:space="preserve"> </w:t>
            </w:r>
            <w:r>
              <w:rPr>
                <w:color w:val="231F20"/>
                <w:sz w:val="20"/>
              </w:rPr>
              <w:t>or</w:t>
            </w:r>
            <w:r>
              <w:rPr>
                <w:color w:val="231F20"/>
                <w:spacing w:val="-5"/>
                <w:sz w:val="20"/>
              </w:rPr>
              <w:t xml:space="preserve"> </w:t>
            </w:r>
            <w:r>
              <w:rPr>
                <w:color w:val="231F20"/>
                <w:sz w:val="20"/>
              </w:rPr>
              <w:t>had</w:t>
            </w:r>
            <w:r>
              <w:rPr>
                <w:color w:val="231F20"/>
                <w:spacing w:val="-6"/>
                <w:sz w:val="20"/>
              </w:rPr>
              <w:t xml:space="preserve"> </w:t>
            </w:r>
            <w:r>
              <w:rPr>
                <w:color w:val="231F20"/>
                <w:sz w:val="20"/>
              </w:rPr>
              <w:t>a</w:t>
            </w:r>
            <w:r>
              <w:rPr>
                <w:color w:val="231F20"/>
                <w:spacing w:val="-6"/>
                <w:sz w:val="20"/>
              </w:rPr>
              <w:t xml:space="preserve"> </w:t>
            </w:r>
            <w:r>
              <w:rPr>
                <w:color w:val="231F20"/>
                <w:sz w:val="20"/>
              </w:rPr>
              <w:t>dating</w:t>
            </w:r>
            <w:r>
              <w:rPr>
                <w:color w:val="231F20"/>
                <w:spacing w:val="-5"/>
                <w:sz w:val="20"/>
              </w:rPr>
              <w:t xml:space="preserve"> </w:t>
            </w:r>
            <w:r>
              <w:rPr>
                <w:color w:val="231F20"/>
                <w:sz w:val="20"/>
              </w:rPr>
              <w:t>relationship</w:t>
            </w:r>
            <w:r>
              <w:rPr>
                <w:color w:val="231F20"/>
                <w:spacing w:val="-6"/>
                <w:sz w:val="20"/>
              </w:rPr>
              <w:t xml:space="preserve"> </w:t>
            </w:r>
            <w:r>
              <w:rPr>
                <w:color w:val="231F20"/>
                <w:sz w:val="20"/>
              </w:rPr>
              <w:t>with</w:t>
            </w:r>
            <w:r>
              <w:rPr>
                <w:color w:val="231F20"/>
                <w:spacing w:val="-6"/>
                <w:sz w:val="20"/>
              </w:rPr>
              <w:t xml:space="preserve"> </w:t>
            </w:r>
            <w:r>
              <w:rPr>
                <w:color w:val="231F20"/>
                <w:sz w:val="20"/>
              </w:rPr>
              <w:t>the</w:t>
            </w:r>
            <w:r>
              <w:rPr>
                <w:color w:val="231F20"/>
                <w:spacing w:val="-5"/>
                <w:sz w:val="20"/>
              </w:rPr>
              <w:t xml:space="preserve"> </w:t>
            </w:r>
            <w:proofErr w:type="spellStart"/>
            <w:r>
              <w:rPr>
                <w:color w:val="231F20"/>
                <w:sz w:val="20"/>
              </w:rPr>
              <w:t>defen-</w:t>
            </w:r>
            <w:r>
              <w:rPr>
                <w:color w:val="231F20"/>
                <w:spacing w:val="-2"/>
                <w:sz w:val="20"/>
              </w:rPr>
              <w:t>dant</w:t>
            </w:r>
            <w:proofErr w:type="spellEnd"/>
            <w:r>
              <w:rPr>
                <w:color w:val="231F20"/>
                <w:spacing w:val="-2"/>
                <w:sz w:val="20"/>
              </w:rPr>
              <w:t>.</w:t>
            </w:r>
          </w:p>
        </w:tc>
      </w:tr>
      <w:tr w:rsidR="00023072" w14:paraId="2AA98B32" w14:textId="77777777">
        <w:trPr>
          <w:trHeight w:val="290"/>
        </w:trPr>
        <w:tc>
          <w:tcPr>
            <w:tcW w:w="10780" w:type="dxa"/>
            <w:gridSpan w:val="2"/>
            <w:shd w:val="clear" w:color="auto" w:fill="A9A6A4"/>
          </w:tcPr>
          <w:p w14:paraId="66C83BC3" w14:textId="77777777" w:rsidR="00023072" w:rsidRDefault="00ED5357">
            <w:pPr>
              <w:pStyle w:val="TableParagraph"/>
              <w:spacing w:line="240" w:lineRule="exact"/>
              <w:ind w:right="0"/>
              <w:rPr>
                <w:sz w:val="20"/>
              </w:rPr>
            </w:pPr>
            <w:r>
              <w:rPr>
                <w:color w:val="231F20"/>
                <w:spacing w:val="-2"/>
                <w:sz w:val="20"/>
              </w:rPr>
              <w:t>STALKING</w:t>
            </w:r>
          </w:p>
        </w:tc>
      </w:tr>
      <w:tr w:rsidR="00023072" w14:paraId="3766B2CB" w14:textId="77777777">
        <w:trPr>
          <w:trHeight w:val="3410"/>
        </w:trPr>
        <w:tc>
          <w:tcPr>
            <w:tcW w:w="2006" w:type="dxa"/>
          </w:tcPr>
          <w:p w14:paraId="454DD175" w14:textId="77777777" w:rsidR="00023072" w:rsidRDefault="00ED5357">
            <w:pPr>
              <w:pStyle w:val="TableParagraph"/>
              <w:ind w:left="80" w:right="0"/>
              <w:jc w:val="left"/>
              <w:rPr>
                <w:sz w:val="20"/>
              </w:rPr>
            </w:pPr>
            <w:r>
              <w:rPr>
                <w:color w:val="231F20"/>
                <w:spacing w:val="-2"/>
                <w:sz w:val="20"/>
              </w:rPr>
              <w:t>FEDERAL</w:t>
            </w:r>
          </w:p>
        </w:tc>
        <w:tc>
          <w:tcPr>
            <w:tcW w:w="8774" w:type="dxa"/>
          </w:tcPr>
          <w:p w14:paraId="55695C9B" w14:textId="77777777" w:rsidR="00023072" w:rsidRDefault="00ED5357">
            <w:pPr>
              <w:pStyle w:val="TableParagraph"/>
              <w:spacing w:line="242" w:lineRule="exact"/>
              <w:ind w:left="80" w:right="0"/>
              <w:jc w:val="left"/>
              <w:rPr>
                <w:sz w:val="20"/>
              </w:rPr>
            </w:pPr>
            <w:r>
              <w:rPr>
                <w:color w:val="231F20"/>
                <w:sz w:val="20"/>
              </w:rPr>
              <w:t>Stalking</w:t>
            </w:r>
            <w:r>
              <w:rPr>
                <w:color w:val="231F20"/>
                <w:spacing w:val="-3"/>
                <w:sz w:val="20"/>
              </w:rPr>
              <w:t xml:space="preserve"> </w:t>
            </w:r>
            <w:r>
              <w:rPr>
                <w:color w:val="231F20"/>
                <w:spacing w:val="-5"/>
                <w:sz w:val="20"/>
              </w:rPr>
              <w:t>is:</w:t>
            </w:r>
          </w:p>
          <w:p w14:paraId="46127DC0" w14:textId="77777777" w:rsidR="00023072" w:rsidRDefault="00ED5357">
            <w:pPr>
              <w:pStyle w:val="TableParagraph"/>
              <w:numPr>
                <w:ilvl w:val="0"/>
                <w:numId w:val="36"/>
              </w:numPr>
              <w:tabs>
                <w:tab w:val="left" w:pos="289"/>
              </w:tabs>
              <w:spacing w:before="0" w:line="240" w:lineRule="exact"/>
              <w:ind w:left="289" w:right="0" w:hanging="209"/>
              <w:rPr>
                <w:sz w:val="20"/>
              </w:rPr>
            </w:pPr>
            <w:r>
              <w:rPr>
                <w:color w:val="231F20"/>
                <w:sz w:val="20"/>
              </w:rPr>
              <w:t>Engaging</w:t>
            </w:r>
            <w:r>
              <w:rPr>
                <w:color w:val="231F20"/>
                <w:spacing w:val="-4"/>
                <w:sz w:val="20"/>
              </w:rPr>
              <w:t xml:space="preserve"> </w:t>
            </w:r>
            <w:r>
              <w:rPr>
                <w:color w:val="231F20"/>
                <w:sz w:val="20"/>
              </w:rPr>
              <w:t>in</w:t>
            </w:r>
            <w:r>
              <w:rPr>
                <w:color w:val="231F20"/>
                <w:spacing w:val="-4"/>
                <w:sz w:val="20"/>
              </w:rPr>
              <w:t xml:space="preserve"> </w:t>
            </w:r>
            <w:r>
              <w:rPr>
                <w:color w:val="231F20"/>
                <w:sz w:val="20"/>
              </w:rPr>
              <w:t>a</w:t>
            </w:r>
            <w:r>
              <w:rPr>
                <w:color w:val="231F20"/>
                <w:spacing w:val="-4"/>
                <w:sz w:val="20"/>
              </w:rPr>
              <w:t xml:space="preserve"> </w:t>
            </w:r>
            <w:r>
              <w:rPr>
                <w:color w:val="231F20"/>
                <w:sz w:val="20"/>
              </w:rPr>
              <w:t>course</w:t>
            </w:r>
            <w:r>
              <w:rPr>
                <w:color w:val="231F20"/>
                <w:spacing w:val="-3"/>
                <w:sz w:val="20"/>
              </w:rPr>
              <w:t xml:space="preserve"> </w:t>
            </w:r>
            <w:r>
              <w:rPr>
                <w:color w:val="231F20"/>
                <w:sz w:val="20"/>
              </w:rPr>
              <w:t>of</w:t>
            </w:r>
            <w:r>
              <w:rPr>
                <w:color w:val="231F20"/>
                <w:spacing w:val="-4"/>
                <w:sz w:val="20"/>
              </w:rPr>
              <w:t xml:space="preserve"> </w:t>
            </w:r>
            <w:r>
              <w:rPr>
                <w:color w:val="231F20"/>
                <w:sz w:val="20"/>
              </w:rPr>
              <w:t>conduct</w:t>
            </w:r>
            <w:r>
              <w:rPr>
                <w:color w:val="231F20"/>
                <w:spacing w:val="-3"/>
                <w:sz w:val="20"/>
              </w:rPr>
              <w:t xml:space="preserve"> </w:t>
            </w:r>
            <w:r>
              <w:rPr>
                <w:color w:val="231F20"/>
                <w:sz w:val="20"/>
              </w:rPr>
              <w:t>directed</w:t>
            </w:r>
            <w:r>
              <w:rPr>
                <w:color w:val="231F20"/>
                <w:spacing w:val="-4"/>
                <w:sz w:val="20"/>
              </w:rPr>
              <w:t xml:space="preserve"> </w:t>
            </w:r>
            <w:r>
              <w:rPr>
                <w:color w:val="231F20"/>
                <w:sz w:val="20"/>
              </w:rPr>
              <w:t>at</w:t>
            </w:r>
            <w:r>
              <w:rPr>
                <w:color w:val="231F20"/>
                <w:spacing w:val="-3"/>
                <w:sz w:val="20"/>
              </w:rPr>
              <w:t xml:space="preserve"> </w:t>
            </w:r>
            <w:r>
              <w:rPr>
                <w:color w:val="231F20"/>
                <w:sz w:val="20"/>
              </w:rPr>
              <w:t>a</w:t>
            </w:r>
            <w:r>
              <w:rPr>
                <w:color w:val="231F20"/>
                <w:spacing w:val="-5"/>
                <w:sz w:val="20"/>
              </w:rPr>
              <w:t xml:space="preserve"> </w:t>
            </w:r>
            <w:r>
              <w:rPr>
                <w:color w:val="231F20"/>
                <w:sz w:val="20"/>
              </w:rPr>
              <w:t>specific</w:t>
            </w:r>
            <w:r>
              <w:rPr>
                <w:color w:val="231F20"/>
                <w:spacing w:val="-3"/>
                <w:sz w:val="20"/>
              </w:rPr>
              <w:t xml:space="preserve"> </w:t>
            </w:r>
            <w:r>
              <w:rPr>
                <w:color w:val="231F20"/>
                <w:sz w:val="20"/>
              </w:rPr>
              <w:t>person</w:t>
            </w:r>
            <w:r>
              <w:rPr>
                <w:color w:val="231F20"/>
                <w:spacing w:val="-4"/>
                <w:sz w:val="20"/>
              </w:rPr>
              <w:t xml:space="preserve"> </w:t>
            </w:r>
            <w:r>
              <w:rPr>
                <w:color w:val="231F20"/>
                <w:sz w:val="20"/>
              </w:rPr>
              <w:t>that</w:t>
            </w:r>
            <w:r>
              <w:rPr>
                <w:color w:val="231F20"/>
                <w:spacing w:val="-3"/>
                <w:sz w:val="20"/>
              </w:rPr>
              <w:t xml:space="preserve"> </w:t>
            </w:r>
            <w:r>
              <w:rPr>
                <w:color w:val="231F20"/>
                <w:sz w:val="20"/>
              </w:rPr>
              <w:t>would</w:t>
            </w:r>
            <w:r>
              <w:rPr>
                <w:color w:val="231F20"/>
                <w:spacing w:val="-4"/>
                <w:sz w:val="20"/>
              </w:rPr>
              <w:t xml:space="preserve"> </w:t>
            </w:r>
            <w:r>
              <w:rPr>
                <w:color w:val="231F20"/>
                <w:sz w:val="20"/>
              </w:rPr>
              <w:t>cause</w:t>
            </w:r>
            <w:r>
              <w:rPr>
                <w:color w:val="231F20"/>
                <w:spacing w:val="-3"/>
                <w:sz w:val="20"/>
              </w:rPr>
              <w:t xml:space="preserve"> </w:t>
            </w:r>
            <w:r>
              <w:rPr>
                <w:color w:val="231F20"/>
                <w:sz w:val="20"/>
              </w:rPr>
              <w:t>a</w:t>
            </w:r>
            <w:r>
              <w:rPr>
                <w:color w:val="231F20"/>
                <w:spacing w:val="-4"/>
                <w:sz w:val="20"/>
              </w:rPr>
              <w:t xml:space="preserve"> </w:t>
            </w:r>
            <w:r>
              <w:rPr>
                <w:color w:val="231F20"/>
                <w:sz w:val="20"/>
              </w:rPr>
              <w:t>reasonable</w:t>
            </w:r>
            <w:r>
              <w:rPr>
                <w:color w:val="231F20"/>
                <w:spacing w:val="-3"/>
                <w:sz w:val="20"/>
              </w:rPr>
              <w:t xml:space="preserve"> </w:t>
            </w:r>
            <w:r>
              <w:rPr>
                <w:color w:val="231F20"/>
                <w:sz w:val="20"/>
              </w:rPr>
              <w:t>person</w:t>
            </w:r>
            <w:r>
              <w:rPr>
                <w:color w:val="231F20"/>
                <w:spacing w:val="-5"/>
                <w:sz w:val="20"/>
              </w:rPr>
              <w:t xml:space="preserve"> to—</w:t>
            </w:r>
          </w:p>
          <w:p w14:paraId="4E6F079D" w14:textId="77777777" w:rsidR="00023072" w:rsidRDefault="00ED5357">
            <w:pPr>
              <w:pStyle w:val="TableParagraph"/>
              <w:numPr>
                <w:ilvl w:val="1"/>
                <w:numId w:val="36"/>
              </w:numPr>
              <w:tabs>
                <w:tab w:val="left" w:pos="585"/>
              </w:tabs>
              <w:spacing w:before="0" w:line="240" w:lineRule="exact"/>
              <w:ind w:left="585" w:right="0" w:hanging="279"/>
              <w:rPr>
                <w:sz w:val="20"/>
              </w:rPr>
            </w:pPr>
            <w:r>
              <w:rPr>
                <w:color w:val="231F20"/>
                <w:sz w:val="20"/>
              </w:rPr>
              <w:t>Fear</w:t>
            </w:r>
            <w:r>
              <w:rPr>
                <w:color w:val="231F20"/>
                <w:spacing w:val="-5"/>
                <w:sz w:val="20"/>
              </w:rPr>
              <w:t xml:space="preserve"> </w:t>
            </w:r>
            <w:r>
              <w:rPr>
                <w:color w:val="231F20"/>
                <w:sz w:val="20"/>
              </w:rPr>
              <w:t>for</w:t>
            </w:r>
            <w:r>
              <w:rPr>
                <w:color w:val="231F20"/>
                <w:spacing w:val="-5"/>
                <w:sz w:val="20"/>
              </w:rPr>
              <w:t xml:space="preserve"> </w:t>
            </w:r>
            <w:r>
              <w:rPr>
                <w:color w:val="231F20"/>
                <w:sz w:val="20"/>
              </w:rPr>
              <w:t>the</w:t>
            </w:r>
            <w:r>
              <w:rPr>
                <w:color w:val="231F20"/>
                <w:spacing w:val="-5"/>
                <w:sz w:val="20"/>
              </w:rPr>
              <w:t xml:space="preserve"> </w:t>
            </w:r>
            <w:r>
              <w:rPr>
                <w:color w:val="231F20"/>
                <w:sz w:val="20"/>
              </w:rPr>
              <w:t>person’s</w:t>
            </w:r>
            <w:r>
              <w:rPr>
                <w:color w:val="231F20"/>
                <w:spacing w:val="-6"/>
                <w:sz w:val="20"/>
              </w:rPr>
              <w:t xml:space="preserve"> </w:t>
            </w:r>
            <w:r>
              <w:rPr>
                <w:color w:val="231F20"/>
                <w:sz w:val="20"/>
              </w:rPr>
              <w:t>safety</w:t>
            </w:r>
            <w:r>
              <w:rPr>
                <w:color w:val="231F20"/>
                <w:spacing w:val="-4"/>
                <w:sz w:val="20"/>
              </w:rPr>
              <w:t xml:space="preserve"> </w:t>
            </w:r>
            <w:r>
              <w:rPr>
                <w:color w:val="231F20"/>
                <w:sz w:val="20"/>
              </w:rPr>
              <w:t>or</w:t>
            </w:r>
            <w:r>
              <w:rPr>
                <w:color w:val="231F20"/>
                <w:spacing w:val="-5"/>
                <w:sz w:val="20"/>
              </w:rPr>
              <w:t xml:space="preserve"> </w:t>
            </w:r>
            <w:r>
              <w:rPr>
                <w:color w:val="231F20"/>
                <w:sz w:val="20"/>
              </w:rPr>
              <w:t>the</w:t>
            </w:r>
            <w:r>
              <w:rPr>
                <w:color w:val="231F20"/>
                <w:spacing w:val="-5"/>
                <w:sz w:val="20"/>
              </w:rPr>
              <w:t xml:space="preserve"> </w:t>
            </w:r>
            <w:r>
              <w:rPr>
                <w:color w:val="231F20"/>
                <w:sz w:val="20"/>
              </w:rPr>
              <w:t>safety</w:t>
            </w:r>
            <w:r>
              <w:rPr>
                <w:color w:val="231F20"/>
                <w:spacing w:val="-5"/>
                <w:sz w:val="20"/>
              </w:rPr>
              <w:t xml:space="preserve"> </w:t>
            </w:r>
            <w:r>
              <w:rPr>
                <w:color w:val="231F20"/>
                <w:sz w:val="20"/>
              </w:rPr>
              <w:t>of</w:t>
            </w:r>
            <w:r>
              <w:rPr>
                <w:color w:val="231F20"/>
                <w:spacing w:val="-6"/>
                <w:sz w:val="20"/>
              </w:rPr>
              <w:t xml:space="preserve"> </w:t>
            </w:r>
            <w:r>
              <w:rPr>
                <w:color w:val="231F20"/>
                <w:sz w:val="20"/>
              </w:rPr>
              <w:t>others;</w:t>
            </w:r>
            <w:r>
              <w:rPr>
                <w:color w:val="231F20"/>
                <w:spacing w:val="-4"/>
                <w:sz w:val="20"/>
              </w:rPr>
              <w:t xml:space="preserve"> </w:t>
            </w:r>
            <w:r>
              <w:rPr>
                <w:color w:val="231F20"/>
                <w:spacing w:val="-5"/>
                <w:sz w:val="20"/>
              </w:rPr>
              <w:t>or</w:t>
            </w:r>
          </w:p>
          <w:p w14:paraId="1483FC36" w14:textId="77777777" w:rsidR="00023072" w:rsidRDefault="00ED5357">
            <w:pPr>
              <w:pStyle w:val="TableParagraph"/>
              <w:numPr>
                <w:ilvl w:val="1"/>
                <w:numId w:val="36"/>
              </w:numPr>
              <w:tabs>
                <w:tab w:val="left" w:pos="578"/>
              </w:tabs>
              <w:spacing w:before="0" w:line="240" w:lineRule="exact"/>
              <w:ind w:left="578" w:right="0" w:hanging="272"/>
              <w:rPr>
                <w:sz w:val="20"/>
              </w:rPr>
            </w:pPr>
            <w:r>
              <w:rPr>
                <w:color w:val="231F20"/>
                <w:spacing w:val="-2"/>
                <w:sz w:val="20"/>
              </w:rPr>
              <w:t>Suffer</w:t>
            </w:r>
            <w:r>
              <w:rPr>
                <w:color w:val="231F20"/>
                <w:sz w:val="20"/>
              </w:rPr>
              <w:t xml:space="preserve"> </w:t>
            </w:r>
            <w:r>
              <w:rPr>
                <w:color w:val="231F20"/>
                <w:spacing w:val="-2"/>
                <w:sz w:val="20"/>
              </w:rPr>
              <w:t>substantial</w:t>
            </w:r>
            <w:r>
              <w:rPr>
                <w:color w:val="231F20"/>
                <w:sz w:val="20"/>
              </w:rPr>
              <w:t xml:space="preserve"> </w:t>
            </w:r>
            <w:r>
              <w:rPr>
                <w:color w:val="231F20"/>
                <w:spacing w:val="-2"/>
                <w:sz w:val="20"/>
              </w:rPr>
              <w:t>emotional</w:t>
            </w:r>
            <w:r>
              <w:rPr>
                <w:color w:val="231F20"/>
                <w:sz w:val="20"/>
              </w:rPr>
              <w:t xml:space="preserve"> </w:t>
            </w:r>
            <w:r>
              <w:rPr>
                <w:color w:val="231F20"/>
                <w:spacing w:val="-2"/>
                <w:sz w:val="20"/>
              </w:rPr>
              <w:t>distress.</w:t>
            </w:r>
          </w:p>
          <w:p w14:paraId="266F65DB" w14:textId="77777777" w:rsidR="00023072" w:rsidRDefault="00ED5357">
            <w:pPr>
              <w:pStyle w:val="TableParagraph"/>
              <w:numPr>
                <w:ilvl w:val="0"/>
                <w:numId w:val="36"/>
              </w:numPr>
              <w:tabs>
                <w:tab w:val="left" w:pos="334"/>
              </w:tabs>
              <w:spacing w:before="0" w:line="240" w:lineRule="exact"/>
              <w:ind w:left="334" w:right="0" w:hanging="254"/>
              <w:rPr>
                <w:sz w:val="20"/>
              </w:rPr>
            </w:pPr>
            <w:r>
              <w:rPr>
                <w:color w:val="231F20"/>
                <w:sz w:val="20"/>
              </w:rPr>
              <w:t>For</w:t>
            </w:r>
            <w:r>
              <w:rPr>
                <w:color w:val="231F20"/>
                <w:spacing w:val="-3"/>
                <w:sz w:val="20"/>
              </w:rPr>
              <w:t xml:space="preserve"> </w:t>
            </w:r>
            <w:r>
              <w:rPr>
                <w:color w:val="231F20"/>
                <w:sz w:val="20"/>
              </w:rPr>
              <w:t>the</w:t>
            </w:r>
            <w:r>
              <w:rPr>
                <w:color w:val="231F20"/>
                <w:spacing w:val="-3"/>
                <w:sz w:val="20"/>
              </w:rPr>
              <w:t xml:space="preserve"> </w:t>
            </w:r>
            <w:r>
              <w:rPr>
                <w:color w:val="231F20"/>
                <w:sz w:val="20"/>
              </w:rPr>
              <w:t>purposes</w:t>
            </w:r>
            <w:r>
              <w:rPr>
                <w:color w:val="231F20"/>
                <w:spacing w:val="-4"/>
                <w:sz w:val="20"/>
              </w:rPr>
              <w:t xml:space="preserve"> </w:t>
            </w:r>
            <w:r>
              <w:rPr>
                <w:color w:val="231F20"/>
                <w:sz w:val="20"/>
              </w:rPr>
              <w:t>of</w:t>
            </w:r>
            <w:r>
              <w:rPr>
                <w:color w:val="231F20"/>
                <w:spacing w:val="-4"/>
                <w:sz w:val="20"/>
              </w:rPr>
              <w:t xml:space="preserve"> </w:t>
            </w:r>
            <w:r>
              <w:rPr>
                <w:color w:val="231F20"/>
                <w:sz w:val="20"/>
              </w:rPr>
              <w:t>this</w:t>
            </w:r>
            <w:r>
              <w:rPr>
                <w:color w:val="231F20"/>
                <w:spacing w:val="-3"/>
                <w:sz w:val="20"/>
              </w:rPr>
              <w:t xml:space="preserve"> </w:t>
            </w:r>
            <w:r>
              <w:rPr>
                <w:color w:val="231F20"/>
                <w:spacing w:val="-2"/>
                <w:sz w:val="20"/>
              </w:rPr>
              <w:t>definition—</w:t>
            </w:r>
          </w:p>
          <w:p w14:paraId="1AA34BEA" w14:textId="77777777" w:rsidR="00023072" w:rsidRDefault="00ED5357">
            <w:pPr>
              <w:pStyle w:val="TableParagraph"/>
              <w:numPr>
                <w:ilvl w:val="1"/>
                <w:numId w:val="36"/>
              </w:numPr>
              <w:tabs>
                <w:tab w:val="left" w:pos="619"/>
              </w:tabs>
              <w:spacing w:before="2" w:line="235" w:lineRule="auto"/>
              <w:ind w:left="340" w:right="118" w:firstLine="0"/>
              <w:rPr>
                <w:sz w:val="20"/>
              </w:rPr>
            </w:pPr>
            <w:r>
              <w:rPr>
                <w:color w:val="231F20"/>
                <w:sz w:val="20"/>
              </w:rPr>
              <w:t xml:space="preserve">Course of conduct means two or more acts, including, but not limited to, acts in which the stalker directly, indirectly, or through third parties, by any action, method, device, or means, follows, </w:t>
            </w:r>
            <w:proofErr w:type="spellStart"/>
            <w:r>
              <w:rPr>
                <w:color w:val="231F20"/>
                <w:sz w:val="20"/>
              </w:rPr>
              <w:t>moni</w:t>
            </w:r>
            <w:proofErr w:type="spellEnd"/>
            <w:r>
              <w:rPr>
                <w:color w:val="231F20"/>
                <w:sz w:val="20"/>
              </w:rPr>
              <w:t>-tors,</w:t>
            </w:r>
            <w:r>
              <w:rPr>
                <w:color w:val="231F20"/>
                <w:spacing w:val="-6"/>
                <w:sz w:val="20"/>
              </w:rPr>
              <w:t xml:space="preserve"> </w:t>
            </w:r>
            <w:r>
              <w:rPr>
                <w:color w:val="231F20"/>
                <w:sz w:val="20"/>
              </w:rPr>
              <w:t>observes,</w:t>
            </w:r>
            <w:r>
              <w:rPr>
                <w:color w:val="231F20"/>
                <w:spacing w:val="-6"/>
                <w:sz w:val="20"/>
              </w:rPr>
              <w:t xml:space="preserve"> </w:t>
            </w:r>
            <w:r>
              <w:rPr>
                <w:color w:val="231F20"/>
                <w:sz w:val="20"/>
              </w:rPr>
              <w:t>surveils,</w:t>
            </w:r>
            <w:r>
              <w:rPr>
                <w:color w:val="231F20"/>
                <w:spacing w:val="-6"/>
                <w:sz w:val="20"/>
              </w:rPr>
              <w:t xml:space="preserve"> </w:t>
            </w:r>
            <w:r>
              <w:rPr>
                <w:color w:val="231F20"/>
                <w:sz w:val="20"/>
              </w:rPr>
              <w:t>threatens,</w:t>
            </w:r>
            <w:r>
              <w:rPr>
                <w:color w:val="231F20"/>
                <w:spacing w:val="-6"/>
                <w:sz w:val="20"/>
              </w:rPr>
              <w:t xml:space="preserve"> </w:t>
            </w:r>
            <w:r>
              <w:rPr>
                <w:color w:val="231F20"/>
                <w:sz w:val="20"/>
              </w:rPr>
              <w:t>or</w:t>
            </w:r>
            <w:r>
              <w:rPr>
                <w:color w:val="231F20"/>
                <w:spacing w:val="-6"/>
                <w:sz w:val="20"/>
              </w:rPr>
              <w:t xml:space="preserve"> </w:t>
            </w:r>
            <w:r>
              <w:rPr>
                <w:color w:val="231F20"/>
                <w:sz w:val="20"/>
              </w:rPr>
              <w:t>communicates</w:t>
            </w:r>
            <w:r>
              <w:rPr>
                <w:color w:val="231F20"/>
                <w:spacing w:val="-7"/>
                <w:sz w:val="20"/>
              </w:rPr>
              <w:t xml:space="preserve"> </w:t>
            </w:r>
            <w:r>
              <w:rPr>
                <w:color w:val="231F20"/>
                <w:sz w:val="20"/>
              </w:rPr>
              <w:t>to</w:t>
            </w:r>
            <w:r>
              <w:rPr>
                <w:color w:val="231F20"/>
                <w:spacing w:val="-7"/>
                <w:sz w:val="20"/>
              </w:rPr>
              <w:t xml:space="preserve"> </w:t>
            </w:r>
            <w:r>
              <w:rPr>
                <w:color w:val="231F20"/>
                <w:sz w:val="20"/>
              </w:rPr>
              <w:t>or</w:t>
            </w:r>
            <w:r>
              <w:rPr>
                <w:color w:val="231F20"/>
                <w:spacing w:val="-6"/>
                <w:sz w:val="20"/>
              </w:rPr>
              <w:t xml:space="preserve"> </w:t>
            </w:r>
            <w:r>
              <w:rPr>
                <w:color w:val="231F20"/>
                <w:sz w:val="20"/>
              </w:rPr>
              <w:t>about</w:t>
            </w:r>
            <w:r>
              <w:rPr>
                <w:color w:val="231F20"/>
                <w:spacing w:val="-6"/>
                <w:sz w:val="20"/>
              </w:rPr>
              <w:t xml:space="preserve"> </w:t>
            </w:r>
            <w:r>
              <w:rPr>
                <w:color w:val="231F20"/>
                <w:sz w:val="20"/>
              </w:rPr>
              <w:t>a</w:t>
            </w:r>
            <w:r>
              <w:rPr>
                <w:color w:val="231F20"/>
                <w:spacing w:val="-7"/>
                <w:sz w:val="20"/>
              </w:rPr>
              <w:t xml:space="preserve"> </w:t>
            </w:r>
            <w:r>
              <w:rPr>
                <w:color w:val="231F20"/>
                <w:sz w:val="20"/>
              </w:rPr>
              <w:t>person,</w:t>
            </w:r>
            <w:r>
              <w:rPr>
                <w:color w:val="231F20"/>
                <w:spacing w:val="-6"/>
                <w:sz w:val="20"/>
              </w:rPr>
              <w:t xml:space="preserve"> </w:t>
            </w:r>
            <w:r>
              <w:rPr>
                <w:color w:val="231F20"/>
                <w:sz w:val="20"/>
              </w:rPr>
              <w:t>or</w:t>
            </w:r>
            <w:r>
              <w:rPr>
                <w:color w:val="231F20"/>
                <w:spacing w:val="-6"/>
                <w:sz w:val="20"/>
              </w:rPr>
              <w:t xml:space="preserve"> </w:t>
            </w:r>
            <w:r>
              <w:rPr>
                <w:color w:val="231F20"/>
                <w:sz w:val="20"/>
              </w:rPr>
              <w:t>interferes</w:t>
            </w:r>
            <w:r>
              <w:rPr>
                <w:color w:val="231F20"/>
                <w:spacing w:val="-7"/>
                <w:sz w:val="20"/>
              </w:rPr>
              <w:t xml:space="preserve"> </w:t>
            </w:r>
            <w:r>
              <w:rPr>
                <w:color w:val="231F20"/>
                <w:sz w:val="20"/>
              </w:rPr>
              <w:t>with</w:t>
            </w:r>
            <w:r>
              <w:rPr>
                <w:color w:val="231F20"/>
                <w:spacing w:val="-7"/>
                <w:sz w:val="20"/>
              </w:rPr>
              <w:t xml:space="preserve"> </w:t>
            </w:r>
            <w:r>
              <w:rPr>
                <w:color w:val="231F20"/>
                <w:sz w:val="20"/>
              </w:rPr>
              <w:t>a</w:t>
            </w:r>
            <w:r>
              <w:rPr>
                <w:color w:val="231F20"/>
                <w:spacing w:val="-7"/>
                <w:sz w:val="20"/>
              </w:rPr>
              <w:t xml:space="preserve"> </w:t>
            </w:r>
            <w:r>
              <w:rPr>
                <w:color w:val="231F20"/>
                <w:sz w:val="20"/>
              </w:rPr>
              <w:t xml:space="preserve">person’s </w:t>
            </w:r>
            <w:r>
              <w:rPr>
                <w:color w:val="231F20"/>
                <w:spacing w:val="-2"/>
                <w:sz w:val="20"/>
              </w:rPr>
              <w:t>property.</w:t>
            </w:r>
          </w:p>
          <w:p w14:paraId="05A4232F" w14:textId="77777777" w:rsidR="00023072" w:rsidRDefault="00ED5357">
            <w:pPr>
              <w:pStyle w:val="TableParagraph"/>
              <w:numPr>
                <w:ilvl w:val="1"/>
                <w:numId w:val="36"/>
              </w:numPr>
              <w:tabs>
                <w:tab w:val="left" w:pos="612"/>
              </w:tabs>
              <w:spacing w:before="3" w:line="235" w:lineRule="auto"/>
              <w:ind w:left="340" w:right="97" w:firstLine="0"/>
              <w:rPr>
                <w:sz w:val="20"/>
              </w:rPr>
            </w:pPr>
            <w:r>
              <w:rPr>
                <w:color w:val="231F20"/>
                <w:sz w:val="20"/>
              </w:rPr>
              <w:t>Reasonable</w:t>
            </w:r>
            <w:r>
              <w:rPr>
                <w:color w:val="231F20"/>
                <w:spacing w:val="-5"/>
                <w:sz w:val="20"/>
              </w:rPr>
              <w:t xml:space="preserve"> </w:t>
            </w:r>
            <w:r>
              <w:rPr>
                <w:color w:val="231F20"/>
                <w:sz w:val="20"/>
              </w:rPr>
              <w:t>person</w:t>
            </w:r>
            <w:r>
              <w:rPr>
                <w:color w:val="231F20"/>
                <w:spacing w:val="-6"/>
                <w:sz w:val="20"/>
              </w:rPr>
              <w:t xml:space="preserve"> </w:t>
            </w:r>
            <w:r>
              <w:rPr>
                <w:color w:val="231F20"/>
                <w:sz w:val="20"/>
              </w:rPr>
              <w:t>means</w:t>
            </w:r>
            <w:r>
              <w:rPr>
                <w:color w:val="231F20"/>
                <w:spacing w:val="-6"/>
                <w:sz w:val="20"/>
              </w:rPr>
              <w:t xml:space="preserve"> </w:t>
            </w:r>
            <w:r>
              <w:rPr>
                <w:color w:val="231F20"/>
                <w:sz w:val="20"/>
              </w:rPr>
              <w:t>a</w:t>
            </w:r>
            <w:r>
              <w:rPr>
                <w:color w:val="231F20"/>
                <w:spacing w:val="-6"/>
                <w:sz w:val="20"/>
              </w:rPr>
              <w:t xml:space="preserve"> </w:t>
            </w:r>
            <w:r>
              <w:rPr>
                <w:color w:val="231F20"/>
                <w:sz w:val="20"/>
              </w:rPr>
              <w:t>reasonable</w:t>
            </w:r>
            <w:r>
              <w:rPr>
                <w:color w:val="231F20"/>
                <w:spacing w:val="-5"/>
                <w:sz w:val="20"/>
              </w:rPr>
              <w:t xml:space="preserve"> </w:t>
            </w:r>
            <w:r>
              <w:rPr>
                <w:color w:val="231F20"/>
                <w:sz w:val="20"/>
              </w:rPr>
              <w:t>person</w:t>
            </w:r>
            <w:r>
              <w:rPr>
                <w:color w:val="231F20"/>
                <w:spacing w:val="-6"/>
                <w:sz w:val="20"/>
              </w:rPr>
              <w:t xml:space="preserve"> </w:t>
            </w:r>
            <w:r>
              <w:rPr>
                <w:color w:val="231F20"/>
                <w:sz w:val="20"/>
              </w:rPr>
              <w:t>under</w:t>
            </w:r>
            <w:r>
              <w:rPr>
                <w:color w:val="231F20"/>
                <w:spacing w:val="-5"/>
                <w:sz w:val="20"/>
              </w:rPr>
              <w:t xml:space="preserve"> </w:t>
            </w:r>
            <w:r>
              <w:rPr>
                <w:color w:val="231F20"/>
                <w:sz w:val="20"/>
              </w:rPr>
              <w:t>similar</w:t>
            </w:r>
            <w:r>
              <w:rPr>
                <w:color w:val="231F20"/>
                <w:spacing w:val="-5"/>
                <w:sz w:val="20"/>
              </w:rPr>
              <w:t xml:space="preserve"> </w:t>
            </w:r>
            <w:r>
              <w:rPr>
                <w:color w:val="231F20"/>
                <w:sz w:val="20"/>
              </w:rPr>
              <w:t>circumstances</w:t>
            </w:r>
            <w:r>
              <w:rPr>
                <w:color w:val="231F20"/>
                <w:spacing w:val="-6"/>
                <w:sz w:val="20"/>
              </w:rPr>
              <w:t xml:space="preserve"> </w:t>
            </w:r>
            <w:r>
              <w:rPr>
                <w:color w:val="231F20"/>
                <w:sz w:val="20"/>
              </w:rPr>
              <w:t>and</w:t>
            </w:r>
            <w:r>
              <w:rPr>
                <w:color w:val="231F20"/>
                <w:spacing w:val="-6"/>
                <w:sz w:val="20"/>
              </w:rPr>
              <w:t xml:space="preserve"> </w:t>
            </w:r>
            <w:r>
              <w:rPr>
                <w:color w:val="231F20"/>
                <w:sz w:val="20"/>
              </w:rPr>
              <w:t>with</w:t>
            </w:r>
            <w:r>
              <w:rPr>
                <w:color w:val="231F20"/>
                <w:spacing w:val="-6"/>
                <w:sz w:val="20"/>
              </w:rPr>
              <w:t xml:space="preserve"> </w:t>
            </w:r>
            <w:r>
              <w:rPr>
                <w:color w:val="231F20"/>
                <w:sz w:val="20"/>
              </w:rPr>
              <w:t>similar</w:t>
            </w:r>
            <w:r>
              <w:rPr>
                <w:color w:val="231F20"/>
                <w:spacing w:val="-5"/>
                <w:sz w:val="20"/>
              </w:rPr>
              <w:t xml:space="preserve"> </w:t>
            </w:r>
            <w:proofErr w:type="spellStart"/>
            <w:r>
              <w:rPr>
                <w:color w:val="231F20"/>
                <w:sz w:val="20"/>
              </w:rPr>
              <w:t>identi</w:t>
            </w:r>
            <w:proofErr w:type="spellEnd"/>
            <w:r>
              <w:rPr>
                <w:color w:val="231F20"/>
                <w:sz w:val="20"/>
              </w:rPr>
              <w:t>-ties to the victim.</w:t>
            </w:r>
          </w:p>
          <w:p w14:paraId="04E66705" w14:textId="77777777" w:rsidR="00023072" w:rsidRDefault="00ED5357">
            <w:pPr>
              <w:pStyle w:val="TableParagraph"/>
              <w:numPr>
                <w:ilvl w:val="1"/>
                <w:numId w:val="36"/>
              </w:numPr>
              <w:tabs>
                <w:tab w:val="left" w:pos="610"/>
              </w:tabs>
              <w:spacing w:before="1" w:line="235" w:lineRule="auto"/>
              <w:ind w:left="340" w:right="113" w:firstLine="0"/>
              <w:rPr>
                <w:sz w:val="20"/>
              </w:rPr>
            </w:pPr>
            <w:r>
              <w:rPr>
                <w:color w:val="231F20"/>
                <w:sz w:val="20"/>
              </w:rPr>
              <w:t>Substantial</w:t>
            </w:r>
            <w:r>
              <w:rPr>
                <w:color w:val="231F20"/>
                <w:spacing w:val="-8"/>
                <w:sz w:val="20"/>
              </w:rPr>
              <w:t xml:space="preserve"> </w:t>
            </w:r>
            <w:r>
              <w:rPr>
                <w:color w:val="231F20"/>
                <w:sz w:val="20"/>
              </w:rPr>
              <w:t>emotional</w:t>
            </w:r>
            <w:r>
              <w:rPr>
                <w:color w:val="231F20"/>
                <w:spacing w:val="-8"/>
                <w:sz w:val="20"/>
              </w:rPr>
              <w:t xml:space="preserve"> </w:t>
            </w:r>
            <w:r>
              <w:rPr>
                <w:color w:val="231F20"/>
                <w:sz w:val="20"/>
              </w:rPr>
              <w:t>distress</w:t>
            </w:r>
            <w:r>
              <w:rPr>
                <w:color w:val="231F20"/>
                <w:spacing w:val="-8"/>
                <w:sz w:val="20"/>
              </w:rPr>
              <w:t xml:space="preserve"> </w:t>
            </w:r>
            <w:r>
              <w:rPr>
                <w:color w:val="231F20"/>
                <w:sz w:val="20"/>
              </w:rPr>
              <w:t>means</w:t>
            </w:r>
            <w:r>
              <w:rPr>
                <w:color w:val="231F20"/>
                <w:spacing w:val="-8"/>
                <w:sz w:val="20"/>
              </w:rPr>
              <w:t xml:space="preserve"> </w:t>
            </w:r>
            <w:r>
              <w:rPr>
                <w:color w:val="231F20"/>
                <w:sz w:val="20"/>
              </w:rPr>
              <w:t>significant</w:t>
            </w:r>
            <w:r>
              <w:rPr>
                <w:color w:val="231F20"/>
                <w:spacing w:val="-7"/>
                <w:sz w:val="20"/>
              </w:rPr>
              <w:t xml:space="preserve"> </w:t>
            </w:r>
            <w:r>
              <w:rPr>
                <w:color w:val="231F20"/>
                <w:sz w:val="20"/>
              </w:rPr>
              <w:t>mental</w:t>
            </w:r>
            <w:r>
              <w:rPr>
                <w:color w:val="231F20"/>
                <w:spacing w:val="-8"/>
                <w:sz w:val="20"/>
              </w:rPr>
              <w:t xml:space="preserve"> </w:t>
            </w:r>
            <w:r>
              <w:rPr>
                <w:color w:val="231F20"/>
                <w:sz w:val="20"/>
              </w:rPr>
              <w:t>suffering</w:t>
            </w:r>
            <w:r>
              <w:rPr>
                <w:color w:val="231F20"/>
                <w:spacing w:val="-7"/>
                <w:sz w:val="20"/>
              </w:rPr>
              <w:t xml:space="preserve"> </w:t>
            </w:r>
            <w:r>
              <w:rPr>
                <w:color w:val="231F20"/>
                <w:sz w:val="20"/>
              </w:rPr>
              <w:t>or</w:t>
            </w:r>
            <w:r>
              <w:rPr>
                <w:color w:val="231F20"/>
                <w:spacing w:val="-7"/>
                <w:sz w:val="20"/>
              </w:rPr>
              <w:t xml:space="preserve"> </w:t>
            </w:r>
            <w:r>
              <w:rPr>
                <w:color w:val="231F20"/>
                <w:sz w:val="20"/>
              </w:rPr>
              <w:t>anguish</w:t>
            </w:r>
            <w:r>
              <w:rPr>
                <w:color w:val="231F20"/>
                <w:spacing w:val="-8"/>
                <w:sz w:val="20"/>
              </w:rPr>
              <w:t xml:space="preserve"> </w:t>
            </w:r>
            <w:r>
              <w:rPr>
                <w:color w:val="231F20"/>
                <w:sz w:val="20"/>
              </w:rPr>
              <w:t>that</w:t>
            </w:r>
            <w:r>
              <w:rPr>
                <w:color w:val="231F20"/>
                <w:spacing w:val="-7"/>
                <w:sz w:val="20"/>
              </w:rPr>
              <w:t xml:space="preserve"> </w:t>
            </w:r>
            <w:r>
              <w:rPr>
                <w:color w:val="231F20"/>
                <w:sz w:val="20"/>
              </w:rPr>
              <w:t>may,</w:t>
            </w:r>
            <w:r>
              <w:rPr>
                <w:color w:val="231F20"/>
                <w:spacing w:val="-7"/>
                <w:sz w:val="20"/>
              </w:rPr>
              <w:t xml:space="preserve"> </w:t>
            </w:r>
            <w:r>
              <w:rPr>
                <w:color w:val="231F20"/>
                <w:sz w:val="20"/>
              </w:rPr>
              <w:t>but</w:t>
            </w:r>
            <w:r>
              <w:rPr>
                <w:color w:val="231F20"/>
                <w:spacing w:val="-7"/>
                <w:sz w:val="20"/>
              </w:rPr>
              <w:t xml:space="preserve"> </w:t>
            </w:r>
            <w:r>
              <w:rPr>
                <w:color w:val="231F20"/>
                <w:sz w:val="20"/>
              </w:rPr>
              <w:t>does</w:t>
            </w:r>
            <w:r>
              <w:rPr>
                <w:color w:val="231F20"/>
                <w:spacing w:val="-8"/>
                <w:sz w:val="20"/>
              </w:rPr>
              <w:t xml:space="preserve"> </w:t>
            </w:r>
            <w:r>
              <w:rPr>
                <w:color w:val="231F20"/>
                <w:sz w:val="20"/>
              </w:rPr>
              <w:t>not necessarily, require medical or other professional treatment or counseling.</w:t>
            </w:r>
          </w:p>
          <w:p w14:paraId="160ACCFD" w14:textId="77777777" w:rsidR="00023072" w:rsidRDefault="00ED5357">
            <w:pPr>
              <w:pStyle w:val="TableParagraph"/>
              <w:spacing w:before="0" w:line="238" w:lineRule="exact"/>
              <w:ind w:left="340" w:right="0"/>
              <w:jc w:val="left"/>
              <w:rPr>
                <w:sz w:val="20"/>
              </w:rPr>
            </w:pPr>
            <w:r>
              <w:rPr>
                <w:color w:val="231F20"/>
                <w:sz w:val="20"/>
              </w:rPr>
              <w:t>34</w:t>
            </w:r>
            <w:r>
              <w:rPr>
                <w:color w:val="231F20"/>
                <w:spacing w:val="-7"/>
                <w:sz w:val="20"/>
              </w:rPr>
              <w:t xml:space="preserve"> </w:t>
            </w:r>
            <w:r>
              <w:rPr>
                <w:color w:val="231F20"/>
                <w:sz w:val="20"/>
              </w:rPr>
              <w:t>C.F.R.</w:t>
            </w:r>
            <w:r>
              <w:rPr>
                <w:color w:val="231F20"/>
                <w:spacing w:val="-8"/>
                <w:sz w:val="20"/>
              </w:rPr>
              <w:t xml:space="preserve"> </w:t>
            </w:r>
            <w:r>
              <w:rPr>
                <w:color w:val="231F20"/>
                <w:sz w:val="20"/>
              </w:rPr>
              <w:t>§</w:t>
            </w:r>
            <w:r>
              <w:rPr>
                <w:color w:val="231F20"/>
                <w:spacing w:val="-7"/>
                <w:sz w:val="20"/>
              </w:rPr>
              <w:t xml:space="preserve"> </w:t>
            </w:r>
            <w:r>
              <w:rPr>
                <w:color w:val="231F20"/>
                <w:spacing w:val="-2"/>
                <w:sz w:val="20"/>
              </w:rPr>
              <w:t>668.46(a)</w:t>
            </w:r>
          </w:p>
        </w:tc>
      </w:tr>
      <w:tr w:rsidR="00023072" w14:paraId="4703B3C8" w14:textId="77777777">
        <w:trPr>
          <w:trHeight w:val="1010"/>
        </w:trPr>
        <w:tc>
          <w:tcPr>
            <w:tcW w:w="2006" w:type="dxa"/>
          </w:tcPr>
          <w:p w14:paraId="79E5E804" w14:textId="77777777" w:rsidR="00023072" w:rsidRDefault="00ED5357">
            <w:pPr>
              <w:pStyle w:val="TableParagraph"/>
              <w:ind w:left="80" w:right="0"/>
              <w:jc w:val="left"/>
              <w:rPr>
                <w:sz w:val="20"/>
              </w:rPr>
            </w:pPr>
            <w:r>
              <w:rPr>
                <w:color w:val="231F20"/>
                <w:spacing w:val="-2"/>
                <w:sz w:val="20"/>
              </w:rPr>
              <w:t>ALABAMA</w:t>
            </w:r>
          </w:p>
        </w:tc>
        <w:tc>
          <w:tcPr>
            <w:tcW w:w="8774" w:type="dxa"/>
          </w:tcPr>
          <w:p w14:paraId="0402CC3B" w14:textId="77777777" w:rsidR="00023072" w:rsidRDefault="00ED5357">
            <w:pPr>
              <w:pStyle w:val="TableParagraph"/>
              <w:spacing w:line="242" w:lineRule="exact"/>
              <w:ind w:left="80" w:right="0"/>
              <w:jc w:val="left"/>
              <w:rPr>
                <w:sz w:val="20"/>
              </w:rPr>
            </w:pPr>
            <w:r>
              <w:rPr>
                <w:color w:val="231F20"/>
                <w:sz w:val="20"/>
              </w:rPr>
              <w:t>First</w:t>
            </w:r>
            <w:r>
              <w:rPr>
                <w:color w:val="231F20"/>
                <w:spacing w:val="-7"/>
                <w:sz w:val="20"/>
              </w:rPr>
              <w:t xml:space="preserve"> </w:t>
            </w:r>
            <w:r>
              <w:rPr>
                <w:color w:val="231F20"/>
                <w:sz w:val="20"/>
              </w:rPr>
              <w:t>Degree</w:t>
            </w:r>
            <w:r>
              <w:rPr>
                <w:color w:val="231F20"/>
                <w:spacing w:val="-5"/>
                <w:sz w:val="20"/>
              </w:rPr>
              <w:t xml:space="preserve"> </w:t>
            </w:r>
            <w:r>
              <w:rPr>
                <w:color w:val="231F20"/>
                <w:sz w:val="20"/>
              </w:rPr>
              <w:t>Stalking-</w:t>
            </w:r>
            <w:r>
              <w:rPr>
                <w:color w:val="231F20"/>
                <w:spacing w:val="-5"/>
                <w:sz w:val="20"/>
              </w:rPr>
              <w:t xml:space="preserve"> </w:t>
            </w:r>
            <w:r>
              <w:rPr>
                <w:color w:val="231F20"/>
                <w:sz w:val="20"/>
              </w:rPr>
              <w:t>ALA.</w:t>
            </w:r>
            <w:r>
              <w:rPr>
                <w:color w:val="231F20"/>
                <w:spacing w:val="-6"/>
                <w:sz w:val="20"/>
              </w:rPr>
              <w:t xml:space="preserve"> </w:t>
            </w:r>
            <w:r>
              <w:rPr>
                <w:color w:val="231F20"/>
                <w:sz w:val="20"/>
              </w:rPr>
              <w:t>CODE</w:t>
            </w:r>
            <w:r>
              <w:rPr>
                <w:color w:val="231F20"/>
                <w:spacing w:val="-5"/>
                <w:sz w:val="20"/>
              </w:rPr>
              <w:t xml:space="preserve"> </w:t>
            </w:r>
            <w:r>
              <w:rPr>
                <w:color w:val="231F20"/>
                <w:sz w:val="20"/>
              </w:rPr>
              <w:t>§</w:t>
            </w:r>
            <w:r>
              <w:rPr>
                <w:color w:val="231F20"/>
                <w:spacing w:val="-5"/>
                <w:sz w:val="20"/>
              </w:rPr>
              <w:t xml:space="preserve"> </w:t>
            </w:r>
            <w:r>
              <w:rPr>
                <w:color w:val="231F20"/>
                <w:sz w:val="20"/>
              </w:rPr>
              <w:t>13A-6-</w:t>
            </w:r>
            <w:r>
              <w:rPr>
                <w:color w:val="231F20"/>
                <w:spacing w:val="-2"/>
                <w:sz w:val="20"/>
              </w:rPr>
              <w:t>90(a)</w:t>
            </w:r>
          </w:p>
          <w:p w14:paraId="7A61A0C3" w14:textId="77777777" w:rsidR="00023072" w:rsidRDefault="00ED5357">
            <w:pPr>
              <w:pStyle w:val="TableParagraph"/>
              <w:spacing w:before="2" w:line="235" w:lineRule="auto"/>
              <w:ind w:left="80" w:right="133"/>
              <w:jc w:val="left"/>
              <w:rPr>
                <w:sz w:val="20"/>
              </w:rPr>
            </w:pPr>
            <w:r>
              <w:rPr>
                <w:color w:val="231F20"/>
                <w:sz w:val="20"/>
              </w:rPr>
              <w:t>A</w:t>
            </w:r>
            <w:r>
              <w:rPr>
                <w:color w:val="231F20"/>
                <w:spacing w:val="-5"/>
                <w:sz w:val="20"/>
              </w:rPr>
              <w:t xml:space="preserve"> </w:t>
            </w:r>
            <w:r>
              <w:rPr>
                <w:color w:val="231F20"/>
                <w:sz w:val="20"/>
              </w:rPr>
              <w:t>person</w:t>
            </w:r>
            <w:r>
              <w:rPr>
                <w:color w:val="231F20"/>
                <w:spacing w:val="-6"/>
                <w:sz w:val="20"/>
              </w:rPr>
              <w:t xml:space="preserve"> </w:t>
            </w:r>
            <w:r>
              <w:rPr>
                <w:color w:val="231F20"/>
                <w:sz w:val="20"/>
              </w:rPr>
              <w:t>who</w:t>
            </w:r>
            <w:r>
              <w:rPr>
                <w:color w:val="231F20"/>
                <w:spacing w:val="-6"/>
                <w:sz w:val="20"/>
              </w:rPr>
              <w:t xml:space="preserve"> </w:t>
            </w:r>
            <w:r>
              <w:rPr>
                <w:color w:val="231F20"/>
                <w:sz w:val="20"/>
              </w:rPr>
              <w:t>intentionally</w:t>
            </w:r>
            <w:r>
              <w:rPr>
                <w:color w:val="231F20"/>
                <w:spacing w:val="-5"/>
                <w:sz w:val="20"/>
              </w:rPr>
              <w:t xml:space="preserve"> </w:t>
            </w:r>
            <w:r>
              <w:rPr>
                <w:color w:val="231F20"/>
                <w:sz w:val="20"/>
              </w:rPr>
              <w:t>and</w:t>
            </w:r>
            <w:r>
              <w:rPr>
                <w:color w:val="231F20"/>
                <w:spacing w:val="-6"/>
                <w:sz w:val="20"/>
              </w:rPr>
              <w:t xml:space="preserve"> </w:t>
            </w:r>
            <w:r>
              <w:rPr>
                <w:color w:val="231F20"/>
                <w:sz w:val="20"/>
              </w:rPr>
              <w:t>repeatedly</w:t>
            </w:r>
            <w:r>
              <w:rPr>
                <w:color w:val="231F20"/>
                <w:spacing w:val="-5"/>
                <w:sz w:val="20"/>
              </w:rPr>
              <w:t xml:space="preserve"> </w:t>
            </w:r>
            <w:r>
              <w:rPr>
                <w:color w:val="231F20"/>
                <w:sz w:val="20"/>
              </w:rPr>
              <w:t>follows</w:t>
            </w:r>
            <w:r>
              <w:rPr>
                <w:color w:val="231F20"/>
                <w:spacing w:val="-6"/>
                <w:sz w:val="20"/>
              </w:rPr>
              <w:t xml:space="preserve"> </w:t>
            </w:r>
            <w:r>
              <w:rPr>
                <w:color w:val="231F20"/>
                <w:sz w:val="20"/>
              </w:rPr>
              <w:t>or</w:t>
            </w:r>
            <w:r>
              <w:rPr>
                <w:color w:val="231F20"/>
                <w:spacing w:val="-5"/>
                <w:sz w:val="20"/>
              </w:rPr>
              <w:t xml:space="preserve"> </w:t>
            </w:r>
            <w:r>
              <w:rPr>
                <w:color w:val="231F20"/>
                <w:sz w:val="20"/>
              </w:rPr>
              <w:t>harasses</w:t>
            </w:r>
            <w:r>
              <w:rPr>
                <w:color w:val="231F20"/>
                <w:spacing w:val="-6"/>
                <w:sz w:val="20"/>
              </w:rPr>
              <w:t xml:space="preserve"> </w:t>
            </w:r>
            <w:r>
              <w:rPr>
                <w:color w:val="231F20"/>
                <w:sz w:val="20"/>
              </w:rPr>
              <w:t>another</w:t>
            </w:r>
            <w:r>
              <w:rPr>
                <w:color w:val="231F20"/>
                <w:spacing w:val="-5"/>
                <w:sz w:val="20"/>
              </w:rPr>
              <w:t xml:space="preserve"> </w:t>
            </w:r>
            <w:r>
              <w:rPr>
                <w:color w:val="231F20"/>
                <w:sz w:val="20"/>
              </w:rPr>
              <w:t>person</w:t>
            </w:r>
            <w:r>
              <w:rPr>
                <w:color w:val="231F20"/>
                <w:spacing w:val="-6"/>
                <w:sz w:val="20"/>
              </w:rPr>
              <w:t xml:space="preserve"> </w:t>
            </w:r>
            <w:r>
              <w:rPr>
                <w:color w:val="231F20"/>
                <w:sz w:val="20"/>
              </w:rPr>
              <w:t>and</w:t>
            </w:r>
            <w:r>
              <w:rPr>
                <w:color w:val="231F20"/>
                <w:spacing w:val="-6"/>
                <w:sz w:val="20"/>
              </w:rPr>
              <w:t xml:space="preserve"> </w:t>
            </w:r>
            <w:r>
              <w:rPr>
                <w:color w:val="231F20"/>
                <w:sz w:val="20"/>
              </w:rPr>
              <w:t>who</w:t>
            </w:r>
            <w:r>
              <w:rPr>
                <w:color w:val="231F20"/>
                <w:spacing w:val="-6"/>
                <w:sz w:val="20"/>
              </w:rPr>
              <w:t xml:space="preserve"> </w:t>
            </w:r>
            <w:r>
              <w:rPr>
                <w:color w:val="231F20"/>
                <w:sz w:val="20"/>
              </w:rPr>
              <w:t>makes</w:t>
            </w:r>
            <w:r>
              <w:rPr>
                <w:color w:val="231F20"/>
                <w:spacing w:val="-6"/>
                <w:sz w:val="20"/>
              </w:rPr>
              <w:t xml:space="preserve"> </w:t>
            </w:r>
            <w:r>
              <w:rPr>
                <w:color w:val="231F20"/>
                <w:sz w:val="20"/>
              </w:rPr>
              <w:t>a</w:t>
            </w:r>
            <w:r>
              <w:rPr>
                <w:color w:val="231F20"/>
                <w:spacing w:val="-6"/>
                <w:sz w:val="20"/>
              </w:rPr>
              <w:t xml:space="preserve"> </w:t>
            </w:r>
            <w:r>
              <w:rPr>
                <w:color w:val="231F20"/>
                <w:sz w:val="20"/>
              </w:rPr>
              <w:t>threat, either expressed or implied, with the intent to place that person in reasonable fear of death or serious</w:t>
            </w:r>
          </w:p>
          <w:p w14:paraId="0E6154ED" w14:textId="77777777" w:rsidR="00023072" w:rsidRDefault="00ED5357">
            <w:pPr>
              <w:pStyle w:val="TableParagraph"/>
              <w:spacing w:before="0" w:line="238" w:lineRule="exact"/>
              <w:ind w:left="80" w:right="0"/>
              <w:jc w:val="left"/>
              <w:rPr>
                <w:sz w:val="20"/>
              </w:rPr>
            </w:pPr>
            <w:r>
              <w:rPr>
                <w:color w:val="231F20"/>
                <w:sz w:val="20"/>
              </w:rPr>
              <w:t>bodily</w:t>
            </w:r>
            <w:r>
              <w:rPr>
                <w:color w:val="231F20"/>
                <w:spacing w:val="-2"/>
                <w:sz w:val="20"/>
              </w:rPr>
              <w:t xml:space="preserve"> </w:t>
            </w:r>
            <w:r>
              <w:rPr>
                <w:color w:val="231F20"/>
                <w:sz w:val="20"/>
              </w:rPr>
              <w:t>harm</w:t>
            </w:r>
            <w:r>
              <w:rPr>
                <w:color w:val="231F20"/>
                <w:spacing w:val="-1"/>
                <w:sz w:val="20"/>
              </w:rPr>
              <w:t xml:space="preserve"> </w:t>
            </w:r>
            <w:r>
              <w:rPr>
                <w:color w:val="231F20"/>
                <w:sz w:val="20"/>
              </w:rPr>
              <w:t>is</w:t>
            </w:r>
            <w:r>
              <w:rPr>
                <w:color w:val="231F20"/>
                <w:spacing w:val="-3"/>
                <w:sz w:val="20"/>
              </w:rPr>
              <w:t xml:space="preserve"> </w:t>
            </w:r>
            <w:r>
              <w:rPr>
                <w:color w:val="231F20"/>
                <w:sz w:val="20"/>
              </w:rPr>
              <w:t>guilty</w:t>
            </w:r>
            <w:r>
              <w:rPr>
                <w:color w:val="231F20"/>
                <w:spacing w:val="-1"/>
                <w:sz w:val="20"/>
              </w:rPr>
              <w:t xml:space="preserve"> </w:t>
            </w:r>
            <w:r>
              <w:rPr>
                <w:color w:val="231F20"/>
                <w:sz w:val="20"/>
              </w:rPr>
              <w:t>of</w:t>
            </w:r>
            <w:r>
              <w:rPr>
                <w:color w:val="231F20"/>
                <w:spacing w:val="-2"/>
                <w:sz w:val="20"/>
              </w:rPr>
              <w:t xml:space="preserve"> </w:t>
            </w:r>
            <w:r>
              <w:rPr>
                <w:color w:val="231F20"/>
                <w:sz w:val="20"/>
              </w:rPr>
              <w:t>the</w:t>
            </w:r>
            <w:r>
              <w:rPr>
                <w:color w:val="231F20"/>
                <w:spacing w:val="-2"/>
                <w:sz w:val="20"/>
              </w:rPr>
              <w:t xml:space="preserve"> </w:t>
            </w:r>
            <w:r>
              <w:rPr>
                <w:color w:val="231F20"/>
                <w:sz w:val="20"/>
              </w:rPr>
              <w:t>crime</w:t>
            </w:r>
            <w:r>
              <w:rPr>
                <w:color w:val="231F20"/>
                <w:spacing w:val="-1"/>
                <w:sz w:val="20"/>
              </w:rPr>
              <w:t xml:space="preserve"> </w:t>
            </w:r>
            <w:r>
              <w:rPr>
                <w:color w:val="231F20"/>
                <w:sz w:val="20"/>
              </w:rPr>
              <w:t>of</w:t>
            </w:r>
            <w:r>
              <w:rPr>
                <w:color w:val="231F20"/>
                <w:spacing w:val="-3"/>
                <w:sz w:val="20"/>
              </w:rPr>
              <w:t xml:space="preserve"> </w:t>
            </w:r>
            <w:r>
              <w:rPr>
                <w:color w:val="231F20"/>
                <w:sz w:val="20"/>
              </w:rPr>
              <w:t>stalking</w:t>
            </w:r>
            <w:r>
              <w:rPr>
                <w:color w:val="231F20"/>
                <w:spacing w:val="-1"/>
                <w:sz w:val="20"/>
              </w:rPr>
              <w:t xml:space="preserve"> </w:t>
            </w:r>
            <w:r>
              <w:rPr>
                <w:color w:val="231F20"/>
                <w:sz w:val="20"/>
              </w:rPr>
              <w:t>in</w:t>
            </w:r>
            <w:r>
              <w:rPr>
                <w:color w:val="231F20"/>
                <w:spacing w:val="-2"/>
                <w:sz w:val="20"/>
              </w:rPr>
              <w:t xml:space="preserve"> </w:t>
            </w:r>
            <w:r>
              <w:rPr>
                <w:color w:val="231F20"/>
                <w:sz w:val="20"/>
              </w:rPr>
              <w:t>the</w:t>
            </w:r>
            <w:r>
              <w:rPr>
                <w:color w:val="231F20"/>
                <w:spacing w:val="-2"/>
                <w:sz w:val="20"/>
              </w:rPr>
              <w:t xml:space="preserve"> </w:t>
            </w:r>
            <w:r>
              <w:rPr>
                <w:color w:val="231F20"/>
                <w:sz w:val="20"/>
              </w:rPr>
              <w:t>first</w:t>
            </w:r>
            <w:r>
              <w:rPr>
                <w:color w:val="231F20"/>
                <w:spacing w:val="-1"/>
                <w:sz w:val="20"/>
              </w:rPr>
              <w:t xml:space="preserve"> </w:t>
            </w:r>
            <w:r>
              <w:rPr>
                <w:color w:val="231F20"/>
                <w:spacing w:val="-2"/>
                <w:sz w:val="20"/>
              </w:rPr>
              <w:t>degree.</w:t>
            </w:r>
          </w:p>
        </w:tc>
      </w:tr>
      <w:tr w:rsidR="00023072" w14:paraId="6D63F834" w14:textId="77777777">
        <w:trPr>
          <w:trHeight w:val="1730"/>
        </w:trPr>
        <w:tc>
          <w:tcPr>
            <w:tcW w:w="2006" w:type="dxa"/>
          </w:tcPr>
          <w:p w14:paraId="7414D585" w14:textId="77777777" w:rsidR="00023072" w:rsidRDefault="00023072">
            <w:pPr>
              <w:pStyle w:val="TableParagraph"/>
              <w:spacing w:before="0"/>
              <w:ind w:left="0" w:right="0"/>
              <w:jc w:val="left"/>
              <w:rPr>
                <w:rFonts w:ascii="Times New Roman"/>
                <w:sz w:val="20"/>
              </w:rPr>
            </w:pPr>
          </w:p>
        </w:tc>
        <w:tc>
          <w:tcPr>
            <w:tcW w:w="8774" w:type="dxa"/>
          </w:tcPr>
          <w:p w14:paraId="5E5055A9" w14:textId="77777777" w:rsidR="00023072" w:rsidRDefault="00ED5357">
            <w:pPr>
              <w:pStyle w:val="TableParagraph"/>
              <w:spacing w:line="242" w:lineRule="exact"/>
              <w:ind w:left="80" w:right="0"/>
              <w:jc w:val="left"/>
              <w:rPr>
                <w:sz w:val="20"/>
              </w:rPr>
            </w:pPr>
            <w:r>
              <w:rPr>
                <w:color w:val="231F20"/>
                <w:sz w:val="20"/>
              </w:rPr>
              <w:t>Second</w:t>
            </w:r>
            <w:r>
              <w:rPr>
                <w:color w:val="231F20"/>
                <w:spacing w:val="-6"/>
                <w:sz w:val="20"/>
              </w:rPr>
              <w:t xml:space="preserve"> </w:t>
            </w:r>
            <w:r>
              <w:rPr>
                <w:color w:val="231F20"/>
                <w:sz w:val="20"/>
              </w:rPr>
              <w:t>Degree</w:t>
            </w:r>
            <w:r>
              <w:rPr>
                <w:color w:val="231F20"/>
                <w:spacing w:val="-3"/>
                <w:sz w:val="20"/>
              </w:rPr>
              <w:t xml:space="preserve"> </w:t>
            </w:r>
            <w:r>
              <w:rPr>
                <w:color w:val="231F20"/>
                <w:sz w:val="20"/>
              </w:rPr>
              <w:t>Stalking</w:t>
            </w:r>
            <w:r>
              <w:rPr>
                <w:color w:val="231F20"/>
                <w:spacing w:val="-2"/>
                <w:sz w:val="20"/>
              </w:rPr>
              <w:t xml:space="preserve"> </w:t>
            </w:r>
            <w:r>
              <w:rPr>
                <w:color w:val="231F20"/>
                <w:sz w:val="20"/>
              </w:rPr>
              <w:t>-</w:t>
            </w:r>
            <w:r>
              <w:rPr>
                <w:color w:val="231F20"/>
                <w:spacing w:val="-4"/>
                <w:sz w:val="20"/>
              </w:rPr>
              <w:t xml:space="preserve"> </w:t>
            </w:r>
            <w:r>
              <w:rPr>
                <w:color w:val="231F20"/>
                <w:sz w:val="20"/>
              </w:rPr>
              <w:t>ALA.</w:t>
            </w:r>
            <w:r>
              <w:rPr>
                <w:color w:val="231F20"/>
                <w:spacing w:val="-3"/>
                <w:sz w:val="20"/>
              </w:rPr>
              <w:t xml:space="preserve"> </w:t>
            </w:r>
            <w:r>
              <w:rPr>
                <w:color w:val="231F20"/>
                <w:sz w:val="20"/>
              </w:rPr>
              <w:t>CODE</w:t>
            </w:r>
            <w:r>
              <w:rPr>
                <w:color w:val="231F20"/>
                <w:spacing w:val="-4"/>
                <w:sz w:val="20"/>
              </w:rPr>
              <w:t xml:space="preserve"> </w:t>
            </w:r>
            <w:r>
              <w:rPr>
                <w:color w:val="231F20"/>
                <w:sz w:val="20"/>
              </w:rPr>
              <w:t>§</w:t>
            </w:r>
            <w:r>
              <w:rPr>
                <w:color w:val="231F20"/>
                <w:spacing w:val="-3"/>
                <w:sz w:val="20"/>
              </w:rPr>
              <w:t xml:space="preserve"> </w:t>
            </w:r>
            <w:r>
              <w:rPr>
                <w:color w:val="231F20"/>
                <w:sz w:val="20"/>
              </w:rPr>
              <w:t>13A-6-</w:t>
            </w:r>
            <w:r>
              <w:rPr>
                <w:color w:val="231F20"/>
                <w:spacing w:val="-2"/>
                <w:sz w:val="20"/>
              </w:rPr>
              <w:t>90.1(a)</w:t>
            </w:r>
          </w:p>
          <w:p w14:paraId="4AF32875" w14:textId="77777777" w:rsidR="00023072" w:rsidRDefault="00ED5357">
            <w:pPr>
              <w:pStyle w:val="TableParagraph"/>
              <w:spacing w:before="2" w:line="235" w:lineRule="auto"/>
              <w:ind w:left="80" w:right="104"/>
              <w:jc w:val="left"/>
              <w:rPr>
                <w:sz w:val="20"/>
              </w:rPr>
            </w:pPr>
            <w:r>
              <w:rPr>
                <w:color w:val="231F20"/>
                <w:sz w:val="20"/>
              </w:rPr>
              <w:t>A person who, acting with an improper purpose, intentionally and repeatedly follows, harasses, tele-phones,</w:t>
            </w:r>
            <w:r>
              <w:rPr>
                <w:color w:val="231F20"/>
                <w:spacing w:val="-7"/>
                <w:sz w:val="20"/>
              </w:rPr>
              <w:t xml:space="preserve"> </w:t>
            </w:r>
            <w:r>
              <w:rPr>
                <w:color w:val="231F20"/>
                <w:sz w:val="20"/>
              </w:rPr>
              <w:t>or</w:t>
            </w:r>
            <w:r>
              <w:rPr>
                <w:color w:val="231F20"/>
                <w:spacing w:val="-7"/>
                <w:sz w:val="20"/>
              </w:rPr>
              <w:t xml:space="preserve"> </w:t>
            </w:r>
            <w:r>
              <w:rPr>
                <w:color w:val="231F20"/>
                <w:sz w:val="20"/>
              </w:rPr>
              <w:t>initiates</w:t>
            </w:r>
            <w:r>
              <w:rPr>
                <w:color w:val="231F20"/>
                <w:spacing w:val="-8"/>
                <w:sz w:val="20"/>
              </w:rPr>
              <w:t xml:space="preserve"> </w:t>
            </w:r>
            <w:r>
              <w:rPr>
                <w:color w:val="231F20"/>
                <w:sz w:val="20"/>
              </w:rPr>
              <w:t>communication,</w:t>
            </w:r>
            <w:r>
              <w:rPr>
                <w:color w:val="231F20"/>
                <w:spacing w:val="-7"/>
                <w:sz w:val="20"/>
              </w:rPr>
              <w:t xml:space="preserve"> </w:t>
            </w:r>
            <w:r>
              <w:rPr>
                <w:color w:val="231F20"/>
                <w:sz w:val="20"/>
              </w:rPr>
              <w:t>verbally,</w:t>
            </w:r>
            <w:r>
              <w:rPr>
                <w:color w:val="231F20"/>
                <w:spacing w:val="-7"/>
                <w:sz w:val="20"/>
              </w:rPr>
              <w:t xml:space="preserve"> </w:t>
            </w:r>
            <w:r>
              <w:rPr>
                <w:color w:val="231F20"/>
                <w:sz w:val="20"/>
              </w:rPr>
              <w:t>electronically,</w:t>
            </w:r>
            <w:r>
              <w:rPr>
                <w:color w:val="231F20"/>
                <w:spacing w:val="-7"/>
                <w:sz w:val="20"/>
              </w:rPr>
              <w:t xml:space="preserve"> </w:t>
            </w:r>
            <w:r>
              <w:rPr>
                <w:color w:val="231F20"/>
                <w:sz w:val="20"/>
              </w:rPr>
              <w:t>or</w:t>
            </w:r>
            <w:r>
              <w:rPr>
                <w:color w:val="231F20"/>
                <w:spacing w:val="-7"/>
                <w:sz w:val="20"/>
              </w:rPr>
              <w:t xml:space="preserve"> </w:t>
            </w:r>
            <w:r>
              <w:rPr>
                <w:color w:val="231F20"/>
                <w:sz w:val="20"/>
              </w:rPr>
              <w:t>otherwise,</w:t>
            </w:r>
            <w:r>
              <w:rPr>
                <w:color w:val="231F20"/>
                <w:spacing w:val="-7"/>
                <w:sz w:val="20"/>
              </w:rPr>
              <w:t xml:space="preserve"> </w:t>
            </w:r>
            <w:r>
              <w:rPr>
                <w:color w:val="231F20"/>
                <w:sz w:val="20"/>
              </w:rPr>
              <w:t>with</w:t>
            </w:r>
            <w:r>
              <w:rPr>
                <w:color w:val="231F20"/>
                <w:spacing w:val="-8"/>
                <w:sz w:val="20"/>
              </w:rPr>
              <w:t xml:space="preserve"> </w:t>
            </w:r>
            <w:r>
              <w:rPr>
                <w:color w:val="231F20"/>
                <w:sz w:val="20"/>
              </w:rPr>
              <w:t>another</w:t>
            </w:r>
            <w:r>
              <w:rPr>
                <w:color w:val="231F20"/>
                <w:spacing w:val="-7"/>
                <w:sz w:val="20"/>
              </w:rPr>
              <w:t xml:space="preserve"> </w:t>
            </w:r>
            <w:r>
              <w:rPr>
                <w:color w:val="231F20"/>
                <w:sz w:val="20"/>
              </w:rPr>
              <w:t>person,</w:t>
            </w:r>
            <w:r>
              <w:rPr>
                <w:color w:val="231F20"/>
                <w:spacing w:val="-7"/>
                <w:sz w:val="20"/>
              </w:rPr>
              <w:t xml:space="preserve"> </w:t>
            </w:r>
            <w:r>
              <w:rPr>
                <w:color w:val="231F20"/>
                <w:sz w:val="20"/>
              </w:rPr>
              <w:t>any</w:t>
            </w:r>
            <w:r>
              <w:rPr>
                <w:color w:val="231F20"/>
                <w:spacing w:val="-7"/>
                <w:sz w:val="20"/>
              </w:rPr>
              <w:t xml:space="preserve"> </w:t>
            </w:r>
            <w:r>
              <w:rPr>
                <w:color w:val="231F20"/>
                <w:sz w:val="20"/>
              </w:rPr>
              <w:t>mem-</w:t>
            </w:r>
            <w:proofErr w:type="spellStart"/>
            <w:r>
              <w:rPr>
                <w:color w:val="231F20"/>
                <w:sz w:val="20"/>
              </w:rPr>
              <w:t>ber</w:t>
            </w:r>
            <w:proofErr w:type="spellEnd"/>
            <w:r>
              <w:rPr>
                <w:color w:val="231F20"/>
                <w:spacing w:val="-3"/>
                <w:sz w:val="20"/>
              </w:rPr>
              <w:t xml:space="preserve"> </w:t>
            </w:r>
            <w:r>
              <w:rPr>
                <w:color w:val="231F20"/>
                <w:sz w:val="20"/>
              </w:rPr>
              <w:t>of</w:t>
            </w:r>
            <w:r>
              <w:rPr>
                <w:color w:val="231F20"/>
                <w:spacing w:val="-4"/>
                <w:sz w:val="20"/>
              </w:rPr>
              <w:t xml:space="preserve"> </w:t>
            </w:r>
            <w:r>
              <w:rPr>
                <w:color w:val="231F20"/>
                <w:sz w:val="20"/>
              </w:rPr>
              <w:t>the</w:t>
            </w:r>
            <w:r>
              <w:rPr>
                <w:color w:val="231F20"/>
                <w:spacing w:val="-3"/>
                <w:sz w:val="20"/>
              </w:rPr>
              <w:t xml:space="preserve"> </w:t>
            </w:r>
            <w:r>
              <w:rPr>
                <w:color w:val="231F20"/>
                <w:sz w:val="20"/>
              </w:rPr>
              <w:t>other</w:t>
            </w:r>
            <w:r>
              <w:rPr>
                <w:color w:val="231F20"/>
                <w:spacing w:val="-3"/>
                <w:sz w:val="20"/>
              </w:rPr>
              <w:t xml:space="preserve"> </w:t>
            </w:r>
            <w:r>
              <w:rPr>
                <w:color w:val="231F20"/>
                <w:sz w:val="20"/>
              </w:rPr>
              <w:t>person’s</w:t>
            </w:r>
            <w:r>
              <w:rPr>
                <w:color w:val="231F20"/>
                <w:spacing w:val="-4"/>
                <w:sz w:val="20"/>
              </w:rPr>
              <w:t xml:space="preserve"> </w:t>
            </w:r>
            <w:r>
              <w:rPr>
                <w:color w:val="231F20"/>
                <w:sz w:val="20"/>
              </w:rPr>
              <w:t>immediate</w:t>
            </w:r>
            <w:r>
              <w:rPr>
                <w:color w:val="231F20"/>
                <w:spacing w:val="-3"/>
                <w:sz w:val="20"/>
              </w:rPr>
              <w:t xml:space="preserve"> </w:t>
            </w:r>
            <w:r>
              <w:rPr>
                <w:color w:val="231F20"/>
                <w:sz w:val="20"/>
              </w:rPr>
              <w:t>family,</w:t>
            </w:r>
            <w:r>
              <w:rPr>
                <w:color w:val="231F20"/>
                <w:spacing w:val="-3"/>
                <w:sz w:val="20"/>
              </w:rPr>
              <w:t xml:space="preserve"> </w:t>
            </w:r>
            <w:r>
              <w:rPr>
                <w:color w:val="231F20"/>
                <w:sz w:val="20"/>
              </w:rPr>
              <w:t>or</w:t>
            </w:r>
            <w:r>
              <w:rPr>
                <w:color w:val="231F20"/>
                <w:spacing w:val="-3"/>
                <w:sz w:val="20"/>
              </w:rPr>
              <w:t xml:space="preserve"> </w:t>
            </w:r>
            <w:r>
              <w:rPr>
                <w:color w:val="231F20"/>
                <w:sz w:val="20"/>
              </w:rPr>
              <w:t>any</w:t>
            </w:r>
            <w:r>
              <w:rPr>
                <w:color w:val="231F20"/>
                <w:spacing w:val="-3"/>
                <w:sz w:val="20"/>
              </w:rPr>
              <w:t xml:space="preserve"> </w:t>
            </w:r>
            <w:r>
              <w:rPr>
                <w:color w:val="231F20"/>
                <w:sz w:val="20"/>
              </w:rPr>
              <w:t>third</w:t>
            </w:r>
            <w:r>
              <w:rPr>
                <w:color w:val="231F20"/>
                <w:spacing w:val="-4"/>
                <w:sz w:val="20"/>
              </w:rPr>
              <w:t xml:space="preserve"> </w:t>
            </w:r>
            <w:r>
              <w:rPr>
                <w:color w:val="231F20"/>
                <w:sz w:val="20"/>
              </w:rPr>
              <w:t>party</w:t>
            </w:r>
            <w:r>
              <w:rPr>
                <w:color w:val="231F20"/>
                <w:spacing w:val="-3"/>
                <w:sz w:val="20"/>
              </w:rPr>
              <w:t xml:space="preserve"> </w:t>
            </w:r>
            <w:r>
              <w:rPr>
                <w:color w:val="231F20"/>
                <w:sz w:val="20"/>
              </w:rPr>
              <w:t>with</w:t>
            </w:r>
            <w:r>
              <w:rPr>
                <w:color w:val="231F20"/>
                <w:spacing w:val="-4"/>
                <w:sz w:val="20"/>
              </w:rPr>
              <w:t xml:space="preserve"> </w:t>
            </w:r>
            <w:r>
              <w:rPr>
                <w:color w:val="231F20"/>
                <w:sz w:val="20"/>
              </w:rPr>
              <w:t>whom</w:t>
            </w:r>
            <w:r>
              <w:rPr>
                <w:color w:val="231F20"/>
                <w:spacing w:val="-3"/>
                <w:sz w:val="20"/>
              </w:rPr>
              <w:t xml:space="preserve"> </w:t>
            </w:r>
            <w:r>
              <w:rPr>
                <w:color w:val="231F20"/>
                <w:sz w:val="20"/>
              </w:rPr>
              <w:t>the</w:t>
            </w:r>
            <w:r>
              <w:rPr>
                <w:color w:val="231F20"/>
                <w:spacing w:val="-3"/>
                <w:sz w:val="20"/>
              </w:rPr>
              <w:t xml:space="preserve"> </w:t>
            </w:r>
            <w:r>
              <w:rPr>
                <w:color w:val="231F20"/>
                <w:sz w:val="20"/>
              </w:rPr>
              <w:t>other</w:t>
            </w:r>
            <w:r>
              <w:rPr>
                <w:color w:val="231F20"/>
                <w:spacing w:val="-3"/>
                <w:sz w:val="20"/>
              </w:rPr>
              <w:t xml:space="preserve"> </w:t>
            </w:r>
            <w:r>
              <w:rPr>
                <w:color w:val="231F20"/>
                <w:sz w:val="20"/>
              </w:rPr>
              <w:t>person</w:t>
            </w:r>
            <w:r>
              <w:rPr>
                <w:color w:val="231F20"/>
                <w:spacing w:val="-4"/>
                <w:sz w:val="20"/>
              </w:rPr>
              <w:t xml:space="preserve"> </w:t>
            </w:r>
            <w:r>
              <w:rPr>
                <w:color w:val="231F20"/>
                <w:sz w:val="20"/>
              </w:rPr>
              <w:t>is</w:t>
            </w:r>
            <w:r>
              <w:rPr>
                <w:color w:val="231F20"/>
                <w:spacing w:val="-4"/>
                <w:sz w:val="20"/>
              </w:rPr>
              <w:t xml:space="preserve"> </w:t>
            </w:r>
            <w:r>
              <w:rPr>
                <w:color w:val="231F20"/>
                <w:sz w:val="20"/>
              </w:rPr>
              <w:t>acquainted, and causes material harm to the mental or emotional health of the other person, or causes such person to</w:t>
            </w:r>
            <w:r>
              <w:rPr>
                <w:color w:val="231F20"/>
                <w:spacing w:val="-6"/>
                <w:sz w:val="20"/>
              </w:rPr>
              <w:t xml:space="preserve"> </w:t>
            </w:r>
            <w:r>
              <w:rPr>
                <w:color w:val="231F20"/>
                <w:sz w:val="20"/>
              </w:rPr>
              <w:t>reasonably</w:t>
            </w:r>
            <w:r>
              <w:rPr>
                <w:color w:val="231F20"/>
                <w:spacing w:val="-5"/>
                <w:sz w:val="20"/>
              </w:rPr>
              <w:t xml:space="preserve"> </w:t>
            </w:r>
            <w:r>
              <w:rPr>
                <w:color w:val="231F20"/>
                <w:sz w:val="20"/>
              </w:rPr>
              <w:t>fear</w:t>
            </w:r>
            <w:r>
              <w:rPr>
                <w:color w:val="231F20"/>
                <w:spacing w:val="-5"/>
                <w:sz w:val="20"/>
              </w:rPr>
              <w:t xml:space="preserve"> </w:t>
            </w:r>
            <w:r>
              <w:rPr>
                <w:color w:val="231F20"/>
                <w:sz w:val="20"/>
              </w:rPr>
              <w:t>that</w:t>
            </w:r>
            <w:r>
              <w:rPr>
                <w:color w:val="231F20"/>
                <w:spacing w:val="-5"/>
                <w:sz w:val="20"/>
              </w:rPr>
              <w:t xml:space="preserve"> </w:t>
            </w:r>
            <w:r>
              <w:rPr>
                <w:color w:val="231F20"/>
                <w:sz w:val="20"/>
              </w:rPr>
              <w:t>his</w:t>
            </w:r>
            <w:r>
              <w:rPr>
                <w:color w:val="231F20"/>
                <w:spacing w:val="-6"/>
                <w:sz w:val="20"/>
              </w:rPr>
              <w:t xml:space="preserve"> </w:t>
            </w:r>
            <w:r>
              <w:rPr>
                <w:color w:val="231F20"/>
                <w:sz w:val="20"/>
              </w:rPr>
              <w:t>or</w:t>
            </w:r>
            <w:r>
              <w:rPr>
                <w:color w:val="231F20"/>
                <w:spacing w:val="-5"/>
                <w:sz w:val="20"/>
              </w:rPr>
              <w:t xml:space="preserve"> </w:t>
            </w:r>
            <w:r>
              <w:rPr>
                <w:color w:val="231F20"/>
                <w:sz w:val="20"/>
              </w:rPr>
              <w:t>her</w:t>
            </w:r>
            <w:r>
              <w:rPr>
                <w:color w:val="231F20"/>
                <w:spacing w:val="-5"/>
                <w:sz w:val="20"/>
              </w:rPr>
              <w:t xml:space="preserve"> </w:t>
            </w:r>
            <w:r>
              <w:rPr>
                <w:color w:val="231F20"/>
                <w:sz w:val="20"/>
              </w:rPr>
              <w:t>employment,</w:t>
            </w:r>
            <w:r>
              <w:rPr>
                <w:color w:val="231F20"/>
                <w:spacing w:val="-5"/>
                <w:sz w:val="20"/>
              </w:rPr>
              <w:t xml:space="preserve"> </w:t>
            </w:r>
            <w:r>
              <w:rPr>
                <w:color w:val="231F20"/>
                <w:sz w:val="20"/>
              </w:rPr>
              <w:t>business,</w:t>
            </w:r>
            <w:r>
              <w:rPr>
                <w:color w:val="231F20"/>
                <w:spacing w:val="-5"/>
                <w:sz w:val="20"/>
              </w:rPr>
              <w:t xml:space="preserve"> </w:t>
            </w:r>
            <w:r>
              <w:rPr>
                <w:color w:val="231F20"/>
                <w:sz w:val="20"/>
              </w:rPr>
              <w:t>or</w:t>
            </w:r>
            <w:r>
              <w:rPr>
                <w:color w:val="231F20"/>
                <w:spacing w:val="-5"/>
                <w:sz w:val="20"/>
              </w:rPr>
              <w:t xml:space="preserve"> </w:t>
            </w:r>
            <w:r>
              <w:rPr>
                <w:color w:val="231F20"/>
                <w:sz w:val="20"/>
              </w:rPr>
              <w:t>career</w:t>
            </w:r>
            <w:r>
              <w:rPr>
                <w:color w:val="231F20"/>
                <w:spacing w:val="-5"/>
                <w:sz w:val="20"/>
              </w:rPr>
              <w:t xml:space="preserve"> </w:t>
            </w:r>
            <w:r>
              <w:rPr>
                <w:color w:val="231F20"/>
                <w:sz w:val="20"/>
              </w:rPr>
              <w:t>is</w:t>
            </w:r>
            <w:r>
              <w:rPr>
                <w:color w:val="231F20"/>
                <w:spacing w:val="-6"/>
                <w:sz w:val="20"/>
              </w:rPr>
              <w:t xml:space="preserve"> </w:t>
            </w:r>
            <w:r>
              <w:rPr>
                <w:color w:val="231F20"/>
                <w:sz w:val="20"/>
              </w:rPr>
              <w:t>threatened,</w:t>
            </w:r>
            <w:r>
              <w:rPr>
                <w:color w:val="231F20"/>
                <w:spacing w:val="-5"/>
                <w:sz w:val="20"/>
              </w:rPr>
              <w:t xml:space="preserve"> </w:t>
            </w:r>
            <w:r>
              <w:rPr>
                <w:color w:val="231F20"/>
                <w:sz w:val="20"/>
              </w:rPr>
              <w:t>and</w:t>
            </w:r>
            <w:r>
              <w:rPr>
                <w:color w:val="231F20"/>
                <w:spacing w:val="-6"/>
                <w:sz w:val="20"/>
              </w:rPr>
              <w:t xml:space="preserve"> </w:t>
            </w:r>
            <w:r>
              <w:rPr>
                <w:color w:val="231F20"/>
                <w:sz w:val="20"/>
              </w:rPr>
              <w:t>the</w:t>
            </w:r>
            <w:r>
              <w:rPr>
                <w:color w:val="231F20"/>
                <w:spacing w:val="-5"/>
                <w:sz w:val="20"/>
              </w:rPr>
              <w:t xml:space="preserve"> </w:t>
            </w:r>
            <w:r>
              <w:rPr>
                <w:color w:val="231F20"/>
                <w:sz w:val="20"/>
              </w:rPr>
              <w:t>perpetrator</w:t>
            </w:r>
            <w:r>
              <w:rPr>
                <w:color w:val="231F20"/>
                <w:spacing w:val="-5"/>
                <w:sz w:val="20"/>
              </w:rPr>
              <w:t xml:space="preserve"> </w:t>
            </w:r>
            <w:r>
              <w:rPr>
                <w:color w:val="231F20"/>
                <w:sz w:val="20"/>
              </w:rPr>
              <w:t>was previously informed to cease that conduct is guilty of the crime of stalking in the second degree.</w:t>
            </w:r>
          </w:p>
        </w:tc>
      </w:tr>
      <w:tr w:rsidR="00023072" w14:paraId="3DD509D1" w14:textId="77777777">
        <w:trPr>
          <w:trHeight w:val="290"/>
        </w:trPr>
        <w:tc>
          <w:tcPr>
            <w:tcW w:w="10780" w:type="dxa"/>
            <w:gridSpan w:val="2"/>
            <w:shd w:val="clear" w:color="auto" w:fill="A9A6A4"/>
          </w:tcPr>
          <w:p w14:paraId="2F35CBB7" w14:textId="77777777" w:rsidR="00023072" w:rsidRDefault="00ED5357">
            <w:pPr>
              <w:pStyle w:val="TableParagraph"/>
              <w:spacing w:line="240" w:lineRule="exact"/>
              <w:ind w:left="166" w:right="0"/>
              <w:jc w:val="left"/>
              <w:rPr>
                <w:sz w:val="20"/>
              </w:rPr>
            </w:pPr>
            <w:r>
              <w:rPr>
                <w:color w:val="231F20"/>
                <w:spacing w:val="-2"/>
                <w:sz w:val="20"/>
              </w:rPr>
              <w:t>SEXUAL</w:t>
            </w:r>
            <w:r>
              <w:rPr>
                <w:color w:val="231F20"/>
                <w:spacing w:val="-6"/>
                <w:sz w:val="20"/>
              </w:rPr>
              <w:t xml:space="preserve"> </w:t>
            </w:r>
            <w:r>
              <w:rPr>
                <w:color w:val="231F20"/>
                <w:spacing w:val="-2"/>
                <w:sz w:val="20"/>
              </w:rPr>
              <w:t>ASSAULT</w:t>
            </w:r>
            <w:r>
              <w:rPr>
                <w:color w:val="231F20"/>
                <w:spacing w:val="-3"/>
                <w:sz w:val="20"/>
              </w:rPr>
              <w:t xml:space="preserve"> </w:t>
            </w:r>
            <w:r>
              <w:rPr>
                <w:color w:val="231F20"/>
                <w:spacing w:val="-2"/>
                <w:sz w:val="20"/>
              </w:rPr>
              <w:t>OFFENSES</w:t>
            </w:r>
            <w:r>
              <w:rPr>
                <w:color w:val="231F20"/>
                <w:spacing w:val="-4"/>
                <w:sz w:val="20"/>
              </w:rPr>
              <w:t xml:space="preserve"> </w:t>
            </w:r>
            <w:r>
              <w:rPr>
                <w:color w:val="231F20"/>
                <w:spacing w:val="-2"/>
                <w:sz w:val="20"/>
              </w:rPr>
              <w:t>–</w:t>
            </w:r>
            <w:r>
              <w:rPr>
                <w:color w:val="231F20"/>
                <w:spacing w:val="-3"/>
                <w:sz w:val="20"/>
              </w:rPr>
              <w:t xml:space="preserve"> </w:t>
            </w:r>
            <w:r>
              <w:rPr>
                <w:color w:val="231F20"/>
                <w:spacing w:val="-2"/>
                <w:sz w:val="20"/>
              </w:rPr>
              <w:t>CONSENT,</w:t>
            </w:r>
            <w:r>
              <w:rPr>
                <w:color w:val="231F20"/>
                <w:spacing w:val="-3"/>
                <w:sz w:val="20"/>
              </w:rPr>
              <w:t xml:space="preserve"> </w:t>
            </w:r>
            <w:r>
              <w:rPr>
                <w:color w:val="231F20"/>
                <w:spacing w:val="-2"/>
                <w:sz w:val="20"/>
              </w:rPr>
              <w:t>SEXUAL</w:t>
            </w:r>
            <w:r>
              <w:rPr>
                <w:color w:val="231F20"/>
                <w:spacing w:val="-3"/>
                <w:sz w:val="20"/>
              </w:rPr>
              <w:t xml:space="preserve"> </w:t>
            </w:r>
            <w:r>
              <w:rPr>
                <w:color w:val="231F20"/>
                <w:spacing w:val="-2"/>
                <w:sz w:val="20"/>
              </w:rPr>
              <w:t>ASSAULT</w:t>
            </w:r>
            <w:r>
              <w:rPr>
                <w:color w:val="231F20"/>
                <w:spacing w:val="-4"/>
                <w:sz w:val="20"/>
              </w:rPr>
              <w:t xml:space="preserve"> </w:t>
            </w:r>
            <w:r>
              <w:rPr>
                <w:color w:val="231F20"/>
                <w:spacing w:val="-2"/>
                <w:sz w:val="20"/>
              </w:rPr>
              <w:t>&amp;</w:t>
            </w:r>
            <w:r>
              <w:rPr>
                <w:color w:val="231F20"/>
                <w:spacing w:val="-3"/>
                <w:sz w:val="20"/>
              </w:rPr>
              <w:t xml:space="preserve"> </w:t>
            </w:r>
            <w:r>
              <w:rPr>
                <w:color w:val="231F20"/>
                <w:spacing w:val="-2"/>
                <w:sz w:val="20"/>
              </w:rPr>
              <w:t>SEXUAL</w:t>
            </w:r>
            <w:r>
              <w:rPr>
                <w:color w:val="231F20"/>
                <w:spacing w:val="-4"/>
                <w:sz w:val="20"/>
              </w:rPr>
              <w:t xml:space="preserve"> </w:t>
            </w:r>
            <w:r>
              <w:rPr>
                <w:color w:val="231F20"/>
                <w:spacing w:val="-2"/>
                <w:sz w:val="20"/>
              </w:rPr>
              <w:t>EXPLOITATION, FONDLING,</w:t>
            </w:r>
            <w:r>
              <w:rPr>
                <w:color w:val="231F20"/>
                <w:spacing w:val="-3"/>
                <w:sz w:val="20"/>
              </w:rPr>
              <w:t xml:space="preserve"> </w:t>
            </w:r>
            <w:r>
              <w:rPr>
                <w:color w:val="231F20"/>
                <w:spacing w:val="-2"/>
                <w:sz w:val="20"/>
              </w:rPr>
              <w:t>INCEST, RAPE</w:t>
            </w:r>
            <w:r>
              <w:rPr>
                <w:color w:val="231F20"/>
                <w:spacing w:val="-4"/>
                <w:sz w:val="20"/>
              </w:rPr>
              <w:t xml:space="preserve"> </w:t>
            </w:r>
            <w:r>
              <w:rPr>
                <w:color w:val="231F20"/>
                <w:spacing w:val="-2"/>
                <w:sz w:val="20"/>
              </w:rPr>
              <w:t>&amp;</w:t>
            </w:r>
            <w:r>
              <w:rPr>
                <w:color w:val="231F20"/>
                <w:spacing w:val="-3"/>
                <w:sz w:val="20"/>
              </w:rPr>
              <w:t xml:space="preserve"> </w:t>
            </w:r>
            <w:r>
              <w:rPr>
                <w:color w:val="231F20"/>
                <w:spacing w:val="-2"/>
                <w:sz w:val="20"/>
              </w:rPr>
              <w:t>STATUTORY</w:t>
            </w:r>
            <w:r>
              <w:rPr>
                <w:color w:val="231F20"/>
                <w:spacing w:val="-3"/>
                <w:sz w:val="20"/>
              </w:rPr>
              <w:t xml:space="preserve"> </w:t>
            </w:r>
            <w:r>
              <w:rPr>
                <w:color w:val="231F20"/>
                <w:spacing w:val="-4"/>
                <w:sz w:val="20"/>
              </w:rPr>
              <w:t>RAPE</w:t>
            </w:r>
          </w:p>
        </w:tc>
      </w:tr>
      <w:tr w:rsidR="00023072" w14:paraId="11B215B3" w14:textId="77777777">
        <w:trPr>
          <w:trHeight w:val="290"/>
        </w:trPr>
        <w:tc>
          <w:tcPr>
            <w:tcW w:w="10780" w:type="dxa"/>
            <w:gridSpan w:val="2"/>
            <w:shd w:val="clear" w:color="auto" w:fill="A9A6A4"/>
          </w:tcPr>
          <w:p w14:paraId="30E664B4" w14:textId="77777777" w:rsidR="00023072" w:rsidRDefault="00ED5357">
            <w:pPr>
              <w:pStyle w:val="TableParagraph"/>
              <w:spacing w:line="240" w:lineRule="exact"/>
              <w:rPr>
                <w:sz w:val="20"/>
              </w:rPr>
            </w:pPr>
            <w:r>
              <w:rPr>
                <w:color w:val="231F20"/>
                <w:spacing w:val="-2"/>
                <w:sz w:val="20"/>
              </w:rPr>
              <w:t>CONSENT</w:t>
            </w:r>
          </w:p>
        </w:tc>
      </w:tr>
      <w:tr w:rsidR="00023072" w14:paraId="32CCCEE4" w14:textId="77777777">
        <w:trPr>
          <w:trHeight w:val="4130"/>
        </w:trPr>
        <w:tc>
          <w:tcPr>
            <w:tcW w:w="2006" w:type="dxa"/>
          </w:tcPr>
          <w:p w14:paraId="77F7325D" w14:textId="77777777" w:rsidR="00023072" w:rsidRDefault="00ED5357">
            <w:pPr>
              <w:pStyle w:val="TableParagraph"/>
              <w:ind w:left="80" w:right="0"/>
              <w:jc w:val="left"/>
              <w:rPr>
                <w:sz w:val="20"/>
              </w:rPr>
            </w:pPr>
            <w:r>
              <w:rPr>
                <w:color w:val="231F20"/>
                <w:spacing w:val="-5"/>
                <w:sz w:val="20"/>
              </w:rPr>
              <w:t>UAB</w:t>
            </w:r>
          </w:p>
        </w:tc>
        <w:tc>
          <w:tcPr>
            <w:tcW w:w="8774" w:type="dxa"/>
          </w:tcPr>
          <w:p w14:paraId="61541EC8" w14:textId="77777777" w:rsidR="00023072" w:rsidRDefault="00ED5357">
            <w:pPr>
              <w:pStyle w:val="TableParagraph"/>
              <w:spacing w:before="33" w:line="235" w:lineRule="auto"/>
              <w:ind w:left="80" w:right="133"/>
              <w:jc w:val="left"/>
              <w:rPr>
                <w:sz w:val="20"/>
              </w:rPr>
            </w:pPr>
            <w:r>
              <w:rPr>
                <w:color w:val="231F20"/>
                <w:sz w:val="20"/>
              </w:rPr>
              <w:t>The</w:t>
            </w:r>
            <w:r>
              <w:rPr>
                <w:color w:val="231F20"/>
                <w:spacing w:val="-5"/>
                <w:sz w:val="20"/>
              </w:rPr>
              <w:t xml:space="preserve"> </w:t>
            </w:r>
            <w:r>
              <w:rPr>
                <w:color w:val="231F20"/>
                <w:sz w:val="20"/>
              </w:rPr>
              <w:t>term</w:t>
            </w:r>
            <w:r>
              <w:rPr>
                <w:color w:val="231F20"/>
                <w:spacing w:val="-5"/>
                <w:sz w:val="20"/>
              </w:rPr>
              <w:t xml:space="preserve"> </w:t>
            </w:r>
            <w:r>
              <w:rPr>
                <w:color w:val="231F20"/>
                <w:sz w:val="20"/>
              </w:rPr>
              <w:t>“consent”</w:t>
            </w:r>
            <w:r>
              <w:rPr>
                <w:color w:val="231F20"/>
                <w:spacing w:val="-6"/>
                <w:sz w:val="20"/>
              </w:rPr>
              <w:t xml:space="preserve"> </w:t>
            </w:r>
            <w:r>
              <w:rPr>
                <w:color w:val="231F20"/>
                <w:sz w:val="20"/>
              </w:rPr>
              <w:t>when</w:t>
            </w:r>
            <w:r>
              <w:rPr>
                <w:color w:val="231F20"/>
                <w:spacing w:val="-6"/>
                <w:sz w:val="20"/>
              </w:rPr>
              <w:t xml:space="preserve"> </w:t>
            </w:r>
            <w:r>
              <w:rPr>
                <w:color w:val="231F20"/>
                <w:sz w:val="20"/>
              </w:rPr>
              <w:t>describing</w:t>
            </w:r>
            <w:r>
              <w:rPr>
                <w:color w:val="231F20"/>
                <w:spacing w:val="-5"/>
                <w:sz w:val="20"/>
              </w:rPr>
              <w:t xml:space="preserve"> </w:t>
            </w:r>
            <w:r>
              <w:rPr>
                <w:color w:val="231F20"/>
                <w:sz w:val="20"/>
              </w:rPr>
              <w:t>different</w:t>
            </w:r>
            <w:r>
              <w:rPr>
                <w:color w:val="231F20"/>
                <w:spacing w:val="-5"/>
                <w:sz w:val="20"/>
              </w:rPr>
              <w:t xml:space="preserve"> </w:t>
            </w:r>
            <w:r>
              <w:rPr>
                <w:color w:val="231F20"/>
                <w:sz w:val="20"/>
              </w:rPr>
              <w:t>types</w:t>
            </w:r>
            <w:r>
              <w:rPr>
                <w:color w:val="231F20"/>
                <w:spacing w:val="-6"/>
                <w:sz w:val="20"/>
              </w:rPr>
              <w:t xml:space="preserve"> </w:t>
            </w:r>
            <w:r>
              <w:rPr>
                <w:color w:val="231F20"/>
                <w:sz w:val="20"/>
              </w:rPr>
              <w:t>of</w:t>
            </w:r>
            <w:r>
              <w:rPr>
                <w:color w:val="231F20"/>
                <w:spacing w:val="-6"/>
                <w:sz w:val="20"/>
              </w:rPr>
              <w:t xml:space="preserve"> </w:t>
            </w:r>
            <w:r>
              <w:rPr>
                <w:color w:val="231F20"/>
                <w:sz w:val="20"/>
              </w:rPr>
              <w:t>Prohibited</w:t>
            </w:r>
            <w:r>
              <w:rPr>
                <w:color w:val="231F20"/>
                <w:spacing w:val="-6"/>
                <w:sz w:val="20"/>
              </w:rPr>
              <w:t xml:space="preserve"> </w:t>
            </w:r>
            <w:r>
              <w:rPr>
                <w:color w:val="231F20"/>
                <w:sz w:val="20"/>
              </w:rPr>
              <w:t>Conduct</w:t>
            </w:r>
            <w:r>
              <w:rPr>
                <w:color w:val="231F20"/>
                <w:spacing w:val="-5"/>
                <w:sz w:val="20"/>
              </w:rPr>
              <w:t xml:space="preserve"> </w:t>
            </w:r>
            <w:r>
              <w:rPr>
                <w:color w:val="231F20"/>
                <w:sz w:val="20"/>
              </w:rPr>
              <w:t>(such</w:t>
            </w:r>
            <w:r>
              <w:rPr>
                <w:color w:val="231F20"/>
                <w:spacing w:val="-6"/>
                <w:sz w:val="20"/>
              </w:rPr>
              <w:t xml:space="preserve"> </w:t>
            </w:r>
            <w:r>
              <w:rPr>
                <w:color w:val="231F20"/>
                <w:sz w:val="20"/>
              </w:rPr>
              <w:t>as</w:t>
            </w:r>
            <w:r>
              <w:rPr>
                <w:color w:val="231F20"/>
                <w:spacing w:val="-6"/>
                <w:sz w:val="20"/>
              </w:rPr>
              <w:t xml:space="preserve"> </w:t>
            </w:r>
            <w:r>
              <w:rPr>
                <w:color w:val="231F20"/>
                <w:sz w:val="20"/>
              </w:rPr>
              <w:t>sexual</w:t>
            </w:r>
            <w:r>
              <w:rPr>
                <w:color w:val="231F20"/>
                <w:spacing w:val="-6"/>
                <w:sz w:val="20"/>
              </w:rPr>
              <w:t xml:space="preserve"> </w:t>
            </w:r>
            <w:r>
              <w:rPr>
                <w:color w:val="231F20"/>
                <w:sz w:val="20"/>
              </w:rPr>
              <w:t>assault)</w:t>
            </w:r>
            <w:r>
              <w:rPr>
                <w:color w:val="231F20"/>
                <w:spacing w:val="-6"/>
                <w:sz w:val="20"/>
              </w:rPr>
              <w:t xml:space="preserve"> </w:t>
            </w:r>
            <w:r>
              <w:rPr>
                <w:color w:val="231F20"/>
                <w:sz w:val="20"/>
              </w:rPr>
              <w:t>means a clear willingness to participate in the sexual act (e.g., clear communication through words or actions). While consent may be expressed by words or by actions, it is highly recommended that consent be ex-pressed</w:t>
            </w:r>
            <w:r>
              <w:rPr>
                <w:color w:val="231F20"/>
                <w:spacing w:val="-3"/>
                <w:sz w:val="20"/>
              </w:rPr>
              <w:t xml:space="preserve"> </w:t>
            </w:r>
            <w:r>
              <w:rPr>
                <w:color w:val="231F20"/>
                <w:sz w:val="20"/>
              </w:rPr>
              <w:t>and</w:t>
            </w:r>
            <w:r>
              <w:rPr>
                <w:color w:val="231F20"/>
                <w:spacing w:val="-3"/>
                <w:sz w:val="20"/>
              </w:rPr>
              <w:t xml:space="preserve"> </w:t>
            </w:r>
            <w:r>
              <w:rPr>
                <w:color w:val="231F20"/>
                <w:sz w:val="20"/>
              </w:rPr>
              <w:t>obtained</w:t>
            </w:r>
            <w:r>
              <w:rPr>
                <w:color w:val="231F20"/>
                <w:spacing w:val="-3"/>
                <w:sz w:val="20"/>
              </w:rPr>
              <w:t xml:space="preserve"> </w:t>
            </w:r>
            <w:r>
              <w:rPr>
                <w:color w:val="231F20"/>
                <w:sz w:val="20"/>
              </w:rPr>
              <w:t>verbally.</w:t>
            </w:r>
            <w:r>
              <w:rPr>
                <w:color w:val="231F20"/>
                <w:spacing w:val="-3"/>
                <w:sz w:val="20"/>
              </w:rPr>
              <w:t xml:space="preserve"> </w:t>
            </w:r>
            <w:r>
              <w:rPr>
                <w:color w:val="231F20"/>
                <w:sz w:val="20"/>
              </w:rPr>
              <w:t>Non-verbal</w:t>
            </w:r>
            <w:r>
              <w:rPr>
                <w:color w:val="231F20"/>
                <w:spacing w:val="-3"/>
                <w:sz w:val="20"/>
              </w:rPr>
              <w:t xml:space="preserve"> </w:t>
            </w:r>
            <w:r>
              <w:rPr>
                <w:color w:val="231F20"/>
                <w:sz w:val="20"/>
              </w:rPr>
              <w:t>consent</w:t>
            </w:r>
            <w:r>
              <w:rPr>
                <w:color w:val="231F20"/>
                <w:spacing w:val="-2"/>
                <w:sz w:val="20"/>
              </w:rPr>
              <w:t xml:space="preserve"> </w:t>
            </w:r>
            <w:r>
              <w:rPr>
                <w:color w:val="231F20"/>
                <w:sz w:val="20"/>
              </w:rPr>
              <w:t>expressed</w:t>
            </w:r>
            <w:r>
              <w:rPr>
                <w:color w:val="231F20"/>
                <w:spacing w:val="-3"/>
                <w:sz w:val="20"/>
              </w:rPr>
              <w:t xml:space="preserve"> </w:t>
            </w:r>
            <w:r>
              <w:rPr>
                <w:color w:val="231F20"/>
                <w:sz w:val="20"/>
              </w:rPr>
              <w:t>through</w:t>
            </w:r>
            <w:r>
              <w:rPr>
                <w:color w:val="231F20"/>
                <w:spacing w:val="-3"/>
                <w:sz w:val="20"/>
              </w:rPr>
              <w:t xml:space="preserve"> </w:t>
            </w:r>
            <w:r>
              <w:rPr>
                <w:color w:val="231F20"/>
                <w:sz w:val="20"/>
              </w:rPr>
              <w:t>actions</w:t>
            </w:r>
            <w:r>
              <w:rPr>
                <w:color w:val="231F20"/>
                <w:spacing w:val="-3"/>
                <w:sz w:val="20"/>
              </w:rPr>
              <w:t xml:space="preserve"> </w:t>
            </w:r>
            <w:r>
              <w:rPr>
                <w:color w:val="231F20"/>
                <w:sz w:val="20"/>
              </w:rPr>
              <w:t>may</w:t>
            </w:r>
            <w:r>
              <w:rPr>
                <w:color w:val="231F20"/>
                <w:spacing w:val="-2"/>
                <w:sz w:val="20"/>
              </w:rPr>
              <w:t xml:space="preserve"> </w:t>
            </w:r>
            <w:r>
              <w:rPr>
                <w:color w:val="231F20"/>
                <w:sz w:val="20"/>
              </w:rPr>
              <w:t>lead</w:t>
            </w:r>
            <w:r>
              <w:rPr>
                <w:color w:val="231F20"/>
                <w:spacing w:val="-3"/>
                <w:sz w:val="20"/>
              </w:rPr>
              <w:t xml:space="preserve"> </w:t>
            </w:r>
            <w:r>
              <w:rPr>
                <w:color w:val="231F20"/>
                <w:sz w:val="20"/>
              </w:rPr>
              <w:t>to</w:t>
            </w:r>
            <w:r>
              <w:rPr>
                <w:color w:val="231F20"/>
                <w:spacing w:val="-3"/>
                <w:sz w:val="20"/>
              </w:rPr>
              <w:t xml:space="preserve"> </w:t>
            </w:r>
            <w:r>
              <w:rPr>
                <w:color w:val="231F20"/>
                <w:sz w:val="20"/>
              </w:rPr>
              <w:t>confusion</w:t>
            </w:r>
            <w:r>
              <w:rPr>
                <w:color w:val="231F20"/>
                <w:spacing w:val="-3"/>
                <w:sz w:val="20"/>
              </w:rPr>
              <w:t xml:space="preserve"> </w:t>
            </w:r>
            <w:r>
              <w:rPr>
                <w:color w:val="231F20"/>
                <w:sz w:val="20"/>
              </w:rPr>
              <w:t>and potential</w:t>
            </w:r>
            <w:r>
              <w:rPr>
                <w:color w:val="231F20"/>
                <w:spacing w:val="-2"/>
                <w:sz w:val="20"/>
              </w:rPr>
              <w:t xml:space="preserve"> </w:t>
            </w:r>
            <w:r>
              <w:rPr>
                <w:color w:val="231F20"/>
                <w:sz w:val="20"/>
              </w:rPr>
              <w:t>for</w:t>
            </w:r>
            <w:r>
              <w:rPr>
                <w:color w:val="231F20"/>
                <w:spacing w:val="-1"/>
                <w:sz w:val="20"/>
              </w:rPr>
              <w:t xml:space="preserve"> </w:t>
            </w:r>
            <w:r>
              <w:rPr>
                <w:color w:val="231F20"/>
                <w:sz w:val="20"/>
              </w:rPr>
              <w:t>misunderstandings,</w:t>
            </w:r>
            <w:r>
              <w:rPr>
                <w:color w:val="231F20"/>
                <w:spacing w:val="-1"/>
                <w:sz w:val="20"/>
              </w:rPr>
              <w:t xml:space="preserve"> </w:t>
            </w:r>
            <w:r>
              <w:rPr>
                <w:color w:val="231F20"/>
                <w:sz w:val="20"/>
              </w:rPr>
              <w:t>which</w:t>
            </w:r>
            <w:r>
              <w:rPr>
                <w:color w:val="231F20"/>
                <w:spacing w:val="-2"/>
                <w:sz w:val="20"/>
              </w:rPr>
              <w:t xml:space="preserve"> </w:t>
            </w:r>
            <w:r>
              <w:rPr>
                <w:color w:val="231F20"/>
                <w:sz w:val="20"/>
              </w:rPr>
              <w:t>may</w:t>
            </w:r>
            <w:r>
              <w:rPr>
                <w:color w:val="231F20"/>
                <w:spacing w:val="-1"/>
                <w:sz w:val="20"/>
              </w:rPr>
              <w:t xml:space="preserve"> </w:t>
            </w:r>
            <w:r>
              <w:rPr>
                <w:color w:val="231F20"/>
                <w:sz w:val="20"/>
              </w:rPr>
              <w:t>lead</w:t>
            </w:r>
            <w:r>
              <w:rPr>
                <w:color w:val="231F20"/>
                <w:spacing w:val="-2"/>
                <w:sz w:val="20"/>
              </w:rPr>
              <w:t xml:space="preserve"> </w:t>
            </w:r>
            <w:r>
              <w:rPr>
                <w:color w:val="231F20"/>
                <w:sz w:val="20"/>
              </w:rPr>
              <w:t>to</w:t>
            </w:r>
            <w:r>
              <w:rPr>
                <w:color w:val="231F20"/>
                <w:spacing w:val="-2"/>
                <w:sz w:val="20"/>
              </w:rPr>
              <w:t xml:space="preserve"> </w:t>
            </w:r>
            <w:r>
              <w:rPr>
                <w:color w:val="231F20"/>
                <w:sz w:val="20"/>
              </w:rPr>
              <w:t>a</w:t>
            </w:r>
            <w:r>
              <w:rPr>
                <w:color w:val="231F20"/>
                <w:spacing w:val="-2"/>
                <w:sz w:val="20"/>
              </w:rPr>
              <w:t xml:space="preserve"> </w:t>
            </w:r>
            <w:r>
              <w:rPr>
                <w:color w:val="231F20"/>
                <w:sz w:val="20"/>
              </w:rPr>
              <w:t>violation</w:t>
            </w:r>
            <w:r>
              <w:rPr>
                <w:color w:val="231F20"/>
                <w:spacing w:val="-2"/>
                <w:sz w:val="20"/>
              </w:rPr>
              <w:t xml:space="preserve"> </w:t>
            </w:r>
            <w:r>
              <w:rPr>
                <w:color w:val="231F20"/>
                <w:sz w:val="20"/>
              </w:rPr>
              <w:t>of</w:t>
            </w:r>
            <w:r>
              <w:rPr>
                <w:color w:val="231F20"/>
                <w:spacing w:val="-2"/>
                <w:sz w:val="20"/>
              </w:rPr>
              <w:t xml:space="preserve"> </w:t>
            </w:r>
            <w:r>
              <w:rPr>
                <w:color w:val="231F20"/>
                <w:sz w:val="20"/>
              </w:rPr>
              <w:t>this</w:t>
            </w:r>
            <w:r>
              <w:rPr>
                <w:color w:val="231F20"/>
                <w:spacing w:val="-2"/>
                <w:sz w:val="20"/>
              </w:rPr>
              <w:t xml:space="preserve"> </w:t>
            </w:r>
            <w:r>
              <w:rPr>
                <w:color w:val="231F20"/>
                <w:sz w:val="20"/>
              </w:rPr>
              <w:t>Policy.</w:t>
            </w:r>
            <w:r>
              <w:rPr>
                <w:color w:val="231F20"/>
                <w:spacing w:val="-2"/>
                <w:sz w:val="20"/>
              </w:rPr>
              <w:t xml:space="preserve"> </w:t>
            </w:r>
            <w:r>
              <w:rPr>
                <w:color w:val="231F20"/>
                <w:sz w:val="20"/>
              </w:rPr>
              <w:t>It</w:t>
            </w:r>
            <w:r>
              <w:rPr>
                <w:color w:val="231F20"/>
                <w:spacing w:val="-1"/>
                <w:sz w:val="20"/>
              </w:rPr>
              <w:t xml:space="preserve"> </w:t>
            </w:r>
            <w:r>
              <w:rPr>
                <w:color w:val="231F20"/>
                <w:sz w:val="20"/>
              </w:rPr>
              <w:t>is</w:t>
            </w:r>
            <w:r>
              <w:rPr>
                <w:color w:val="231F20"/>
                <w:spacing w:val="-2"/>
                <w:sz w:val="20"/>
              </w:rPr>
              <w:t xml:space="preserve"> </w:t>
            </w:r>
            <w:r>
              <w:rPr>
                <w:color w:val="231F20"/>
                <w:sz w:val="20"/>
              </w:rPr>
              <w:t>the</w:t>
            </w:r>
            <w:r>
              <w:rPr>
                <w:color w:val="231F20"/>
                <w:spacing w:val="-1"/>
                <w:sz w:val="20"/>
              </w:rPr>
              <w:t xml:space="preserve"> </w:t>
            </w:r>
            <w:r>
              <w:rPr>
                <w:color w:val="231F20"/>
                <w:sz w:val="20"/>
              </w:rPr>
              <w:t>responsibility</w:t>
            </w:r>
            <w:r>
              <w:rPr>
                <w:color w:val="231F20"/>
                <w:spacing w:val="-1"/>
                <w:sz w:val="20"/>
              </w:rPr>
              <w:t xml:space="preserve"> </w:t>
            </w:r>
            <w:r>
              <w:rPr>
                <w:color w:val="231F20"/>
                <w:sz w:val="20"/>
              </w:rPr>
              <w:t>of</w:t>
            </w:r>
            <w:r>
              <w:rPr>
                <w:color w:val="231F20"/>
                <w:spacing w:val="-2"/>
                <w:sz w:val="20"/>
              </w:rPr>
              <w:t xml:space="preserve"> </w:t>
            </w:r>
            <w:r>
              <w:rPr>
                <w:color w:val="231F20"/>
                <w:sz w:val="20"/>
              </w:rPr>
              <w:t>the initiator of any sexual activity to obtain consent.</w:t>
            </w:r>
          </w:p>
          <w:p w14:paraId="732DC861" w14:textId="77777777" w:rsidR="00023072" w:rsidRDefault="00ED5357">
            <w:pPr>
              <w:pStyle w:val="TableParagraph"/>
              <w:spacing w:before="5" w:line="235" w:lineRule="auto"/>
              <w:ind w:left="80" w:right="70"/>
              <w:jc w:val="left"/>
              <w:rPr>
                <w:sz w:val="20"/>
              </w:rPr>
            </w:pPr>
            <w:r>
              <w:rPr>
                <w:color w:val="231F20"/>
                <w:sz w:val="20"/>
              </w:rPr>
              <w:t>Consent</w:t>
            </w:r>
            <w:r>
              <w:rPr>
                <w:color w:val="231F20"/>
                <w:spacing w:val="-4"/>
                <w:sz w:val="20"/>
              </w:rPr>
              <w:t xml:space="preserve"> </w:t>
            </w:r>
            <w:r>
              <w:rPr>
                <w:color w:val="231F20"/>
                <w:sz w:val="20"/>
              </w:rPr>
              <w:t>to</w:t>
            </w:r>
            <w:r>
              <w:rPr>
                <w:color w:val="231F20"/>
                <w:spacing w:val="-5"/>
                <w:sz w:val="20"/>
              </w:rPr>
              <w:t xml:space="preserve"> </w:t>
            </w:r>
            <w:r>
              <w:rPr>
                <w:color w:val="231F20"/>
                <w:sz w:val="20"/>
              </w:rPr>
              <w:t>any</w:t>
            </w:r>
            <w:r>
              <w:rPr>
                <w:color w:val="231F20"/>
                <w:spacing w:val="-4"/>
                <w:sz w:val="20"/>
              </w:rPr>
              <w:t xml:space="preserve"> </w:t>
            </w:r>
            <w:r>
              <w:rPr>
                <w:color w:val="231F20"/>
                <w:sz w:val="20"/>
              </w:rPr>
              <w:t>sexual</w:t>
            </w:r>
            <w:r>
              <w:rPr>
                <w:color w:val="231F20"/>
                <w:spacing w:val="-5"/>
                <w:sz w:val="20"/>
              </w:rPr>
              <w:t xml:space="preserve"> </w:t>
            </w:r>
            <w:r>
              <w:rPr>
                <w:color w:val="231F20"/>
                <w:sz w:val="20"/>
              </w:rPr>
              <w:t>activity</w:t>
            </w:r>
            <w:r>
              <w:rPr>
                <w:color w:val="231F20"/>
                <w:spacing w:val="-4"/>
                <w:sz w:val="20"/>
              </w:rPr>
              <w:t xml:space="preserve"> </w:t>
            </w:r>
            <w:r>
              <w:rPr>
                <w:color w:val="231F20"/>
                <w:sz w:val="20"/>
              </w:rPr>
              <w:t>must</w:t>
            </w:r>
            <w:r>
              <w:rPr>
                <w:color w:val="231F20"/>
                <w:spacing w:val="-4"/>
                <w:sz w:val="20"/>
              </w:rPr>
              <w:t xml:space="preserve"> </w:t>
            </w:r>
            <w:r>
              <w:rPr>
                <w:color w:val="231F20"/>
                <w:sz w:val="20"/>
              </w:rPr>
              <w:t>be</w:t>
            </w:r>
            <w:r>
              <w:rPr>
                <w:color w:val="231F20"/>
                <w:spacing w:val="-4"/>
                <w:sz w:val="20"/>
              </w:rPr>
              <w:t xml:space="preserve"> </w:t>
            </w:r>
            <w:r>
              <w:rPr>
                <w:color w:val="231F20"/>
                <w:sz w:val="20"/>
              </w:rPr>
              <w:t>freely</w:t>
            </w:r>
            <w:r>
              <w:rPr>
                <w:color w:val="231F20"/>
                <w:spacing w:val="-4"/>
                <w:sz w:val="20"/>
              </w:rPr>
              <w:t xml:space="preserve"> </w:t>
            </w:r>
            <w:r>
              <w:rPr>
                <w:color w:val="231F20"/>
                <w:sz w:val="20"/>
              </w:rPr>
              <w:t>given.</w:t>
            </w:r>
            <w:r>
              <w:rPr>
                <w:color w:val="231F20"/>
                <w:spacing w:val="-5"/>
                <w:sz w:val="20"/>
              </w:rPr>
              <w:t xml:space="preserve"> </w:t>
            </w:r>
            <w:r>
              <w:rPr>
                <w:color w:val="231F20"/>
                <w:sz w:val="20"/>
              </w:rPr>
              <w:t>Consent</w:t>
            </w:r>
            <w:r>
              <w:rPr>
                <w:color w:val="231F20"/>
                <w:spacing w:val="-4"/>
                <w:sz w:val="20"/>
              </w:rPr>
              <w:t xml:space="preserve"> </w:t>
            </w:r>
            <w:r>
              <w:rPr>
                <w:color w:val="231F20"/>
                <w:sz w:val="20"/>
              </w:rPr>
              <w:t>to</w:t>
            </w:r>
            <w:r>
              <w:rPr>
                <w:color w:val="231F20"/>
                <w:spacing w:val="-5"/>
                <w:sz w:val="20"/>
              </w:rPr>
              <w:t xml:space="preserve"> </w:t>
            </w:r>
            <w:r>
              <w:rPr>
                <w:color w:val="231F20"/>
                <w:sz w:val="20"/>
              </w:rPr>
              <w:t>a</w:t>
            </w:r>
            <w:r>
              <w:rPr>
                <w:color w:val="231F20"/>
                <w:spacing w:val="-5"/>
                <w:sz w:val="20"/>
              </w:rPr>
              <w:t xml:space="preserve"> </w:t>
            </w:r>
            <w:r>
              <w:rPr>
                <w:color w:val="231F20"/>
                <w:sz w:val="20"/>
              </w:rPr>
              <w:t>sexual</w:t>
            </w:r>
            <w:r>
              <w:rPr>
                <w:color w:val="231F20"/>
                <w:spacing w:val="-5"/>
                <w:sz w:val="20"/>
              </w:rPr>
              <w:t xml:space="preserve"> </w:t>
            </w:r>
            <w:r>
              <w:rPr>
                <w:color w:val="231F20"/>
                <w:sz w:val="20"/>
              </w:rPr>
              <w:t>act</w:t>
            </w:r>
            <w:r>
              <w:rPr>
                <w:color w:val="231F20"/>
                <w:spacing w:val="-4"/>
                <w:sz w:val="20"/>
              </w:rPr>
              <w:t xml:space="preserve"> </w:t>
            </w:r>
            <w:r>
              <w:rPr>
                <w:color w:val="231F20"/>
                <w:sz w:val="20"/>
              </w:rPr>
              <w:t>is</w:t>
            </w:r>
            <w:r>
              <w:rPr>
                <w:color w:val="231F20"/>
                <w:spacing w:val="-5"/>
                <w:sz w:val="20"/>
              </w:rPr>
              <w:t xml:space="preserve"> </w:t>
            </w:r>
            <w:r>
              <w:rPr>
                <w:color w:val="231F20"/>
                <w:sz w:val="20"/>
              </w:rPr>
              <w:t>not</w:t>
            </w:r>
            <w:r>
              <w:rPr>
                <w:color w:val="231F20"/>
                <w:spacing w:val="-4"/>
                <w:sz w:val="20"/>
              </w:rPr>
              <w:t xml:space="preserve"> </w:t>
            </w:r>
            <w:r>
              <w:rPr>
                <w:color w:val="231F20"/>
                <w:sz w:val="20"/>
              </w:rPr>
              <w:t>freely</w:t>
            </w:r>
            <w:r>
              <w:rPr>
                <w:color w:val="231F20"/>
                <w:spacing w:val="-4"/>
                <w:sz w:val="20"/>
              </w:rPr>
              <w:t xml:space="preserve"> </w:t>
            </w:r>
            <w:r>
              <w:rPr>
                <w:color w:val="231F20"/>
                <w:sz w:val="20"/>
              </w:rPr>
              <w:t>given</w:t>
            </w:r>
            <w:r>
              <w:rPr>
                <w:color w:val="231F20"/>
                <w:spacing w:val="-5"/>
                <w:sz w:val="20"/>
              </w:rPr>
              <w:t xml:space="preserve"> </w:t>
            </w:r>
            <w:r>
              <w:rPr>
                <w:color w:val="231F20"/>
                <w:sz w:val="20"/>
              </w:rPr>
              <w:t>if</w:t>
            </w:r>
            <w:r>
              <w:rPr>
                <w:color w:val="231F20"/>
                <w:spacing w:val="-5"/>
                <w:sz w:val="20"/>
              </w:rPr>
              <w:t xml:space="preserve"> </w:t>
            </w:r>
            <w:r>
              <w:rPr>
                <w:color w:val="231F20"/>
                <w:sz w:val="20"/>
              </w:rPr>
              <w:t>an</w:t>
            </w:r>
            <w:r>
              <w:rPr>
                <w:color w:val="231F20"/>
                <w:spacing w:val="-5"/>
                <w:sz w:val="20"/>
              </w:rPr>
              <w:t xml:space="preserve"> </w:t>
            </w:r>
            <w:proofErr w:type="spellStart"/>
            <w:r>
              <w:rPr>
                <w:color w:val="231F20"/>
                <w:sz w:val="20"/>
              </w:rPr>
              <w:t>individ-ual</w:t>
            </w:r>
            <w:proofErr w:type="spellEnd"/>
            <w:r>
              <w:rPr>
                <w:color w:val="231F20"/>
                <w:sz w:val="20"/>
              </w:rPr>
              <w:t xml:space="preserve"> </w:t>
            </w:r>
            <w:proofErr w:type="gramStart"/>
            <w:r>
              <w:rPr>
                <w:color w:val="231F20"/>
                <w:sz w:val="20"/>
              </w:rPr>
              <w:t>is not capable of consenting</w:t>
            </w:r>
            <w:proofErr w:type="gramEnd"/>
            <w:r>
              <w:rPr>
                <w:color w:val="231F20"/>
                <w:sz w:val="20"/>
              </w:rPr>
              <w:t>, or if consent is obtained by force, threats, deception, or coercion. A lack of</w:t>
            </w:r>
            <w:r>
              <w:rPr>
                <w:color w:val="231F20"/>
                <w:spacing w:val="-5"/>
                <w:sz w:val="20"/>
              </w:rPr>
              <w:t xml:space="preserve"> </w:t>
            </w:r>
            <w:r>
              <w:rPr>
                <w:color w:val="231F20"/>
                <w:sz w:val="20"/>
              </w:rPr>
              <w:t>verbal</w:t>
            </w:r>
            <w:r>
              <w:rPr>
                <w:color w:val="231F20"/>
                <w:spacing w:val="-5"/>
                <w:sz w:val="20"/>
              </w:rPr>
              <w:t xml:space="preserve"> </w:t>
            </w:r>
            <w:r>
              <w:rPr>
                <w:color w:val="231F20"/>
                <w:sz w:val="20"/>
              </w:rPr>
              <w:t>or</w:t>
            </w:r>
            <w:r>
              <w:rPr>
                <w:color w:val="231F20"/>
                <w:spacing w:val="-4"/>
                <w:sz w:val="20"/>
              </w:rPr>
              <w:t xml:space="preserve"> </w:t>
            </w:r>
            <w:r>
              <w:rPr>
                <w:color w:val="231F20"/>
                <w:sz w:val="20"/>
              </w:rPr>
              <w:t>physical</w:t>
            </w:r>
            <w:r>
              <w:rPr>
                <w:color w:val="231F20"/>
                <w:spacing w:val="-5"/>
                <w:sz w:val="20"/>
              </w:rPr>
              <w:t xml:space="preserve"> </w:t>
            </w:r>
            <w:r>
              <w:rPr>
                <w:color w:val="231F20"/>
                <w:sz w:val="20"/>
              </w:rPr>
              <w:t>resistance</w:t>
            </w:r>
            <w:r>
              <w:rPr>
                <w:color w:val="231F20"/>
                <w:spacing w:val="-4"/>
                <w:sz w:val="20"/>
              </w:rPr>
              <w:t xml:space="preserve"> </w:t>
            </w:r>
            <w:r>
              <w:rPr>
                <w:color w:val="231F20"/>
                <w:sz w:val="20"/>
              </w:rPr>
              <w:t>does</w:t>
            </w:r>
            <w:r>
              <w:rPr>
                <w:color w:val="231F20"/>
                <w:spacing w:val="-5"/>
                <w:sz w:val="20"/>
              </w:rPr>
              <w:t xml:space="preserve"> </w:t>
            </w:r>
            <w:r>
              <w:rPr>
                <w:color w:val="231F20"/>
                <w:sz w:val="20"/>
              </w:rPr>
              <w:t>not</w:t>
            </w:r>
            <w:r>
              <w:rPr>
                <w:color w:val="231F20"/>
                <w:spacing w:val="-4"/>
                <w:sz w:val="20"/>
              </w:rPr>
              <w:t xml:space="preserve"> </w:t>
            </w:r>
            <w:r>
              <w:rPr>
                <w:color w:val="231F20"/>
                <w:sz w:val="20"/>
              </w:rPr>
              <w:t>grant</w:t>
            </w:r>
            <w:r>
              <w:rPr>
                <w:color w:val="231F20"/>
                <w:spacing w:val="-4"/>
                <w:sz w:val="20"/>
              </w:rPr>
              <w:t xml:space="preserve"> </w:t>
            </w:r>
            <w:r>
              <w:rPr>
                <w:color w:val="231F20"/>
                <w:sz w:val="20"/>
              </w:rPr>
              <w:t>consent.</w:t>
            </w:r>
            <w:r>
              <w:rPr>
                <w:color w:val="231F20"/>
                <w:spacing w:val="-5"/>
                <w:sz w:val="20"/>
              </w:rPr>
              <w:t xml:space="preserve"> </w:t>
            </w:r>
            <w:r>
              <w:rPr>
                <w:color w:val="231F20"/>
                <w:sz w:val="20"/>
              </w:rPr>
              <w:t>Previous</w:t>
            </w:r>
            <w:r>
              <w:rPr>
                <w:color w:val="231F20"/>
                <w:spacing w:val="-5"/>
                <w:sz w:val="20"/>
              </w:rPr>
              <w:t xml:space="preserve"> </w:t>
            </w:r>
            <w:r>
              <w:rPr>
                <w:color w:val="231F20"/>
                <w:sz w:val="20"/>
              </w:rPr>
              <w:t>consent</w:t>
            </w:r>
            <w:r>
              <w:rPr>
                <w:color w:val="231F20"/>
                <w:spacing w:val="-4"/>
                <w:sz w:val="20"/>
              </w:rPr>
              <w:t xml:space="preserve"> </w:t>
            </w:r>
            <w:r>
              <w:rPr>
                <w:color w:val="231F20"/>
                <w:sz w:val="20"/>
              </w:rPr>
              <w:t>does</w:t>
            </w:r>
            <w:r>
              <w:rPr>
                <w:color w:val="231F20"/>
                <w:spacing w:val="-5"/>
                <w:sz w:val="20"/>
              </w:rPr>
              <w:t xml:space="preserve"> </w:t>
            </w:r>
            <w:r>
              <w:rPr>
                <w:color w:val="231F20"/>
                <w:sz w:val="20"/>
              </w:rPr>
              <w:t>not</w:t>
            </w:r>
            <w:r>
              <w:rPr>
                <w:color w:val="231F20"/>
                <w:spacing w:val="-4"/>
                <w:sz w:val="20"/>
              </w:rPr>
              <w:t xml:space="preserve"> </w:t>
            </w:r>
            <w:r>
              <w:rPr>
                <w:color w:val="231F20"/>
                <w:sz w:val="20"/>
              </w:rPr>
              <w:t>grant</w:t>
            </w:r>
            <w:r>
              <w:rPr>
                <w:color w:val="231F20"/>
                <w:spacing w:val="-4"/>
                <w:sz w:val="20"/>
              </w:rPr>
              <w:t xml:space="preserve"> </w:t>
            </w:r>
            <w:r>
              <w:rPr>
                <w:color w:val="231F20"/>
                <w:sz w:val="20"/>
              </w:rPr>
              <w:t>consent</w:t>
            </w:r>
            <w:r>
              <w:rPr>
                <w:color w:val="231F20"/>
                <w:spacing w:val="-4"/>
                <w:sz w:val="20"/>
              </w:rPr>
              <w:t xml:space="preserve"> </w:t>
            </w:r>
            <w:r>
              <w:rPr>
                <w:color w:val="231F20"/>
                <w:sz w:val="20"/>
              </w:rPr>
              <w:t>to</w:t>
            </w:r>
            <w:r>
              <w:rPr>
                <w:color w:val="231F20"/>
                <w:spacing w:val="-5"/>
                <w:sz w:val="20"/>
              </w:rPr>
              <w:t xml:space="preserve"> </w:t>
            </w:r>
            <w:r>
              <w:rPr>
                <w:color w:val="231F20"/>
                <w:sz w:val="20"/>
              </w:rPr>
              <w:t>future sexual acts. Consent can be withdrawn at any time during a sexual act. Inability to give consent includes situations where an individual is:</w:t>
            </w:r>
          </w:p>
          <w:p w14:paraId="3E6D1664" w14:textId="77777777" w:rsidR="00023072" w:rsidRDefault="00ED5357">
            <w:pPr>
              <w:pStyle w:val="TableParagraph"/>
              <w:numPr>
                <w:ilvl w:val="0"/>
                <w:numId w:val="35"/>
              </w:numPr>
              <w:tabs>
                <w:tab w:val="left" w:pos="440"/>
              </w:tabs>
              <w:spacing w:before="3" w:line="235" w:lineRule="auto"/>
              <w:ind w:right="392"/>
              <w:jc w:val="left"/>
              <w:rPr>
                <w:sz w:val="20"/>
              </w:rPr>
            </w:pPr>
            <w:r>
              <w:rPr>
                <w:color w:val="231F20"/>
                <w:sz w:val="20"/>
              </w:rPr>
              <w:t>Incapacitated</w:t>
            </w:r>
            <w:r>
              <w:rPr>
                <w:color w:val="231F20"/>
                <w:spacing w:val="-6"/>
                <w:sz w:val="20"/>
              </w:rPr>
              <w:t xml:space="preserve"> </w:t>
            </w:r>
            <w:r>
              <w:rPr>
                <w:color w:val="231F20"/>
                <w:sz w:val="20"/>
              </w:rPr>
              <w:t>due</w:t>
            </w:r>
            <w:r>
              <w:rPr>
                <w:color w:val="231F20"/>
                <w:spacing w:val="-5"/>
                <w:sz w:val="20"/>
              </w:rPr>
              <w:t xml:space="preserve"> </w:t>
            </w:r>
            <w:r>
              <w:rPr>
                <w:color w:val="231F20"/>
                <w:sz w:val="20"/>
              </w:rPr>
              <w:t>to</w:t>
            </w:r>
            <w:r>
              <w:rPr>
                <w:color w:val="231F20"/>
                <w:spacing w:val="-6"/>
                <w:sz w:val="20"/>
              </w:rPr>
              <w:t xml:space="preserve"> </w:t>
            </w:r>
            <w:r>
              <w:rPr>
                <w:color w:val="231F20"/>
                <w:sz w:val="20"/>
              </w:rPr>
              <w:t>alcohol,</w:t>
            </w:r>
            <w:r>
              <w:rPr>
                <w:color w:val="231F20"/>
                <w:spacing w:val="-5"/>
                <w:sz w:val="20"/>
              </w:rPr>
              <w:t xml:space="preserve"> </w:t>
            </w:r>
            <w:r>
              <w:rPr>
                <w:color w:val="231F20"/>
                <w:sz w:val="20"/>
              </w:rPr>
              <w:t>drugs,</w:t>
            </w:r>
            <w:r>
              <w:rPr>
                <w:color w:val="231F20"/>
                <w:spacing w:val="-5"/>
                <w:sz w:val="20"/>
              </w:rPr>
              <w:t xml:space="preserve"> </w:t>
            </w:r>
            <w:r>
              <w:rPr>
                <w:color w:val="231F20"/>
                <w:sz w:val="20"/>
              </w:rPr>
              <w:t>or</w:t>
            </w:r>
            <w:r>
              <w:rPr>
                <w:color w:val="231F20"/>
                <w:spacing w:val="-5"/>
                <w:sz w:val="20"/>
              </w:rPr>
              <w:t xml:space="preserve"> </w:t>
            </w:r>
            <w:r>
              <w:rPr>
                <w:color w:val="231F20"/>
                <w:sz w:val="20"/>
              </w:rPr>
              <w:t>other</w:t>
            </w:r>
            <w:r>
              <w:rPr>
                <w:color w:val="231F20"/>
                <w:spacing w:val="-5"/>
                <w:sz w:val="20"/>
              </w:rPr>
              <w:t xml:space="preserve"> </w:t>
            </w:r>
            <w:r>
              <w:rPr>
                <w:color w:val="231F20"/>
                <w:sz w:val="20"/>
              </w:rPr>
              <w:t>substances</w:t>
            </w:r>
            <w:r>
              <w:rPr>
                <w:color w:val="231F20"/>
                <w:spacing w:val="-6"/>
                <w:sz w:val="20"/>
              </w:rPr>
              <w:t xml:space="preserve"> </w:t>
            </w:r>
            <w:r>
              <w:rPr>
                <w:color w:val="231F20"/>
                <w:sz w:val="20"/>
              </w:rPr>
              <w:t>including,</w:t>
            </w:r>
            <w:r>
              <w:rPr>
                <w:color w:val="231F20"/>
                <w:spacing w:val="-5"/>
                <w:sz w:val="20"/>
              </w:rPr>
              <w:t xml:space="preserve"> </w:t>
            </w:r>
            <w:r>
              <w:rPr>
                <w:color w:val="231F20"/>
                <w:sz w:val="20"/>
              </w:rPr>
              <w:t>but</w:t>
            </w:r>
            <w:r>
              <w:rPr>
                <w:color w:val="231F20"/>
                <w:spacing w:val="-5"/>
                <w:sz w:val="20"/>
              </w:rPr>
              <w:t xml:space="preserve"> </w:t>
            </w:r>
            <w:r>
              <w:rPr>
                <w:color w:val="231F20"/>
                <w:sz w:val="20"/>
              </w:rPr>
              <w:t>not</w:t>
            </w:r>
            <w:r>
              <w:rPr>
                <w:color w:val="231F20"/>
                <w:spacing w:val="-5"/>
                <w:sz w:val="20"/>
              </w:rPr>
              <w:t xml:space="preserve"> </w:t>
            </w:r>
            <w:r>
              <w:rPr>
                <w:color w:val="231F20"/>
                <w:sz w:val="20"/>
              </w:rPr>
              <w:t>limited</w:t>
            </w:r>
            <w:r>
              <w:rPr>
                <w:color w:val="231F20"/>
                <w:spacing w:val="-6"/>
                <w:sz w:val="20"/>
              </w:rPr>
              <w:t xml:space="preserve"> </w:t>
            </w:r>
            <w:r>
              <w:rPr>
                <w:color w:val="231F20"/>
                <w:sz w:val="20"/>
              </w:rPr>
              <w:t>to,</w:t>
            </w:r>
            <w:r>
              <w:rPr>
                <w:color w:val="231F20"/>
                <w:spacing w:val="-5"/>
                <w:sz w:val="20"/>
              </w:rPr>
              <w:t xml:space="preserve"> </w:t>
            </w:r>
            <w:r>
              <w:rPr>
                <w:color w:val="231F20"/>
                <w:sz w:val="20"/>
              </w:rPr>
              <w:t xml:space="preserve">prescription </w:t>
            </w:r>
            <w:r>
              <w:rPr>
                <w:color w:val="231F20"/>
                <w:spacing w:val="-2"/>
                <w:sz w:val="20"/>
              </w:rPr>
              <w:t>medication.</w:t>
            </w:r>
          </w:p>
          <w:p w14:paraId="7A00DC8E" w14:textId="77777777" w:rsidR="00023072" w:rsidRDefault="00ED5357">
            <w:pPr>
              <w:pStyle w:val="TableParagraph"/>
              <w:numPr>
                <w:ilvl w:val="0"/>
                <w:numId w:val="35"/>
              </w:numPr>
              <w:tabs>
                <w:tab w:val="left" w:pos="439"/>
              </w:tabs>
              <w:spacing w:before="0" w:line="240" w:lineRule="exact"/>
              <w:ind w:left="439" w:right="0" w:hanging="359"/>
              <w:jc w:val="left"/>
              <w:rPr>
                <w:sz w:val="20"/>
              </w:rPr>
            </w:pPr>
            <w:r>
              <w:rPr>
                <w:color w:val="231F20"/>
                <w:sz w:val="20"/>
              </w:rPr>
              <w:t>Unconscious,</w:t>
            </w:r>
            <w:r>
              <w:rPr>
                <w:color w:val="231F20"/>
                <w:spacing w:val="-3"/>
                <w:sz w:val="20"/>
              </w:rPr>
              <w:t xml:space="preserve"> </w:t>
            </w:r>
            <w:r>
              <w:rPr>
                <w:color w:val="231F20"/>
                <w:sz w:val="20"/>
              </w:rPr>
              <w:t>asleep,</w:t>
            </w:r>
            <w:r>
              <w:rPr>
                <w:color w:val="231F20"/>
                <w:spacing w:val="-2"/>
                <w:sz w:val="20"/>
              </w:rPr>
              <w:t xml:space="preserve"> </w:t>
            </w:r>
            <w:r>
              <w:rPr>
                <w:color w:val="231F20"/>
                <w:sz w:val="20"/>
              </w:rPr>
              <w:t>or</w:t>
            </w:r>
            <w:r>
              <w:rPr>
                <w:color w:val="231F20"/>
                <w:spacing w:val="-2"/>
                <w:sz w:val="20"/>
              </w:rPr>
              <w:t xml:space="preserve"> </w:t>
            </w:r>
            <w:r>
              <w:rPr>
                <w:color w:val="231F20"/>
                <w:sz w:val="20"/>
              </w:rPr>
              <w:t>in</w:t>
            </w:r>
            <w:r>
              <w:rPr>
                <w:color w:val="231F20"/>
                <w:spacing w:val="-3"/>
                <w:sz w:val="20"/>
              </w:rPr>
              <w:t xml:space="preserve"> </w:t>
            </w:r>
            <w:r>
              <w:rPr>
                <w:color w:val="231F20"/>
                <w:sz w:val="20"/>
              </w:rPr>
              <w:t>a</w:t>
            </w:r>
            <w:r>
              <w:rPr>
                <w:color w:val="231F20"/>
                <w:spacing w:val="-2"/>
                <w:sz w:val="20"/>
              </w:rPr>
              <w:t xml:space="preserve"> </w:t>
            </w:r>
            <w:r>
              <w:rPr>
                <w:color w:val="231F20"/>
                <w:sz w:val="20"/>
              </w:rPr>
              <w:t>state</w:t>
            </w:r>
            <w:r>
              <w:rPr>
                <w:color w:val="231F20"/>
                <w:spacing w:val="-3"/>
                <w:sz w:val="20"/>
              </w:rPr>
              <w:t xml:space="preserve"> </w:t>
            </w:r>
            <w:r>
              <w:rPr>
                <w:color w:val="231F20"/>
                <w:sz w:val="20"/>
              </w:rPr>
              <w:t>of</w:t>
            </w:r>
            <w:r>
              <w:rPr>
                <w:color w:val="231F20"/>
                <w:spacing w:val="-2"/>
                <w:sz w:val="20"/>
              </w:rPr>
              <w:t xml:space="preserve"> shock.</w:t>
            </w:r>
          </w:p>
          <w:p w14:paraId="0E1A38D0" w14:textId="77777777" w:rsidR="00023072" w:rsidRDefault="00ED5357">
            <w:pPr>
              <w:pStyle w:val="TableParagraph"/>
              <w:numPr>
                <w:ilvl w:val="0"/>
                <w:numId w:val="35"/>
              </w:numPr>
              <w:tabs>
                <w:tab w:val="left" w:pos="440"/>
              </w:tabs>
              <w:spacing w:before="2" w:line="235" w:lineRule="auto"/>
              <w:ind w:right="130"/>
              <w:jc w:val="left"/>
              <w:rPr>
                <w:sz w:val="20"/>
              </w:rPr>
            </w:pPr>
            <w:r>
              <w:rPr>
                <w:color w:val="231F20"/>
                <w:sz w:val="20"/>
              </w:rPr>
              <w:t>Under</w:t>
            </w:r>
            <w:r>
              <w:rPr>
                <w:color w:val="231F20"/>
                <w:spacing w:val="-3"/>
                <w:sz w:val="20"/>
              </w:rPr>
              <w:t xml:space="preserve"> </w:t>
            </w:r>
            <w:r>
              <w:rPr>
                <w:color w:val="231F20"/>
                <w:sz w:val="20"/>
              </w:rPr>
              <w:t>the</w:t>
            </w:r>
            <w:r>
              <w:rPr>
                <w:color w:val="231F20"/>
                <w:spacing w:val="-3"/>
                <w:sz w:val="20"/>
              </w:rPr>
              <w:t xml:space="preserve"> </w:t>
            </w:r>
            <w:r>
              <w:rPr>
                <w:color w:val="231F20"/>
                <w:sz w:val="20"/>
              </w:rPr>
              <w:t>age</w:t>
            </w:r>
            <w:r>
              <w:rPr>
                <w:color w:val="231F20"/>
                <w:spacing w:val="-3"/>
                <w:sz w:val="20"/>
              </w:rPr>
              <w:t xml:space="preserve"> </w:t>
            </w:r>
            <w:r>
              <w:rPr>
                <w:color w:val="231F20"/>
                <w:sz w:val="20"/>
              </w:rPr>
              <w:t>of</w:t>
            </w:r>
            <w:r>
              <w:rPr>
                <w:color w:val="231F20"/>
                <w:spacing w:val="-4"/>
                <w:sz w:val="20"/>
              </w:rPr>
              <w:t xml:space="preserve"> </w:t>
            </w:r>
            <w:r>
              <w:rPr>
                <w:color w:val="231F20"/>
                <w:sz w:val="20"/>
              </w:rPr>
              <w:t>consent</w:t>
            </w:r>
            <w:r>
              <w:rPr>
                <w:color w:val="231F20"/>
                <w:spacing w:val="-3"/>
                <w:sz w:val="20"/>
              </w:rPr>
              <w:t xml:space="preserve"> </w:t>
            </w:r>
            <w:r>
              <w:rPr>
                <w:color w:val="231F20"/>
                <w:sz w:val="20"/>
              </w:rPr>
              <w:t>as</w:t>
            </w:r>
            <w:r>
              <w:rPr>
                <w:color w:val="231F20"/>
                <w:spacing w:val="-4"/>
                <w:sz w:val="20"/>
              </w:rPr>
              <w:t xml:space="preserve"> </w:t>
            </w:r>
            <w:r>
              <w:rPr>
                <w:color w:val="231F20"/>
                <w:sz w:val="20"/>
              </w:rPr>
              <w:t>defined</w:t>
            </w:r>
            <w:r>
              <w:rPr>
                <w:color w:val="231F20"/>
                <w:spacing w:val="-4"/>
                <w:sz w:val="20"/>
              </w:rPr>
              <w:t xml:space="preserve"> </w:t>
            </w:r>
            <w:r>
              <w:rPr>
                <w:color w:val="231F20"/>
                <w:sz w:val="20"/>
              </w:rPr>
              <w:t>by</w:t>
            </w:r>
            <w:r>
              <w:rPr>
                <w:color w:val="231F20"/>
                <w:spacing w:val="-3"/>
                <w:sz w:val="20"/>
              </w:rPr>
              <w:t xml:space="preserve"> </w:t>
            </w:r>
            <w:r>
              <w:rPr>
                <w:color w:val="231F20"/>
                <w:sz w:val="20"/>
              </w:rPr>
              <w:t>the</w:t>
            </w:r>
            <w:r>
              <w:rPr>
                <w:color w:val="231F20"/>
                <w:spacing w:val="-3"/>
                <w:sz w:val="20"/>
              </w:rPr>
              <w:t xml:space="preserve"> </w:t>
            </w:r>
            <w:r>
              <w:rPr>
                <w:color w:val="231F20"/>
                <w:sz w:val="20"/>
              </w:rPr>
              <w:t>jurisdiction</w:t>
            </w:r>
            <w:r>
              <w:rPr>
                <w:color w:val="231F20"/>
                <w:spacing w:val="-4"/>
                <w:sz w:val="20"/>
              </w:rPr>
              <w:t xml:space="preserve"> </w:t>
            </w:r>
            <w:r>
              <w:rPr>
                <w:color w:val="231F20"/>
                <w:sz w:val="20"/>
              </w:rPr>
              <w:t>in</w:t>
            </w:r>
            <w:r>
              <w:rPr>
                <w:color w:val="231F20"/>
                <w:spacing w:val="-4"/>
                <w:sz w:val="20"/>
              </w:rPr>
              <w:t xml:space="preserve"> </w:t>
            </w:r>
            <w:r>
              <w:rPr>
                <w:color w:val="231F20"/>
                <w:sz w:val="20"/>
              </w:rPr>
              <w:t>which</w:t>
            </w:r>
            <w:r>
              <w:rPr>
                <w:color w:val="231F20"/>
                <w:spacing w:val="-4"/>
                <w:sz w:val="20"/>
              </w:rPr>
              <w:t xml:space="preserve"> </w:t>
            </w:r>
            <w:r>
              <w:rPr>
                <w:color w:val="231F20"/>
                <w:sz w:val="20"/>
              </w:rPr>
              <w:t>the</w:t>
            </w:r>
            <w:r>
              <w:rPr>
                <w:color w:val="231F20"/>
                <w:spacing w:val="-3"/>
                <w:sz w:val="20"/>
              </w:rPr>
              <w:t xml:space="preserve"> </w:t>
            </w:r>
            <w:r>
              <w:rPr>
                <w:color w:val="231F20"/>
                <w:sz w:val="20"/>
              </w:rPr>
              <w:t>act</w:t>
            </w:r>
            <w:r>
              <w:rPr>
                <w:color w:val="231F20"/>
                <w:spacing w:val="-3"/>
                <w:sz w:val="20"/>
              </w:rPr>
              <w:t xml:space="preserve"> </w:t>
            </w:r>
            <w:r>
              <w:rPr>
                <w:color w:val="231F20"/>
                <w:sz w:val="20"/>
              </w:rPr>
              <w:t>occurred,</w:t>
            </w:r>
            <w:r>
              <w:rPr>
                <w:color w:val="231F20"/>
                <w:spacing w:val="-3"/>
                <w:sz w:val="20"/>
              </w:rPr>
              <w:t xml:space="preserve"> </w:t>
            </w:r>
            <w:r>
              <w:rPr>
                <w:color w:val="231F20"/>
                <w:sz w:val="20"/>
              </w:rPr>
              <w:t>which,</w:t>
            </w:r>
            <w:r>
              <w:rPr>
                <w:color w:val="231F20"/>
                <w:spacing w:val="-3"/>
                <w:sz w:val="20"/>
              </w:rPr>
              <w:t xml:space="preserve"> </w:t>
            </w:r>
            <w:r>
              <w:rPr>
                <w:color w:val="231F20"/>
                <w:sz w:val="20"/>
              </w:rPr>
              <w:t>in</w:t>
            </w:r>
            <w:r>
              <w:rPr>
                <w:color w:val="231F20"/>
                <w:spacing w:val="-4"/>
                <w:sz w:val="20"/>
              </w:rPr>
              <w:t xml:space="preserve"> </w:t>
            </w:r>
            <w:r>
              <w:rPr>
                <w:color w:val="231F20"/>
                <w:sz w:val="20"/>
              </w:rPr>
              <w:t>Alabama, is less than 16 years of age.</w:t>
            </w:r>
          </w:p>
          <w:p w14:paraId="1F02358B" w14:textId="77777777" w:rsidR="00023072" w:rsidRDefault="00ED5357">
            <w:pPr>
              <w:pStyle w:val="TableParagraph"/>
              <w:numPr>
                <w:ilvl w:val="0"/>
                <w:numId w:val="35"/>
              </w:numPr>
              <w:tabs>
                <w:tab w:val="left" w:pos="439"/>
              </w:tabs>
              <w:spacing w:before="0" w:line="238" w:lineRule="exact"/>
              <w:ind w:left="439" w:right="0" w:hanging="359"/>
              <w:jc w:val="left"/>
              <w:rPr>
                <w:sz w:val="20"/>
              </w:rPr>
            </w:pPr>
            <w:r>
              <w:rPr>
                <w:color w:val="231F20"/>
                <w:sz w:val="20"/>
              </w:rPr>
              <w:t>Mentally</w:t>
            </w:r>
            <w:r>
              <w:rPr>
                <w:color w:val="231F20"/>
                <w:spacing w:val="-3"/>
                <w:sz w:val="20"/>
              </w:rPr>
              <w:t xml:space="preserve"> </w:t>
            </w:r>
            <w:r>
              <w:rPr>
                <w:color w:val="231F20"/>
                <w:sz w:val="20"/>
              </w:rPr>
              <w:t>or</w:t>
            </w:r>
            <w:r>
              <w:rPr>
                <w:color w:val="231F20"/>
                <w:spacing w:val="-3"/>
                <w:sz w:val="20"/>
              </w:rPr>
              <w:t xml:space="preserve"> </w:t>
            </w:r>
            <w:r>
              <w:rPr>
                <w:color w:val="231F20"/>
                <w:sz w:val="20"/>
              </w:rPr>
              <w:t>physically</w:t>
            </w:r>
            <w:r>
              <w:rPr>
                <w:color w:val="231F20"/>
                <w:spacing w:val="-3"/>
                <w:sz w:val="20"/>
              </w:rPr>
              <w:t xml:space="preserve"> </w:t>
            </w:r>
            <w:r>
              <w:rPr>
                <w:color w:val="231F20"/>
                <w:sz w:val="20"/>
              </w:rPr>
              <w:t>impaired</w:t>
            </w:r>
            <w:r>
              <w:rPr>
                <w:color w:val="231F20"/>
                <w:spacing w:val="-4"/>
                <w:sz w:val="20"/>
              </w:rPr>
              <w:t xml:space="preserve"> </w:t>
            </w:r>
            <w:r>
              <w:rPr>
                <w:color w:val="231F20"/>
                <w:sz w:val="20"/>
              </w:rPr>
              <w:t>and</w:t>
            </w:r>
            <w:r>
              <w:rPr>
                <w:color w:val="231F20"/>
                <w:spacing w:val="-4"/>
                <w:sz w:val="20"/>
              </w:rPr>
              <w:t xml:space="preserve"> </w:t>
            </w:r>
            <w:r>
              <w:rPr>
                <w:color w:val="231F20"/>
                <w:sz w:val="20"/>
              </w:rPr>
              <w:t>not</w:t>
            </w:r>
            <w:r>
              <w:rPr>
                <w:color w:val="231F20"/>
                <w:spacing w:val="-3"/>
                <w:sz w:val="20"/>
              </w:rPr>
              <w:t xml:space="preserve"> </w:t>
            </w:r>
            <w:r>
              <w:rPr>
                <w:color w:val="231F20"/>
                <w:sz w:val="20"/>
              </w:rPr>
              <w:t>reasonably</w:t>
            </w:r>
            <w:r>
              <w:rPr>
                <w:color w:val="231F20"/>
                <w:spacing w:val="-3"/>
                <w:sz w:val="20"/>
              </w:rPr>
              <w:t xml:space="preserve"> </w:t>
            </w:r>
            <w:r>
              <w:rPr>
                <w:color w:val="231F20"/>
                <w:sz w:val="20"/>
              </w:rPr>
              <w:t>able</w:t>
            </w:r>
            <w:r>
              <w:rPr>
                <w:color w:val="231F20"/>
                <w:spacing w:val="-3"/>
                <w:sz w:val="20"/>
              </w:rPr>
              <w:t xml:space="preserve"> </w:t>
            </w:r>
            <w:r>
              <w:rPr>
                <w:color w:val="231F20"/>
                <w:sz w:val="20"/>
              </w:rPr>
              <w:t>to</w:t>
            </w:r>
            <w:r>
              <w:rPr>
                <w:color w:val="231F20"/>
                <w:spacing w:val="-4"/>
                <w:sz w:val="20"/>
              </w:rPr>
              <w:t xml:space="preserve"> </w:t>
            </w:r>
            <w:r>
              <w:rPr>
                <w:color w:val="231F20"/>
                <w:sz w:val="20"/>
              </w:rPr>
              <w:t>give</w:t>
            </w:r>
            <w:r>
              <w:rPr>
                <w:color w:val="231F20"/>
                <w:spacing w:val="-2"/>
                <w:sz w:val="20"/>
              </w:rPr>
              <w:t xml:space="preserve"> consent.</w:t>
            </w:r>
          </w:p>
        </w:tc>
      </w:tr>
      <w:tr w:rsidR="00023072" w14:paraId="26F7707C" w14:textId="77777777">
        <w:trPr>
          <w:trHeight w:val="811"/>
        </w:trPr>
        <w:tc>
          <w:tcPr>
            <w:tcW w:w="2006" w:type="dxa"/>
          </w:tcPr>
          <w:p w14:paraId="7629DFE9" w14:textId="77777777" w:rsidR="00023072" w:rsidRDefault="00ED5357">
            <w:pPr>
              <w:pStyle w:val="TableParagraph"/>
              <w:ind w:left="80" w:right="0"/>
              <w:jc w:val="left"/>
              <w:rPr>
                <w:sz w:val="20"/>
              </w:rPr>
            </w:pPr>
            <w:r>
              <w:rPr>
                <w:color w:val="231F20"/>
                <w:spacing w:val="-2"/>
                <w:sz w:val="20"/>
              </w:rPr>
              <w:t>FEDERAL</w:t>
            </w:r>
          </w:p>
        </w:tc>
        <w:tc>
          <w:tcPr>
            <w:tcW w:w="8774" w:type="dxa"/>
          </w:tcPr>
          <w:p w14:paraId="3F7FDABE" w14:textId="77777777" w:rsidR="00023072" w:rsidRDefault="00ED5357">
            <w:pPr>
              <w:pStyle w:val="TableParagraph"/>
              <w:spacing w:before="33" w:line="235" w:lineRule="auto"/>
              <w:ind w:left="80" w:right="133"/>
              <w:jc w:val="left"/>
              <w:rPr>
                <w:i/>
                <w:sz w:val="20"/>
              </w:rPr>
            </w:pPr>
            <w:r>
              <w:rPr>
                <w:color w:val="231F20"/>
                <w:sz w:val="20"/>
              </w:rPr>
              <w:t>The</w:t>
            </w:r>
            <w:r>
              <w:rPr>
                <w:color w:val="231F20"/>
                <w:spacing w:val="-5"/>
                <w:sz w:val="20"/>
              </w:rPr>
              <w:t xml:space="preserve"> </w:t>
            </w:r>
            <w:r>
              <w:rPr>
                <w:color w:val="231F20"/>
                <w:sz w:val="20"/>
              </w:rPr>
              <w:t>affirmative,</w:t>
            </w:r>
            <w:r>
              <w:rPr>
                <w:color w:val="231F20"/>
                <w:spacing w:val="-5"/>
                <w:sz w:val="20"/>
              </w:rPr>
              <w:t xml:space="preserve"> </w:t>
            </w:r>
            <w:r>
              <w:rPr>
                <w:color w:val="231F20"/>
                <w:sz w:val="20"/>
              </w:rPr>
              <w:t>unambiguous,</w:t>
            </w:r>
            <w:r>
              <w:rPr>
                <w:color w:val="231F20"/>
                <w:spacing w:val="-5"/>
                <w:sz w:val="20"/>
              </w:rPr>
              <w:t xml:space="preserve"> </w:t>
            </w:r>
            <w:r>
              <w:rPr>
                <w:color w:val="231F20"/>
                <w:sz w:val="20"/>
              </w:rPr>
              <w:t>and</w:t>
            </w:r>
            <w:r>
              <w:rPr>
                <w:color w:val="231F20"/>
                <w:spacing w:val="-6"/>
                <w:sz w:val="20"/>
              </w:rPr>
              <w:t xml:space="preserve"> </w:t>
            </w:r>
            <w:r>
              <w:rPr>
                <w:color w:val="231F20"/>
                <w:sz w:val="20"/>
              </w:rPr>
              <w:t>voluntary</w:t>
            </w:r>
            <w:r>
              <w:rPr>
                <w:color w:val="231F20"/>
                <w:spacing w:val="-5"/>
                <w:sz w:val="20"/>
              </w:rPr>
              <w:t xml:space="preserve"> </w:t>
            </w:r>
            <w:r>
              <w:rPr>
                <w:color w:val="231F20"/>
                <w:sz w:val="20"/>
              </w:rPr>
              <w:t>agreement</w:t>
            </w:r>
            <w:r>
              <w:rPr>
                <w:color w:val="231F20"/>
                <w:spacing w:val="-5"/>
                <w:sz w:val="20"/>
              </w:rPr>
              <w:t xml:space="preserve"> </w:t>
            </w:r>
            <w:r>
              <w:rPr>
                <w:color w:val="231F20"/>
                <w:sz w:val="20"/>
              </w:rPr>
              <w:t>to</w:t>
            </w:r>
            <w:r>
              <w:rPr>
                <w:color w:val="231F20"/>
                <w:spacing w:val="-6"/>
                <w:sz w:val="20"/>
              </w:rPr>
              <w:t xml:space="preserve"> </w:t>
            </w:r>
            <w:r>
              <w:rPr>
                <w:color w:val="231F20"/>
                <w:sz w:val="20"/>
              </w:rPr>
              <w:t>engage</w:t>
            </w:r>
            <w:r>
              <w:rPr>
                <w:color w:val="231F20"/>
                <w:spacing w:val="-5"/>
                <w:sz w:val="20"/>
              </w:rPr>
              <w:t xml:space="preserve"> </w:t>
            </w:r>
            <w:r>
              <w:rPr>
                <w:color w:val="231F20"/>
                <w:sz w:val="20"/>
              </w:rPr>
              <w:t>in</w:t>
            </w:r>
            <w:r>
              <w:rPr>
                <w:color w:val="231F20"/>
                <w:spacing w:val="-6"/>
                <w:sz w:val="20"/>
              </w:rPr>
              <w:t xml:space="preserve"> </w:t>
            </w:r>
            <w:r>
              <w:rPr>
                <w:color w:val="231F20"/>
                <w:sz w:val="20"/>
              </w:rPr>
              <w:t>a</w:t>
            </w:r>
            <w:r>
              <w:rPr>
                <w:color w:val="231F20"/>
                <w:spacing w:val="-6"/>
                <w:sz w:val="20"/>
              </w:rPr>
              <w:t xml:space="preserve"> </w:t>
            </w:r>
            <w:r>
              <w:rPr>
                <w:color w:val="231F20"/>
                <w:sz w:val="20"/>
              </w:rPr>
              <w:t>specific</w:t>
            </w:r>
            <w:r>
              <w:rPr>
                <w:color w:val="231F20"/>
                <w:spacing w:val="-5"/>
                <w:sz w:val="20"/>
              </w:rPr>
              <w:t xml:space="preserve"> </w:t>
            </w:r>
            <w:r>
              <w:rPr>
                <w:color w:val="231F20"/>
                <w:sz w:val="20"/>
              </w:rPr>
              <w:t>sexual</w:t>
            </w:r>
            <w:r>
              <w:rPr>
                <w:color w:val="231F20"/>
                <w:spacing w:val="-6"/>
                <w:sz w:val="20"/>
              </w:rPr>
              <w:t xml:space="preserve"> </w:t>
            </w:r>
            <w:r>
              <w:rPr>
                <w:color w:val="231F20"/>
                <w:sz w:val="20"/>
              </w:rPr>
              <w:t>activity</w:t>
            </w:r>
            <w:r>
              <w:rPr>
                <w:color w:val="231F20"/>
                <w:spacing w:val="-5"/>
                <w:sz w:val="20"/>
              </w:rPr>
              <w:t xml:space="preserve"> </w:t>
            </w:r>
            <w:r>
              <w:rPr>
                <w:color w:val="231F20"/>
                <w:sz w:val="20"/>
              </w:rPr>
              <w:t>during</w:t>
            </w:r>
            <w:r>
              <w:rPr>
                <w:color w:val="231F20"/>
                <w:spacing w:val="-5"/>
                <w:sz w:val="20"/>
              </w:rPr>
              <w:t xml:space="preserve"> </w:t>
            </w:r>
            <w:r>
              <w:rPr>
                <w:color w:val="231F20"/>
                <w:sz w:val="20"/>
              </w:rPr>
              <w:t>a sexual encounter.</w:t>
            </w:r>
            <w:r>
              <w:rPr>
                <w:color w:val="231F20"/>
                <w:spacing w:val="40"/>
                <w:sz w:val="20"/>
              </w:rPr>
              <w:t xml:space="preserve"> </w:t>
            </w:r>
            <w:r>
              <w:rPr>
                <w:i/>
                <w:color w:val="231F20"/>
                <w:sz w:val="20"/>
              </w:rPr>
              <w:t>Note: This is a suggested draft DOE definition of consent.</w:t>
            </w:r>
          </w:p>
        </w:tc>
      </w:tr>
    </w:tbl>
    <w:p w14:paraId="7DA30721" w14:textId="77777777" w:rsidR="00023072" w:rsidRDefault="00023072">
      <w:pPr>
        <w:pStyle w:val="TableParagraph"/>
        <w:spacing w:line="235" w:lineRule="auto"/>
        <w:jc w:val="left"/>
        <w:rPr>
          <w:i/>
          <w:sz w:val="20"/>
        </w:rPr>
        <w:sectPr w:rsidR="00023072">
          <w:type w:val="continuous"/>
          <w:pgSz w:w="12240" w:h="15840"/>
          <w:pgMar w:top="700" w:right="0" w:bottom="660" w:left="0" w:header="0" w:footer="460"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006"/>
        <w:gridCol w:w="8774"/>
      </w:tblGrid>
      <w:tr w:rsidR="00023072" w14:paraId="3B1CB3DC" w14:textId="77777777">
        <w:trPr>
          <w:trHeight w:val="3650"/>
        </w:trPr>
        <w:tc>
          <w:tcPr>
            <w:tcW w:w="2006" w:type="dxa"/>
          </w:tcPr>
          <w:p w14:paraId="72558521" w14:textId="77777777" w:rsidR="00023072" w:rsidRDefault="00ED5357">
            <w:pPr>
              <w:pStyle w:val="TableParagraph"/>
              <w:ind w:left="80" w:right="0"/>
              <w:jc w:val="left"/>
              <w:rPr>
                <w:sz w:val="20"/>
              </w:rPr>
            </w:pPr>
            <w:r>
              <w:rPr>
                <w:color w:val="231F20"/>
                <w:spacing w:val="-2"/>
                <w:sz w:val="20"/>
              </w:rPr>
              <w:lastRenderedPageBreak/>
              <w:t>ALABAMA</w:t>
            </w:r>
          </w:p>
        </w:tc>
        <w:tc>
          <w:tcPr>
            <w:tcW w:w="8774" w:type="dxa"/>
          </w:tcPr>
          <w:p w14:paraId="55E144D7" w14:textId="77777777" w:rsidR="00023072" w:rsidRDefault="00ED5357">
            <w:pPr>
              <w:pStyle w:val="TableParagraph"/>
              <w:spacing w:line="242" w:lineRule="exact"/>
              <w:ind w:left="80" w:right="0"/>
              <w:jc w:val="left"/>
              <w:rPr>
                <w:sz w:val="20"/>
              </w:rPr>
            </w:pPr>
            <w:r>
              <w:rPr>
                <w:color w:val="231F20"/>
                <w:sz w:val="20"/>
              </w:rPr>
              <w:t>Lack</w:t>
            </w:r>
            <w:r>
              <w:rPr>
                <w:color w:val="231F20"/>
                <w:spacing w:val="-1"/>
                <w:sz w:val="20"/>
              </w:rPr>
              <w:t xml:space="preserve"> </w:t>
            </w:r>
            <w:r>
              <w:rPr>
                <w:color w:val="231F20"/>
                <w:sz w:val="20"/>
              </w:rPr>
              <w:t>of</w:t>
            </w:r>
            <w:r>
              <w:rPr>
                <w:color w:val="231F20"/>
                <w:spacing w:val="-1"/>
                <w:sz w:val="20"/>
              </w:rPr>
              <w:t xml:space="preserve"> </w:t>
            </w:r>
            <w:r>
              <w:rPr>
                <w:color w:val="231F20"/>
                <w:spacing w:val="-2"/>
                <w:sz w:val="20"/>
              </w:rPr>
              <w:t>consent.</w:t>
            </w:r>
          </w:p>
          <w:p w14:paraId="3E1ABDB4" w14:textId="77777777" w:rsidR="00023072" w:rsidRDefault="00ED5357">
            <w:pPr>
              <w:pStyle w:val="TableParagraph"/>
              <w:numPr>
                <w:ilvl w:val="0"/>
                <w:numId w:val="34"/>
              </w:numPr>
              <w:tabs>
                <w:tab w:val="left" w:pos="339"/>
              </w:tabs>
              <w:spacing w:before="2" w:line="235" w:lineRule="auto"/>
              <w:ind w:right="277" w:firstLine="0"/>
              <w:rPr>
                <w:sz w:val="20"/>
              </w:rPr>
            </w:pPr>
            <w:r>
              <w:rPr>
                <w:color w:val="231F20"/>
                <w:sz w:val="20"/>
              </w:rPr>
              <w:t>Unless</w:t>
            </w:r>
            <w:r>
              <w:rPr>
                <w:color w:val="231F20"/>
                <w:spacing w:val="-5"/>
                <w:sz w:val="20"/>
              </w:rPr>
              <w:t xml:space="preserve"> </w:t>
            </w:r>
            <w:r>
              <w:rPr>
                <w:color w:val="231F20"/>
                <w:sz w:val="20"/>
              </w:rPr>
              <w:t>otherwise</w:t>
            </w:r>
            <w:r>
              <w:rPr>
                <w:color w:val="231F20"/>
                <w:spacing w:val="-4"/>
                <w:sz w:val="20"/>
              </w:rPr>
              <w:t xml:space="preserve"> </w:t>
            </w:r>
            <w:r>
              <w:rPr>
                <w:color w:val="231F20"/>
                <w:sz w:val="20"/>
              </w:rPr>
              <w:t>stated,</w:t>
            </w:r>
            <w:r>
              <w:rPr>
                <w:color w:val="231F20"/>
                <w:spacing w:val="-4"/>
                <w:sz w:val="20"/>
              </w:rPr>
              <w:t xml:space="preserve"> </w:t>
            </w:r>
            <w:r>
              <w:rPr>
                <w:color w:val="231F20"/>
                <w:sz w:val="20"/>
              </w:rPr>
              <w:t>an</w:t>
            </w:r>
            <w:r>
              <w:rPr>
                <w:color w:val="231F20"/>
                <w:spacing w:val="-5"/>
                <w:sz w:val="20"/>
              </w:rPr>
              <w:t xml:space="preserve"> </w:t>
            </w:r>
            <w:r>
              <w:rPr>
                <w:color w:val="231F20"/>
                <w:sz w:val="20"/>
              </w:rPr>
              <w:t>element</w:t>
            </w:r>
            <w:r>
              <w:rPr>
                <w:color w:val="231F20"/>
                <w:spacing w:val="-4"/>
                <w:sz w:val="20"/>
              </w:rPr>
              <w:t xml:space="preserve"> </w:t>
            </w:r>
            <w:r>
              <w:rPr>
                <w:color w:val="231F20"/>
                <w:sz w:val="20"/>
              </w:rPr>
              <w:t>of</w:t>
            </w:r>
            <w:r>
              <w:rPr>
                <w:color w:val="231F20"/>
                <w:spacing w:val="-5"/>
                <w:sz w:val="20"/>
              </w:rPr>
              <w:t xml:space="preserve"> </w:t>
            </w:r>
            <w:r>
              <w:rPr>
                <w:color w:val="231F20"/>
                <w:sz w:val="20"/>
              </w:rPr>
              <w:t>every</w:t>
            </w:r>
            <w:r>
              <w:rPr>
                <w:color w:val="231F20"/>
                <w:spacing w:val="-4"/>
                <w:sz w:val="20"/>
              </w:rPr>
              <w:t xml:space="preserve"> </w:t>
            </w:r>
            <w:r>
              <w:rPr>
                <w:color w:val="231F20"/>
                <w:sz w:val="20"/>
              </w:rPr>
              <w:t>offense</w:t>
            </w:r>
            <w:r>
              <w:rPr>
                <w:color w:val="231F20"/>
                <w:spacing w:val="-4"/>
                <w:sz w:val="20"/>
              </w:rPr>
              <w:t xml:space="preserve"> </w:t>
            </w:r>
            <w:r>
              <w:rPr>
                <w:color w:val="231F20"/>
                <w:sz w:val="20"/>
              </w:rPr>
              <w:t>defined</w:t>
            </w:r>
            <w:r>
              <w:rPr>
                <w:color w:val="231F20"/>
                <w:spacing w:val="-5"/>
                <w:sz w:val="20"/>
              </w:rPr>
              <w:t xml:space="preserve"> </w:t>
            </w:r>
            <w:r>
              <w:rPr>
                <w:color w:val="231F20"/>
                <w:sz w:val="20"/>
              </w:rPr>
              <w:t>in</w:t>
            </w:r>
            <w:r>
              <w:rPr>
                <w:color w:val="231F20"/>
                <w:spacing w:val="-5"/>
                <w:sz w:val="20"/>
              </w:rPr>
              <w:t xml:space="preserve"> </w:t>
            </w:r>
            <w:r>
              <w:rPr>
                <w:color w:val="231F20"/>
                <w:sz w:val="20"/>
              </w:rPr>
              <w:t>this</w:t>
            </w:r>
            <w:r>
              <w:rPr>
                <w:color w:val="231F20"/>
                <w:spacing w:val="-5"/>
                <w:sz w:val="20"/>
              </w:rPr>
              <w:t xml:space="preserve"> </w:t>
            </w:r>
            <w:r>
              <w:rPr>
                <w:color w:val="231F20"/>
                <w:sz w:val="20"/>
              </w:rPr>
              <w:t>article</w:t>
            </w:r>
            <w:r>
              <w:rPr>
                <w:color w:val="231F20"/>
                <w:spacing w:val="-4"/>
                <w:sz w:val="20"/>
              </w:rPr>
              <w:t xml:space="preserve"> </w:t>
            </w:r>
            <w:r>
              <w:rPr>
                <w:color w:val="231F20"/>
                <w:sz w:val="20"/>
              </w:rPr>
              <w:t>is</w:t>
            </w:r>
            <w:r>
              <w:rPr>
                <w:color w:val="231F20"/>
                <w:spacing w:val="-5"/>
                <w:sz w:val="20"/>
              </w:rPr>
              <w:t xml:space="preserve"> </w:t>
            </w:r>
            <w:r>
              <w:rPr>
                <w:color w:val="231F20"/>
                <w:sz w:val="20"/>
              </w:rPr>
              <w:t>that</w:t>
            </w:r>
            <w:r>
              <w:rPr>
                <w:color w:val="231F20"/>
                <w:spacing w:val="-4"/>
                <w:sz w:val="20"/>
              </w:rPr>
              <w:t xml:space="preserve"> </w:t>
            </w:r>
            <w:r>
              <w:rPr>
                <w:color w:val="231F20"/>
                <w:sz w:val="20"/>
              </w:rPr>
              <w:t>the</w:t>
            </w:r>
            <w:r>
              <w:rPr>
                <w:color w:val="231F20"/>
                <w:spacing w:val="-4"/>
                <w:sz w:val="20"/>
              </w:rPr>
              <w:t xml:space="preserve"> </w:t>
            </w:r>
            <w:r>
              <w:rPr>
                <w:color w:val="231F20"/>
                <w:sz w:val="20"/>
              </w:rPr>
              <w:t>sexual</w:t>
            </w:r>
            <w:r>
              <w:rPr>
                <w:color w:val="231F20"/>
                <w:spacing w:val="-5"/>
                <w:sz w:val="20"/>
              </w:rPr>
              <w:t xml:space="preserve"> </w:t>
            </w:r>
            <w:r>
              <w:rPr>
                <w:color w:val="231F20"/>
                <w:sz w:val="20"/>
              </w:rPr>
              <w:t>act</w:t>
            </w:r>
            <w:r>
              <w:rPr>
                <w:color w:val="231F20"/>
                <w:spacing w:val="-4"/>
                <w:sz w:val="20"/>
              </w:rPr>
              <w:t xml:space="preserve"> </w:t>
            </w:r>
            <w:r>
              <w:rPr>
                <w:color w:val="231F20"/>
                <w:sz w:val="20"/>
              </w:rPr>
              <w:t>was committed without the consent of the victim.</w:t>
            </w:r>
          </w:p>
          <w:p w14:paraId="22EC74D0" w14:textId="77777777" w:rsidR="00023072" w:rsidRDefault="00ED5357">
            <w:pPr>
              <w:pStyle w:val="TableParagraph"/>
              <w:numPr>
                <w:ilvl w:val="0"/>
                <w:numId w:val="34"/>
              </w:numPr>
              <w:tabs>
                <w:tab w:val="left" w:pos="348"/>
              </w:tabs>
              <w:spacing w:before="0" w:line="240" w:lineRule="exact"/>
              <w:ind w:left="348" w:right="0" w:hanging="268"/>
              <w:rPr>
                <w:sz w:val="20"/>
              </w:rPr>
            </w:pPr>
            <w:r>
              <w:rPr>
                <w:color w:val="231F20"/>
                <w:sz w:val="20"/>
              </w:rPr>
              <w:t>Lack</w:t>
            </w:r>
            <w:r>
              <w:rPr>
                <w:color w:val="231F20"/>
                <w:spacing w:val="-5"/>
                <w:sz w:val="20"/>
              </w:rPr>
              <w:t xml:space="preserve"> </w:t>
            </w:r>
            <w:r>
              <w:rPr>
                <w:color w:val="231F20"/>
                <w:sz w:val="20"/>
              </w:rPr>
              <w:t>of</w:t>
            </w:r>
            <w:r>
              <w:rPr>
                <w:color w:val="231F20"/>
                <w:spacing w:val="-4"/>
                <w:sz w:val="20"/>
              </w:rPr>
              <w:t xml:space="preserve"> </w:t>
            </w:r>
            <w:r>
              <w:rPr>
                <w:color w:val="231F20"/>
                <w:sz w:val="20"/>
              </w:rPr>
              <w:t>consent</w:t>
            </w:r>
            <w:r>
              <w:rPr>
                <w:color w:val="231F20"/>
                <w:spacing w:val="-3"/>
                <w:sz w:val="20"/>
              </w:rPr>
              <w:t xml:space="preserve"> </w:t>
            </w:r>
            <w:r>
              <w:rPr>
                <w:color w:val="231F20"/>
                <w:sz w:val="20"/>
              </w:rPr>
              <w:t>results</w:t>
            </w:r>
            <w:r>
              <w:rPr>
                <w:color w:val="231F20"/>
                <w:spacing w:val="-3"/>
                <w:sz w:val="20"/>
              </w:rPr>
              <w:t xml:space="preserve"> </w:t>
            </w:r>
            <w:r>
              <w:rPr>
                <w:color w:val="231F20"/>
                <w:sz w:val="20"/>
              </w:rPr>
              <w:t>from</w:t>
            </w:r>
            <w:r>
              <w:rPr>
                <w:color w:val="231F20"/>
                <w:spacing w:val="-3"/>
                <w:sz w:val="20"/>
              </w:rPr>
              <w:t xml:space="preserve"> </w:t>
            </w:r>
            <w:r>
              <w:rPr>
                <w:color w:val="231F20"/>
                <w:sz w:val="20"/>
              </w:rPr>
              <w:t>either</w:t>
            </w:r>
            <w:r>
              <w:rPr>
                <w:color w:val="231F20"/>
                <w:spacing w:val="-3"/>
                <w:sz w:val="20"/>
              </w:rPr>
              <w:t xml:space="preserve"> </w:t>
            </w:r>
            <w:r>
              <w:rPr>
                <w:color w:val="231F20"/>
                <w:sz w:val="20"/>
              </w:rPr>
              <w:t>of</w:t>
            </w:r>
            <w:r>
              <w:rPr>
                <w:color w:val="231F20"/>
                <w:spacing w:val="-4"/>
                <w:sz w:val="20"/>
              </w:rPr>
              <w:t xml:space="preserve"> </w:t>
            </w:r>
            <w:r>
              <w:rPr>
                <w:color w:val="231F20"/>
                <w:sz w:val="20"/>
              </w:rPr>
              <w:t>the</w:t>
            </w:r>
            <w:r>
              <w:rPr>
                <w:color w:val="231F20"/>
                <w:spacing w:val="-2"/>
                <w:sz w:val="20"/>
              </w:rPr>
              <w:t xml:space="preserve"> following:</w:t>
            </w:r>
          </w:p>
          <w:p w14:paraId="644A21E8" w14:textId="77777777" w:rsidR="00023072" w:rsidRDefault="00ED5357">
            <w:pPr>
              <w:pStyle w:val="TableParagraph"/>
              <w:numPr>
                <w:ilvl w:val="1"/>
                <w:numId w:val="34"/>
              </w:numPr>
              <w:tabs>
                <w:tab w:val="left" w:pos="584"/>
              </w:tabs>
              <w:spacing w:before="0" w:line="240" w:lineRule="exact"/>
              <w:ind w:left="584" w:right="0" w:hanging="264"/>
              <w:rPr>
                <w:sz w:val="20"/>
              </w:rPr>
            </w:pPr>
            <w:r>
              <w:rPr>
                <w:color w:val="231F20"/>
                <w:sz w:val="20"/>
              </w:rPr>
              <w:t>Forcible</w:t>
            </w:r>
            <w:r>
              <w:rPr>
                <w:color w:val="231F20"/>
                <w:spacing w:val="-6"/>
                <w:sz w:val="20"/>
              </w:rPr>
              <w:t xml:space="preserve"> </w:t>
            </w:r>
            <w:r>
              <w:rPr>
                <w:color w:val="231F20"/>
                <w:spacing w:val="-2"/>
                <w:sz w:val="20"/>
              </w:rPr>
              <w:t>compulsion.</w:t>
            </w:r>
          </w:p>
          <w:p w14:paraId="0B03B307" w14:textId="77777777" w:rsidR="00023072" w:rsidRDefault="00ED5357">
            <w:pPr>
              <w:pStyle w:val="TableParagraph"/>
              <w:numPr>
                <w:ilvl w:val="1"/>
                <w:numId w:val="34"/>
              </w:numPr>
              <w:tabs>
                <w:tab w:val="left" w:pos="584"/>
              </w:tabs>
              <w:spacing w:before="0" w:line="240" w:lineRule="exact"/>
              <w:ind w:left="584" w:right="0" w:hanging="264"/>
              <w:rPr>
                <w:sz w:val="20"/>
              </w:rPr>
            </w:pPr>
            <w:r>
              <w:rPr>
                <w:color w:val="231F20"/>
                <w:sz w:val="20"/>
              </w:rPr>
              <w:t>Being</w:t>
            </w:r>
            <w:r>
              <w:rPr>
                <w:color w:val="231F20"/>
                <w:spacing w:val="-1"/>
                <w:sz w:val="20"/>
              </w:rPr>
              <w:t xml:space="preserve"> </w:t>
            </w:r>
            <w:r>
              <w:rPr>
                <w:color w:val="231F20"/>
                <w:sz w:val="20"/>
              </w:rPr>
              <w:t>incapable</w:t>
            </w:r>
            <w:r>
              <w:rPr>
                <w:color w:val="231F20"/>
                <w:spacing w:val="-2"/>
                <w:sz w:val="20"/>
              </w:rPr>
              <w:t xml:space="preserve"> </w:t>
            </w:r>
            <w:r>
              <w:rPr>
                <w:color w:val="231F20"/>
                <w:sz w:val="20"/>
              </w:rPr>
              <w:t>of</w:t>
            </w:r>
            <w:r>
              <w:rPr>
                <w:color w:val="231F20"/>
                <w:spacing w:val="-1"/>
                <w:sz w:val="20"/>
              </w:rPr>
              <w:t xml:space="preserve"> </w:t>
            </w:r>
            <w:r>
              <w:rPr>
                <w:color w:val="231F20"/>
                <w:spacing w:val="-2"/>
                <w:sz w:val="20"/>
              </w:rPr>
              <w:t>consent.</w:t>
            </w:r>
          </w:p>
          <w:p w14:paraId="27F7BCAE" w14:textId="77777777" w:rsidR="00023072" w:rsidRDefault="00ED5357">
            <w:pPr>
              <w:pStyle w:val="TableParagraph"/>
              <w:numPr>
                <w:ilvl w:val="0"/>
                <w:numId w:val="34"/>
              </w:numPr>
              <w:tabs>
                <w:tab w:val="left" w:pos="328"/>
              </w:tabs>
              <w:spacing w:before="0" w:line="240" w:lineRule="exact"/>
              <w:ind w:left="328" w:right="0" w:hanging="248"/>
              <w:rPr>
                <w:sz w:val="20"/>
              </w:rPr>
            </w:pPr>
            <w:r>
              <w:rPr>
                <w:color w:val="231F20"/>
                <w:sz w:val="20"/>
              </w:rPr>
              <w:t>A</w:t>
            </w:r>
            <w:r>
              <w:rPr>
                <w:color w:val="231F20"/>
                <w:spacing w:val="-3"/>
                <w:sz w:val="20"/>
              </w:rPr>
              <w:t xml:space="preserve"> </w:t>
            </w:r>
            <w:r>
              <w:rPr>
                <w:color w:val="231F20"/>
                <w:sz w:val="20"/>
              </w:rPr>
              <w:t>person</w:t>
            </w:r>
            <w:r>
              <w:rPr>
                <w:color w:val="231F20"/>
                <w:spacing w:val="-3"/>
                <w:sz w:val="20"/>
              </w:rPr>
              <w:t xml:space="preserve"> </w:t>
            </w:r>
            <w:r>
              <w:rPr>
                <w:color w:val="231F20"/>
                <w:sz w:val="20"/>
              </w:rPr>
              <w:t>is</w:t>
            </w:r>
            <w:r>
              <w:rPr>
                <w:color w:val="231F20"/>
                <w:spacing w:val="-3"/>
                <w:sz w:val="20"/>
              </w:rPr>
              <w:t xml:space="preserve"> </w:t>
            </w:r>
            <w:r>
              <w:rPr>
                <w:color w:val="231F20"/>
                <w:sz w:val="20"/>
              </w:rPr>
              <w:t>deemed</w:t>
            </w:r>
            <w:r>
              <w:rPr>
                <w:color w:val="231F20"/>
                <w:spacing w:val="-3"/>
                <w:sz w:val="20"/>
              </w:rPr>
              <w:t xml:space="preserve"> </w:t>
            </w:r>
            <w:r>
              <w:rPr>
                <w:color w:val="231F20"/>
                <w:sz w:val="20"/>
              </w:rPr>
              <w:t>incapable</w:t>
            </w:r>
            <w:r>
              <w:rPr>
                <w:color w:val="231F20"/>
                <w:spacing w:val="-2"/>
                <w:sz w:val="20"/>
              </w:rPr>
              <w:t xml:space="preserve"> </w:t>
            </w:r>
            <w:r>
              <w:rPr>
                <w:color w:val="231F20"/>
                <w:sz w:val="20"/>
              </w:rPr>
              <w:t>of</w:t>
            </w:r>
            <w:r>
              <w:rPr>
                <w:color w:val="231F20"/>
                <w:spacing w:val="-3"/>
                <w:sz w:val="20"/>
              </w:rPr>
              <w:t xml:space="preserve"> </w:t>
            </w:r>
            <w:r>
              <w:rPr>
                <w:color w:val="231F20"/>
                <w:sz w:val="20"/>
              </w:rPr>
              <w:t>consent</w:t>
            </w:r>
            <w:r>
              <w:rPr>
                <w:color w:val="231F20"/>
                <w:spacing w:val="-2"/>
                <w:sz w:val="20"/>
              </w:rPr>
              <w:t xml:space="preserve"> </w:t>
            </w:r>
            <w:r>
              <w:rPr>
                <w:color w:val="231F20"/>
                <w:sz w:val="20"/>
              </w:rPr>
              <w:t>if</w:t>
            </w:r>
            <w:r>
              <w:rPr>
                <w:color w:val="231F20"/>
                <w:spacing w:val="-3"/>
                <w:sz w:val="20"/>
              </w:rPr>
              <w:t xml:space="preserve"> </w:t>
            </w:r>
            <w:r>
              <w:rPr>
                <w:color w:val="231F20"/>
                <w:sz w:val="20"/>
              </w:rPr>
              <w:t>he</w:t>
            </w:r>
            <w:r>
              <w:rPr>
                <w:color w:val="231F20"/>
                <w:spacing w:val="-2"/>
                <w:sz w:val="20"/>
              </w:rPr>
              <w:t xml:space="preserve"> </w:t>
            </w:r>
            <w:r>
              <w:rPr>
                <w:color w:val="231F20"/>
                <w:sz w:val="20"/>
              </w:rPr>
              <w:t>or</w:t>
            </w:r>
            <w:r>
              <w:rPr>
                <w:color w:val="231F20"/>
                <w:spacing w:val="-2"/>
                <w:sz w:val="20"/>
              </w:rPr>
              <w:t xml:space="preserve"> </w:t>
            </w:r>
            <w:r>
              <w:rPr>
                <w:color w:val="231F20"/>
                <w:sz w:val="20"/>
              </w:rPr>
              <w:t>she</w:t>
            </w:r>
            <w:r>
              <w:rPr>
                <w:color w:val="231F20"/>
                <w:spacing w:val="-2"/>
                <w:sz w:val="20"/>
              </w:rPr>
              <w:t xml:space="preserve"> </w:t>
            </w:r>
            <w:r>
              <w:rPr>
                <w:color w:val="231F20"/>
                <w:sz w:val="20"/>
              </w:rPr>
              <w:t>is</w:t>
            </w:r>
            <w:r>
              <w:rPr>
                <w:color w:val="231F20"/>
                <w:spacing w:val="-3"/>
                <w:sz w:val="20"/>
              </w:rPr>
              <w:t xml:space="preserve"> </w:t>
            </w:r>
            <w:r>
              <w:rPr>
                <w:color w:val="231F20"/>
                <w:spacing w:val="-2"/>
                <w:sz w:val="20"/>
              </w:rPr>
              <w:t>either:</w:t>
            </w:r>
          </w:p>
          <w:p w14:paraId="660E2E55" w14:textId="77777777" w:rsidR="00023072" w:rsidRDefault="00ED5357">
            <w:pPr>
              <w:pStyle w:val="TableParagraph"/>
              <w:numPr>
                <w:ilvl w:val="1"/>
                <w:numId w:val="34"/>
              </w:numPr>
              <w:tabs>
                <w:tab w:val="left" w:pos="584"/>
              </w:tabs>
              <w:spacing w:before="0" w:line="240" w:lineRule="exact"/>
              <w:ind w:left="584" w:right="0" w:hanging="264"/>
              <w:rPr>
                <w:sz w:val="20"/>
              </w:rPr>
            </w:pPr>
            <w:r>
              <w:rPr>
                <w:color w:val="231F20"/>
                <w:sz w:val="20"/>
              </w:rPr>
              <w:t>Less</w:t>
            </w:r>
            <w:r>
              <w:rPr>
                <w:color w:val="231F20"/>
                <w:spacing w:val="-5"/>
                <w:sz w:val="20"/>
              </w:rPr>
              <w:t xml:space="preserve"> </w:t>
            </w:r>
            <w:r>
              <w:rPr>
                <w:color w:val="231F20"/>
                <w:sz w:val="20"/>
              </w:rPr>
              <w:t>than</w:t>
            </w:r>
            <w:r>
              <w:rPr>
                <w:color w:val="231F20"/>
                <w:spacing w:val="-4"/>
                <w:sz w:val="20"/>
              </w:rPr>
              <w:t xml:space="preserve"> </w:t>
            </w:r>
            <w:r>
              <w:rPr>
                <w:color w:val="231F20"/>
                <w:sz w:val="20"/>
              </w:rPr>
              <w:t>16</w:t>
            </w:r>
            <w:r>
              <w:rPr>
                <w:color w:val="231F20"/>
                <w:spacing w:val="-3"/>
                <w:sz w:val="20"/>
              </w:rPr>
              <w:t xml:space="preserve"> </w:t>
            </w:r>
            <w:r>
              <w:rPr>
                <w:color w:val="231F20"/>
                <w:sz w:val="20"/>
              </w:rPr>
              <w:t>years</w:t>
            </w:r>
            <w:r>
              <w:rPr>
                <w:color w:val="231F20"/>
                <w:spacing w:val="-4"/>
                <w:sz w:val="20"/>
              </w:rPr>
              <w:t xml:space="preserve"> old.</w:t>
            </w:r>
          </w:p>
          <w:p w14:paraId="49146BE3" w14:textId="77777777" w:rsidR="00023072" w:rsidRDefault="00ED5357">
            <w:pPr>
              <w:pStyle w:val="TableParagraph"/>
              <w:numPr>
                <w:ilvl w:val="1"/>
                <w:numId w:val="34"/>
              </w:numPr>
              <w:tabs>
                <w:tab w:val="left" w:pos="584"/>
              </w:tabs>
              <w:spacing w:before="0" w:line="240" w:lineRule="exact"/>
              <w:ind w:left="584" w:right="0" w:hanging="264"/>
              <w:rPr>
                <w:sz w:val="20"/>
              </w:rPr>
            </w:pPr>
            <w:r>
              <w:rPr>
                <w:color w:val="231F20"/>
                <w:spacing w:val="-2"/>
                <w:sz w:val="20"/>
              </w:rPr>
              <w:t>Incapacitated.</w:t>
            </w:r>
          </w:p>
          <w:p w14:paraId="2F7BCAB8" w14:textId="77777777" w:rsidR="00023072" w:rsidRDefault="00ED5357">
            <w:pPr>
              <w:pStyle w:val="TableParagraph"/>
              <w:numPr>
                <w:ilvl w:val="0"/>
                <w:numId w:val="34"/>
              </w:numPr>
              <w:tabs>
                <w:tab w:val="left" w:pos="348"/>
              </w:tabs>
              <w:spacing w:before="2" w:line="235" w:lineRule="auto"/>
              <w:ind w:right="106" w:firstLine="0"/>
              <w:rPr>
                <w:sz w:val="20"/>
              </w:rPr>
            </w:pPr>
            <w:r>
              <w:rPr>
                <w:color w:val="231F20"/>
                <w:sz w:val="20"/>
              </w:rPr>
              <w:t>Consent</w:t>
            </w:r>
            <w:r>
              <w:rPr>
                <w:color w:val="231F20"/>
                <w:spacing w:val="-6"/>
                <w:sz w:val="20"/>
              </w:rPr>
              <w:t xml:space="preserve"> </w:t>
            </w:r>
            <w:r>
              <w:rPr>
                <w:color w:val="231F20"/>
                <w:sz w:val="20"/>
              </w:rPr>
              <w:t>to</w:t>
            </w:r>
            <w:r>
              <w:rPr>
                <w:color w:val="231F20"/>
                <w:spacing w:val="-7"/>
                <w:sz w:val="20"/>
              </w:rPr>
              <w:t xml:space="preserve"> </w:t>
            </w:r>
            <w:r>
              <w:rPr>
                <w:color w:val="231F20"/>
                <w:sz w:val="20"/>
              </w:rPr>
              <w:t>engage</w:t>
            </w:r>
            <w:r>
              <w:rPr>
                <w:color w:val="231F20"/>
                <w:spacing w:val="-6"/>
                <w:sz w:val="20"/>
              </w:rPr>
              <w:t xml:space="preserve"> </w:t>
            </w:r>
            <w:r>
              <w:rPr>
                <w:color w:val="231F20"/>
                <w:sz w:val="20"/>
              </w:rPr>
              <w:t>in</w:t>
            </w:r>
            <w:r>
              <w:rPr>
                <w:color w:val="231F20"/>
                <w:spacing w:val="-7"/>
                <w:sz w:val="20"/>
              </w:rPr>
              <w:t xml:space="preserve"> </w:t>
            </w:r>
            <w:r>
              <w:rPr>
                <w:color w:val="231F20"/>
                <w:sz w:val="20"/>
              </w:rPr>
              <w:t>sexual</w:t>
            </w:r>
            <w:r>
              <w:rPr>
                <w:color w:val="231F20"/>
                <w:spacing w:val="-7"/>
                <w:sz w:val="20"/>
              </w:rPr>
              <w:t xml:space="preserve"> </w:t>
            </w:r>
            <w:r>
              <w:rPr>
                <w:color w:val="231F20"/>
                <w:sz w:val="20"/>
              </w:rPr>
              <w:t>intercourse,</w:t>
            </w:r>
            <w:r>
              <w:rPr>
                <w:color w:val="231F20"/>
                <w:spacing w:val="-6"/>
                <w:sz w:val="20"/>
              </w:rPr>
              <w:t xml:space="preserve"> </w:t>
            </w:r>
            <w:r>
              <w:rPr>
                <w:color w:val="231F20"/>
                <w:sz w:val="20"/>
              </w:rPr>
              <w:t>sodomy,</w:t>
            </w:r>
            <w:r>
              <w:rPr>
                <w:color w:val="231F20"/>
                <w:spacing w:val="-6"/>
                <w:sz w:val="20"/>
              </w:rPr>
              <w:t xml:space="preserve"> </w:t>
            </w:r>
            <w:r>
              <w:rPr>
                <w:color w:val="231F20"/>
                <w:sz w:val="20"/>
              </w:rPr>
              <w:t>sexual</w:t>
            </w:r>
            <w:r>
              <w:rPr>
                <w:color w:val="231F20"/>
                <w:spacing w:val="-7"/>
                <w:sz w:val="20"/>
              </w:rPr>
              <w:t xml:space="preserve"> </w:t>
            </w:r>
            <w:r>
              <w:rPr>
                <w:color w:val="231F20"/>
                <w:sz w:val="20"/>
              </w:rPr>
              <w:t>acts,</w:t>
            </w:r>
            <w:r>
              <w:rPr>
                <w:color w:val="231F20"/>
                <w:spacing w:val="-6"/>
                <w:sz w:val="20"/>
              </w:rPr>
              <w:t xml:space="preserve"> </w:t>
            </w:r>
            <w:r>
              <w:rPr>
                <w:color w:val="231F20"/>
                <w:sz w:val="20"/>
              </w:rPr>
              <w:t>or</w:t>
            </w:r>
            <w:r>
              <w:rPr>
                <w:color w:val="231F20"/>
                <w:spacing w:val="-6"/>
                <w:sz w:val="20"/>
              </w:rPr>
              <w:t xml:space="preserve"> </w:t>
            </w:r>
            <w:r>
              <w:rPr>
                <w:color w:val="231F20"/>
                <w:sz w:val="20"/>
              </w:rPr>
              <w:t>sexual</w:t>
            </w:r>
            <w:r>
              <w:rPr>
                <w:color w:val="231F20"/>
                <w:spacing w:val="-7"/>
                <w:sz w:val="20"/>
              </w:rPr>
              <w:t xml:space="preserve"> </w:t>
            </w:r>
            <w:r>
              <w:rPr>
                <w:color w:val="231F20"/>
                <w:sz w:val="20"/>
              </w:rPr>
              <w:t>contact</w:t>
            </w:r>
            <w:r>
              <w:rPr>
                <w:color w:val="231F20"/>
                <w:spacing w:val="-6"/>
                <w:sz w:val="20"/>
              </w:rPr>
              <w:t xml:space="preserve"> </w:t>
            </w:r>
            <w:r>
              <w:rPr>
                <w:color w:val="231F20"/>
                <w:sz w:val="20"/>
              </w:rPr>
              <w:t>may</w:t>
            </w:r>
            <w:r>
              <w:rPr>
                <w:color w:val="231F20"/>
                <w:spacing w:val="-6"/>
                <w:sz w:val="20"/>
              </w:rPr>
              <w:t xml:space="preserve"> </w:t>
            </w:r>
            <w:r>
              <w:rPr>
                <w:color w:val="231F20"/>
                <w:sz w:val="20"/>
              </w:rPr>
              <w:t>be</w:t>
            </w:r>
            <w:r>
              <w:rPr>
                <w:color w:val="231F20"/>
                <w:spacing w:val="-6"/>
                <w:sz w:val="20"/>
              </w:rPr>
              <w:t xml:space="preserve"> </w:t>
            </w:r>
            <w:r>
              <w:rPr>
                <w:color w:val="231F20"/>
                <w:sz w:val="20"/>
              </w:rPr>
              <w:t>communicated by words or actions. The existence of a current or previous marital, dating, social, or sexual relationship with</w:t>
            </w:r>
            <w:r>
              <w:rPr>
                <w:color w:val="231F20"/>
                <w:spacing w:val="-2"/>
                <w:sz w:val="20"/>
              </w:rPr>
              <w:t xml:space="preserve"> </w:t>
            </w:r>
            <w:r>
              <w:rPr>
                <w:color w:val="231F20"/>
                <w:sz w:val="20"/>
              </w:rPr>
              <w:t>the</w:t>
            </w:r>
            <w:r>
              <w:rPr>
                <w:color w:val="231F20"/>
                <w:spacing w:val="-1"/>
                <w:sz w:val="20"/>
              </w:rPr>
              <w:t xml:space="preserve"> </w:t>
            </w:r>
            <w:r>
              <w:rPr>
                <w:color w:val="231F20"/>
                <w:sz w:val="20"/>
              </w:rPr>
              <w:t>defendant</w:t>
            </w:r>
            <w:r>
              <w:rPr>
                <w:color w:val="231F20"/>
                <w:spacing w:val="-1"/>
                <w:sz w:val="20"/>
              </w:rPr>
              <w:t xml:space="preserve"> </w:t>
            </w:r>
            <w:r>
              <w:rPr>
                <w:color w:val="231F20"/>
                <w:sz w:val="20"/>
              </w:rPr>
              <w:t>is</w:t>
            </w:r>
            <w:r>
              <w:rPr>
                <w:color w:val="231F20"/>
                <w:spacing w:val="-2"/>
                <w:sz w:val="20"/>
              </w:rPr>
              <w:t xml:space="preserve"> </w:t>
            </w:r>
            <w:r>
              <w:rPr>
                <w:color w:val="231F20"/>
                <w:sz w:val="20"/>
              </w:rPr>
              <w:t>not</w:t>
            </w:r>
            <w:r>
              <w:rPr>
                <w:color w:val="231F20"/>
                <w:spacing w:val="-1"/>
                <w:sz w:val="20"/>
              </w:rPr>
              <w:t xml:space="preserve"> </w:t>
            </w:r>
            <w:r>
              <w:rPr>
                <w:color w:val="231F20"/>
                <w:sz w:val="20"/>
              </w:rPr>
              <w:t>sufficient</w:t>
            </w:r>
            <w:r>
              <w:rPr>
                <w:color w:val="231F20"/>
                <w:spacing w:val="-1"/>
                <w:sz w:val="20"/>
              </w:rPr>
              <w:t xml:space="preserve"> </w:t>
            </w:r>
            <w:r>
              <w:rPr>
                <w:color w:val="231F20"/>
                <w:sz w:val="20"/>
              </w:rPr>
              <w:t>to</w:t>
            </w:r>
            <w:r>
              <w:rPr>
                <w:color w:val="231F20"/>
                <w:spacing w:val="-2"/>
                <w:sz w:val="20"/>
              </w:rPr>
              <w:t xml:space="preserve"> </w:t>
            </w:r>
            <w:r>
              <w:rPr>
                <w:color w:val="231F20"/>
                <w:sz w:val="20"/>
              </w:rPr>
              <w:t>constitute</w:t>
            </w:r>
            <w:r>
              <w:rPr>
                <w:color w:val="231F20"/>
                <w:spacing w:val="-1"/>
                <w:sz w:val="20"/>
              </w:rPr>
              <w:t xml:space="preserve"> </w:t>
            </w:r>
            <w:r>
              <w:rPr>
                <w:color w:val="231F20"/>
                <w:sz w:val="20"/>
              </w:rPr>
              <w:t>consent.</w:t>
            </w:r>
            <w:r>
              <w:rPr>
                <w:color w:val="231F20"/>
                <w:spacing w:val="-2"/>
                <w:sz w:val="20"/>
              </w:rPr>
              <w:t xml:space="preserve"> </w:t>
            </w:r>
            <w:r>
              <w:rPr>
                <w:color w:val="231F20"/>
                <w:sz w:val="20"/>
              </w:rPr>
              <w:t>Evidence</w:t>
            </w:r>
            <w:r>
              <w:rPr>
                <w:color w:val="231F20"/>
                <w:spacing w:val="-1"/>
                <w:sz w:val="20"/>
              </w:rPr>
              <w:t xml:space="preserve"> </w:t>
            </w:r>
            <w:r>
              <w:rPr>
                <w:color w:val="231F20"/>
                <w:sz w:val="20"/>
              </w:rPr>
              <w:t>that</w:t>
            </w:r>
            <w:r>
              <w:rPr>
                <w:color w:val="231F20"/>
                <w:spacing w:val="-1"/>
                <w:sz w:val="20"/>
              </w:rPr>
              <w:t xml:space="preserve"> </w:t>
            </w:r>
            <w:r>
              <w:rPr>
                <w:color w:val="231F20"/>
                <w:sz w:val="20"/>
              </w:rPr>
              <w:t>the</w:t>
            </w:r>
            <w:r>
              <w:rPr>
                <w:color w:val="231F20"/>
                <w:spacing w:val="-1"/>
                <w:sz w:val="20"/>
              </w:rPr>
              <w:t xml:space="preserve"> </w:t>
            </w:r>
            <w:r>
              <w:rPr>
                <w:color w:val="231F20"/>
                <w:sz w:val="20"/>
              </w:rPr>
              <w:t>victim</w:t>
            </w:r>
            <w:r>
              <w:rPr>
                <w:color w:val="231F20"/>
                <w:spacing w:val="-1"/>
                <w:sz w:val="20"/>
              </w:rPr>
              <w:t xml:space="preserve"> </w:t>
            </w:r>
            <w:r>
              <w:rPr>
                <w:color w:val="231F20"/>
                <w:sz w:val="20"/>
              </w:rPr>
              <w:t>suggested,</w:t>
            </w:r>
            <w:r>
              <w:rPr>
                <w:color w:val="231F20"/>
                <w:spacing w:val="-1"/>
                <w:sz w:val="20"/>
              </w:rPr>
              <w:t xml:space="preserve"> </w:t>
            </w:r>
            <w:r>
              <w:rPr>
                <w:color w:val="231F20"/>
                <w:sz w:val="20"/>
              </w:rPr>
              <w:t>requested, or otherwise communicated to the defendant that the defendant use a condom or other birth control device</w:t>
            </w:r>
            <w:r>
              <w:rPr>
                <w:color w:val="231F20"/>
                <w:spacing w:val="-6"/>
                <w:sz w:val="20"/>
              </w:rPr>
              <w:t xml:space="preserve"> </w:t>
            </w:r>
            <w:r>
              <w:rPr>
                <w:color w:val="231F20"/>
                <w:sz w:val="20"/>
              </w:rPr>
              <w:t>or</w:t>
            </w:r>
            <w:r>
              <w:rPr>
                <w:color w:val="231F20"/>
                <w:spacing w:val="-6"/>
                <w:sz w:val="20"/>
              </w:rPr>
              <w:t xml:space="preserve"> </w:t>
            </w:r>
            <w:r>
              <w:rPr>
                <w:color w:val="231F20"/>
                <w:sz w:val="20"/>
              </w:rPr>
              <w:t>sexually</w:t>
            </w:r>
            <w:r>
              <w:rPr>
                <w:color w:val="231F20"/>
                <w:spacing w:val="-6"/>
                <w:sz w:val="20"/>
              </w:rPr>
              <w:t xml:space="preserve"> </w:t>
            </w:r>
            <w:r>
              <w:rPr>
                <w:color w:val="231F20"/>
                <w:sz w:val="20"/>
              </w:rPr>
              <w:t>transmitted</w:t>
            </w:r>
            <w:r>
              <w:rPr>
                <w:color w:val="231F20"/>
                <w:spacing w:val="-7"/>
                <w:sz w:val="20"/>
              </w:rPr>
              <w:t xml:space="preserve"> </w:t>
            </w:r>
            <w:r>
              <w:rPr>
                <w:color w:val="231F20"/>
                <w:sz w:val="20"/>
              </w:rPr>
              <w:t>disease</w:t>
            </w:r>
            <w:r>
              <w:rPr>
                <w:color w:val="231F20"/>
                <w:spacing w:val="-6"/>
                <w:sz w:val="20"/>
              </w:rPr>
              <w:t xml:space="preserve"> </w:t>
            </w:r>
            <w:r>
              <w:rPr>
                <w:color w:val="231F20"/>
                <w:sz w:val="20"/>
              </w:rPr>
              <w:t>protection,</w:t>
            </w:r>
            <w:r>
              <w:rPr>
                <w:color w:val="231F20"/>
                <w:spacing w:val="-6"/>
                <w:sz w:val="20"/>
              </w:rPr>
              <w:t xml:space="preserve"> </w:t>
            </w:r>
            <w:r>
              <w:rPr>
                <w:color w:val="231F20"/>
                <w:sz w:val="20"/>
              </w:rPr>
              <w:t>without</w:t>
            </w:r>
            <w:r>
              <w:rPr>
                <w:color w:val="231F20"/>
                <w:spacing w:val="-6"/>
                <w:sz w:val="20"/>
              </w:rPr>
              <w:t xml:space="preserve"> </w:t>
            </w:r>
            <w:r>
              <w:rPr>
                <w:color w:val="231F20"/>
                <w:sz w:val="20"/>
              </w:rPr>
              <w:t>additional</w:t>
            </w:r>
            <w:r>
              <w:rPr>
                <w:color w:val="231F20"/>
                <w:spacing w:val="-7"/>
                <w:sz w:val="20"/>
              </w:rPr>
              <w:t xml:space="preserve"> </w:t>
            </w:r>
            <w:r>
              <w:rPr>
                <w:color w:val="231F20"/>
                <w:sz w:val="20"/>
              </w:rPr>
              <w:t>evidence</w:t>
            </w:r>
            <w:r>
              <w:rPr>
                <w:color w:val="231F20"/>
                <w:spacing w:val="-6"/>
                <w:sz w:val="20"/>
              </w:rPr>
              <w:t xml:space="preserve"> </w:t>
            </w:r>
            <w:r>
              <w:rPr>
                <w:color w:val="231F20"/>
                <w:sz w:val="20"/>
              </w:rPr>
              <w:t>of</w:t>
            </w:r>
            <w:r>
              <w:rPr>
                <w:color w:val="231F20"/>
                <w:spacing w:val="-7"/>
                <w:sz w:val="20"/>
              </w:rPr>
              <w:t xml:space="preserve"> </w:t>
            </w:r>
            <w:r>
              <w:rPr>
                <w:color w:val="231F20"/>
                <w:sz w:val="20"/>
              </w:rPr>
              <w:t>consent,</w:t>
            </w:r>
            <w:r>
              <w:rPr>
                <w:color w:val="231F20"/>
                <w:spacing w:val="-6"/>
                <w:sz w:val="20"/>
              </w:rPr>
              <w:t xml:space="preserve"> </w:t>
            </w:r>
            <w:r>
              <w:rPr>
                <w:color w:val="231F20"/>
                <w:sz w:val="20"/>
              </w:rPr>
              <w:t>is</w:t>
            </w:r>
            <w:r>
              <w:rPr>
                <w:color w:val="231F20"/>
                <w:spacing w:val="-7"/>
                <w:sz w:val="20"/>
              </w:rPr>
              <w:t xml:space="preserve"> </w:t>
            </w:r>
            <w:r>
              <w:rPr>
                <w:color w:val="231F20"/>
                <w:sz w:val="20"/>
              </w:rPr>
              <w:t>not</w:t>
            </w:r>
            <w:r>
              <w:rPr>
                <w:color w:val="231F20"/>
                <w:spacing w:val="-6"/>
                <w:sz w:val="20"/>
              </w:rPr>
              <w:t xml:space="preserve"> </w:t>
            </w:r>
            <w:r>
              <w:rPr>
                <w:color w:val="231F20"/>
                <w:sz w:val="20"/>
              </w:rPr>
              <w:t>sufficient to constitute consent.</w:t>
            </w:r>
          </w:p>
        </w:tc>
      </w:tr>
      <w:tr w:rsidR="00023072" w14:paraId="6D22F26B" w14:textId="77777777">
        <w:trPr>
          <w:trHeight w:val="290"/>
        </w:trPr>
        <w:tc>
          <w:tcPr>
            <w:tcW w:w="10780" w:type="dxa"/>
            <w:gridSpan w:val="2"/>
            <w:shd w:val="clear" w:color="auto" w:fill="A9A6A4"/>
          </w:tcPr>
          <w:p w14:paraId="572CCF8B" w14:textId="77777777" w:rsidR="00023072" w:rsidRDefault="00ED5357">
            <w:pPr>
              <w:pStyle w:val="TableParagraph"/>
              <w:spacing w:line="240" w:lineRule="exact"/>
              <w:ind w:right="0"/>
              <w:rPr>
                <w:sz w:val="20"/>
              </w:rPr>
            </w:pPr>
            <w:r>
              <w:rPr>
                <w:color w:val="231F20"/>
                <w:spacing w:val="-2"/>
                <w:sz w:val="20"/>
              </w:rPr>
              <w:t>SEXUAL</w:t>
            </w:r>
            <w:r>
              <w:rPr>
                <w:color w:val="231F20"/>
                <w:spacing w:val="-5"/>
                <w:sz w:val="20"/>
              </w:rPr>
              <w:t xml:space="preserve"> </w:t>
            </w:r>
            <w:r>
              <w:rPr>
                <w:color w:val="231F20"/>
                <w:spacing w:val="-2"/>
                <w:sz w:val="20"/>
              </w:rPr>
              <w:t>ASSAULT/SEXUAL</w:t>
            </w:r>
            <w:r>
              <w:rPr>
                <w:color w:val="231F20"/>
                <w:spacing w:val="-4"/>
                <w:sz w:val="20"/>
              </w:rPr>
              <w:t xml:space="preserve"> </w:t>
            </w:r>
            <w:r>
              <w:rPr>
                <w:color w:val="231F20"/>
                <w:spacing w:val="-2"/>
                <w:sz w:val="20"/>
              </w:rPr>
              <w:t>CONTACT</w:t>
            </w:r>
          </w:p>
        </w:tc>
      </w:tr>
      <w:tr w:rsidR="00023072" w14:paraId="69C60053" w14:textId="77777777">
        <w:trPr>
          <w:trHeight w:val="770"/>
        </w:trPr>
        <w:tc>
          <w:tcPr>
            <w:tcW w:w="2006" w:type="dxa"/>
          </w:tcPr>
          <w:p w14:paraId="70BAD46D" w14:textId="77777777" w:rsidR="00023072" w:rsidRDefault="00ED5357">
            <w:pPr>
              <w:pStyle w:val="TableParagraph"/>
              <w:ind w:left="80" w:right="0"/>
              <w:jc w:val="left"/>
              <w:rPr>
                <w:sz w:val="20"/>
              </w:rPr>
            </w:pPr>
            <w:r>
              <w:rPr>
                <w:color w:val="231F20"/>
                <w:spacing w:val="-2"/>
                <w:sz w:val="20"/>
              </w:rPr>
              <w:t>FEDERAL</w:t>
            </w:r>
          </w:p>
        </w:tc>
        <w:tc>
          <w:tcPr>
            <w:tcW w:w="8774" w:type="dxa"/>
          </w:tcPr>
          <w:p w14:paraId="4A74469E" w14:textId="77777777" w:rsidR="00023072" w:rsidRDefault="00ED5357">
            <w:pPr>
              <w:pStyle w:val="TableParagraph"/>
              <w:spacing w:before="28" w:line="240" w:lineRule="exact"/>
              <w:ind w:left="80" w:right="0"/>
              <w:jc w:val="left"/>
              <w:rPr>
                <w:sz w:val="20"/>
              </w:rPr>
            </w:pPr>
            <w:r>
              <w:rPr>
                <w:color w:val="231F20"/>
                <w:sz w:val="20"/>
              </w:rPr>
              <w:t>Sex</w:t>
            </w:r>
            <w:r>
              <w:rPr>
                <w:color w:val="231F20"/>
                <w:spacing w:val="-1"/>
                <w:sz w:val="20"/>
              </w:rPr>
              <w:t xml:space="preserve"> </w:t>
            </w:r>
            <w:r>
              <w:rPr>
                <w:color w:val="231F20"/>
                <w:sz w:val="20"/>
              </w:rPr>
              <w:t>offenses</w:t>
            </w:r>
            <w:r>
              <w:rPr>
                <w:color w:val="231F20"/>
                <w:spacing w:val="-1"/>
                <w:sz w:val="20"/>
              </w:rPr>
              <w:t xml:space="preserve"> </w:t>
            </w:r>
            <w:r>
              <w:rPr>
                <w:color w:val="231F20"/>
                <w:sz w:val="20"/>
              </w:rPr>
              <w:t>are any sexual</w:t>
            </w:r>
            <w:r>
              <w:rPr>
                <w:color w:val="231F20"/>
                <w:spacing w:val="-1"/>
                <w:sz w:val="20"/>
              </w:rPr>
              <w:t xml:space="preserve"> </w:t>
            </w:r>
            <w:r>
              <w:rPr>
                <w:color w:val="231F20"/>
                <w:sz w:val="20"/>
              </w:rPr>
              <w:t>act directed</w:t>
            </w:r>
            <w:r>
              <w:rPr>
                <w:color w:val="231F20"/>
                <w:spacing w:val="-1"/>
                <w:sz w:val="20"/>
              </w:rPr>
              <w:t xml:space="preserve"> </w:t>
            </w:r>
            <w:r>
              <w:rPr>
                <w:color w:val="231F20"/>
                <w:sz w:val="20"/>
              </w:rPr>
              <w:t>against another person, without the consent of</w:t>
            </w:r>
            <w:r>
              <w:rPr>
                <w:color w:val="231F20"/>
                <w:spacing w:val="-1"/>
                <w:sz w:val="20"/>
              </w:rPr>
              <w:t xml:space="preserve"> </w:t>
            </w:r>
            <w:r>
              <w:rPr>
                <w:color w:val="231F20"/>
                <w:sz w:val="20"/>
              </w:rPr>
              <w:t>the Complainant, including</w:t>
            </w:r>
            <w:r>
              <w:rPr>
                <w:color w:val="231F20"/>
                <w:spacing w:val="-4"/>
                <w:sz w:val="20"/>
              </w:rPr>
              <w:t xml:space="preserve"> </w:t>
            </w:r>
            <w:r>
              <w:rPr>
                <w:color w:val="231F20"/>
                <w:sz w:val="20"/>
              </w:rPr>
              <w:t>instances</w:t>
            </w:r>
            <w:r>
              <w:rPr>
                <w:color w:val="231F20"/>
                <w:spacing w:val="-5"/>
                <w:sz w:val="20"/>
              </w:rPr>
              <w:t xml:space="preserve"> </w:t>
            </w:r>
            <w:r>
              <w:rPr>
                <w:color w:val="231F20"/>
                <w:sz w:val="20"/>
              </w:rPr>
              <w:t>where</w:t>
            </w:r>
            <w:r>
              <w:rPr>
                <w:color w:val="231F20"/>
                <w:spacing w:val="-4"/>
                <w:sz w:val="20"/>
              </w:rPr>
              <w:t xml:space="preserve"> </w:t>
            </w:r>
            <w:r>
              <w:rPr>
                <w:color w:val="231F20"/>
                <w:sz w:val="20"/>
              </w:rPr>
              <w:t>the</w:t>
            </w:r>
            <w:r>
              <w:rPr>
                <w:color w:val="231F20"/>
                <w:spacing w:val="-4"/>
                <w:sz w:val="20"/>
              </w:rPr>
              <w:t xml:space="preserve"> </w:t>
            </w:r>
            <w:r>
              <w:rPr>
                <w:color w:val="231F20"/>
                <w:sz w:val="20"/>
              </w:rPr>
              <w:t>Complainant</w:t>
            </w:r>
            <w:r>
              <w:rPr>
                <w:color w:val="231F20"/>
                <w:spacing w:val="-4"/>
                <w:sz w:val="20"/>
              </w:rPr>
              <w:t xml:space="preserve"> </w:t>
            </w:r>
            <w:r>
              <w:rPr>
                <w:color w:val="231F20"/>
                <w:sz w:val="20"/>
              </w:rPr>
              <w:t>is</w:t>
            </w:r>
            <w:r>
              <w:rPr>
                <w:color w:val="231F20"/>
                <w:spacing w:val="-5"/>
                <w:sz w:val="20"/>
              </w:rPr>
              <w:t xml:space="preserve"> </w:t>
            </w:r>
            <w:r>
              <w:rPr>
                <w:color w:val="231F20"/>
                <w:sz w:val="20"/>
              </w:rPr>
              <w:t>incapable</w:t>
            </w:r>
            <w:r>
              <w:rPr>
                <w:color w:val="231F20"/>
                <w:spacing w:val="-4"/>
                <w:sz w:val="20"/>
              </w:rPr>
              <w:t xml:space="preserve"> </w:t>
            </w:r>
            <w:r>
              <w:rPr>
                <w:color w:val="231F20"/>
                <w:sz w:val="20"/>
              </w:rPr>
              <w:t>of</w:t>
            </w:r>
            <w:r>
              <w:rPr>
                <w:color w:val="231F20"/>
                <w:spacing w:val="-5"/>
                <w:sz w:val="20"/>
              </w:rPr>
              <w:t xml:space="preserve"> </w:t>
            </w:r>
            <w:r>
              <w:rPr>
                <w:color w:val="231F20"/>
                <w:sz w:val="20"/>
              </w:rPr>
              <w:t>giving</w:t>
            </w:r>
            <w:r>
              <w:rPr>
                <w:color w:val="231F20"/>
                <w:spacing w:val="-4"/>
                <w:sz w:val="20"/>
              </w:rPr>
              <w:t xml:space="preserve"> </w:t>
            </w:r>
            <w:r>
              <w:rPr>
                <w:color w:val="231F20"/>
                <w:sz w:val="20"/>
              </w:rPr>
              <w:t>consent.</w:t>
            </w:r>
            <w:r>
              <w:rPr>
                <w:color w:val="231F20"/>
                <w:spacing w:val="-5"/>
                <w:sz w:val="20"/>
              </w:rPr>
              <w:t xml:space="preserve"> </w:t>
            </w:r>
            <w:r>
              <w:rPr>
                <w:color w:val="231F20"/>
                <w:sz w:val="20"/>
              </w:rPr>
              <w:t>Sexual</w:t>
            </w:r>
            <w:r>
              <w:rPr>
                <w:color w:val="231F20"/>
                <w:spacing w:val="-5"/>
                <w:sz w:val="20"/>
              </w:rPr>
              <w:t xml:space="preserve"> </w:t>
            </w:r>
            <w:r>
              <w:rPr>
                <w:color w:val="231F20"/>
                <w:sz w:val="20"/>
              </w:rPr>
              <w:t>Assault</w:t>
            </w:r>
            <w:r>
              <w:rPr>
                <w:color w:val="231F20"/>
                <w:spacing w:val="-4"/>
                <w:sz w:val="20"/>
              </w:rPr>
              <w:t xml:space="preserve"> </w:t>
            </w:r>
            <w:r>
              <w:rPr>
                <w:color w:val="231F20"/>
                <w:sz w:val="20"/>
              </w:rPr>
              <w:t>is</w:t>
            </w:r>
            <w:r>
              <w:rPr>
                <w:color w:val="231F20"/>
                <w:spacing w:val="-5"/>
                <w:sz w:val="20"/>
              </w:rPr>
              <w:t xml:space="preserve"> </w:t>
            </w:r>
            <w:r>
              <w:rPr>
                <w:color w:val="231F20"/>
                <w:sz w:val="20"/>
              </w:rPr>
              <w:t>an</w:t>
            </w:r>
            <w:r>
              <w:rPr>
                <w:color w:val="231F20"/>
                <w:spacing w:val="-5"/>
                <w:sz w:val="20"/>
              </w:rPr>
              <w:t xml:space="preserve"> </w:t>
            </w:r>
            <w:r>
              <w:rPr>
                <w:color w:val="231F20"/>
                <w:sz w:val="20"/>
              </w:rPr>
              <w:t>offense</w:t>
            </w:r>
            <w:r>
              <w:rPr>
                <w:color w:val="231F20"/>
                <w:spacing w:val="-4"/>
                <w:sz w:val="20"/>
              </w:rPr>
              <w:t xml:space="preserve"> </w:t>
            </w:r>
            <w:r>
              <w:rPr>
                <w:color w:val="231F20"/>
                <w:sz w:val="20"/>
              </w:rPr>
              <w:t>that meets the definition of rape, fondling, incest, or statutory rape. 34 C.F.R. § 668.46(a)</w:t>
            </w:r>
          </w:p>
        </w:tc>
      </w:tr>
      <w:tr w:rsidR="00023072" w14:paraId="446654B9" w14:textId="77777777">
        <w:trPr>
          <w:trHeight w:val="7730"/>
        </w:trPr>
        <w:tc>
          <w:tcPr>
            <w:tcW w:w="2006" w:type="dxa"/>
          </w:tcPr>
          <w:p w14:paraId="6C0763B0" w14:textId="77777777" w:rsidR="00023072" w:rsidRDefault="00ED5357">
            <w:pPr>
              <w:pStyle w:val="TableParagraph"/>
              <w:ind w:left="80" w:right="0"/>
              <w:jc w:val="left"/>
              <w:rPr>
                <w:sz w:val="20"/>
              </w:rPr>
            </w:pPr>
            <w:r>
              <w:rPr>
                <w:color w:val="231F20"/>
                <w:spacing w:val="-2"/>
                <w:sz w:val="20"/>
              </w:rPr>
              <w:t>ALABAMA</w:t>
            </w:r>
          </w:p>
        </w:tc>
        <w:tc>
          <w:tcPr>
            <w:tcW w:w="8774" w:type="dxa"/>
          </w:tcPr>
          <w:p w14:paraId="72885A95" w14:textId="77777777" w:rsidR="00023072" w:rsidRDefault="00ED5357">
            <w:pPr>
              <w:pStyle w:val="TableParagraph"/>
              <w:spacing w:before="33" w:line="235" w:lineRule="auto"/>
              <w:ind w:left="80" w:right="52"/>
              <w:jc w:val="left"/>
              <w:rPr>
                <w:sz w:val="20"/>
              </w:rPr>
            </w:pPr>
            <w:r>
              <w:rPr>
                <w:color w:val="231F20"/>
                <w:sz w:val="20"/>
              </w:rPr>
              <w:t>Alabama</w:t>
            </w:r>
            <w:r>
              <w:rPr>
                <w:color w:val="231F20"/>
                <w:spacing w:val="-7"/>
                <w:sz w:val="20"/>
              </w:rPr>
              <w:t xml:space="preserve"> </w:t>
            </w:r>
            <w:r>
              <w:rPr>
                <w:color w:val="231F20"/>
                <w:sz w:val="20"/>
              </w:rPr>
              <w:t>law</w:t>
            </w:r>
            <w:r>
              <w:rPr>
                <w:color w:val="231F20"/>
                <w:spacing w:val="-6"/>
                <w:sz w:val="20"/>
              </w:rPr>
              <w:t xml:space="preserve"> </w:t>
            </w:r>
            <w:r>
              <w:rPr>
                <w:color w:val="231F20"/>
                <w:sz w:val="20"/>
              </w:rPr>
              <w:t>includes</w:t>
            </w:r>
            <w:r>
              <w:rPr>
                <w:color w:val="231F20"/>
                <w:spacing w:val="-7"/>
                <w:sz w:val="20"/>
              </w:rPr>
              <w:t xml:space="preserve"> </w:t>
            </w:r>
            <w:r>
              <w:rPr>
                <w:color w:val="231F20"/>
                <w:sz w:val="20"/>
              </w:rPr>
              <w:t>definitions</w:t>
            </w:r>
            <w:r>
              <w:rPr>
                <w:color w:val="231F20"/>
                <w:spacing w:val="-7"/>
                <w:sz w:val="20"/>
              </w:rPr>
              <w:t xml:space="preserve"> </w:t>
            </w:r>
            <w:r>
              <w:rPr>
                <w:color w:val="231F20"/>
                <w:sz w:val="20"/>
              </w:rPr>
              <w:t>of</w:t>
            </w:r>
            <w:r>
              <w:rPr>
                <w:color w:val="231F20"/>
                <w:spacing w:val="-7"/>
                <w:sz w:val="20"/>
              </w:rPr>
              <w:t xml:space="preserve"> </w:t>
            </w:r>
            <w:r>
              <w:rPr>
                <w:color w:val="231F20"/>
                <w:sz w:val="20"/>
              </w:rPr>
              <w:t>the</w:t>
            </w:r>
            <w:r>
              <w:rPr>
                <w:color w:val="231F20"/>
                <w:spacing w:val="-6"/>
                <w:sz w:val="20"/>
              </w:rPr>
              <w:t xml:space="preserve"> </w:t>
            </w:r>
            <w:r>
              <w:rPr>
                <w:color w:val="231F20"/>
                <w:sz w:val="20"/>
              </w:rPr>
              <w:t>following</w:t>
            </w:r>
            <w:r>
              <w:rPr>
                <w:color w:val="231F20"/>
                <w:spacing w:val="-6"/>
                <w:sz w:val="20"/>
              </w:rPr>
              <w:t xml:space="preserve"> </w:t>
            </w:r>
            <w:r>
              <w:rPr>
                <w:color w:val="231F20"/>
                <w:sz w:val="20"/>
              </w:rPr>
              <w:t>in</w:t>
            </w:r>
            <w:r>
              <w:rPr>
                <w:color w:val="231F20"/>
                <w:spacing w:val="-7"/>
                <w:sz w:val="20"/>
              </w:rPr>
              <w:t xml:space="preserve"> </w:t>
            </w:r>
            <w:r>
              <w:rPr>
                <w:color w:val="231F20"/>
                <w:sz w:val="20"/>
              </w:rPr>
              <w:t>its</w:t>
            </w:r>
            <w:r>
              <w:rPr>
                <w:color w:val="231F20"/>
                <w:spacing w:val="-7"/>
                <w:sz w:val="20"/>
              </w:rPr>
              <w:t xml:space="preserve"> </w:t>
            </w:r>
            <w:r>
              <w:rPr>
                <w:color w:val="231F20"/>
                <w:sz w:val="20"/>
              </w:rPr>
              <w:t>sexual</w:t>
            </w:r>
            <w:r>
              <w:rPr>
                <w:color w:val="231F20"/>
                <w:spacing w:val="-7"/>
                <w:sz w:val="20"/>
              </w:rPr>
              <w:t xml:space="preserve"> </w:t>
            </w:r>
            <w:r>
              <w:rPr>
                <w:color w:val="231F20"/>
                <w:sz w:val="20"/>
              </w:rPr>
              <w:t>offenses</w:t>
            </w:r>
            <w:r>
              <w:rPr>
                <w:color w:val="231F20"/>
                <w:spacing w:val="-7"/>
                <w:sz w:val="20"/>
              </w:rPr>
              <w:t xml:space="preserve"> </w:t>
            </w:r>
            <w:r>
              <w:rPr>
                <w:color w:val="231F20"/>
                <w:sz w:val="20"/>
              </w:rPr>
              <w:t>category:</w:t>
            </w:r>
            <w:r>
              <w:rPr>
                <w:color w:val="231F20"/>
                <w:spacing w:val="-6"/>
                <w:sz w:val="20"/>
              </w:rPr>
              <w:t xml:space="preserve"> </w:t>
            </w:r>
            <w:r>
              <w:rPr>
                <w:color w:val="231F20"/>
                <w:sz w:val="20"/>
              </w:rPr>
              <w:t>rape,</w:t>
            </w:r>
            <w:r>
              <w:rPr>
                <w:color w:val="231F20"/>
                <w:spacing w:val="-6"/>
                <w:sz w:val="20"/>
              </w:rPr>
              <w:t xml:space="preserve"> </w:t>
            </w:r>
            <w:r>
              <w:rPr>
                <w:color w:val="231F20"/>
                <w:sz w:val="20"/>
              </w:rPr>
              <w:t>sodomy,</w:t>
            </w:r>
            <w:r>
              <w:rPr>
                <w:color w:val="231F20"/>
                <w:spacing w:val="-6"/>
                <w:sz w:val="20"/>
              </w:rPr>
              <w:t xml:space="preserve"> </w:t>
            </w:r>
            <w:r>
              <w:rPr>
                <w:color w:val="231F20"/>
                <w:sz w:val="20"/>
              </w:rPr>
              <w:t>sexual</w:t>
            </w:r>
            <w:r>
              <w:rPr>
                <w:color w:val="231F20"/>
                <w:spacing w:val="-7"/>
                <w:sz w:val="20"/>
              </w:rPr>
              <w:t xml:space="preserve"> </w:t>
            </w:r>
            <w:proofErr w:type="gramStart"/>
            <w:r>
              <w:rPr>
                <w:color w:val="231F20"/>
                <w:sz w:val="20"/>
              </w:rPr>
              <w:t>mis-conduct</w:t>
            </w:r>
            <w:proofErr w:type="gramEnd"/>
            <w:r>
              <w:rPr>
                <w:color w:val="231F20"/>
                <w:sz w:val="20"/>
              </w:rPr>
              <w:t>, sexual torture, sexual abuse, indecent exposure, enticing a child to enter vehicle, house, etc. for immoral purposes, sexual abuse of a child less than 12 years old. The following are definitions that apply to the Alabama sexual offense statutes (some of which are set forth below):</w:t>
            </w:r>
          </w:p>
          <w:p w14:paraId="74080BE0" w14:textId="77777777" w:rsidR="00023072" w:rsidRDefault="00ED5357">
            <w:pPr>
              <w:pStyle w:val="TableParagraph"/>
              <w:spacing w:before="243" w:line="235" w:lineRule="auto"/>
              <w:ind w:left="320" w:right="133"/>
              <w:jc w:val="left"/>
              <w:rPr>
                <w:sz w:val="20"/>
              </w:rPr>
            </w:pPr>
            <w:r>
              <w:rPr>
                <w:color w:val="231F20"/>
                <w:sz w:val="20"/>
              </w:rPr>
              <w:t>Sexual</w:t>
            </w:r>
            <w:r>
              <w:rPr>
                <w:color w:val="231F20"/>
                <w:spacing w:val="-7"/>
                <w:sz w:val="20"/>
              </w:rPr>
              <w:t xml:space="preserve"> </w:t>
            </w:r>
            <w:r>
              <w:rPr>
                <w:color w:val="231F20"/>
                <w:sz w:val="20"/>
              </w:rPr>
              <w:t>Intercourse.</w:t>
            </w:r>
            <w:r>
              <w:rPr>
                <w:color w:val="231F20"/>
                <w:spacing w:val="-7"/>
                <w:sz w:val="20"/>
              </w:rPr>
              <w:t xml:space="preserve"> </w:t>
            </w:r>
            <w:r>
              <w:rPr>
                <w:color w:val="231F20"/>
                <w:sz w:val="20"/>
              </w:rPr>
              <w:t>Such</w:t>
            </w:r>
            <w:r>
              <w:rPr>
                <w:color w:val="231F20"/>
                <w:spacing w:val="-7"/>
                <w:sz w:val="20"/>
              </w:rPr>
              <w:t xml:space="preserve"> </w:t>
            </w:r>
            <w:r>
              <w:rPr>
                <w:color w:val="231F20"/>
                <w:sz w:val="20"/>
              </w:rPr>
              <w:t>term</w:t>
            </w:r>
            <w:r>
              <w:rPr>
                <w:color w:val="231F20"/>
                <w:spacing w:val="-6"/>
                <w:sz w:val="20"/>
              </w:rPr>
              <w:t xml:space="preserve"> </w:t>
            </w:r>
            <w:r>
              <w:rPr>
                <w:color w:val="231F20"/>
                <w:sz w:val="20"/>
              </w:rPr>
              <w:t>has</w:t>
            </w:r>
            <w:r>
              <w:rPr>
                <w:color w:val="231F20"/>
                <w:spacing w:val="-7"/>
                <w:sz w:val="20"/>
              </w:rPr>
              <w:t xml:space="preserve"> </w:t>
            </w:r>
            <w:r>
              <w:rPr>
                <w:color w:val="231F20"/>
                <w:sz w:val="20"/>
              </w:rPr>
              <w:t>its</w:t>
            </w:r>
            <w:r>
              <w:rPr>
                <w:color w:val="231F20"/>
                <w:spacing w:val="-7"/>
                <w:sz w:val="20"/>
              </w:rPr>
              <w:t xml:space="preserve"> </w:t>
            </w:r>
            <w:r>
              <w:rPr>
                <w:color w:val="231F20"/>
                <w:sz w:val="20"/>
              </w:rPr>
              <w:t>ordinary</w:t>
            </w:r>
            <w:r>
              <w:rPr>
                <w:color w:val="231F20"/>
                <w:spacing w:val="-6"/>
                <w:sz w:val="20"/>
              </w:rPr>
              <w:t xml:space="preserve"> </w:t>
            </w:r>
            <w:r>
              <w:rPr>
                <w:color w:val="231F20"/>
                <w:sz w:val="20"/>
              </w:rPr>
              <w:t>meaning</w:t>
            </w:r>
            <w:r>
              <w:rPr>
                <w:color w:val="231F20"/>
                <w:spacing w:val="-6"/>
                <w:sz w:val="20"/>
              </w:rPr>
              <w:t xml:space="preserve"> </w:t>
            </w:r>
            <w:r>
              <w:rPr>
                <w:color w:val="231F20"/>
                <w:sz w:val="20"/>
              </w:rPr>
              <w:t>and</w:t>
            </w:r>
            <w:r>
              <w:rPr>
                <w:color w:val="231F20"/>
                <w:spacing w:val="-7"/>
                <w:sz w:val="20"/>
              </w:rPr>
              <w:t xml:space="preserve"> </w:t>
            </w:r>
            <w:r>
              <w:rPr>
                <w:color w:val="231F20"/>
                <w:sz w:val="20"/>
              </w:rPr>
              <w:t>occurs</w:t>
            </w:r>
            <w:r>
              <w:rPr>
                <w:color w:val="231F20"/>
                <w:spacing w:val="-7"/>
                <w:sz w:val="20"/>
              </w:rPr>
              <w:t xml:space="preserve"> </w:t>
            </w:r>
            <w:r>
              <w:rPr>
                <w:color w:val="231F20"/>
                <w:sz w:val="20"/>
              </w:rPr>
              <w:t>upon</w:t>
            </w:r>
            <w:r>
              <w:rPr>
                <w:color w:val="231F20"/>
                <w:spacing w:val="-7"/>
                <w:sz w:val="20"/>
              </w:rPr>
              <w:t xml:space="preserve"> </w:t>
            </w:r>
            <w:r>
              <w:rPr>
                <w:color w:val="231F20"/>
                <w:sz w:val="20"/>
              </w:rPr>
              <w:t>any</w:t>
            </w:r>
            <w:r>
              <w:rPr>
                <w:color w:val="231F20"/>
                <w:spacing w:val="-6"/>
                <w:sz w:val="20"/>
              </w:rPr>
              <w:t xml:space="preserve"> </w:t>
            </w:r>
            <w:r>
              <w:rPr>
                <w:color w:val="231F20"/>
                <w:sz w:val="20"/>
              </w:rPr>
              <w:t>penetration,</w:t>
            </w:r>
            <w:r>
              <w:rPr>
                <w:color w:val="231F20"/>
                <w:spacing w:val="-6"/>
                <w:sz w:val="20"/>
              </w:rPr>
              <w:t xml:space="preserve"> </w:t>
            </w:r>
            <w:r>
              <w:rPr>
                <w:color w:val="231F20"/>
                <w:sz w:val="20"/>
              </w:rPr>
              <w:t>however slight; emission is not required.</w:t>
            </w:r>
          </w:p>
          <w:p w14:paraId="73BC730E" w14:textId="77777777" w:rsidR="00023072" w:rsidRDefault="00ED5357">
            <w:pPr>
              <w:pStyle w:val="TableParagraph"/>
              <w:spacing w:before="242" w:line="235" w:lineRule="auto"/>
              <w:ind w:left="320" w:right="133"/>
              <w:jc w:val="left"/>
              <w:rPr>
                <w:sz w:val="20"/>
              </w:rPr>
            </w:pPr>
            <w:r>
              <w:rPr>
                <w:color w:val="231F20"/>
                <w:sz w:val="20"/>
              </w:rPr>
              <w:t>Sexual</w:t>
            </w:r>
            <w:r>
              <w:rPr>
                <w:color w:val="231F20"/>
                <w:spacing w:val="-5"/>
                <w:sz w:val="20"/>
              </w:rPr>
              <w:t xml:space="preserve"> </w:t>
            </w:r>
            <w:r>
              <w:rPr>
                <w:color w:val="231F20"/>
                <w:sz w:val="20"/>
              </w:rPr>
              <w:t>Contact.</w:t>
            </w:r>
            <w:r>
              <w:rPr>
                <w:color w:val="231F20"/>
                <w:spacing w:val="-5"/>
                <w:sz w:val="20"/>
              </w:rPr>
              <w:t xml:space="preserve"> </w:t>
            </w:r>
            <w:r>
              <w:rPr>
                <w:color w:val="231F20"/>
                <w:sz w:val="20"/>
              </w:rPr>
              <w:t>Any</w:t>
            </w:r>
            <w:r>
              <w:rPr>
                <w:color w:val="231F20"/>
                <w:spacing w:val="-4"/>
                <w:sz w:val="20"/>
              </w:rPr>
              <w:t xml:space="preserve"> </w:t>
            </w:r>
            <w:r>
              <w:rPr>
                <w:color w:val="231F20"/>
                <w:sz w:val="20"/>
              </w:rPr>
              <w:t>touching</w:t>
            </w:r>
            <w:r>
              <w:rPr>
                <w:color w:val="231F20"/>
                <w:spacing w:val="-4"/>
                <w:sz w:val="20"/>
              </w:rPr>
              <w:t xml:space="preserve"> </w:t>
            </w:r>
            <w:r>
              <w:rPr>
                <w:color w:val="231F20"/>
                <w:sz w:val="20"/>
              </w:rPr>
              <w:t>of</w:t>
            </w:r>
            <w:r>
              <w:rPr>
                <w:color w:val="231F20"/>
                <w:spacing w:val="-5"/>
                <w:sz w:val="20"/>
              </w:rPr>
              <w:t xml:space="preserve"> </w:t>
            </w:r>
            <w:r>
              <w:rPr>
                <w:color w:val="231F20"/>
                <w:sz w:val="20"/>
              </w:rPr>
              <w:t>the</w:t>
            </w:r>
            <w:r>
              <w:rPr>
                <w:color w:val="231F20"/>
                <w:spacing w:val="-4"/>
                <w:sz w:val="20"/>
              </w:rPr>
              <w:t xml:space="preserve"> </w:t>
            </w:r>
            <w:r>
              <w:rPr>
                <w:color w:val="231F20"/>
                <w:sz w:val="20"/>
              </w:rPr>
              <w:t>sexual</w:t>
            </w:r>
            <w:r>
              <w:rPr>
                <w:color w:val="231F20"/>
                <w:spacing w:val="-5"/>
                <w:sz w:val="20"/>
              </w:rPr>
              <w:t xml:space="preserve"> </w:t>
            </w:r>
            <w:r>
              <w:rPr>
                <w:color w:val="231F20"/>
                <w:sz w:val="20"/>
              </w:rPr>
              <w:t>or</w:t>
            </w:r>
            <w:r>
              <w:rPr>
                <w:color w:val="231F20"/>
                <w:spacing w:val="-4"/>
                <w:sz w:val="20"/>
              </w:rPr>
              <w:t xml:space="preserve"> </w:t>
            </w:r>
            <w:r>
              <w:rPr>
                <w:color w:val="231F20"/>
                <w:sz w:val="20"/>
              </w:rPr>
              <w:t>other</w:t>
            </w:r>
            <w:r>
              <w:rPr>
                <w:color w:val="231F20"/>
                <w:spacing w:val="-4"/>
                <w:sz w:val="20"/>
              </w:rPr>
              <w:t xml:space="preserve"> </w:t>
            </w:r>
            <w:r>
              <w:rPr>
                <w:color w:val="231F20"/>
                <w:sz w:val="20"/>
              </w:rPr>
              <w:t>intimate</w:t>
            </w:r>
            <w:r>
              <w:rPr>
                <w:color w:val="231F20"/>
                <w:spacing w:val="-4"/>
                <w:sz w:val="20"/>
              </w:rPr>
              <w:t xml:space="preserve"> </w:t>
            </w:r>
            <w:r>
              <w:rPr>
                <w:color w:val="231F20"/>
                <w:sz w:val="20"/>
              </w:rPr>
              <w:t>parts</w:t>
            </w:r>
            <w:r>
              <w:rPr>
                <w:color w:val="231F20"/>
                <w:spacing w:val="-5"/>
                <w:sz w:val="20"/>
              </w:rPr>
              <w:t xml:space="preserve"> </w:t>
            </w:r>
            <w:r>
              <w:rPr>
                <w:color w:val="231F20"/>
                <w:sz w:val="20"/>
              </w:rPr>
              <w:t>of</w:t>
            </w:r>
            <w:r>
              <w:rPr>
                <w:color w:val="231F20"/>
                <w:spacing w:val="-5"/>
                <w:sz w:val="20"/>
              </w:rPr>
              <w:t xml:space="preserve"> </w:t>
            </w:r>
            <w:r>
              <w:rPr>
                <w:color w:val="231F20"/>
                <w:sz w:val="20"/>
              </w:rPr>
              <w:t>a</w:t>
            </w:r>
            <w:r>
              <w:rPr>
                <w:color w:val="231F20"/>
                <w:spacing w:val="-5"/>
                <w:sz w:val="20"/>
              </w:rPr>
              <w:t xml:space="preserve"> </w:t>
            </w:r>
            <w:r>
              <w:rPr>
                <w:color w:val="231F20"/>
                <w:sz w:val="20"/>
              </w:rPr>
              <w:t>person</w:t>
            </w:r>
            <w:r>
              <w:rPr>
                <w:color w:val="231F20"/>
                <w:spacing w:val="-5"/>
                <w:sz w:val="20"/>
              </w:rPr>
              <w:t xml:space="preserve"> </w:t>
            </w:r>
            <w:r>
              <w:rPr>
                <w:color w:val="231F20"/>
                <w:sz w:val="20"/>
              </w:rPr>
              <w:t>done</w:t>
            </w:r>
            <w:r>
              <w:rPr>
                <w:color w:val="231F20"/>
                <w:spacing w:val="-4"/>
                <w:sz w:val="20"/>
              </w:rPr>
              <w:t xml:space="preserve"> </w:t>
            </w:r>
            <w:r>
              <w:rPr>
                <w:color w:val="231F20"/>
                <w:sz w:val="20"/>
              </w:rPr>
              <w:t>for</w:t>
            </w:r>
            <w:r>
              <w:rPr>
                <w:color w:val="231F20"/>
                <w:spacing w:val="-4"/>
                <w:sz w:val="20"/>
              </w:rPr>
              <w:t xml:space="preserve"> </w:t>
            </w:r>
            <w:r>
              <w:rPr>
                <w:color w:val="231F20"/>
                <w:sz w:val="20"/>
              </w:rPr>
              <w:t>the</w:t>
            </w:r>
            <w:r>
              <w:rPr>
                <w:color w:val="231F20"/>
                <w:spacing w:val="-4"/>
                <w:sz w:val="20"/>
              </w:rPr>
              <w:t xml:space="preserve"> </w:t>
            </w:r>
            <w:r>
              <w:rPr>
                <w:color w:val="231F20"/>
                <w:sz w:val="20"/>
              </w:rPr>
              <w:t>purpose</w:t>
            </w:r>
            <w:r>
              <w:rPr>
                <w:color w:val="231F20"/>
                <w:spacing w:val="-4"/>
                <w:sz w:val="20"/>
              </w:rPr>
              <w:t xml:space="preserve"> </w:t>
            </w:r>
            <w:r>
              <w:rPr>
                <w:color w:val="231F20"/>
                <w:sz w:val="20"/>
              </w:rPr>
              <w:t>of gratifying the sexual desire of either party. The term does not require skin to skin contact.</w:t>
            </w:r>
          </w:p>
          <w:p w14:paraId="1F96C278" w14:textId="77777777" w:rsidR="00023072" w:rsidRDefault="00ED5357">
            <w:pPr>
              <w:pStyle w:val="TableParagraph"/>
              <w:spacing w:before="241" w:line="235" w:lineRule="auto"/>
              <w:ind w:left="320" w:right="133"/>
              <w:jc w:val="left"/>
              <w:rPr>
                <w:sz w:val="20"/>
              </w:rPr>
            </w:pPr>
            <w:r>
              <w:rPr>
                <w:color w:val="231F20"/>
                <w:sz w:val="20"/>
              </w:rPr>
              <w:t>Mentally</w:t>
            </w:r>
            <w:r>
              <w:rPr>
                <w:color w:val="231F20"/>
                <w:spacing w:val="-6"/>
                <w:sz w:val="20"/>
              </w:rPr>
              <w:t xml:space="preserve"> </w:t>
            </w:r>
            <w:r>
              <w:rPr>
                <w:color w:val="231F20"/>
                <w:sz w:val="20"/>
              </w:rPr>
              <w:t>Defective.</w:t>
            </w:r>
            <w:r>
              <w:rPr>
                <w:color w:val="231F20"/>
                <w:spacing w:val="-6"/>
                <w:sz w:val="20"/>
              </w:rPr>
              <w:t xml:space="preserve"> </w:t>
            </w:r>
            <w:r>
              <w:rPr>
                <w:color w:val="231F20"/>
                <w:sz w:val="20"/>
              </w:rPr>
              <w:t>Such</w:t>
            </w:r>
            <w:r>
              <w:rPr>
                <w:color w:val="231F20"/>
                <w:spacing w:val="-7"/>
                <w:sz w:val="20"/>
              </w:rPr>
              <w:t xml:space="preserve"> </w:t>
            </w:r>
            <w:r>
              <w:rPr>
                <w:color w:val="231F20"/>
                <w:sz w:val="20"/>
              </w:rPr>
              <w:t>term</w:t>
            </w:r>
            <w:r>
              <w:rPr>
                <w:color w:val="231F20"/>
                <w:spacing w:val="-6"/>
                <w:sz w:val="20"/>
              </w:rPr>
              <w:t xml:space="preserve"> </w:t>
            </w:r>
            <w:r>
              <w:rPr>
                <w:color w:val="231F20"/>
                <w:sz w:val="20"/>
              </w:rPr>
              <w:t>means</w:t>
            </w:r>
            <w:r>
              <w:rPr>
                <w:color w:val="231F20"/>
                <w:spacing w:val="-6"/>
                <w:sz w:val="20"/>
              </w:rPr>
              <w:t xml:space="preserve"> </w:t>
            </w:r>
            <w:r>
              <w:rPr>
                <w:color w:val="231F20"/>
                <w:sz w:val="20"/>
              </w:rPr>
              <w:t>that</w:t>
            </w:r>
            <w:r>
              <w:rPr>
                <w:color w:val="231F20"/>
                <w:spacing w:val="-6"/>
                <w:sz w:val="20"/>
              </w:rPr>
              <w:t xml:space="preserve"> </w:t>
            </w:r>
            <w:r>
              <w:rPr>
                <w:color w:val="231F20"/>
                <w:sz w:val="20"/>
              </w:rPr>
              <w:t>a</w:t>
            </w:r>
            <w:r>
              <w:rPr>
                <w:color w:val="231F20"/>
                <w:spacing w:val="-6"/>
                <w:sz w:val="20"/>
              </w:rPr>
              <w:t xml:space="preserve"> </w:t>
            </w:r>
            <w:r>
              <w:rPr>
                <w:color w:val="231F20"/>
                <w:sz w:val="20"/>
              </w:rPr>
              <w:t>person</w:t>
            </w:r>
            <w:r>
              <w:rPr>
                <w:color w:val="231F20"/>
                <w:spacing w:val="-7"/>
                <w:sz w:val="20"/>
              </w:rPr>
              <w:t xml:space="preserve"> </w:t>
            </w:r>
            <w:r>
              <w:rPr>
                <w:color w:val="231F20"/>
                <w:sz w:val="20"/>
              </w:rPr>
              <w:t>suffers</w:t>
            </w:r>
            <w:r>
              <w:rPr>
                <w:color w:val="231F20"/>
                <w:spacing w:val="-6"/>
                <w:sz w:val="20"/>
              </w:rPr>
              <w:t xml:space="preserve"> </w:t>
            </w:r>
            <w:r>
              <w:rPr>
                <w:color w:val="231F20"/>
                <w:sz w:val="20"/>
              </w:rPr>
              <w:t>from</w:t>
            </w:r>
            <w:r>
              <w:rPr>
                <w:color w:val="231F20"/>
                <w:spacing w:val="-6"/>
                <w:sz w:val="20"/>
              </w:rPr>
              <w:t xml:space="preserve"> </w:t>
            </w:r>
            <w:r>
              <w:rPr>
                <w:color w:val="231F20"/>
                <w:sz w:val="20"/>
              </w:rPr>
              <w:t>a</w:t>
            </w:r>
            <w:r>
              <w:rPr>
                <w:color w:val="231F20"/>
                <w:spacing w:val="-6"/>
                <w:sz w:val="20"/>
              </w:rPr>
              <w:t xml:space="preserve"> </w:t>
            </w:r>
            <w:r>
              <w:rPr>
                <w:color w:val="231F20"/>
                <w:sz w:val="20"/>
              </w:rPr>
              <w:t>mental</w:t>
            </w:r>
            <w:r>
              <w:rPr>
                <w:color w:val="231F20"/>
                <w:spacing w:val="-7"/>
                <w:sz w:val="20"/>
              </w:rPr>
              <w:t xml:space="preserve"> </w:t>
            </w:r>
            <w:r>
              <w:rPr>
                <w:color w:val="231F20"/>
                <w:sz w:val="20"/>
              </w:rPr>
              <w:t>disease</w:t>
            </w:r>
            <w:r>
              <w:rPr>
                <w:color w:val="231F20"/>
                <w:spacing w:val="-6"/>
                <w:sz w:val="20"/>
              </w:rPr>
              <w:t xml:space="preserve"> </w:t>
            </w:r>
            <w:r>
              <w:rPr>
                <w:color w:val="231F20"/>
                <w:sz w:val="20"/>
              </w:rPr>
              <w:t>or</w:t>
            </w:r>
            <w:r>
              <w:rPr>
                <w:color w:val="231F20"/>
                <w:spacing w:val="-6"/>
                <w:sz w:val="20"/>
              </w:rPr>
              <w:t xml:space="preserve"> </w:t>
            </w:r>
            <w:r>
              <w:rPr>
                <w:color w:val="231F20"/>
                <w:sz w:val="20"/>
              </w:rPr>
              <w:t>defect</w:t>
            </w:r>
            <w:r>
              <w:rPr>
                <w:color w:val="231F20"/>
                <w:spacing w:val="-6"/>
                <w:sz w:val="20"/>
              </w:rPr>
              <w:t xml:space="preserve"> </w:t>
            </w:r>
            <w:r>
              <w:rPr>
                <w:color w:val="231F20"/>
                <w:sz w:val="20"/>
              </w:rPr>
              <w:t>which</w:t>
            </w:r>
            <w:r>
              <w:rPr>
                <w:color w:val="231F20"/>
                <w:spacing w:val="-6"/>
                <w:sz w:val="20"/>
              </w:rPr>
              <w:t xml:space="preserve"> </w:t>
            </w:r>
            <w:r>
              <w:rPr>
                <w:color w:val="231F20"/>
                <w:sz w:val="20"/>
              </w:rPr>
              <w:t>ren-</w:t>
            </w:r>
            <w:proofErr w:type="spellStart"/>
            <w:r>
              <w:rPr>
                <w:color w:val="231F20"/>
                <w:sz w:val="20"/>
              </w:rPr>
              <w:t>ders</w:t>
            </w:r>
            <w:proofErr w:type="spellEnd"/>
            <w:r>
              <w:rPr>
                <w:color w:val="231F20"/>
                <w:sz w:val="20"/>
              </w:rPr>
              <w:t xml:space="preserve"> him incapable of appraising the nature of his conduct.</w:t>
            </w:r>
          </w:p>
          <w:p w14:paraId="75AF3C19" w14:textId="77777777" w:rsidR="00023072" w:rsidRDefault="00ED5357">
            <w:pPr>
              <w:pStyle w:val="TableParagraph"/>
              <w:spacing w:before="238" w:line="242" w:lineRule="exact"/>
              <w:ind w:left="320" w:right="0"/>
              <w:jc w:val="left"/>
              <w:rPr>
                <w:sz w:val="20"/>
              </w:rPr>
            </w:pPr>
            <w:r>
              <w:rPr>
                <w:color w:val="231F20"/>
                <w:sz w:val="20"/>
              </w:rPr>
              <w:t>Incapacitated.</w:t>
            </w:r>
            <w:r>
              <w:rPr>
                <w:color w:val="231F20"/>
                <w:spacing w:val="-7"/>
                <w:sz w:val="20"/>
              </w:rPr>
              <w:t xml:space="preserve"> </w:t>
            </w:r>
            <w:r>
              <w:rPr>
                <w:color w:val="231F20"/>
                <w:sz w:val="20"/>
              </w:rPr>
              <w:t>The</w:t>
            </w:r>
            <w:r>
              <w:rPr>
                <w:color w:val="231F20"/>
                <w:spacing w:val="-4"/>
                <w:sz w:val="20"/>
              </w:rPr>
              <w:t xml:space="preserve"> </w:t>
            </w:r>
            <w:r>
              <w:rPr>
                <w:color w:val="231F20"/>
                <w:sz w:val="20"/>
              </w:rPr>
              <w:t>term</w:t>
            </w:r>
            <w:r>
              <w:rPr>
                <w:color w:val="231F20"/>
                <w:spacing w:val="-4"/>
                <w:sz w:val="20"/>
              </w:rPr>
              <w:t xml:space="preserve"> </w:t>
            </w:r>
            <w:r>
              <w:rPr>
                <w:color w:val="231F20"/>
                <w:sz w:val="20"/>
              </w:rPr>
              <w:t>includes</w:t>
            </w:r>
            <w:r>
              <w:rPr>
                <w:color w:val="231F20"/>
                <w:spacing w:val="-5"/>
                <w:sz w:val="20"/>
              </w:rPr>
              <w:t xml:space="preserve"> </w:t>
            </w:r>
            <w:r>
              <w:rPr>
                <w:color w:val="231F20"/>
                <w:sz w:val="20"/>
              </w:rPr>
              <w:t>any</w:t>
            </w:r>
            <w:r>
              <w:rPr>
                <w:color w:val="231F20"/>
                <w:spacing w:val="-4"/>
                <w:sz w:val="20"/>
              </w:rPr>
              <w:t xml:space="preserve"> </w:t>
            </w:r>
            <w:r>
              <w:rPr>
                <w:color w:val="231F20"/>
                <w:sz w:val="20"/>
              </w:rPr>
              <w:t>of</w:t>
            </w:r>
            <w:r>
              <w:rPr>
                <w:color w:val="231F20"/>
                <w:spacing w:val="-5"/>
                <w:sz w:val="20"/>
              </w:rPr>
              <w:t xml:space="preserve"> </w:t>
            </w:r>
            <w:r>
              <w:rPr>
                <w:color w:val="231F20"/>
                <w:sz w:val="20"/>
              </w:rPr>
              <w:t>the</w:t>
            </w:r>
            <w:r>
              <w:rPr>
                <w:color w:val="231F20"/>
                <w:spacing w:val="-3"/>
                <w:sz w:val="20"/>
              </w:rPr>
              <w:t xml:space="preserve"> </w:t>
            </w:r>
            <w:r>
              <w:rPr>
                <w:color w:val="231F20"/>
                <w:spacing w:val="-2"/>
                <w:sz w:val="20"/>
              </w:rPr>
              <w:t>following:</w:t>
            </w:r>
          </w:p>
          <w:p w14:paraId="5EA1885C" w14:textId="77777777" w:rsidR="00023072" w:rsidRDefault="00ED5357">
            <w:pPr>
              <w:pStyle w:val="TableParagraph"/>
              <w:numPr>
                <w:ilvl w:val="0"/>
                <w:numId w:val="33"/>
              </w:numPr>
              <w:tabs>
                <w:tab w:val="left" w:pos="749"/>
              </w:tabs>
              <w:spacing w:before="1" w:line="235" w:lineRule="auto"/>
              <w:ind w:right="469" w:firstLine="0"/>
              <w:rPr>
                <w:sz w:val="20"/>
              </w:rPr>
            </w:pPr>
            <w:r>
              <w:rPr>
                <w:color w:val="231F20"/>
                <w:sz w:val="20"/>
              </w:rPr>
              <w:t>A</w:t>
            </w:r>
            <w:r>
              <w:rPr>
                <w:color w:val="231F20"/>
                <w:spacing w:val="-5"/>
                <w:sz w:val="20"/>
              </w:rPr>
              <w:t xml:space="preserve"> </w:t>
            </w:r>
            <w:r>
              <w:rPr>
                <w:color w:val="231F20"/>
                <w:sz w:val="20"/>
              </w:rPr>
              <w:t>person</w:t>
            </w:r>
            <w:r>
              <w:rPr>
                <w:color w:val="231F20"/>
                <w:spacing w:val="-6"/>
                <w:sz w:val="20"/>
              </w:rPr>
              <w:t xml:space="preserve"> </w:t>
            </w:r>
            <w:r>
              <w:rPr>
                <w:color w:val="231F20"/>
                <w:sz w:val="20"/>
              </w:rPr>
              <w:t>who</w:t>
            </w:r>
            <w:r>
              <w:rPr>
                <w:color w:val="231F20"/>
                <w:spacing w:val="-6"/>
                <w:sz w:val="20"/>
              </w:rPr>
              <w:t xml:space="preserve"> </w:t>
            </w:r>
            <w:r>
              <w:rPr>
                <w:color w:val="231F20"/>
                <w:sz w:val="20"/>
              </w:rPr>
              <w:t>suffers</w:t>
            </w:r>
            <w:r>
              <w:rPr>
                <w:color w:val="231F20"/>
                <w:spacing w:val="-6"/>
                <w:sz w:val="20"/>
              </w:rPr>
              <w:t xml:space="preserve"> </w:t>
            </w:r>
            <w:r>
              <w:rPr>
                <w:color w:val="231F20"/>
                <w:sz w:val="20"/>
              </w:rPr>
              <w:t>from</w:t>
            </w:r>
            <w:r>
              <w:rPr>
                <w:color w:val="231F20"/>
                <w:spacing w:val="-5"/>
                <w:sz w:val="20"/>
              </w:rPr>
              <w:t xml:space="preserve"> </w:t>
            </w:r>
            <w:r>
              <w:rPr>
                <w:color w:val="231F20"/>
                <w:sz w:val="20"/>
              </w:rPr>
              <w:t>a</w:t>
            </w:r>
            <w:r>
              <w:rPr>
                <w:color w:val="231F20"/>
                <w:spacing w:val="-6"/>
                <w:sz w:val="20"/>
              </w:rPr>
              <w:t xml:space="preserve"> </w:t>
            </w:r>
            <w:r>
              <w:rPr>
                <w:color w:val="231F20"/>
                <w:sz w:val="20"/>
              </w:rPr>
              <w:t>mental</w:t>
            </w:r>
            <w:r>
              <w:rPr>
                <w:color w:val="231F20"/>
                <w:spacing w:val="-6"/>
                <w:sz w:val="20"/>
              </w:rPr>
              <w:t xml:space="preserve"> </w:t>
            </w:r>
            <w:r>
              <w:rPr>
                <w:color w:val="231F20"/>
                <w:sz w:val="20"/>
              </w:rPr>
              <w:t>or</w:t>
            </w:r>
            <w:r>
              <w:rPr>
                <w:color w:val="231F20"/>
                <w:spacing w:val="-5"/>
                <w:sz w:val="20"/>
              </w:rPr>
              <w:t xml:space="preserve"> </w:t>
            </w:r>
            <w:r>
              <w:rPr>
                <w:color w:val="231F20"/>
                <w:sz w:val="20"/>
              </w:rPr>
              <w:t>developmental</w:t>
            </w:r>
            <w:r>
              <w:rPr>
                <w:color w:val="231F20"/>
                <w:spacing w:val="-6"/>
                <w:sz w:val="20"/>
              </w:rPr>
              <w:t xml:space="preserve"> </w:t>
            </w:r>
            <w:r>
              <w:rPr>
                <w:color w:val="231F20"/>
                <w:sz w:val="20"/>
              </w:rPr>
              <w:t>disease</w:t>
            </w:r>
            <w:r>
              <w:rPr>
                <w:color w:val="231F20"/>
                <w:spacing w:val="-5"/>
                <w:sz w:val="20"/>
              </w:rPr>
              <w:t xml:space="preserve"> </w:t>
            </w:r>
            <w:r>
              <w:rPr>
                <w:color w:val="231F20"/>
                <w:sz w:val="20"/>
              </w:rPr>
              <w:t>or</w:t>
            </w:r>
            <w:r>
              <w:rPr>
                <w:color w:val="231F20"/>
                <w:spacing w:val="-5"/>
                <w:sz w:val="20"/>
              </w:rPr>
              <w:t xml:space="preserve"> </w:t>
            </w:r>
            <w:r>
              <w:rPr>
                <w:color w:val="231F20"/>
                <w:sz w:val="20"/>
              </w:rPr>
              <w:t>disability</w:t>
            </w:r>
            <w:r>
              <w:rPr>
                <w:color w:val="231F20"/>
                <w:spacing w:val="-5"/>
                <w:sz w:val="20"/>
              </w:rPr>
              <w:t xml:space="preserve"> </w:t>
            </w:r>
            <w:r>
              <w:rPr>
                <w:color w:val="231F20"/>
                <w:sz w:val="20"/>
              </w:rPr>
              <w:t>which</w:t>
            </w:r>
            <w:r>
              <w:rPr>
                <w:color w:val="231F20"/>
                <w:spacing w:val="-6"/>
                <w:sz w:val="20"/>
              </w:rPr>
              <w:t xml:space="preserve"> </w:t>
            </w:r>
            <w:r>
              <w:rPr>
                <w:color w:val="231F20"/>
                <w:sz w:val="20"/>
              </w:rPr>
              <w:t>renders</w:t>
            </w:r>
            <w:r>
              <w:rPr>
                <w:color w:val="231F20"/>
                <w:spacing w:val="-6"/>
                <w:sz w:val="20"/>
              </w:rPr>
              <w:t xml:space="preserve"> </w:t>
            </w:r>
            <w:r>
              <w:rPr>
                <w:color w:val="231F20"/>
                <w:sz w:val="20"/>
              </w:rPr>
              <w:t>the person incapable of appraising the nature of his or her conduct.</w:t>
            </w:r>
          </w:p>
          <w:p w14:paraId="75F9263B" w14:textId="77777777" w:rsidR="00023072" w:rsidRDefault="00ED5357">
            <w:pPr>
              <w:pStyle w:val="TableParagraph"/>
              <w:numPr>
                <w:ilvl w:val="0"/>
                <w:numId w:val="33"/>
              </w:numPr>
              <w:tabs>
                <w:tab w:val="left" w:pos="758"/>
              </w:tabs>
              <w:spacing w:before="2" w:line="235" w:lineRule="auto"/>
              <w:ind w:right="99" w:firstLine="0"/>
              <w:rPr>
                <w:sz w:val="20"/>
              </w:rPr>
            </w:pPr>
            <w:r>
              <w:rPr>
                <w:color w:val="231F20"/>
                <w:sz w:val="20"/>
              </w:rPr>
              <w:t>A person is temporarily incapable of appraising or controlling his or her conduct due to the influence</w:t>
            </w:r>
            <w:r>
              <w:rPr>
                <w:color w:val="231F20"/>
                <w:spacing w:val="-5"/>
                <w:sz w:val="20"/>
              </w:rPr>
              <w:t xml:space="preserve"> </w:t>
            </w:r>
            <w:r>
              <w:rPr>
                <w:color w:val="231F20"/>
                <w:sz w:val="20"/>
              </w:rPr>
              <w:t>of</w:t>
            </w:r>
            <w:r>
              <w:rPr>
                <w:color w:val="231F20"/>
                <w:spacing w:val="-6"/>
                <w:sz w:val="20"/>
              </w:rPr>
              <w:t xml:space="preserve"> </w:t>
            </w:r>
            <w:r>
              <w:rPr>
                <w:color w:val="231F20"/>
                <w:sz w:val="20"/>
              </w:rPr>
              <w:t>a</w:t>
            </w:r>
            <w:r>
              <w:rPr>
                <w:color w:val="231F20"/>
                <w:spacing w:val="-6"/>
                <w:sz w:val="20"/>
              </w:rPr>
              <w:t xml:space="preserve"> </w:t>
            </w:r>
            <w:r>
              <w:rPr>
                <w:color w:val="231F20"/>
                <w:sz w:val="20"/>
              </w:rPr>
              <w:t>narcotic,</w:t>
            </w:r>
            <w:r>
              <w:rPr>
                <w:color w:val="231F20"/>
                <w:spacing w:val="-5"/>
                <w:sz w:val="20"/>
              </w:rPr>
              <w:t xml:space="preserve"> </w:t>
            </w:r>
            <w:r>
              <w:rPr>
                <w:color w:val="231F20"/>
                <w:sz w:val="20"/>
              </w:rPr>
              <w:t>anesthetic,</w:t>
            </w:r>
            <w:r>
              <w:rPr>
                <w:color w:val="231F20"/>
                <w:spacing w:val="-5"/>
                <w:sz w:val="20"/>
              </w:rPr>
              <w:t xml:space="preserve"> </w:t>
            </w:r>
            <w:r>
              <w:rPr>
                <w:color w:val="231F20"/>
                <w:sz w:val="20"/>
              </w:rPr>
              <w:t>or</w:t>
            </w:r>
            <w:r>
              <w:rPr>
                <w:color w:val="231F20"/>
                <w:spacing w:val="-5"/>
                <w:sz w:val="20"/>
              </w:rPr>
              <w:t xml:space="preserve"> </w:t>
            </w:r>
            <w:r>
              <w:rPr>
                <w:color w:val="231F20"/>
                <w:sz w:val="20"/>
              </w:rPr>
              <w:t>intoxicating</w:t>
            </w:r>
            <w:r>
              <w:rPr>
                <w:color w:val="231F20"/>
                <w:spacing w:val="-5"/>
                <w:sz w:val="20"/>
              </w:rPr>
              <w:t xml:space="preserve"> </w:t>
            </w:r>
            <w:r>
              <w:rPr>
                <w:color w:val="231F20"/>
                <w:sz w:val="20"/>
              </w:rPr>
              <w:t>substance</w:t>
            </w:r>
            <w:r>
              <w:rPr>
                <w:color w:val="231F20"/>
                <w:spacing w:val="-5"/>
                <w:sz w:val="20"/>
              </w:rPr>
              <w:t xml:space="preserve"> </w:t>
            </w:r>
            <w:r>
              <w:rPr>
                <w:color w:val="231F20"/>
                <w:sz w:val="20"/>
              </w:rPr>
              <w:t>and</w:t>
            </w:r>
            <w:r>
              <w:rPr>
                <w:color w:val="231F20"/>
                <w:spacing w:val="-6"/>
                <w:sz w:val="20"/>
              </w:rPr>
              <w:t xml:space="preserve"> </w:t>
            </w:r>
            <w:r>
              <w:rPr>
                <w:color w:val="231F20"/>
                <w:sz w:val="20"/>
              </w:rPr>
              <w:t>the</w:t>
            </w:r>
            <w:r>
              <w:rPr>
                <w:color w:val="231F20"/>
                <w:spacing w:val="-5"/>
                <w:sz w:val="20"/>
              </w:rPr>
              <w:t xml:space="preserve"> </w:t>
            </w:r>
            <w:r>
              <w:rPr>
                <w:color w:val="231F20"/>
                <w:sz w:val="20"/>
              </w:rPr>
              <w:t>condition</w:t>
            </w:r>
            <w:r>
              <w:rPr>
                <w:color w:val="231F20"/>
                <w:spacing w:val="-6"/>
                <w:sz w:val="20"/>
              </w:rPr>
              <w:t xml:space="preserve"> </w:t>
            </w:r>
            <w:r>
              <w:rPr>
                <w:color w:val="231F20"/>
                <w:sz w:val="20"/>
              </w:rPr>
              <w:t>was</w:t>
            </w:r>
            <w:r>
              <w:rPr>
                <w:color w:val="231F20"/>
                <w:spacing w:val="-6"/>
                <w:sz w:val="20"/>
              </w:rPr>
              <w:t xml:space="preserve"> </w:t>
            </w:r>
            <w:r>
              <w:rPr>
                <w:color w:val="231F20"/>
                <w:sz w:val="20"/>
              </w:rPr>
              <w:t>known</w:t>
            </w:r>
            <w:r>
              <w:rPr>
                <w:color w:val="231F20"/>
                <w:spacing w:val="-6"/>
                <w:sz w:val="20"/>
              </w:rPr>
              <w:t xml:space="preserve"> </w:t>
            </w:r>
            <w:r>
              <w:rPr>
                <w:color w:val="231F20"/>
                <w:sz w:val="20"/>
              </w:rPr>
              <w:t>or</w:t>
            </w:r>
            <w:r>
              <w:rPr>
                <w:color w:val="231F20"/>
                <w:spacing w:val="-5"/>
                <w:sz w:val="20"/>
              </w:rPr>
              <w:t xml:space="preserve"> </w:t>
            </w:r>
            <w:r>
              <w:rPr>
                <w:color w:val="231F20"/>
                <w:sz w:val="20"/>
              </w:rPr>
              <w:t>should have been reasonably known to the offender.</w:t>
            </w:r>
          </w:p>
          <w:p w14:paraId="723CAC74" w14:textId="77777777" w:rsidR="00023072" w:rsidRDefault="00ED5357">
            <w:pPr>
              <w:pStyle w:val="TableParagraph"/>
              <w:numPr>
                <w:ilvl w:val="0"/>
                <w:numId w:val="33"/>
              </w:numPr>
              <w:tabs>
                <w:tab w:val="left" w:pos="738"/>
              </w:tabs>
              <w:spacing w:before="2" w:line="235" w:lineRule="auto"/>
              <w:ind w:right="239" w:firstLine="0"/>
              <w:jc w:val="both"/>
              <w:rPr>
                <w:sz w:val="20"/>
              </w:rPr>
            </w:pPr>
            <w:r>
              <w:rPr>
                <w:color w:val="231F20"/>
                <w:sz w:val="20"/>
              </w:rPr>
              <w:t>A</w:t>
            </w:r>
            <w:r>
              <w:rPr>
                <w:color w:val="231F20"/>
                <w:spacing w:val="-3"/>
                <w:sz w:val="20"/>
              </w:rPr>
              <w:t xml:space="preserve"> </w:t>
            </w:r>
            <w:r>
              <w:rPr>
                <w:color w:val="231F20"/>
                <w:sz w:val="20"/>
              </w:rPr>
              <w:t>person</w:t>
            </w:r>
            <w:r>
              <w:rPr>
                <w:color w:val="231F20"/>
                <w:spacing w:val="-4"/>
                <w:sz w:val="20"/>
              </w:rPr>
              <w:t xml:space="preserve"> </w:t>
            </w:r>
            <w:r>
              <w:rPr>
                <w:color w:val="231F20"/>
                <w:sz w:val="20"/>
              </w:rPr>
              <w:t>who</w:t>
            </w:r>
            <w:r>
              <w:rPr>
                <w:color w:val="231F20"/>
                <w:spacing w:val="-4"/>
                <w:sz w:val="20"/>
              </w:rPr>
              <w:t xml:space="preserve"> </w:t>
            </w:r>
            <w:r>
              <w:rPr>
                <w:color w:val="231F20"/>
                <w:sz w:val="20"/>
              </w:rPr>
              <w:t>is</w:t>
            </w:r>
            <w:r>
              <w:rPr>
                <w:color w:val="231F20"/>
                <w:spacing w:val="-4"/>
                <w:sz w:val="20"/>
              </w:rPr>
              <w:t xml:space="preserve"> </w:t>
            </w:r>
            <w:r>
              <w:rPr>
                <w:color w:val="231F20"/>
                <w:sz w:val="20"/>
              </w:rPr>
              <w:t>unable</w:t>
            </w:r>
            <w:r>
              <w:rPr>
                <w:color w:val="231F20"/>
                <w:spacing w:val="-3"/>
                <w:sz w:val="20"/>
              </w:rPr>
              <w:t xml:space="preserve"> </w:t>
            </w:r>
            <w:r>
              <w:rPr>
                <w:color w:val="231F20"/>
                <w:sz w:val="20"/>
              </w:rPr>
              <w:t>to</w:t>
            </w:r>
            <w:r>
              <w:rPr>
                <w:color w:val="231F20"/>
                <w:spacing w:val="-4"/>
                <w:sz w:val="20"/>
              </w:rPr>
              <w:t xml:space="preserve"> </w:t>
            </w:r>
            <w:r>
              <w:rPr>
                <w:color w:val="231F20"/>
                <w:sz w:val="20"/>
              </w:rPr>
              <w:t>give</w:t>
            </w:r>
            <w:r>
              <w:rPr>
                <w:color w:val="231F20"/>
                <w:spacing w:val="-3"/>
                <w:sz w:val="20"/>
              </w:rPr>
              <w:t xml:space="preserve"> </w:t>
            </w:r>
            <w:r>
              <w:rPr>
                <w:color w:val="231F20"/>
                <w:sz w:val="20"/>
              </w:rPr>
              <w:t>consent</w:t>
            </w:r>
            <w:r>
              <w:rPr>
                <w:color w:val="231F20"/>
                <w:spacing w:val="-3"/>
                <w:sz w:val="20"/>
              </w:rPr>
              <w:t xml:space="preserve"> </w:t>
            </w:r>
            <w:r>
              <w:rPr>
                <w:color w:val="231F20"/>
                <w:sz w:val="20"/>
              </w:rPr>
              <w:t>or</w:t>
            </w:r>
            <w:r>
              <w:rPr>
                <w:color w:val="231F20"/>
                <w:spacing w:val="-3"/>
                <w:sz w:val="20"/>
              </w:rPr>
              <w:t xml:space="preserve"> </w:t>
            </w:r>
            <w:r>
              <w:rPr>
                <w:color w:val="231F20"/>
                <w:sz w:val="20"/>
              </w:rPr>
              <w:t>who</w:t>
            </w:r>
            <w:r>
              <w:rPr>
                <w:color w:val="231F20"/>
                <w:spacing w:val="-4"/>
                <w:sz w:val="20"/>
              </w:rPr>
              <w:t xml:space="preserve"> </w:t>
            </w:r>
            <w:r>
              <w:rPr>
                <w:color w:val="231F20"/>
                <w:sz w:val="20"/>
              </w:rPr>
              <w:t>is</w:t>
            </w:r>
            <w:r>
              <w:rPr>
                <w:color w:val="231F20"/>
                <w:spacing w:val="-4"/>
                <w:sz w:val="20"/>
              </w:rPr>
              <w:t xml:space="preserve"> </w:t>
            </w:r>
            <w:r>
              <w:rPr>
                <w:color w:val="231F20"/>
                <w:sz w:val="20"/>
              </w:rPr>
              <w:t>unable</w:t>
            </w:r>
            <w:r>
              <w:rPr>
                <w:color w:val="231F20"/>
                <w:spacing w:val="-3"/>
                <w:sz w:val="20"/>
              </w:rPr>
              <w:t xml:space="preserve"> </w:t>
            </w:r>
            <w:r>
              <w:rPr>
                <w:color w:val="231F20"/>
                <w:sz w:val="20"/>
              </w:rPr>
              <w:t>to</w:t>
            </w:r>
            <w:r>
              <w:rPr>
                <w:color w:val="231F20"/>
                <w:spacing w:val="-4"/>
                <w:sz w:val="20"/>
              </w:rPr>
              <w:t xml:space="preserve"> </w:t>
            </w:r>
            <w:r>
              <w:rPr>
                <w:color w:val="231F20"/>
                <w:sz w:val="20"/>
              </w:rPr>
              <w:t>communicate</w:t>
            </w:r>
            <w:r>
              <w:rPr>
                <w:color w:val="231F20"/>
                <w:spacing w:val="-3"/>
                <w:sz w:val="20"/>
              </w:rPr>
              <w:t xml:space="preserve"> </w:t>
            </w:r>
            <w:r>
              <w:rPr>
                <w:color w:val="231F20"/>
                <w:sz w:val="20"/>
              </w:rPr>
              <w:t>an</w:t>
            </w:r>
            <w:r>
              <w:rPr>
                <w:color w:val="231F20"/>
                <w:spacing w:val="-4"/>
                <w:sz w:val="20"/>
              </w:rPr>
              <w:t xml:space="preserve"> </w:t>
            </w:r>
            <w:r>
              <w:rPr>
                <w:color w:val="231F20"/>
                <w:sz w:val="20"/>
              </w:rPr>
              <w:t>unwillingness</w:t>
            </w:r>
            <w:r>
              <w:rPr>
                <w:color w:val="231F20"/>
                <w:spacing w:val="-4"/>
                <w:sz w:val="20"/>
              </w:rPr>
              <w:t xml:space="preserve"> </w:t>
            </w:r>
            <w:r>
              <w:rPr>
                <w:color w:val="231F20"/>
                <w:sz w:val="20"/>
              </w:rPr>
              <w:t>to</w:t>
            </w:r>
            <w:r>
              <w:rPr>
                <w:color w:val="231F20"/>
                <w:spacing w:val="-4"/>
                <w:sz w:val="20"/>
              </w:rPr>
              <w:t xml:space="preserve"> </w:t>
            </w:r>
            <w:r>
              <w:rPr>
                <w:color w:val="231F20"/>
                <w:sz w:val="20"/>
              </w:rPr>
              <w:t>an act</w:t>
            </w:r>
            <w:r>
              <w:rPr>
                <w:color w:val="231F20"/>
                <w:spacing w:val="-3"/>
                <w:sz w:val="20"/>
              </w:rPr>
              <w:t xml:space="preserve"> </w:t>
            </w:r>
            <w:r>
              <w:rPr>
                <w:color w:val="231F20"/>
                <w:sz w:val="20"/>
              </w:rPr>
              <w:t>because</w:t>
            </w:r>
            <w:r>
              <w:rPr>
                <w:color w:val="231F20"/>
                <w:spacing w:val="-3"/>
                <w:sz w:val="20"/>
              </w:rPr>
              <w:t xml:space="preserve"> </w:t>
            </w:r>
            <w:r>
              <w:rPr>
                <w:color w:val="231F20"/>
                <w:sz w:val="20"/>
              </w:rPr>
              <w:t>the</w:t>
            </w:r>
            <w:r>
              <w:rPr>
                <w:color w:val="231F20"/>
                <w:spacing w:val="-3"/>
                <w:sz w:val="20"/>
              </w:rPr>
              <w:t xml:space="preserve"> </w:t>
            </w:r>
            <w:r>
              <w:rPr>
                <w:color w:val="231F20"/>
                <w:sz w:val="20"/>
              </w:rPr>
              <w:t>person</w:t>
            </w:r>
            <w:r>
              <w:rPr>
                <w:color w:val="231F20"/>
                <w:spacing w:val="-4"/>
                <w:sz w:val="20"/>
              </w:rPr>
              <w:t xml:space="preserve"> </w:t>
            </w:r>
            <w:r>
              <w:rPr>
                <w:color w:val="231F20"/>
                <w:sz w:val="20"/>
              </w:rPr>
              <w:t>is</w:t>
            </w:r>
            <w:r>
              <w:rPr>
                <w:color w:val="231F20"/>
                <w:spacing w:val="-4"/>
                <w:sz w:val="20"/>
              </w:rPr>
              <w:t xml:space="preserve"> </w:t>
            </w:r>
            <w:r>
              <w:rPr>
                <w:color w:val="231F20"/>
                <w:sz w:val="20"/>
              </w:rPr>
              <w:t>unconscious,</w:t>
            </w:r>
            <w:r>
              <w:rPr>
                <w:color w:val="231F20"/>
                <w:spacing w:val="-3"/>
                <w:sz w:val="20"/>
              </w:rPr>
              <w:t xml:space="preserve"> </w:t>
            </w:r>
            <w:r>
              <w:rPr>
                <w:color w:val="231F20"/>
                <w:sz w:val="20"/>
              </w:rPr>
              <w:t>asleep,</w:t>
            </w:r>
            <w:r>
              <w:rPr>
                <w:color w:val="231F20"/>
                <w:spacing w:val="-3"/>
                <w:sz w:val="20"/>
              </w:rPr>
              <w:t xml:space="preserve"> </w:t>
            </w:r>
            <w:r>
              <w:rPr>
                <w:color w:val="231F20"/>
                <w:sz w:val="20"/>
              </w:rPr>
              <w:t>or</w:t>
            </w:r>
            <w:r>
              <w:rPr>
                <w:color w:val="231F20"/>
                <w:spacing w:val="-3"/>
                <w:sz w:val="20"/>
              </w:rPr>
              <w:t xml:space="preserve"> </w:t>
            </w:r>
            <w:r>
              <w:rPr>
                <w:color w:val="231F20"/>
                <w:sz w:val="20"/>
              </w:rPr>
              <w:t>is</w:t>
            </w:r>
            <w:r>
              <w:rPr>
                <w:color w:val="231F20"/>
                <w:spacing w:val="-4"/>
                <w:sz w:val="20"/>
              </w:rPr>
              <w:t xml:space="preserve"> </w:t>
            </w:r>
            <w:r>
              <w:rPr>
                <w:color w:val="231F20"/>
                <w:sz w:val="20"/>
              </w:rPr>
              <w:t>otherwise</w:t>
            </w:r>
            <w:r>
              <w:rPr>
                <w:color w:val="231F20"/>
                <w:spacing w:val="-3"/>
                <w:sz w:val="20"/>
              </w:rPr>
              <w:t xml:space="preserve"> </w:t>
            </w:r>
            <w:r>
              <w:rPr>
                <w:color w:val="231F20"/>
                <w:sz w:val="20"/>
              </w:rPr>
              <w:t>physically</w:t>
            </w:r>
            <w:r>
              <w:rPr>
                <w:color w:val="231F20"/>
                <w:spacing w:val="-3"/>
                <w:sz w:val="20"/>
              </w:rPr>
              <w:t xml:space="preserve"> </w:t>
            </w:r>
            <w:r>
              <w:rPr>
                <w:color w:val="231F20"/>
                <w:sz w:val="20"/>
              </w:rPr>
              <w:t>limited</w:t>
            </w:r>
            <w:r>
              <w:rPr>
                <w:color w:val="231F20"/>
                <w:spacing w:val="-4"/>
                <w:sz w:val="20"/>
              </w:rPr>
              <w:t xml:space="preserve"> </w:t>
            </w:r>
            <w:r>
              <w:rPr>
                <w:color w:val="231F20"/>
                <w:sz w:val="20"/>
              </w:rPr>
              <w:t>or</w:t>
            </w:r>
            <w:r>
              <w:rPr>
                <w:color w:val="231F20"/>
                <w:spacing w:val="-3"/>
                <w:sz w:val="20"/>
              </w:rPr>
              <w:t xml:space="preserve"> </w:t>
            </w:r>
            <w:r>
              <w:rPr>
                <w:color w:val="231F20"/>
                <w:sz w:val="20"/>
              </w:rPr>
              <w:t>unable</w:t>
            </w:r>
            <w:r>
              <w:rPr>
                <w:color w:val="231F20"/>
                <w:spacing w:val="-3"/>
                <w:sz w:val="20"/>
              </w:rPr>
              <w:t xml:space="preserve"> </w:t>
            </w:r>
            <w:r>
              <w:rPr>
                <w:color w:val="231F20"/>
                <w:sz w:val="20"/>
              </w:rPr>
              <w:t>to</w:t>
            </w:r>
            <w:r>
              <w:rPr>
                <w:color w:val="231F20"/>
                <w:spacing w:val="-4"/>
                <w:sz w:val="20"/>
              </w:rPr>
              <w:t xml:space="preserve"> </w:t>
            </w:r>
            <w:r>
              <w:rPr>
                <w:color w:val="231F20"/>
                <w:sz w:val="20"/>
              </w:rPr>
              <w:t>com-</w:t>
            </w:r>
            <w:proofErr w:type="spellStart"/>
            <w:r>
              <w:rPr>
                <w:color w:val="231F20"/>
                <w:spacing w:val="-2"/>
                <w:sz w:val="20"/>
              </w:rPr>
              <w:t>municate</w:t>
            </w:r>
            <w:proofErr w:type="spellEnd"/>
            <w:r>
              <w:rPr>
                <w:color w:val="231F20"/>
                <w:spacing w:val="-2"/>
                <w:sz w:val="20"/>
              </w:rPr>
              <w:t>.</w:t>
            </w:r>
          </w:p>
          <w:p w14:paraId="1CB0C445" w14:textId="77777777" w:rsidR="00023072" w:rsidRDefault="00ED5357">
            <w:pPr>
              <w:pStyle w:val="TableParagraph"/>
              <w:spacing w:before="242" w:line="235" w:lineRule="auto"/>
              <w:ind w:left="320" w:right="94"/>
              <w:jc w:val="left"/>
              <w:rPr>
                <w:sz w:val="20"/>
              </w:rPr>
            </w:pPr>
            <w:r>
              <w:rPr>
                <w:color w:val="231F20"/>
                <w:sz w:val="20"/>
              </w:rPr>
              <w:t>Forcible Compulsion. Use or threatened use, whether express or implied, of physical force, violence, confinement,</w:t>
            </w:r>
            <w:r>
              <w:rPr>
                <w:color w:val="231F20"/>
                <w:spacing w:val="-7"/>
                <w:sz w:val="20"/>
              </w:rPr>
              <w:t xml:space="preserve"> </w:t>
            </w:r>
            <w:r>
              <w:rPr>
                <w:color w:val="231F20"/>
                <w:sz w:val="20"/>
              </w:rPr>
              <w:t>restraint,</w:t>
            </w:r>
            <w:r>
              <w:rPr>
                <w:color w:val="231F20"/>
                <w:spacing w:val="-7"/>
                <w:sz w:val="20"/>
              </w:rPr>
              <w:t xml:space="preserve"> </w:t>
            </w:r>
            <w:r>
              <w:rPr>
                <w:color w:val="231F20"/>
                <w:sz w:val="20"/>
              </w:rPr>
              <w:t>physical</w:t>
            </w:r>
            <w:r>
              <w:rPr>
                <w:color w:val="231F20"/>
                <w:spacing w:val="-8"/>
                <w:sz w:val="20"/>
              </w:rPr>
              <w:t xml:space="preserve"> </w:t>
            </w:r>
            <w:r>
              <w:rPr>
                <w:color w:val="231F20"/>
                <w:sz w:val="20"/>
              </w:rPr>
              <w:t>injury,</w:t>
            </w:r>
            <w:r>
              <w:rPr>
                <w:color w:val="231F20"/>
                <w:spacing w:val="-7"/>
                <w:sz w:val="20"/>
              </w:rPr>
              <w:t xml:space="preserve"> </w:t>
            </w:r>
            <w:r>
              <w:rPr>
                <w:color w:val="231F20"/>
                <w:sz w:val="20"/>
              </w:rPr>
              <w:t>or</w:t>
            </w:r>
            <w:r>
              <w:rPr>
                <w:color w:val="231F20"/>
                <w:spacing w:val="-7"/>
                <w:sz w:val="20"/>
              </w:rPr>
              <w:t xml:space="preserve"> </w:t>
            </w:r>
            <w:r>
              <w:rPr>
                <w:color w:val="231F20"/>
                <w:sz w:val="20"/>
              </w:rPr>
              <w:t>death</w:t>
            </w:r>
            <w:r>
              <w:rPr>
                <w:color w:val="231F20"/>
                <w:spacing w:val="-8"/>
                <w:sz w:val="20"/>
              </w:rPr>
              <w:t xml:space="preserve"> </w:t>
            </w:r>
            <w:r>
              <w:rPr>
                <w:color w:val="231F20"/>
                <w:sz w:val="20"/>
              </w:rPr>
              <w:t>to</w:t>
            </w:r>
            <w:r>
              <w:rPr>
                <w:color w:val="231F20"/>
                <w:spacing w:val="-8"/>
                <w:sz w:val="20"/>
              </w:rPr>
              <w:t xml:space="preserve"> </w:t>
            </w:r>
            <w:r>
              <w:rPr>
                <w:color w:val="231F20"/>
                <w:sz w:val="20"/>
              </w:rPr>
              <w:t>the</w:t>
            </w:r>
            <w:r>
              <w:rPr>
                <w:color w:val="231F20"/>
                <w:spacing w:val="-7"/>
                <w:sz w:val="20"/>
              </w:rPr>
              <w:t xml:space="preserve"> </w:t>
            </w:r>
            <w:r>
              <w:rPr>
                <w:color w:val="231F20"/>
                <w:sz w:val="20"/>
              </w:rPr>
              <w:t>threatened</w:t>
            </w:r>
            <w:r>
              <w:rPr>
                <w:color w:val="231F20"/>
                <w:spacing w:val="-8"/>
                <w:sz w:val="20"/>
              </w:rPr>
              <w:t xml:space="preserve"> </w:t>
            </w:r>
            <w:r>
              <w:rPr>
                <w:color w:val="231F20"/>
                <w:sz w:val="20"/>
              </w:rPr>
              <w:t>person</w:t>
            </w:r>
            <w:r>
              <w:rPr>
                <w:color w:val="231F20"/>
                <w:spacing w:val="-8"/>
                <w:sz w:val="20"/>
              </w:rPr>
              <w:t xml:space="preserve"> </w:t>
            </w:r>
            <w:r>
              <w:rPr>
                <w:color w:val="231F20"/>
                <w:sz w:val="20"/>
              </w:rPr>
              <w:t>or</w:t>
            </w:r>
            <w:r>
              <w:rPr>
                <w:color w:val="231F20"/>
                <w:spacing w:val="-7"/>
                <w:sz w:val="20"/>
              </w:rPr>
              <w:t xml:space="preserve"> </w:t>
            </w:r>
            <w:r>
              <w:rPr>
                <w:color w:val="231F20"/>
                <w:sz w:val="20"/>
              </w:rPr>
              <w:t>to</w:t>
            </w:r>
            <w:r>
              <w:rPr>
                <w:color w:val="231F20"/>
                <w:spacing w:val="-8"/>
                <w:sz w:val="20"/>
              </w:rPr>
              <w:t xml:space="preserve"> </w:t>
            </w:r>
            <w:r>
              <w:rPr>
                <w:color w:val="231F20"/>
                <w:sz w:val="20"/>
              </w:rPr>
              <w:t>another</w:t>
            </w:r>
            <w:r>
              <w:rPr>
                <w:color w:val="231F20"/>
                <w:spacing w:val="-7"/>
                <w:sz w:val="20"/>
              </w:rPr>
              <w:t xml:space="preserve"> </w:t>
            </w:r>
            <w:r>
              <w:rPr>
                <w:color w:val="231F20"/>
                <w:sz w:val="20"/>
              </w:rPr>
              <w:t>person.</w:t>
            </w:r>
            <w:r>
              <w:rPr>
                <w:color w:val="231F20"/>
                <w:spacing w:val="-8"/>
                <w:sz w:val="20"/>
              </w:rPr>
              <w:t xml:space="preserve"> </w:t>
            </w:r>
            <w:r>
              <w:rPr>
                <w:color w:val="231F20"/>
                <w:sz w:val="20"/>
              </w:rPr>
              <w:t xml:space="preserve">Factors to be considered in determining an implied threat include, but are not limited to, the respective ages and sizes of the victim and the accused; the respective mental and physical conditions of the victim and the accused; the atmosphere and physical setting in which the incident was alleged to have taken place; the extent to which the accused may have been in a position of authority; domination, or </w:t>
            </w:r>
            <w:proofErr w:type="spellStart"/>
            <w:r>
              <w:rPr>
                <w:color w:val="231F20"/>
                <w:sz w:val="20"/>
              </w:rPr>
              <w:t>cus-todial</w:t>
            </w:r>
            <w:proofErr w:type="spellEnd"/>
            <w:r>
              <w:rPr>
                <w:color w:val="231F20"/>
                <w:sz w:val="20"/>
              </w:rPr>
              <w:t xml:space="preserve"> control over the victim; or whether the victim was under duress. Forcible compulsion does not require proof of resistance by the victim.</w:t>
            </w:r>
          </w:p>
        </w:tc>
      </w:tr>
      <w:tr w:rsidR="00023072" w14:paraId="44868EF0" w14:textId="77777777">
        <w:trPr>
          <w:trHeight w:val="1250"/>
        </w:trPr>
        <w:tc>
          <w:tcPr>
            <w:tcW w:w="2006" w:type="dxa"/>
          </w:tcPr>
          <w:p w14:paraId="24CD05E4" w14:textId="77777777" w:rsidR="00023072" w:rsidRDefault="00023072">
            <w:pPr>
              <w:pStyle w:val="TableParagraph"/>
              <w:spacing w:before="0"/>
              <w:ind w:left="0" w:right="0"/>
              <w:jc w:val="left"/>
              <w:rPr>
                <w:rFonts w:ascii="Times New Roman"/>
                <w:sz w:val="20"/>
              </w:rPr>
            </w:pPr>
          </w:p>
        </w:tc>
        <w:tc>
          <w:tcPr>
            <w:tcW w:w="8774" w:type="dxa"/>
          </w:tcPr>
          <w:p w14:paraId="6867B6A5" w14:textId="77777777" w:rsidR="00023072" w:rsidRDefault="00ED5357">
            <w:pPr>
              <w:pStyle w:val="TableParagraph"/>
              <w:spacing w:line="242" w:lineRule="exact"/>
              <w:ind w:left="80" w:right="0"/>
              <w:jc w:val="left"/>
              <w:rPr>
                <w:sz w:val="20"/>
              </w:rPr>
            </w:pPr>
            <w:r>
              <w:rPr>
                <w:color w:val="231F20"/>
                <w:sz w:val="20"/>
              </w:rPr>
              <w:t>First</w:t>
            </w:r>
            <w:r>
              <w:rPr>
                <w:color w:val="231F20"/>
                <w:spacing w:val="-3"/>
                <w:sz w:val="20"/>
              </w:rPr>
              <w:t xml:space="preserve"> </w:t>
            </w:r>
            <w:r>
              <w:rPr>
                <w:color w:val="231F20"/>
                <w:sz w:val="20"/>
              </w:rPr>
              <w:t>Degree</w:t>
            </w:r>
            <w:r>
              <w:rPr>
                <w:color w:val="231F20"/>
                <w:spacing w:val="-3"/>
                <w:sz w:val="20"/>
              </w:rPr>
              <w:t xml:space="preserve"> </w:t>
            </w:r>
            <w:r>
              <w:rPr>
                <w:color w:val="231F20"/>
                <w:sz w:val="20"/>
              </w:rPr>
              <w:t>Sexual</w:t>
            </w:r>
            <w:r>
              <w:rPr>
                <w:color w:val="231F20"/>
                <w:spacing w:val="-4"/>
                <w:sz w:val="20"/>
              </w:rPr>
              <w:t xml:space="preserve"> </w:t>
            </w:r>
            <w:r>
              <w:rPr>
                <w:color w:val="231F20"/>
                <w:sz w:val="20"/>
              </w:rPr>
              <w:t>Abuse</w:t>
            </w:r>
            <w:r>
              <w:rPr>
                <w:color w:val="231F20"/>
                <w:spacing w:val="-3"/>
                <w:sz w:val="20"/>
              </w:rPr>
              <w:t xml:space="preserve"> </w:t>
            </w:r>
            <w:r>
              <w:rPr>
                <w:color w:val="231F20"/>
                <w:sz w:val="20"/>
              </w:rPr>
              <w:t>–</w:t>
            </w:r>
            <w:r>
              <w:rPr>
                <w:color w:val="231F20"/>
                <w:spacing w:val="-4"/>
                <w:sz w:val="20"/>
              </w:rPr>
              <w:t xml:space="preserve"> </w:t>
            </w:r>
            <w:r>
              <w:rPr>
                <w:color w:val="231F20"/>
                <w:sz w:val="20"/>
              </w:rPr>
              <w:t>ALA.</w:t>
            </w:r>
            <w:r>
              <w:rPr>
                <w:color w:val="231F20"/>
                <w:spacing w:val="-4"/>
                <w:sz w:val="20"/>
              </w:rPr>
              <w:t xml:space="preserve"> </w:t>
            </w:r>
            <w:r>
              <w:rPr>
                <w:color w:val="231F20"/>
                <w:sz w:val="20"/>
              </w:rPr>
              <w:t>CODE</w:t>
            </w:r>
            <w:r>
              <w:rPr>
                <w:color w:val="231F20"/>
                <w:spacing w:val="-4"/>
                <w:sz w:val="20"/>
              </w:rPr>
              <w:t xml:space="preserve"> </w:t>
            </w:r>
            <w:r>
              <w:rPr>
                <w:color w:val="231F20"/>
                <w:sz w:val="20"/>
              </w:rPr>
              <w:t>§</w:t>
            </w:r>
            <w:r>
              <w:rPr>
                <w:color w:val="231F20"/>
                <w:spacing w:val="-3"/>
                <w:sz w:val="20"/>
              </w:rPr>
              <w:t xml:space="preserve"> </w:t>
            </w:r>
            <w:r>
              <w:rPr>
                <w:color w:val="231F20"/>
                <w:sz w:val="20"/>
              </w:rPr>
              <w:t>13A-6-</w:t>
            </w:r>
            <w:r>
              <w:rPr>
                <w:color w:val="231F20"/>
                <w:spacing w:val="-5"/>
                <w:sz w:val="20"/>
              </w:rPr>
              <w:t>66</w:t>
            </w:r>
          </w:p>
          <w:p w14:paraId="6DD6C855" w14:textId="77777777" w:rsidR="00023072" w:rsidRDefault="00ED5357">
            <w:pPr>
              <w:pStyle w:val="TableParagraph"/>
              <w:numPr>
                <w:ilvl w:val="0"/>
                <w:numId w:val="32"/>
              </w:numPr>
              <w:tabs>
                <w:tab w:val="left" w:pos="339"/>
              </w:tabs>
              <w:spacing w:before="0" w:line="240" w:lineRule="exact"/>
              <w:ind w:left="339" w:right="0" w:hanging="259"/>
              <w:rPr>
                <w:sz w:val="20"/>
              </w:rPr>
            </w:pPr>
            <w:r>
              <w:rPr>
                <w:color w:val="231F20"/>
                <w:sz w:val="20"/>
              </w:rPr>
              <w:t>A</w:t>
            </w:r>
            <w:r>
              <w:rPr>
                <w:color w:val="231F20"/>
                <w:spacing w:val="-2"/>
                <w:sz w:val="20"/>
              </w:rPr>
              <w:t xml:space="preserve"> </w:t>
            </w:r>
            <w:r>
              <w:rPr>
                <w:color w:val="231F20"/>
                <w:sz w:val="20"/>
              </w:rPr>
              <w:t>person</w:t>
            </w:r>
            <w:r>
              <w:rPr>
                <w:color w:val="231F20"/>
                <w:spacing w:val="-3"/>
                <w:sz w:val="20"/>
              </w:rPr>
              <w:t xml:space="preserve"> </w:t>
            </w:r>
            <w:r>
              <w:rPr>
                <w:color w:val="231F20"/>
                <w:sz w:val="20"/>
              </w:rPr>
              <w:t>commits</w:t>
            </w:r>
            <w:r>
              <w:rPr>
                <w:color w:val="231F20"/>
                <w:spacing w:val="-3"/>
                <w:sz w:val="20"/>
              </w:rPr>
              <w:t xml:space="preserve"> </w:t>
            </w:r>
            <w:r>
              <w:rPr>
                <w:color w:val="231F20"/>
                <w:sz w:val="20"/>
              </w:rPr>
              <w:t>the</w:t>
            </w:r>
            <w:r>
              <w:rPr>
                <w:color w:val="231F20"/>
                <w:spacing w:val="-2"/>
                <w:sz w:val="20"/>
              </w:rPr>
              <w:t xml:space="preserve"> </w:t>
            </w:r>
            <w:r>
              <w:rPr>
                <w:color w:val="231F20"/>
                <w:sz w:val="20"/>
              </w:rPr>
              <w:t>crime</w:t>
            </w:r>
            <w:r>
              <w:rPr>
                <w:color w:val="231F20"/>
                <w:spacing w:val="-2"/>
                <w:sz w:val="20"/>
              </w:rPr>
              <w:t xml:space="preserve"> </w:t>
            </w:r>
            <w:r>
              <w:rPr>
                <w:color w:val="231F20"/>
                <w:sz w:val="20"/>
              </w:rPr>
              <w:t>of</w:t>
            </w:r>
            <w:r>
              <w:rPr>
                <w:color w:val="231F20"/>
                <w:spacing w:val="-3"/>
                <w:sz w:val="20"/>
              </w:rPr>
              <w:t xml:space="preserve"> </w:t>
            </w:r>
            <w:r>
              <w:rPr>
                <w:color w:val="231F20"/>
                <w:sz w:val="20"/>
              </w:rPr>
              <w:t>sexual</w:t>
            </w:r>
            <w:r>
              <w:rPr>
                <w:color w:val="231F20"/>
                <w:spacing w:val="-3"/>
                <w:sz w:val="20"/>
              </w:rPr>
              <w:t xml:space="preserve"> </w:t>
            </w:r>
            <w:r>
              <w:rPr>
                <w:color w:val="231F20"/>
                <w:sz w:val="20"/>
              </w:rPr>
              <w:t>abuse</w:t>
            </w:r>
            <w:r>
              <w:rPr>
                <w:color w:val="231F20"/>
                <w:spacing w:val="-2"/>
                <w:sz w:val="20"/>
              </w:rPr>
              <w:t xml:space="preserve"> </w:t>
            </w:r>
            <w:r>
              <w:rPr>
                <w:color w:val="231F20"/>
                <w:sz w:val="20"/>
              </w:rPr>
              <w:t>in</w:t>
            </w:r>
            <w:r>
              <w:rPr>
                <w:color w:val="231F20"/>
                <w:spacing w:val="-2"/>
                <w:sz w:val="20"/>
              </w:rPr>
              <w:t xml:space="preserve"> </w:t>
            </w:r>
            <w:r>
              <w:rPr>
                <w:color w:val="231F20"/>
                <w:sz w:val="20"/>
              </w:rPr>
              <w:t>the</w:t>
            </w:r>
            <w:r>
              <w:rPr>
                <w:color w:val="231F20"/>
                <w:spacing w:val="-2"/>
                <w:sz w:val="20"/>
              </w:rPr>
              <w:t xml:space="preserve"> </w:t>
            </w:r>
            <w:r>
              <w:rPr>
                <w:color w:val="231F20"/>
                <w:sz w:val="20"/>
              </w:rPr>
              <w:t>first</w:t>
            </w:r>
            <w:r>
              <w:rPr>
                <w:color w:val="231F20"/>
                <w:spacing w:val="-2"/>
                <w:sz w:val="20"/>
              </w:rPr>
              <w:t xml:space="preserve"> </w:t>
            </w:r>
            <w:r>
              <w:rPr>
                <w:color w:val="231F20"/>
                <w:sz w:val="20"/>
              </w:rPr>
              <w:t>degree</w:t>
            </w:r>
            <w:r>
              <w:rPr>
                <w:color w:val="231F20"/>
                <w:spacing w:val="-2"/>
                <w:sz w:val="20"/>
              </w:rPr>
              <w:t xml:space="preserve"> </w:t>
            </w:r>
            <w:r>
              <w:rPr>
                <w:color w:val="231F20"/>
                <w:sz w:val="20"/>
              </w:rPr>
              <w:t>if</w:t>
            </w:r>
            <w:r>
              <w:rPr>
                <w:color w:val="231F20"/>
                <w:spacing w:val="-3"/>
                <w:sz w:val="20"/>
              </w:rPr>
              <w:t xml:space="preserve"> </w:t>
            </w:r>
            <w:r>
              <w:rPr>
                <w:color w:val="231F20"/>
                <w:sz w:val="20"/>
              </w:rPr>
              <w:t>he</w:t>
            </w:r>
            <w:r>
              <w:rPr>
                <w:color w:val="231F20"/>
                <w:spacing w:val="-2"/>
                <w:sz w:val="20"/>
              </w:rPr>
              <w:t xml:space="preserve"> </w:t>
            </w:r>
            <w:r>
              <w:rPr>
                <w:color w:val="231F20"/>
                <w:sz w:val="20"/>
              </w:rPr>
              <w:t>or</w:t>
            </w:r>
            <w:r>
              <w:rPr>
                <w:color w:val="231F20"/>
                <w:spacing w:val="-2"/>
                <w:sz w:val="20"/>
              </w:rPr>
              <w:t xml:space="preserve"> </w:t>
            </w:r>
            <w:r>
              <w:rPr>
                <w:color w:val="231F20"/>
                <w:sz w:val="20"/>
              </w:rPr>
              <w:t>she</w:t>
            </w:r>
            <w:r>
              <w:rPr>
                <w:color w:val="231F20"/>
                <w:spacing w:val="-2"/>
                <w:sz w:val="20"/>
              </w:rPr>
              <w:t xml:space="preserve"> </w:t>
            </w:r>
            <w:r>
              <w:rPr>
                <w:color w:val="231F20"/>
                <w:sz w:val="20"/>
              </w:rPr>
              <w:t>does</w:t>
            </w:r>
            <w:r>
              <w:rPr>
                <w:color w:val="231F20"/>
                <w:spacing w:val="-3"/>
                <w:sz w:val="20"/>
              </w:rPr>
              <w:t xml:space="preserve"> </w:t>
            </w:r>
            <w:r>
              <w:rPr>
                <w:color w:val="231F20"/>
                <w:sz w:val="20"/>
              </w:rPr>
              <w:t>either</w:t>
            </w:r>
            <w:r>
              <w:rPr>
                <w:color w:val="231F20"/>
                <w:spacing w:val="-1"/>
                <w:sz w:val="20"/>
              </w:rPr>
              <w:t xml:space="preserve"> </w:t>
            </w:r>
            <w:r>
              <w:rPr>
                <w:color w:val="231F20"/>
                <w:sz w:val="20"/>
              </w:rPr>
              <w:t>of</w:t>
            </w:r>
            <w:r>
              <w:rPr>
                <w:color w:val="231F20"/>
                <w:spacing w:val="-3"/>
                <w:sz w:val="20"/>
              </w:rPr>
              <w:t xml:space="preserve"> </w:t>
            </w:r>
            <w:r>
              <w:rPr>
                <w:color w:val="231F20"/>
                <w:sz w:val="20"/>
              </w:rPr>
              <w:t>the</w:t>
            </w:r>
            <w:r>
              <w:rPr>
                <w:color w:val="231F20"/>
                <w:spacing w:val="-2"/>
                <w:sz w:val="20"/>
              </w:rPr>
              <w:t xml:space="preserve"> following:</w:t>
            </w:r>
          </w:p>
          <w:p w14:paraId="63D05066" w14:textId="77777777" w:rsidR="00023072" w:rsidRDefault="00ED5357">
            <w:pPr>
              <w:pStyle w:val="TableParagraph"/>
              <w:numPr>
                <w:ilvl w:val="1"/>
                <w:numId w:val="32"/>
              </w:numPr>
              <w:tabs>
                <w:tab w:val="left" w:pos="584"/>
              </w:tabs>
              <w:spacing w:before="0" w:line="240" w:lineRule="exact"/>
              <w:ind w:left="584" w:right="0" w:hanging="264"/>
              <w:rPr>
                <w:sz w:val="20"/>
              </w:rPr>
            </w:pPr>
            <w:r>
              <w:rPr>
                <w:color w:val="231F20"/>
                <w:sz w:val="20"/>
              </w:rPr>
              <w:t>Subjects</w:t>
            </w:r>
            <w:r>
              <w:rPr>
                <w:color w:val="231F20"/>
                <w:spacing w:val="-8"/>
                <w:sz w:val="20"/>
              </w:rPr>
              <w:t xml:space="preserve"> </w:t>
            </w:r>
            <w:r>
              <w:rPr>
                <w:color w:val="231F20"/>
                <w:sz w:val="20"/>
              </w:rPr>
              <w:t>another</w:t>
            </w:r>
            <w:r>
              <w:rPr>
                <w:color w:val="231F20"/>
                <w:spacing w:val="-5"/>
                <w:sz w:val="20"/>
              </w:rPr>
              <w:t xml:space="preserve"> </w:t>
            </w:r>
            <w:r>
              <w:rPr>
                <w:color w:val="231F20"/>
                <w:sz w:val="20"/>
              </w:rPr>
              <w:t>person</w:t>
            </w:r>
            <w:r>
              <w:rPr>
                <w:color w:val="231F20"/>
                <w:spacing w:val="-6"/>
                <w:sz w:val="20"/>
              </w:rPr>
              <w:t xml:space="preserve"> </w:t>
            </w:r>
            <w:r>
              <w:rPr>
                <w:color w:val="231F20"/>
                <w:sz w:val="20"/>
              </w:rPr>
              <w:t>to</w:t>
            </w:r>
            <w:r>
              <w:rPr>
                <w:color w:val="231F20"/>
                <w:spacing w:val="-6"/>
                <w:sz w:val="20"/>
              </w:rPr>
              <w:t xml:space="preserve"> </w:t>
            </w:r>
            <w:r>
              <w:rPr>
                <w:color w:val="231F20"/>
                <w:sz w:val="20"/>
              </w:rPr>
              <w:t>sexual</w:t>
            </w:r>
            <w:r>
              <w:rPr>
                <w:color w:val="231F20"/>
                <w:spacing w:val="-6"/>
                <w:sz w:val="20"/>
              </w:rPr>
              <w:t xml:space="preserve"> </w:t>
            </w:r>
            <w:r>
              <w:rPr>
                <w:color w:val="231F20"/>
                <w:sz w:val="20"/>
              </w:rPr>
              <w:t>contact</w:t>
            </w:r>
            <w:r>
              <w:rPr>
                <w:color w:val="231F20"/>
                <w:spacing w:val="-5"/>
                <w:sz w:val="20"/>
              </w:rPr>
              <w:t xml:space="preserve"> </w:t>
            </w:r>
            <w:r>
              <w:rPr>
                <w:color w:val="231F20"/>
                <w:sz w:val="20"/>
              </w:rPr>
              <w:t>by</w:t>
            </w:r>
            <w:r>
              <w:rPr>
                <w:color w:val="231F20"/>
                <w:spacing w:val="-5"/>
                <w:sz w:val="20"/>
              </w:rPr>
              <w:t xml:space="preserve"> </w:t>
            </w:r>
            <w:r>
              <w:rPr>
                <w:color w:val="231F20"/>
                <w:sz w:val="20"/>
              </w:rPr>
              <w:t>forcible</w:t>
            </w:r>
            <w:r>
              <w:rPr>
                <w:color w:val="231F20"/>
                <w:spacing w:val="-4"/>
                <w:sz w:val="20"/>
              </w:rPr>
              <w:t xml:space="preserve"> </w:t>
            </w:r>
            <w:r>
              <w:rPr>
                <w:color w:val="231F20"/>
                <w:spacing w:val="-2"/>
                <w:sz w:val="20"/>
              </w:rPr>
              <w:t>compulsion.</w:t>
            </w:r>
          </w:p>
          <w:p w14:paraId="49A94C12" w14:textId="77777777" w:rsidR="00023072" w:rsidRDefault="00ED5357">
            <w:pPr>
              <w:pStyle w:val="TableParagraph"/>
              <w:numPr>
                <w:ilvl w:val="1"/>
                <w:numId w:val="32"/>
              </w:numPr>
              <w:tabs>
                <w:tab w:val="left" w:pos="584"/>
              </w:tabs>
              <w:spacing w:before="0" w:line="240" w:lineRule="exact"/>
              <w:ind w:left="584" w:right="0" w:hanging="264"/>
              <w:rPr>
                <w:sz w:val="20"/>
              </w:rPr>
            </w:pPr>
            <w:r>
              <w:rPr>
                <w:color w:val="231F20"/>
                <w:sz w:val="20"/>
              </w:rPr>
              <w:t>Subjects</w:t>
            </w:r>
            <w:r>
              <w:rPr>
                <w:color w:val="231F20"/>
                <w:spacing w:val="-7"/>
                <w:sz w:val="20"/>
              </w:rPr>
              <w:t xml:space="preserve"> </w:t>
            </w:r>
            <w:r>
              <w:rPr>
                <w:color w:val="231F20"/>
                <w:sz w:val="20"/>
              </w:rPr>
              <w:t>another</w:t>
            </w:r>
            <w:r>
              <w:rPr>
                <w:color w:val="231F20"/>
                <w:spacing w:val="-4"/>
                <w:sz w:val="20"/>
              </w:rPr>
              <w:t xml:space="preserve"> </w:t>
            </w:r>
            <w:r>
              <w:rPr>
                <w:color w:val="231F20"/>
                <w:sz w:val="20"/>
              </w:rPr>
              <w:t>person</w:t>
            </w:r>
            <w:r>
              <w:rPr>
                <w:color w:val="231F20"/>
                <w:spacing w:val="-4"/>
                <w:sz w:val="20"/>
              </w:rPr>
              <w:t xml:space="preserve"> </w:t>
            </w:r>
            <w:r>
              <w:rPr>
                <w:color w:val="231F20"/>
                <w:sz w:val="20"/>
              </w:rPr>
              <w:t>to</w:t>
            </w:r>
            <w:r>
              <w:rPr>
                <w:color w:val="231F20"/>
                <w:spacing w:val="-5"/>
                <w:sz w:val="20"/>
              </w:rPr>
              <w:t xml:space="preserve"> </w:t>
            </w:r>
            <w:r>
              <w:rPr>
                <w:color w:val="231F20"/>
                <w:sz w:val="20"/>
              </w:rPr>
              <w:t>sexual</w:t>
            </w:r>
            <w:r>
              <w:rPr>
                <w:color w:val="231F20"/>
                <w:spacing w:val="-4"/>
                <w:sz w:val="20"/>
              </w:rPr>
              <w:t xml:space="preserve"> </w:t>
            </w:r>
            <w:r>
              <w:rPr>
                <w:color w:val="231F20"/>
                <w:sz w:val="20"/>
              </w:rPr>
              <w:t>contact</w:t>
            </w:r>
            <w:r>
              <w:rPr>
                <w:color w:val="231F20"/>
                <w:spacing w:val="-4"/>
                <w:sz w:val="20"/>
              </w:rPr>
              <w:t xml:space="preserve"> </w:t>
            </w:r>
            <w:r>
              <w:rPr>
                <w:color w:val="231F20"/>
                <w:sz w:val="20"/>
              </w:rPr>
              <w:t>who</w:t>
            </w:r>
            <w:r>
              <w:rPr>
                <w:color w:val="231F20"/>
                <w:spacing w:val="-4"/>
                <w:sz w:val="20"/>
              </w:rPr>
              <w:t xml:space="preserve"> </w:t>
            </w:r>
            <w:r>
              <w:rPr>
                <w:color w:val="231F20"/>
                <w:sz w:val="20"/>
              </w:rPr>
              <w:t>is</w:t>
            </w:r>
            <w:r>
              <w:rPr>
                <w:color w:val="231F20"/>
                <w:spacing w:val="-5"/>
                <w:sz w:val="20"/>
              </w:rPr>
              <w:t xml:space="preserve"> </w:t>
            </w:r>
            <w:r>
              <w:rPr>
                <w:color w:val="231F20"/>
                <w:sz w:val="20"/>
              </w:rPr>
              <w:t>incapable</w:t>
            </w:r>
            <w:r>
              <w:rPr>
                <w:color w:val="231F20"/>
                <w:spacing w:val="-3"/>
                <w:sz w:val="20"/>
              </w:rPr>
              <w:t xml:space="preserve"> </w:t>
            </w:r>
            <w:r>
              <w:rPr>
                <w:color w:val="231F20"/>
                <w:sz w:val="20"/>
              </w:rPr>
              <w:t>of</w:t>
            </w:r>
            <w:r>
              <w:rPr>
                <w:color w:val="231F20"/>
                <w:spacing w:val="-5"/>
                <w:sz w:val="20"/>
              </w:rPr>
              <w:t xml:space="preserve"> </w:t>
            </w:r>
            <w:r>
              <w:rPr>
                <w:color w:val="231F20"/>
                <w:sz w:val="20"/>
              </w:rPr>
              <w:t>consent</w:t>
            </w:r>
            <w:r>
              <w:rPr>
                <w:color w:val="231F20"/>
                <w:spacing w:val="-3"/>
                <w:sz w:val="20"/>
              </w:rPr>
              <w:t xml:space="preserve"> </w:t>
            </w:r>
            <w:r>
              <w:rPr>
                <w:color w:val="231F20"/>
                <w:sz w:val="20"/>
              </w:rPr>
              <w:t>by</w:t>
            </w:r>
            <w:r>
              <w:rPr>
                <w:color w:val="231F20"/>
                <w:spacing w:val="-4"/>
                <w:sz w:val="20"/>
              </w:rPr>
              <w:t xml:space="preserve"> </w:t>
            </w:r>
            <w:r>
              <w:rPr>
                <w:color w:val="231F20"/>
                <w:sz w:val="20"/>
              </w:rPr>
              <w:t>reason</w:t>
            </w:r>
            <w:r>
              <w:rPr>
                <w:color w:val="231F20"/>
                <w:spacing w:val="-4"/>
                <w:sz w:val="20"/>
              </w:rPr>
              <w:t xml:space="preserve"> </w:t>
            </w:r>
            <w:r>
              <w:rPr>
                <w:color w:val="231F20"/>
                <w:sz w:val="20"/>
              </w:rPr>
              <w:t>of</w:t>
            </w:r>
            <w:r>
              <w:rPr>
                <w:color w:val="231F20"/>
                <w:spacing w:val="-5"/>
                <w:sz w:val="20"/>
              </w:rPr>
              <w:t xml:space="preserve"> </w:t>
            </w:r>
            <w:r>
              <w:rPr>
                <w:color w:val="231F20"/>
                <w:sz w:val="20"/>
              </w:rPr>
              <w:t>being</w:t>
            </w:r>
            <w:r>
              <w:rPr>
                <w:color w:val="231F20"/>
                <w:spacing w:val="-3"/>
                <w:sz w:val="20"/>
              </w:rPr>
              <w:t xml:space="preserve"> </w:t>
            </w:r>
            <w:proofErr w:type="spellStart"/>
            <w:r>
              <w:rPr>
                <w:color w:val="231F20"/>
                <w:spacing w:val="-2"/>
                <w:sz w:val="20"/>
              </w:rPr>
              <w:t>incapaci</w:t>
            </w:r>
            <w:proofErr w:type="spellEnd"/>
            <w:r>
              <w:rPr>
                <w:color w:val="231F20"/>
                <w:spacing w:val="-2"/>
                <w:sz w:val="20"/>
              </w:rPr>
              <w:t>-</w:t>
            </w:r>
          </w:p>
          <w:p w14:paraId="7ED82168" w14:textId="77777777" w:rsidR="00023072" w:rsidRDefault="00ED5357">
            <w:pPr>
              <w:pStyle w:val="TableParagraph"/>
              <w:spacing w:before="0" w:line="238" w:lineRule="exact"/>
              <w:ind w:left="320" w:right="0"/>
              <w:jc w:val="left"/>
              <w:rPr>
                <w:sz w:val="20"/>
              </w:rPr>
            </w:pPr>
            <w:proofErr w:type="spellStart"/>
            <w:r>
              <w:rPr>
                <w:color w:val="231F20"/>
                <w:spacing w:val="-2"/>
                <w:sz w:val="20"/>
              </w:rPr>
              <w:t>tated</w:t>
            </w:r>
            <w:proofErr w:type="spellEnd"/>
            <w:r>
              <w:rPr>
                <w:color w:val="231F20"/>
                <w:spacing w:val="-2"/>
                <w:sz w:val="20"/>
              </w:rPr>
              <w:t>.</w:t>
            </w:r>
          </w:p>
        </w:tc>
      </w:tr>
    </w:tbl>
    <w:p w14:paraId="79266646" w14:textId="77777777" w:rsidR="00023072" w:rsidRDefault="00023072">
      <w:pPr>
        <w:pStyle w:val="TableParagraph"/>
        <w:spacing w:line="238" w:lineRule="exact"/>
        <w:jc w:val="left"/>
        <w:rPr>
          <w:sz w:val="20"/>
        </w:rPr>
        <w:sectPr w:rsidR="00023072">
          <w:type w:val="continuous"/>
          <w:pgSz w:w="12240" w:h="15840"/>
          <w:pgMar w:top="700" w:right="0" w:bottom="660" w:left="0" w:header="0" w:footer="460"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006"/>
        <w:gridCol w:w="8774"/>
      </w:tblGrid>
      <w:tr w:rsidR="00023072" w14:paraId="3FDA5205" w14:textId="77777777">
        <w:trPr>
          <w:trHeight w:val="1730"/>
        </w:trPr>
        <w:tc>
          <w:tcPr>
            <w:tcW w:w="2006" w:type="dxa"/>
          </w:tcPr>
          <w:p w14:paraId="512E8A82" w14:textId="77777777" w:rsidR="00023072" w:rsidRDefault="00023072">
            <w:pPr>
              <w:pStyle w:val="TableParagraph"/>
              <w:spacing w:before="0"/>
              <w:ind w:left="0" w:right="0"/>
              <w:jc w:val="left"/>
              <w:rPr>
                <w:rFonts w:ascii="Times New Roman"/>
                <w:sz w:val="20"/>
              </w:rPr>
            </w:pPr>
          </w:p>
        </w:tc>
        <w:tc>
          <w:tcPr>
            <w:tcW w:w="8774" w:type="dxa"/>
          </w:tcPr>
          <w:p w14:paraId="01847978" w14:textId="77777777" w:rsidR="00023072" w:rsidRDefault="00ED5357">
            <w:pPr>
              <w:pStyle w:val="TableParagraph"/>
              <w:spacing w:line="242" w:lineRule="exact"/>
              <w:ind w:left="80" w:right="0"/>
              <w:jc w:val="left"/>
              <w:rPr>
                <w:sz w:val="20"/>
              </w:rPr>
            </w:pPr>
            <w:r>
              <w:rPr>
                <w:color w:val="231F20"/>
                <w:sz w:val="20"/>
              </w:rPr>
              <w:t>Second</w:t>
            </w:r>
            <w:r>
              <w:rPr>
                <w:color w:val="231F20"/>
                <w:spacing w:val="-4"/>
                <w:sz w:val="20"/>
              </w:rPr>
              <w:t xml:space="preserve"> </w:t>
            </w:r>
            <w:r>
              <w:rPr>
                <w:color w:val="231F20"/>
                <w:sz w:val="20"/>
              </w:rPr>
              <w:t>Degree</w:t>
            </w:r>
            <w:r>
              <w:rPr>
                <w:color w:val="231F20"/>
                <w:spacing w:val="-3"/>
                <w:sz w:val="20"/>
              </w:rPr>
              <w:t xml:space="preserve"> </w:t>
            </w:r>
            <w:r>
              <w:rPr>
                <w:color w:val="231F20"/>
                <w:sz w:val="20"/>
              </w:rPr>
              <w:t>Sexual</w:t>
            </w:r>
            <w:r>
              <w:rPr>
                <w:color w:val="231F20"/>
                <w:spacing w:val="-3"/>
                <w:sz w:val="20"/>
              </w:rPr>
              <w:t xml:space="preserve"> </w:t>
            </w:r>
            <w:r>
              <w:rPr>
                <w:color w:val="231F20"/>
                <w:sz w:val="20"/>
              </w:rPr>
              <w:t>Abuse</w:t>
            </w:r>
            <w:r>
              <w:rPr>
                <w:color w:val="231F20"/>
                <w:spacing w:val="-3"/>
                <w:sz w:val="20"/>
              </w:rPr>
              <w:t xml:space="preserve"> </w:t>
            </w:r>
            <w:r>
              <w:rPr>
                <w:color w:val="231F20"/>
                <w:sz w:val="20"/>
              </w:rPr>
              <w:t>-</w:t>
            </w:r>
            <w:r>
              <w:rPr>
                <w:color w:val="231F20"/>
                <w:spacing w:val="-3"/>
                <w:sz w:val="20"/>
              </w:rPr>
              <w:t xml:space="preserve"> </w:t>
            </w:r>
            <w:r>
              <w:rPr>
                <w:color w:val="231F20"/>
                <w:sz w:val="20"/>
              </w:rPr>
              <w:t>ALA.</w:t>
            </w:r>
            <w:r>
              <w:rPr>
                <w:color w:val="231F20"/>
                <w:spacing w:val="-4"/>
                <w:sz w:val="20"/>
              </w:rPr>
              <w:t xml:space="preserve"> </w:t>
            </w:r>
            <w:r>
              <w:rPr>
                <w:color w:val="231F20"/>
                <w:sz w:val="20"/>
              </w:rPr>
              <w:t>CODE</w:t>
            </w:r>
            <w:r>
              <w:rPr>
                <w:color w:val="231F20"/>
                <w:spacing w:val="-3"/>
                <w:sz w:val="20"/>
              </w:rPr>
              <w:t xml:space="preserve"> </w:t>
            </w:r>
            <w:r>
              <w:rPr>
                <w:color w:val="231F20"/>
                <w:sz w:val="20"/>
              </w:rPr>
              <w:t>§</w:t>
            </w:r>
            <w:r>
              <w:rPr>
                <w:color w:val="231F20"/>
                <w:spacing w:val="-3"/>
                <w:sz w:val="20"/>
              </w:rPr>
              <w:t xml:space="preserve"> </w:t>
            </w:r>
            <w:r>
              <w:rPr>
                <w:color w:val="231F20"/>
                <w:sz w:val="20"/>
              </w:rPr>
              <w:t>13A-6-</w:t>
            </w:r>
            <w:r>
              <w:rPr>
                <w:color w:val="231F20"/>
                <w:spacing w:val="-5"/>
                <w:sz w:val="20"/>
              </w:rPr>
              <w:t>67</w:t>
            </w:r>
          </w:p>
          <w:p w14:paraId="523494B5" w14:textId="77777777" w:rsidR="00023072" w:rsidRDefault="00ED5357">
            <w:pPr>
              <w:pStyle w:val="TableParagraph"/>
              <w:numPr>
                <w:ilvl w:val="0"/>
                <w:numId w:val="31"/>
              </w:numPr>
              <w:tabs>
                <w:tab w:val="left" w:pos="339"/>
              </w:tabs>
              <w:spacing w:before="2" w:line="235" w:lineRule="auto"/>
              <w:ind w:right="327" w:firstLine="0"/>
              <w:rPr>
                <w:sz w:val="20"/>
              </w:rPr>
            </w:pPr>
            <w:r>
              <w:rPr>
                <w:color w:val="231F20"/>
                <w:sz w:val="20"/>
              </w:rPr>
              <w:t>A</w:t>
            </w:r>
            <w:r>
              <w:rPr>
                <w:color w:val="231F20"/>
                <w:spacing w:val="-3"/>
                <w:sz w:val="20"/>
              </w:rPr>
              <w:t xml:space="preserve"> </w:t>
            </w:r>
            <w:r>
              <w:rPr>
                <w:color w:val="231F20"/>
                <w:sz w:val="20"/>
              </w:rPr>
              <w:t>person</w:t>
            </w:r>
            <w:r>
              <w:rPr>
                <w:color w:val="231F20"/>
                <w:spacing w:val="-4"/>
                <w:sz w:val="20"/>
              </w:rPr>
              <w:t xml:space="preserve"> </w:t>
            </w:r>
            <w:r>
              <w:rPr>
                <w:color w:val="231F20"/>
                <w:sz w:val="20"/>
              </w:rPr>
              <w:t>commits</w:t>
            </w:r>
            <w:r>
              <w:rPr>
                <w:color w:val="231F20"/>
                <w:spacing w:val="-4"/>
                <w:sz w:val="20"/>
              </w:rPr>
              <w:t xml:space="preserve"> </w:t>
            </w:r>
            <w:r>
              <w:rPr>
                <w:color w:val="231F20"/>
                <w:sz w:val="20"/>
              </w:rPr>
              <w:t>the</w:t>
            </w:r>
            <w:r>
              <w:rPr>
                <w:color w:val="231F20"/>
                <w:spacing w:val="-3"/>
                <w:sz w:val="20"/>
              </w:rPr>
              <w:t xml:space="preserve"> </w:t>
            </w:r>
            <w:r>
              <w:rPr>
                <w:color w:val="231F20"/>
                <w:sz w:val="20"/>
              </w:rPr>
              <w:t>crime</w:t>
            </w:r>
            <w:r>
              <w:rPr>
                <w:color w:val="231F20"/>
                <w:spacing w:val="-3"/>
                <w:sz w:val="20"/>
              </w:rPr>
              <w:t xml:space="preserve"> </w:t>
            </w:r>
            <w:r>
              <w:rPr>
                <w:color w:val="231F20"/>
                <w:sz w:val="20"/>
              </w:rPr>
              <w:t>of</w:t>
            </w:r>
            <w:r>
              <w:rPr>
                <w:color w:val="231F20"/>
                <w:spacing w:val="-4"/>
                <w:sz w:val="20"/>
              </w:rPr>
              <w:t xml:space="preserve"> </w:t>
            </w:r>
            <w:r>
              <w:rPr>
                <w:color w:val="231F20"/>
                <w:sz w:val="20"/>
              </w:rPr>
              <w:t>sexual</w:t>
            </w:r>
            <w:r>
              <w:rPr>
                <w:color w:val="231F20"/>
                <w:spacing w:val="-4"/>
                <w:sz w:val="20"/>
              </w:rPr>
              <w:t xml:space="preserve"> </w:t>
            </w:r>
            <w:r>
              <w:rPr>
                <w:color w:val="231F20"/>
                <w:sz w:val="20"/>
              </w:rPr>
              <w:t>abuse</w:t>
            </w:r>
            <w:r>
              <w:rPr>
                <w:color w:val="231F20"/>
                <w:spacing w:val="-3"/>
                <w:sz w:val="20"/>
              </w:rPr>
              <w:t xml:space="preserve"> </w:t>
            </w:r>
            <w:r>
              <w:rPr>
                <w:color w:val="231F20"/>
                <w:sz w:val="20"/>
              </w:rPr>
              <w:t>in</w:t>
            </w:r>
            <w:r>
              <w:rPr>
                <w:color w:val="231F20"/>
                <w:spacing w:val="-4"/>
                <w:sz w:val="20"/>
              </w:rPr>
              <w:t xml:space="preserve"> </w:t>
            </w:r>
            <w:r>
              <w:rPr>
                <w:color w:val="231F20"/>
                <w:sz w:val="20"/>
              </w:rPr>
              <w:t>the</w:t>
            </w:r>
            <w:r>
              <w:rPr>
                <w:color w:val="231F20"/>
                <w:spacing w:val="-3"/>
                <w:sz w:val="20"/>
              </w:rPr>
              <w:t xml:space="preserve"> </w:t>
            </w:r>
            <w:r>
              <w:rPr>
                <w:color w:val="231F20"/>
                <w:sz w:val="20"/>
              </w:rPr>
              <w:t>second</w:t>
            </w:r>
            <w:r>
              <w:rPr>
                <w:color w:val="231F20"/>
                <w:spacing w:val="-4"/>
                <w:sz w:val="20"/>
              </w:rPr>
              <w:t xml:space="preserve"> </w:t>
            </w:r>
            <w:r>
              <w:rPr>
                <w:color w:val="231F20"/>
                <w:sz w:val="20"/>
              </w:rPr>
              <w:t>degree</w:t>
            </w:r>
            <w:r>
              <w:rPr>
                <w:color w:val="231F20"/>
                <w:spacing w:val="-3"/>
                <w:sz w:val="20"/>
              </w:rPr>
              <w:t xml:space="preserve"> </w:t>
            </w:r>
            <w:r>
              <w:rPr>
                <w:color w:val="231F20"/>
                <w:sz w:val="20"/>
              </w:rPr>
              <w:t>if</w:t>
            </w:r>
            <w:r>
              <w:rPr>
                <w:color w:val="231F20"/>
                <w:spacing w:val="-4"/>
                <w:sz w:val="20"/>
              </w:rPr>
              <w:t xml:space="preserve"> </w:t>
            </w:r>
            <w:r>
              <w:rPr>
                <w:color w:val="231F20"/>
                <w:sz w:val="20"/>
              </w:rPr>
              <w:t>he</w:t>
            </w:r>
            <w:r>
              <w:rPr>
                <w:color w:val="231F20"/>
                <w:spacing w:val="-3"/>
                <w:sz w:val="20"/>
              </w:rPr>
              <w:t xml:space="preserve"> </w:t>
            </w:r>
            <w:r>
              <w:rPr>
                <w:color w:val="231F20"/>
                <w:sz w:val="20"/>
              </w:rPr>
              <w:t>or</w:t>
            </w:r>
            <w:r>
              <w:rPr>
                <w:color w:val="231F20"/>
                <w:spacing w:val="-3"/>
                <w:sz w:val="20"/>
              </w:rPr>
              <w:t xml:space="preserve"> </w:t>
            </w:r>
            <w:r>
              <w:rPr>
                <w:color w:val="231F20"/>
                <w:sz w:val="20"/>
              </w:rPr>
              <w:t>she</w:t>
            </w:r>
            <w:r>
              <w:rPr>
                <w:color w:val="231F20"/>
                <w:spacing w:val="-3"/>
                <w:sz w:val="20"/>
              </w:rPr>
              <w:t xml:space="preserve"> </w:t>
            </w:r>
            <w:r>
              <w:rPr>
                <w:color w:val="231F20"/>
                <w:sz w:val="20"/>
              </w:rPr>
              <w:t>does</w:t>
            </w:r>
            <w:r>
              <w:rPr>
                <w:color w:val="231F20"/>
                <w:spacing w:val="-4"/>
                <w:sz w:val="20"/>
              </w:rPr>
              <w:t xml:space="preserve"> </w:t>
            </w:r>
            <w:r>
              <w:rPr>
                <w:color w:val="231F20"/>
                <w:sz w:val="20"/>
              </w:rPr>
              <w:t>either</w:t>
            </w:r>
            <w:r>
              <w:rPr>
                <w:color w:val="231F20"/>
                <w:spacing w:val="-3"/>
                <w:sz w:val="20"/>
              </w:rPr>
              <w:t xml:space="preserve"> </w:t>
            </w:r>
            <w:r>
              <w:rPr>
                <w:color w:val="231F20"/>
                <w:sz w:val="20"/>
              </w:rPr>
              <w:t>of</w:t>
            </w:r>
            <w:r>
              <w:rPr>
                <w:color w:val="231F20"/>
                <w:spacing w:val="-4"/>
                <w:sz w:val="20"/>
              </w:rPr>
              <w:t xml:space="preserve"> </w:t>
            </w:r>
            <w:r>
              <w:rPr>
                <w:color w:val="231F20"/>
                <w:sz w:val="20"/>
              </w:rPr>
              <w:t>the</w:t>
            </w:r>
            <w:r>
              <w:rPr>
                <w:color w:val="231F20"/>
                <w:spacing w:val="-3"/>
                <w:sz w:val="20"/>
              </w:rPr>
              <w:t xml:space="preserve"> </w:t>
            </w:r>
            <w:proofErr w:type="spellStart"/>
            <w:r>
              <w:rPr>
                <w:color w:val="231F20"/>
                <w:sz w:val="20"/>
              </w:rPr>
              <w:t>fol</w:t>
            </w:r>
            <w:proofErr w:type="spellEnd"/>
            <w:r>
              <w:rPr>
                <w:color w:val="231F20"/>
                <w:sz w:val="20"/>
              </w:rPr>
              <w:t>-</w:t>
            </w:r>
            <w:r>
              <w:rPr>
                <w:color w:val="231F20"/>
                <w:spacing w:val="-2"/>
                <w:sz w:val="20"/>
              </w:rPr>
              <w:t>lowing:</w:t>
            </w:r>
          </w:p>
          <w:p w14:paraId="4639D2B9" w14:textId="77777777" w:rsidR="00023072" w:rsidRDefault="00ED5357">
            <w:pPr>
              <w:pStyle w:val="TableParagraph"/>
              <w:numPr>
                <w:ilvl w:val="1"/>
                <w:numId w:val="31"/>
              </w:numPr>
              <w:tabs>
                <w:tab w:val="left" w:pos="584"/>
              </w:tabs>
              <w:spacing w:before="1" w:line="235" w:lineRule="auto"/>
              <w:ind w:right="418" w:firstLine="0"/>
              <w:rPr>
                <w:sz w:val="20"/>
              </w:rPr>
            </w:pPr>
            <w:r>
              <w:rPr>
                <w:color w:val="231F20"/>
                <w:sz w:val="20"/>
              </w:rPr>
              <w:t>Subjects</w:t>
            </w:r>
            <w:r>
              <w:rPr>
                <w:color w:val="231F20"/>
                <w:spacing w:val="-5"/>
                <w:sz w:val="20"/>
              </w:rPr>
              <w:t xml:space="preserve"> </w:t>
            </w:r>
            <w:r>
              <w:rPr>
                <w:color w:val="231F20"/>
                <w:sz w:val="20"/>
              </w:rPr>
              <w:t>another</w:t>
            </w:r>
            <w:r>
              <w:rPr>
                <w:color w:val="231F20"/>
                <w:spacing w:val="-4"/>
                <w:sz w:val="20"/>
              </w:rPr>
              <w:t xml:space="preserve"> </w:t>
            </w:r>
            <w:r>
              <w:rPr>
                <w:color w:val="231F20"/>
                <w:sz w:val="20"/>
              </w:rPr>
              <w:t>person</w:t>
            </w:r>
            <w:r>
              <w:rPr>
                <w:color w:val="231F20"/>
                <w:spacing w:val="-5"/>
                <w:sz w:val="20"/>
              </w:rPr>
              <w:t xml:space="preserve"> </w:t>
            </w:r>
            <w:r>
              <w:rPr>
                <w:color w:val="231F20"/>
                <w:sz w:val="20"/>
              </w:rPr>
              <w:t>to</w:t>
            </w:r>
            <w:r>
              <w:rPr>
                <w:color w:val="231F20"/>
                <w:spacing w:val="-5"/>
                <w:sz w:val="20"/>
              </w:rPr>
              <w:t xml:space="preserve"> </w:t>
            </w:r>
            <w:r>
              <w:rPr>
                <w:color w:val="231F20"/>
                <w:sz w:val="20"/>
              </w:rPr>
              <w:t>sexual</w:t>
            </w:r>
            <w:r>
              <w:rPr>
                <w:color w:val="231F20"/>
                <w:spacing w:val="-5"/>
                <w:sz w:val="20"/>
              </w:rPr>
              <w:t xml:space="preserve"> </w:t>
            </w:r>
            <w:r>
              <w:rPr>
                <w:color w:val="231F20"/>
                <w:sz w:val="20"/>
              </w:rPr>
              <w:t>contact</w:t>
            </w:r>
            <w:r>
              <w:rPr>
                <w:color w:val="231F20"/>
                <w:spacing w:val="-4"/>
                <w:sz w:val="20"/>
              </w:rPr>
              <w:t xml:space="preserve"> </w:t>
            </w:r>
            <w:r>
              <w:rPr>
                <w:color w:val="231F20"/>
                <w:sz w:val="20"/>
              </w:rPr>
              <w:t>who</w:t>
            </w:r>
            <w:r>
              <w:rPr>
                <w:color w:val="231F20"/>
                <w:spacing w:val="-5"/>
                <w:sz w:val="20"/>
              </w:rPr>
              <w:t xml:space="preserve"> </w:t>
            </w:r>
            <w:r>
              <w:rPr>
                <w:color w:val="231F20"/>
                <w:sz w:val="20"/>
              </w:rPr>
              <w:t>is</w:t>
            </w:r>
            <w:r>
              <w:rPr>
                <w:color w:val="231F20"/>
                <w:spacing w:val="-5"/>
                <w:sz w:val="20"/>
              </w:rPr>
              <w:t xml:space="preserve"> </w:t>
            </w:r>
            <w:r>
              <w:rPr>
                <w:color w:val="231F20"/>
                <w:sz w:val="20"/>
              </w:rPr>
              <w:t>incapable</w:t>
            </w:r>
            <w:r>
              <w:rPr>
                <w:color w:val="231F20"/>
                <w:spacing w:val="-4"/>
                <w:sz w:val="20"/>
              </w:rPr>
              <w:t xml:space="preserve"> </w:t>
            </w:r>
            <w:r>
              <w:rPr>
                <w:color w:val="231F20"/>
                <w:sz w:val="20"/>
              </w:rPr>
              <w:t>of</w:t>
            </w:r>
            <w:r>
              <w:rPr>
                <w:color w:val="231F20"/>
                <w:spacing w:val="-5"/>
                <w:sz w:val="20"/>
              </w:rPr>
              <w:t xml:space="preserve"> </w:t>
            </w:r>
            <w:r>
              <w:rPr>
                <w:color w:val="231F20"/>
                <w:sz w:val="20"/>
              </w:rPr>
              <w:t>consent</w:t>
            </w:r>
            <w:r>
              <w:rPr>
                <w:color w:val="231F20"/>
                <w:spacing w:val="-4"/>
                <w:sz w:val="20"/>
              </w:rPr>
              <w:t xml:space="preserve"> </w:t>
            </w:r>
            <w:r>
              <w:rPr>
                <w:color w:val="231F20"/>
                <w:sz w:val="20"/>
              </w:rPr>
              <w:t>by</w:t>
            </w:r>
            <w:r>
              <w:rPr>
                <w:color w:val="231F20"/>
                <w:spacing w:val="-4"/>
                <w:sz w:val="20"/>
              </w:rPr>
              <w:t xml:space="preserve"> </w:t>
            </w:r>
            <w:r>
              <w:rPr>
                <w:color w:val="231F20"/>
                <w:sz w:val="20"/>
              </w:rPr>
              <w:t>reason</w:t>
            </w:r>
            <w:r>
              <w:rPr>
                <w:color w:val="231F20"/>
                <w:spacing w:val="-5"/>
                <w:sz w:val="20"/>
              </w:rPr>
              <w:t xml:space="preserve"> </w:t>
            </w:r>
            <w:r>
              <w:rPr>
                <w:color w:val="231F20"/>
                <w:sz w:val="20"/>
              </w:rPr>
              <w:t>of</w:t>
            </w:r>
            <w:r>
              <w:rPr>
                <w:color w:val="231F20"/>
                <w:spacing w:val="-5"/>
                <w:sz w:val="20"/>
              </w:rPr>
              <w:t xml:space="preserve"> </w:t>
            </w:r>
            <w:r>
              <w:rPr>
                <w:color w:val="231F20"/>
                <w:sz w:val="20"/>
              </w:rPr>
              <w:t>some</w:t>
            </w:r>
            <w:r>
              <w:rPr>
                <w:color w:val="231F20"/>
                <w:spacing w:val="-4"/>
                <w:sz w:val="20"/>
              </w:rPr>
              <w:t xml:space="preserve"> </w:t>
            </w:r>
            <w:r>
              <w:rPr>
                <w:color w:val="231F20"/>
                <w:sz w:val="20"/>
              </w:rPr>
              <w:t>factor other than being less than 16 years old.</w:t>
            </w:r>
          </w:p>
          <w:p w14:paraId="3355E8E3" w14:textId="77777777" w:rsidR="00023072" w:rsidRDefault="00ED5357">
            <w:pPr>
              <w:pStyle w:val="TableParagraph"/>
              <w:numPr>
                <w:ilvl w:val="1"/>
                <w:numId w:val="31"/>
              </w:numPr>
              <w:tabs>
                <w:tab w:val="left" w:pos="584"/>
              </w:tabs>
              <w:spacing w:before="0" w:line="240" w:lineRule="exact"/>
              <w:ind w:left="584" w:right="0" w:hanging="264"/>
              <w:rPr>
                <w:sz w:val="20"/>
              </w:rPr>
            </w:pPr>
            <w:r>
              <w:rPr>
                <w:color w:val="231F20"/>
                <w:sz w:val="20"/>
              </w:rPr>
              <w:t>Being</w:t>
            </w:r>
            <w:r>
              <w:rPr>
                <w:color w:val="231F20"/>
                <w:spacing w:val="-6"/>
                <w:sz w:val="20"/>
              </w:rPr>
              <w:t xml:space="preserve"> </w:t>
            </w:r>
            <w:r>
              <w:rPr>
                <w:color w:val="231F20"/>
                <w:sz w:val="20"/>
              </w:rPr>
              <w:t>19</w:t>
            </w:r>
            <w:r>
              <w:rPr>
                <w:color w:val="231F20"/>
                <w:spacing w:val="-4"/>
                <w:sz w:val="20"/>
              </w:rPr>
              <w:t xml:space="preserve"> </w:t>
            </w:r>
            <w:r>
              <w:rPr>
                <w:color w:val="231F20"/>
                <w:sz w:val="20"/>
              </w:rPr>
              <w:t>years</w:t>
            </w:r>
            <w:r>
              <w:rPr>
                <w:color w:val="231F20"/>
                <w:spacing w:val="-5"/>
                <w:sz w:val="20"/>
              </w:rPr>
              <w:t xml:space="preserve"> </w:t>
            </w:r>
            <w:r>
              <w:rPr>
                <w:color w:val="231F20"/>
                <w:sz w:val="20"/>
              </w:rPr>
              <w:t>old</w:t>
            </w:r>
            <w:r>
              <w:rPr>
                <w:color w:val="231F20"/>
                <w:spacing w:val="-5"/>
                <w:sz w:val="20"/>
              </w:rPr>
              <w:t xml:space="preserve"> </w:t>
            </w:r>
            <w:r>
              <w:rPr>
                <w:color w:val="231F20"/>
                <w:sz w:val="20"/>
              </w:rPr>
              <w:t>or</w:t>
            </w:r>
            <w:r>
              <w:rPr>
                <w:color w:val="231F20"/>
                <w:spacing w:val="-4"/>
                <w:sz w:val="20"/>
              </w:rPr>
              <w:t xml:space="preserve"> </w:t>
            </w:r>
            <w:r>
              <w:rPr>
                <w:color w:val="231F20"/>
                <w:sz w:val="20"/>
              </w:rPr>
              <w:t>older,</w:t>
            </w:r>
            <w:r>
              <w:rPr>
                <w:color w:val="231F20"/>
                <w:spacing w:val="-4"/>
                <w:sz w:val="20"/>
              </w:rPr>
              <w:t xml:space="preserve"> </w:t>
            </w:r>
            <w:r>
              <w:rPr>
                <w:color w:val="231F20"/>
                <w:sz w:val="20"/>
              </w:rPr>
              <w:t>subjects</w:t>
            </w:r>
            <w:r>
              <w:rPr>
                <w:color w:val="231F20"/>
                <w:spacing w:val="-5"/>
                <w:sz w:val="20"/>
              </w:rPr>
              <w:t xml:space="preserve"> </w:t>
            </w:r>
            <w:r>
              <w:rPr>
                <w:color w:val="231F20"/>
                <w:sz w:val="20"/>
              </w:rPr>
              <w:t>another</w:t>
            </w:r>
            <w:r>
              <w:rPr>
                <w:color w:val="231F20"/>
                <w:spacing w:val="-4"/>
                <w:sz w:val="20"/>
              </w:rPr>
              <w:t xml:space="preserve"> </w:t>
            </w:r>
            <w:r>
              <w:rPr>
                <w:color w:val="231F20"/>
                <w:sz w:val="20"/>
              </w:rPr>
              <w:t>person</w:t>
            </w:r>
            <w:r>
              <w:rPr>
                <w:color w:val="231F20"/>
                <w:spacing w:val="-5"/>
                <w:sz w:val="20"/>
              </w:rPr>
              <w:t xml:space="preserve"> </w:t>
            </w:r>
            <w:r>
              <w:rPr>
                <w:color w:val="231F20"/>
                <w:sz w:val="20"/>
              </w:rPr>
              <w:t>to</w:t>
            </w:r>
            <w:r>
              <w:rPr>
                <w:color w:val="231F20"/>
                <w:spacing w:val="-5"/>
                <w:sz w:val="20"/>
              </w:rPr>
              <w:t xml:space="preserve"> </w:t>
            </w:r>
            <w:r>
              <w:rPr>
                <w:color w:val="231F20"/>
                <w:sz w:val="20"/>
              </w:rPr>
              <w:t>sexual</w:t>
            </w:r>
            <w:r>
              <w:rPr>
                <w:color w:val="231F20"/>
                <w:spacing w:val="-5"/>
                <w:sz w:val="20"/>
              </w:rPr>
              <w:t xml:space="preserve"> </w:t>
            </w:r>
            <w:r>
              <w:rPr>
                <w:color w:val="231F20"/>
                <w:sz w:val="20"/>
              </w:rPr>
              <w:t>contact</w:t>
            </w:r>
            <w:r>
              <w:rPr>
                <w:color w:val="231F20"/>
                <w:spacing w:val="-4"/>
                <w:sz w:val="20"/>
              </w:rPr>
              <w:t xml:space="preserve"> </w:t>
            </w:r>
            <w:r>
              <w:rPr>
                <w:color w:val="231F20"/>
                <w:sz w:val="20"/>
              </w:rPr>
              <w:t>who</w:t>
            </w:r>
            <w:r>
              <w:rPr>
                <w:color w:val="231F20"/>
                <w:spacing w:val="-5"/>
                <w:sz w:val="20"/>
              </w:rPr>
              <w:t xml:space="preserve"> </w:t>
            </w:r>
            <w:r>
              <w:rPr>
                <w:color w:val="231F20"/>
                <w:sz w:val="20"/>
              </w:rPr>
              <w:t>is</w:t>
            </w:r>
            <w:r>
              <w:rPr>
                <w:color w:val="231F20"/>
                <w:spacing w:val="-5"/>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16</w:t>
            </w:r>
            <w:r>
              <w:rPr>
                <w:color w:val="231F20"/>
                <w:spacing w:val="-4"/>
                <w:sz w:val="20"/>
              </w:rPr>
              <w:t xml:space="preserve"> </w:t>
            </w:r>
            <w:r>
              <w:rPr>
                <w:color w:val="231F20"/>
                <w:sz w:val="20"/>
              </w:rPr>
              <w:t>years</w:t>
            </w:r>
            <w:r>
              <w:rPr>
                <w:color w:val="231F20"/>
                <w:spacing w:val="-4"/>
                <w:sz w:val="20"/>
              </w:rPr>
              <w:t xml:space="preserve"> old,</w:t>
            </w:r>
          </w:p>
          <w:p w14:paraId="01D4129A" w14:textId="77777777" w:rsidR="00023072" w:rsidRDefault="00ED5357">
            <w:pPr>
              <w:pStyle w:val="TableParagraph"/>
              <w:spacing w:before="0" w:line="238" w:lineRule="exact"/>
              <w:ind w:left="320" w:right="0"/>
              <w:jc w:val="left"/>
              <w:rPr>
                <w:sz w:val="20"/>
              </w:rPr>
            </w:pPr>
            <w:r>
              <w:rPr>
                <w:color w:val="231F20"/>
                <w:sz w:val="20"/>
              </w:rPr>
              <w:t>but</w:t>
            </w:r>
            <w:r>
              <w:rPr>
                <w:color w:val="231F20"/>
                <w:spacing w:val="-3"/>
                <w:sz w:val="20"/>
              </w:rPr>
              <w:t xml:space="preserve"> </w:t>
            </w:r>
            <w:r>
              <w:rPr>
                <w:color w:val="231F20"/>
                <w:sz w:val="20"/>
              </w:rPr>
              <w:t>more</w:t>
            </w:r>
            <w:r>
              <w:rPr>
                <w:color w:val="231F20"/>
                <w:spacing w:val="-3"/>
                <w:sz w:val="20"/>
              </w:rPr>
              <w:t xml:space="preserve"> </w:t>
            </w:r>
            <w:r>
              <w:rPr>
                <w:color w:val="231F20"/>
                <w:sz w:val="20"/>
              </w:rPr>
              <w:t>than</w:t>
            </w:r>
            <w:r>
              <w:rPr>
                <w:color w:val="231F20"/>
                <w:spacing w:val="-3"/>
                <w:sz w:val="20"/>
              </w:rPr>
              <w:t xml:space="preserve"> </w:t>
            </w:r>
            <w:r>
              <w:rPr>
                <w:color w:val="231F20"/>
                <w:sz w:val="20"/>
              </w:rPr>
              <w:t>12</w:t>
            </w:r>
            <w:r>
              <w:rPr>
                <w:color w:val="231F20"/>
                <w:spacing w:val="-3"/>
                <w:sz w:val="20"/>
              </w:rPr>
              <w:t xml:space="preserve"> </w:t>
            </w:r>
            <w:r>
              <w:rPr>
                <w:color w:val="231F20"/>
                <w:sz w:val="20"/>
              </w:rPr>
              <w:t>years</w:t>
            </w:r>
            <w:r>
              <w:rPr>
                <w:color w:val="231F20"/>
                <w:spacing w:val="-3"/>
                <w:sz w:val="20"/>
              </w:rPr>
              <w:t xml:space="preserve"> </w:t>
            </w:r>
            <w:r>
              <w:rPr>
                <w:color w:val="231F20"/>
                <w:spacing w:val="-4"/>
                <w:sz w:val="20"/>
              </w:rPr>
              <w:t>old.</w:t>
            </w:r>
          </w:p>
        </w:tc>
      </w:tr>
      <w:tr w:rsidR="00023072" w14:paraId="14AB8D06" w14:textId="77777777">
        <w:trPr>
          <w:trHeight w:val="1490"/>
        </w:trPr>
        <w:tc>
          <w:tcPr>
            <w:tcW w:w="2006" w:type="dxa"/>
          </w:tcPr>
          <w:p w14:paraId="35896CE0" w14:textId="77777777" w:rsidR="00023072" w:rsidRDefault="00023072">
            <w:pPr>
              <w:pStyle w:val="TableParagraph"/>
              <w:spacing w:before="0"/>
              <w:ind w:left="0" w:right="0"/>
              <w:jc w:val="left"/>
              <w:rPr>
                <w:rFonts w:ascii="Times New Roman"/>
                <w:sz w:val="20"/>
              </w:rPr>
            </w:pPr>
          </w:p>
        </w:tc>
        <w:tc>
          <w:tcPr>
            <w:tcW w:w="8774" w:type="dxa"/>
          </w:tcPr>
          <w:p w14:paraId="74229CCC" w14:textId="77777777" w:rsidR="00023072" w:rsidRDefault="00ED5357">
            <w:pPr>
              <w:pStyle w:val="TableParagraph"/>
              <w:spacing w:line="242" w:lineRule="exact"/>
              <w:ind w:left="80" w:right="0"/>
              <w:jc w:val="left"/>
              <w:rPr>
                <w:sz w:val="20"/>
              </w:rPr>
            </w:pPr>
            <w:r>
              <w:rPr>
                <w:color w:val="231F20"/>
                <w:sz w:val="20"/>
              </w:rPr>
              <w:t>First</w:t>
            </w:r>
            <w:r>
              <w:rPr>
                <w:color w:val="231F20"/>
                <w:spacing w:val="-3"/>
                <w:sz w:val="20"/>
              </w:rPr>
              <w:t xml:space="preserve"> </w:t>
            </w:r>
            <w:r>
              <w:rPr>
                <w:color w:val="231F20"/>
                <w:sz w:val="20"/>
              </w:rPr>
              <w:t>Degree</w:t>
            </w:r>
            <w:r>
              <w:rPr>
                <w:color w:val="231F20"/>
                <w:spacing w:val="-3"/>
                <w:sz w:val="20"/>
              </w:rPr>
              <w:t xml:space="preserve"> </w:t>
            </w:r>
            <w:r>
              <w:rPr>
                <w:color w:val="231F20"/>
                <w:sz w:val="20"/>
              </w:rPr>
              <w:t>Sodomy</w:t>
            </w:r>
            <w:r>
              <w:rPr>
                <w:color w:val="231F20"/>
                <w:spacing w:val="-3"/>
                <w:sz w:val="20"/>
              </w:rPr>
              <w:t xml:space="preserve"> </w:t>
            </w:r>
            <w:r>
              <w:rPr>
                <w:color w:val="231F20"/>
                <w:sz w:val="20"/>
              </w:rPr>
              <w:t>–</w:t>
            </w:r>
            <w:r>
              <w:rPr>
                <w:color w:val="231F20"/>
                <w:spacing w:val="-3"/>
                <w:sz w:val="20"/>
              </w:rPr>
              <w:t xml:space="preserve"> </w:t>
            </w:r>
            <w:r>
              <w:rPr>
                <w:color w:val="231F20"/>
                <w:sz w:val="20"/>
              </w:rPr>
              <w:t>ALA.</w:t>
            </w:r>
            <w:r>
              <w:rPr>
                <w:color w:val="231F20"/>
                <w:spacing w:val="-4"/>
                <w:sz w:val="20"/>
              </w:rPr>
              <w:t xml:space="preserve"> </w:t>
            </w:r>
            <w:r>
              <w:rPr>
                <w:color w:val="231F20"/>
                <w:sz w:val="20"/>
              </w:rPr>
              <w:t>CODE</w:t>
            </w:r>
            <w:r>
              <w:rPr>
                <w:color w:val="231F20"/>
                <w:spacing w:val="-4"/>
                <w:sz w:val="20"/>
              </w:rPr>
              <w:t xml:space="preserve"> </w:t>
            </w:r>
            <w:r>
              <w:rPr>
                <w:color w:val="231F20"/>
                <w:sz w:val="20"/>
              </w:rPr>
              <w:t>§</w:t>
            </w:r>
            <w:r>
              <w:rPr>
                <w:color w:val="231F20"/>
                <w:spacing w:val="-3"/>
                <w:sz w:val="20"/>
              </w:rPr>
              <w:t xml:space="preserve"> </w:t>
            </w:r>
            <w:r>
              <w:rPr>
                <w:color w:val="231F20"/>
                <w:sz w:val="20"/>
              </w:rPr>
              <w:t>13A-6-</w:t>
            </w:r>
            <w:r>
              <w:rPr>
                <w:color w:val="231F20"/>
                <w:spacing w:val="-5"/>
                <w:sz w:val="20"/>
              </w:rPr>
              <w:t>63</w:t>
            </w:r>
          </w:p>
          <w:p w14:paraId="6EE62CA0" w14:textId="77777777" w:rsidR="00023072" w:rsidRDefault="00ED5357">
            <w:pPr>
              <w:pStyle w:val="TableParagraph"/>
              <w:numPr>
                <w:ilvl w:val="0"/>
                <w:numId w:val="30"/>
              </w:numPr>
              <w:tabs>
                <w:tab w:val="left" w:pos="339"/>
              </w:tabs>
              <w:spacing w:before="0" w:line="240" w:lineRule="exact"/>
              <w:ind w:left="339" w:right="0" w:hanging="259"/>
              <w:rPr>
                <w:sz w:val="20"/>
              </w:rPr>
            </w:pPr>
            <w:r>
              <w:rPr>
                <w:color w:val="231F20"/>
                <w:sz w:val="20"/>
              </w:rPr>
              <w:t>A</w:t>
            </w:r>
            <w:r>
              <w:rPr>
                <w:color w:val="231F20"/>
                <w:spacing w:val="-3"/>
                <w:sz w:val="20"/>
              </w:rPr>
              <w:t xml:space="preserve"> </w:t>
            </w:r>
            <w:r>
              <w:rPr>
                <w:color w:val="231F20"/>
                <w:sz w:val="20"/>
              </w:rPr>
              <w:t>person</w:t>
            </w:r>
            <w:r>
              <w:rPr>
                <w:color w:val="231F20"/>
                <w:spacing w:val="-3"/>
                <w:sz w:val="20"/>
              </w:rPr>
              <w:t xml:space="preserve"> </w:t>
            </w:r>
            <w:r>
              <w:rPr>
                <w:color w:val="231F20"/>
                <w:sz w:val="20"/>
              </w:rPr>
              <w:t>commits</w:t>
            </w:r>
            <w:r>
              <w:rPr>
                <w:color w:val="231F20"/>
                <w:spacing w:val="-3"/>
                <w:sz w:val="20"/>
              </w:rPr>
              <w:t xml:space="preserve"> </w:t>
            </w:r>
            <w:r>
              <w:rPr>
                <w:color w:val="231F20"/>
                <w:sz w:val="20"/>
              </w:rPr>
              <w:t>the</w:t>
            </w:r>
            <w:r>
              <w:rPr>
                <w:color w:val="231F20"/>
                <w:spacing w:val="-2"/>
                <w:sz w:val="20"/>
              </w:rPr>
              <w:t xml:space="preserve"> </w:t>
            </w:r>
            <w:r>
              <w:rPr>
                <w:color w:val="231F20"/>
                <w:sz w:val="20"/>
              </w:rPr>
              <w:t>crime</w:t>
            </w:r>
            <w:r>
              <w:rPr>
                <w:color w:val="231F20"/>
                <w:spacing w:val="-2"/>
                <w:sz w:val="20"/>
              </w:rPr>
              <w:t xml:space="preserve"> </w:t>
            </w:r>
            <w:r>
              <w:rPr>
                <w:color w:val="231F20"/>
                <w:sz w:val="20"/>
              </w:rPr>
              <w:t>of</w:t>
            </w:r>
            <w:r>
              <w:rPr>
                <w:color w:val="231F20"/>
                <w:spacing w:val="-3"/>
                <w:sz w:val="20"/>
              </w:rPr>
              <w:t xml:space="preserve"> </w:t>
            </w:r>
            <w:r>
              <w:rPr>
                <w:color w:val="231F20"/>
                <w:sz w:val="20"/>
              </w:rPr>
              <w:t>sodomy</w:t>
            </w:r>
            <w:r>
              <w:rPr>
                <w:color w:val="231F20"/>
                <w:spacing w:val="-2"/>
                <w:sz w:val="20"/>
              </w:rPr>
              <w:t xml:space="preserve"> </w:t>
            </w:r>
            <w:r>
              <w:rPr>
                <w:color w:val="231F20"/>
                <w:sz w:val="20"/>
              </w:rPr>
              <w:t>in</w:t>
            </w:r>
            <w:r>
              <w:rPr>
                <w:color w:val="231F20"/>
                <w:spacing w:val="-4"/>
                <w:sz w:val="20"/>
              </w:rPr>
              <w:t xml:space="preserve"> </w:t>
            </w:r>
            <w:r>
              <w:rPr>
                <w:color w:val="231F20"/>
                <w:sz w:val="20"/>
              </w:rPr>
              <w:t>the</w:t>
            </w:r>
            <w:r>
              <w:rPr>
                <w:color w:val="231F20"/>
                <w:spacing w:val="-2"/>
                <w:sz w:val="20"/>
              </w:rPr>
              <w:t xml:space="preserve"> </w:t>
            </w:r>
            <w:r>
              <w:rPr>
                <w:color w:val="231F20"/>
                <w:sz w:val="20"/>
              </w:rPr>
              <w:t>first</w:t>
            </w:r>
            <w:r>
              <w:rPr>
                <w:color w:val="231F20"/>
                <w:spacing w:val="-2"/>
                <w:sz w:val="20"/>
              </w:rPr>
              <w:t xml:space="preserve"> </w:t>
            </w:r>
            <w:r>
              <w:rPr>
                <w:color w:val="231F20"/>
                <w:sz w:val="20"/>
              </w:rPr>
              <w:t>degree</w:t>
            </w:r>
            <w:r>
              <w:rPr>
                <w:color w:val="231F20"/>
                <w:spacing w:val="-2"/>
                <w:sz w:val="20"/>
              </w:rPr>
              <w:t xml:space="preserve"> </w:t>
            </w:r>
            <w:r>
              <w:rPr>
                <w:color w:val="231F20"/>
                <w:sz w:val="20"/>
              </w:rPr>
              <w:t>if</w:t>
            </w:r>
            <w:r>
              <w:rPr>
                <w:color w:val="231F20"/>
                <w:spacing w:val="-3"/>
                <w:sz w:val="20"/>
              </w:rPr>
              <w:t xml:space="preserve"> </w:t>
            </w:r>
            <w:r>
              <w:rPr>
                <w:color w:val="231F20"/>
                <w:sz w:val="20"/>
              </w:rPr>
              <w:t>he</w:t>
            </w:r>
            <w:r>
              <w:rPr>
                <w:color w:val="231F20"/>
                <w:spacing w:val="-2"/>
                <w:sz w:val="20"/>
              </w:rPr>
              <w:t xml:space="preserve"> </w:t>
            </w:r>
            <w:r>
              <w:rPr>
                <w:color w:val="231F20"/>
                <w:sz w:val="20"/>
              </w:rPr>
              <w:t>or</w:t>
            </w:r>
            <w:r>
              <w:rPr>
                <w:color w:val="231F20"/>
                <w:spacing w:val="-3"/>
                <w:sz w:val="20"/>
              </w:rPr>
              <w:t xml:space="preserve"> </w:t>
            </w:r>
            <w:r>
              <w:rPr>
                <w:color w:val="231F20"/>
                <w:sz w:val="20"/>
              </w:rPr>
              <w:t>she</w:t>
            </w:r>
            <w:r>
              <w:rPr>
                <w:color w:val="231F20"/>
                <w:spacing w:val="-2"/>
                <w:sz w:val="20"/>
              </w:rPr>
              <w:t xml:space="preserve"> </w:t>
            </w:r>
            <w:r>
              <w:rPr>
                <w:color w:val="231F20"/>
                <w:sz w:val="20"/>
              </w:rPr>
              <w:t>does</w:t>
            </w:r>
            <w:r>
              <w:rPr>
                <w:color w:val="231F20"/>
                <w:spacing w:val="-3"/>
                <w:sz w:val="20"/>
              </w:rPr>
              <w:t xml:space="preserve"> </w:t>
            </w:r>
            <w:r>
              <w:rPr>
                <w:color w:val="231F20"/>
                <w:sz w:val="20"/>
              </w:rPr>
              <w:t>any</w:t>
            </w:r>
            <w:r>
              <w:rPr>
                <w:color w:val="231F20"/>
                <w:spacing w:val="-2"/>
                <w:sz w:val="20"/>
              </w:rPr>
              <w:t xml:space="preserve"> </w:t>
            </w:r>
            <w:r>
              <w:rPr>
                <w:color w:val="231F20"/>
                <w:sz w:val="20"/>
              </w:rPr>
              <w:t>of</w:t>
            </w:r>
            <w:r>
              <w:rPr>
                <w:color w:val="231F20"/>
                <w:spacing w:val="-3"/>
                <w:sz w:val="20"/>
              </w:rPr>
              <w:t xml:space="preserve"> </w:t>
            </w:r>
            <w:r>
              <w:rPr>
                <w:color w:val="231F20"/>
                <w:sz w:val="20"/>
              </w:rPr>
              <w:t>the</w:t>
            </w:r>
            <w:r>
              <w:rPr>
                <w:color w:val="231F20"/>
                <w:spacing w:val="-2"/>
                <w:sz w:val="20"/>
              </w:rPr>
              <w:t xml:space="preserve"> following:</w:t>
            </w:r>
          </w:p>
          <w:p w14:paraId="0F4AF355" w14:textId="77777777" w:rsidR="00023072" w:rsidRDefault="00ED5357">
            <w:pPr>
              <w:pStyle w:val="TableParagraph"/>
              <w:numPr>
                <w:ilvl w:val="1"/>
                <w:numId w:val="30"/>
              </w:numPr>
              <w:tabs>
                <w:tab w:val="left" w:pos="584"/>
              </w:tabs>
              <w:spacing w:before="0" w:line="240" w:lineRule="exact"/>
              <w:ind w:left="584" w:right="0" w:hanging="264"/>
              <w:rPr>
                <w:sz w:val="20"/>
              </w:rPr>
            </w:pPr>
            <w:r>
              <w:rPr>
                <w:color w:val="231F20"/>
                <w:sz w:val="20"/>
              </w:rPr>
              <w:t>Engages</w:t>
            </w:r>
            <w:r>
              <w:rPr>
                <w:color w:val="231F20"/>
                <w:spacing w:val="-5"/>
                <w:sz w:val="20"/>
              </w:rPr>
              <w:t xml:space="preserve"> </w:t>
            </w:r>
            <w:r>
              <w:rPr>
                <w:color w:val="231F20"/>
                <w:sz w:val="20"/>
              </w:rPr>
              <w:t>in</w:t>
            </w:r>
            <w:r>
              <w:rPr>
                <w:color w:val="231F20"/>
                <w:spacing w:val="-5"/>
                <w:sz w:val="20"/>
              </w:rPr>
              <w:t xml:space="preserve"> </w:t>
            </w:r>
            <w:r>
              <w:rPr>
                <w:color w:val="231F20"/>
                <w:sz w:val="20"/>
              </w:rPr>
              <w:t>sodomy</w:t>
            </w:r>
            <w:r>
              <w:rPr>
                <w:color w:val="231F20"/>
                <w:spacing w:val="-4"/>
                <w:sz w:val="20"/>
              </w:rPr>
              <w:t xml:space="preserve"> </w:t>
            </w:r>
            <w:r>
              <w:rPr>
                <w:color w:val="231F20"/>
                <w:sz w:val="20"/>
              </w:rPr>
              <w:t>with</w:t>
            </w:r>
            <w:r>
              <w:rPr>
                <w:color w:val="231F20"/>
                <w:spacing w:val="-4"/>
                <w:sz w:val="20"/>
              </w:rPr>
              <w:t xml:space="preserve"> </w:t>
            </w:r>
            <w:r>
              <w:rPr>
                <w:color w:val="231F20"/>
                <w:sz w:val="20"/>
              </w:rPr>
              <w:t>another</w:t>
            </w:r>
            <w:r>
              <w:rPr>
                <w:color w:val="231F20"/>
                <w:spacing w:val="-4"/>
                <w:sz w:val="20"/>
              </w:rPr>
              <w:t xml:space="preserve"> </w:t>
            </w:r>
            <w:r>
              <w:rPr>
                <w:color w:val="231F20"/>
                <w:sz w:val="20"/>
              </w:rPr>
              <w:t>person</w:t>
            </w:r>
            <w:r>
              <w:rPr>
                <w:color w:val="231F20"/>
                <w:spacing w:val="-5"/>
                <w:sz w:val="20"/>
              </w:rPr>
              <w:t xml:space="preserve"> </w:t>
            </w:r>
            <w:r>
              <w:rPr>
                <w:color w:val="231F20"/>
                <w:sz w:val="20"/>
              </w:rPr>
              <w:t>by</w:t>
            </w:r>
            <w:r>
              <w:rPr>
                <w:color w:val="231F20"/>
                <w:spacing w:val="-4"/>
                <w:sz w:val="20"/>
              </w:rPr>
              <w:t xml:space="preserve"> </w:t>
            </w:r>
            <w:r>
              <w:rPr>
                <w:color w:val="231F20"/>
                <w:sz w:val="20"/>
              </w:rPr>
              <w:t>forcible</w:t>
            </w:r>
            <w:r>
              <w:rPr>
                <w:color w:val="231F20"/>
                <w:spacing w:val="-3"/>
                <w:sz w:val="20"/>
              </w:rPr>
              <w:t xml:space="preserve"> </w:t>
            </w:r>
            <w:r>
              <w:rPr>
                <w:color w:val="231F20"/>
                <w:spacing w:val="-2"/>
                <w:sz w:val="20"/>
              </w:rPr>
              <w:t>compulsion.</w:t>
            </w:r>
          </w:p>
          <w:p w14:paraId="4965CB6F" w14:textId="77777777" w:rsidR="00023072" w:rsidRDefault="00ED5357">
            <w:pPr>
              <w:pStyle w:val="TableParagraph"/>
              <w:numPr>
                <w:ilvl w:val="1"/>
                <w:numId w:val="30"/>
              </w:numPr>
              <w:tabs>
                <w:tab w:val="left" w:pos="584"/>
              </w:tabs>
              <w:spacing w:before="2" w:line="235" w:lineRule="auto"/>
              <w:ind w:left="320" w:right="96" w:firstLine="0"/>
              <w:rPr>
                <w:sz w:val="20"/>
              </w:rPr>
            </w:pPr>
            <w:r>
              <w:rPr>
                <w:color w:val="231F20"/>
                <w:sz w:val="20"/>
              </w:rPr>
              <w:t>Engages</w:t>
            </w:r>
            <w:r>
              <w:rPr>
                <w:color w:val="231F20"/>
                <w:spacing w:val="-5"/>
                <w:sz w:val="20"/>
              </w:rPr>
              <w:t xml:space="preserve"> </w:t>
            </w:r>
            <w:r>
              <w:rPr>
                <w:color w:val="231F20"/>
                <w:sz w:val="20"/>
              </w:rPr>
              <w:t>in</w:t>
            </w:r>
            <w:r>
              <w:rPr>
                <w:color w:val="231F20"/>
                <w:spacing w:val="-5"/>
                <w:sz w:val="20"/>
              </w:rPr>
              <w:t xml:space="preserve"> </w:t>
            </w:r>
            <w:r>
              <w:rPr>
                <w:color w:val="231F20"/>
                <w:sz w:val="20"/>
              </w:rPr>
              <w:t>sodomy</w:t>
            </w:r>
            <w:r>
              <w:rPr>
                <w:color w:val="231F20"/>
                <w:spacing w:val="-4"/>
                <w:sz w:val="20"/>
              </w:rPr>
              <w:t xml:space="preserve"> </w:t>
            </w:r>
            <w:r>
              <w:rPr>
                <w:color w:val="231F20"/>
                <w:sz w:val="20"/>
              </w:rPr>
              <w:t>with</w:t>
            </w:r>
            <w:r>
              <w:rPr>
                <w:color w:val="231F20"/>
                <w:spacing w:val="-5"/>
                <w:sz w:val="20"/>
              </w:rPr>
              <w:t xml:space="preserve"> </w:t>
            </w:r>
            <w:r>
              <w:rPr>
                <w:color w:val="231F20"/>
                <w:sz w:val="20"/>
              </w:rPr>
              <w:t>another</w:t>
            </w:r>
            <w:r>
              <w:rPr>
                <w:color w:val="231F20"/>
                <w:spacing w:val="-4"/>
                <w:sz w:val="20"/>
              </w:rPr>
              <w:t xml:space="preserve"> </w:t>
            </w:r>
            <w:r>
              <w:rPr>
                <w:color w:val="231F20"/>
                <w:sz w:val="20"/>
              </w:rPr>
              <w:t>person</w:t>
            </w:r>
            <w:r>
              <w:rPr>
                <w:color w:val="231F20"/>
                <w:spacing w:val="-5"/>
                <w:sz w:val="20"/>
              </w:rPr>
              <w:t xml:space="preserve"> </w:t>
            </w:r>
            <w:r>
              <w:rPr>
                <w:color w:val="231F20"/>
                <w:sz w:val="20"/>
              </w:rPr>
              <w:t>who</w:t>
            </w:r>
            <w:r>
              <w:rPr>
                <w:color w:val="231F20"/>
                <w:spacing w:val="-5"/>
                <w:sz w:val="20"/>
              </w:rPr>
              <w:t xml:space="preserve"> </w:t>
            </w:r>
            <w:r>
              <w:rPr>
                <w:color w:val="231F20"/>
                <w:sz w:val="20"/>
              </w:rPr>
              <w:t>is</w:t>
            </w:r>
            <w:r>
              <w:rPr>
                <w:color w:val="231F20"/>
                <w:spacing w:val="-5"/>
                <w:sz w:val="20"/>
              </w:rPr>
              <w:t xml:space="preserve"> </w:t>
            </w:r>
            <w:r>
              <w:rPr>
                <w:color w:val="231F20"/>
                <w:sz w:val="20"/>
              </w:rPr>
              <w:t>incapable</w:t>
            </w:r>
            <w:r>
              <w:rPr>
                <w:color w:val="231F20"/>
                <w:spacing w:val="-4"/>
                <w:sz w:val="20"/>
              </w:rPr>
              <w:t xml:space="preserve"> </w:t>
            </w:r>
            <w:r>
              <w:rPr>
                <w:color w:val="231F20"/>
                <w:sz w:val="20"/>
              </w:rPr>
              <w:t>of</w:t>
            </w:r>
            <w:r>
              <w:rPr>
                <w:color w:val="231F20"/>
                <w:spacing w:val="-5"/>
                <w:sz w:val="20"/>
              </w:rPr>
              <w:t xml:space="preserve"> </w:t>
            </w:r>
            <w:r>
              <w:rPr>
                <w:color w:val="231F20"/>
                <w:sz w:val="20"/>
              </w:rPr>
              <w:t>consent</w:t>
            </w:r>
            <w:r>
              <w:rPr>
                <w:color w:val="231F20"/>
                <w:spacing w:val="-4"/>
                <w:sz w:val="20"/>
              </w:rPr>
              <w:t xml:space="preserve"> </w:t>
            </w:r>
            <w:r>
              <w:rPr>
                <w:color w:val="231F20"/>
                <w:sz w:val="20"/>
              </w:rPr>
              <w:t>by</w:t>
            </w:r>
            <w:r>
              <w:rPr>
                <w:color w:val="231F20"/>
                <w:spacing w:val="-4"/>
                <w:sz w:val="20"/>
              </w:rPr>
              <w:t xml:space="preserve"> </w:t>
            </w:r>
            <w:r>
              <w:rPr>
                <w:color w:val="231F20"/>
                <w:sz w:val="20"/>
              </w:rPr>
              <w:t>reason</w:t>
            </w:r>
            <w:r>
              <w:rPr>
                <w:color w:val="231F20"/>
                <w:spacing w:val="-5"/>
                <w:sz w:val="20"/>
              </w:rPr>
              <w:t xml:space="preserve"> </w:t>
            </w:r>
            <w:r>
              <w:rPr>
                <w:color w:val="231F20"/>
                <w:sz w:val="20"/>
              </w:rPr>
              <w:t>of</w:t>
            </w:r>
            <w:r>
              <w:rPr>
                <w:color w:val="231F20"/>
                <w:spacing w:val="-5"/>
                <w:sz w:val="20"/>
              </w:rPr>
              <w:t xml:space="preserve"> </w:t>
            </w:r>
            <w:r>
              <w:rPr>
                <w:color w:val="231F20"/>
                <w:sz w:val="20"/>
              </w:rPr>
              <w:t>being</w:t>
            </w:r>
            <w:r>
              <w:rPr>
                <w:color w:val="231F20"/>
                <w:spacing w:val="-4"/>
                <w:sz w:val="20"/>
              </w:rPr>
              <w:t xml:space="preserve"> </w:t>
            </w:r>
            <w:proofErr w:type="spellStart"/>
            <w:r>
              <w:rPr>
                <w:color w:val="231F20"/>
                <w:sz w:val="20"/>
              </w:rPr>
              <w:t>incapacitat</w:t>
            </w:r>
            <w:proofErr w:type="spellEnd"/>
            <w:r>
              <w:rPr>
                <w:color w:val="231F20"/>
                <w:sz w:val="20"/>
              </w:rPr>
              <w:t>-</w:t>
            </w:r>
            <w:r>
              <w:rPr>
                <w:color w:val="231F20"/>
                <w:spacing w:val="-4"/>
                <w:sz w:val="20"/>
              </w:rPr>
              <w:t>ed.</w:t>
            </w:r>
          </w:p>
          <w:p w14:paraId="613A4D12" w14:textId="77777777" w:rsidR="00023072" w:rsidRDefault="00ED5357">
            <w:pPr>
              <w:pStyle w:val="TableParagraph"/>
              <w:numPr>
                <w:ilvl w:val="1"/>
                <w:numId w:val="30"/>
              </w:numPr>
              <w:tabs>
                <w:tab w:val="left" w:pos="584"/>
              </w:tabs>
              <w:spacing w:before="0" w:line="238" w:lineRule="exact"/>
              <w:ind w:left="584" w:right="0" w:hanging="264"/>
              <w:rPr>
                <w:sz w:val="20"/>
              </w:rPr>
            </w:pPr>
            <w:r>
              <w:rPr>
                <w:color w:val="231F20"/>
                <w:sz w:val="20"/>
              </w:rPr>
              <w:t>Being</w:t>
            </w:r>
            <w:r>
              <w:rPr>
                <w:color w:val="231F20"/>
                <w:spacing w:val="-6"/>
                <w:sz w:val="20"/>
              </w:rPr>
              <w:t xml:space="preserve"> </w:t>
            </w:r>
            <w:r>
              <w:rPr>
                <w:color w:val="231F20"/>
                <w:sz w:val="20"/>
              </w:rPr>
              <w:t>16</w:t>
            </w:r>
            <w:r>
              <w:rPr>
                <w:color w:val="231F20"/>
                <w:spacing w:val="-3"/>
                <w:sz w:val="20"/>
              </w:rPr>
              <w:t xml:space="preserve"> </w:t>
            </w:r>
            <w:r>
              <w:rPr>
                <w:color w:val="231F20"/>
                <w:sz w:val="20"/>
              </w:rPr>
              <w:t>years</w:t>
            </w:r>
            <w:r>
              <w:rPr>
                <w:color w:val="231F20"/>
                <w:spacing w:val="-5"/>
                <w:sz w:val="20"/>
              </w:rPr>
              <w:t xml:space="preserve"> </w:t>
            </w:r>
            <w:r>
              <w:rPr>
                <w:color w:val="231F20"/>
                <w:sz w:val="20"/>
              </w:rPr>
              <w:t>old</w:t>
            </w:r>
            <w:r>
              <w:rPr>
                <w:color w:val="231F20"/>
                <w:spacing w:val="-4"/>
                <w:sz w:val="20"/>
              </w:rPr>
              <w:t xml:space="preserve"> </w:t>
            </w:r>
            <w:r>
              <w:rPr>
                <w:color w:val="231F20"/>
                <w:sz w:val="20"/>
              </w:rPr>
              <w:t>or</w:t>
            </w:r>
            <w:r>
              <w:rPr>
                <w:color w:val="231F20"/>
                <w:spacing w:val="-4"/>
                <w:sz w:val="20"/>
              </w:rPr>
              <w:t xml:space="preserve"> </w:t>
            </w:r>
            <w:r>
              <w:rPr>
                <w:color w:val="231F20"/>
                <w:sz w:val="20"/>
              </w:rPr>
              <w:t>older,</w:t>
            </w:r>
            <w:r>
              <w:rPr>
                <w:color w:val="231F20"/>
                <w:spacing w:val="-3"/>
                <w:sz w:val="20"/>
              </w:rPr>
              <w:t xml:space="preserve"> </w:t>
            </w:r>
            <w:r>
              <w:rPr>
                <w:color w:val="231F20"/>
                <w:sz w:val="20"/>
              </w:rPr>
              <w:t>engages</w:t>
            </w:r>
            <w:r>
              <w:rPr>
                <w:color w:val="231F20"/>
                <w:spacing w:val="-5"/>
                <w:sz w:val="20"/>
              </w:rPr>
              <w:t xml:space="preserve"> </w:t>
            </w:r>
            <w:r>
              <w:rPr>
                <w:color w:val="231F20"/>
                <w:sz w:val="20"/>
              </w:rPr>
              <w:t>in</w:t>
            </w:r>
            <w:r>
              <w:rPr>
                <w:color w:val="231F20"/>
                <w:spacing w:val="-4"/>
                <w:sz w:val="20"/>
              </w:rPr>
              <w:t xml:space="preserve"> </w:t>
            </w:r>
            <w:r>
              <w:rPr>
                <w:color w:val="231F20"/>
                <w:sz w:val="20"/>
              </w:rPr>
              <w:t>sodomy</w:t>
            </w:r>
            <w:r>
              <w:rPr>
                <w:color w:val="231F20"/>
                <w:spacing w:val="-4"/>
                <w:sz w:val="20"/>
              </w:rPr>
              <w:t xml:space="preserve"> </w:t>
            </w:r>
            <w:r>
              <w:rPr>
                <w:color w:val="231F20"/>
                <w:sz w:val="20"/>
              </w:rPr>
              <w:t>with</w:t>
            </w:r>
            <w:r>
              <w:rPr>
                <w:color w:val="231F20"/>
                <w:spacing w:val="-4"/>
                <w:sz w:val="20"/>
              </w:rPr>
              <w:t xml:space="preserve"> </w:t>
            </w:r>
            <w:r>
              <w:rPr>
                <w:color w:val="231F20"/>
                <w:sz w:val="20"/>
              </w:rPr>
              <w:t>a</w:t>
            </w:r>
            <w:r>
              <w:rPr>
                <w:color w:val="231F20"/>
                <w:spacing w:val="-4"/>
                <w:sz w:val="20"/>
              </w:rPr>
              <w:t xml:space="preserve"> </w:t>
            </w:r>
            <w:r>
              <w:rPr>
                <w:color w:val="231F20"/>
                <w:sz w:val="20"/>
              </w:rPr>
              <w:t>person</w:t>
            </w:r>
            <w:r>
              <w:rPr>
                <w:color w:val="231F20"/>
                <w:spacing w:val="-5"/>
                <w:sz w:val="20"/>
              </w:rPr>
              <w:t xml:space="preserve"> </w:t>
            </w:r>
            <w:r>
              <w:rPr>
                <w:color w:val="231F20"/>
                <w:sz w:val="20"/>
              </w:rPr>
              <w:t>who</w:t>
            </w:r>
            <w:r>
              <w:rPr>
                <w:color w:val="231F20"/>
                <w:spacing w:val="-4"/>
                <w:sz w:val="20"/>
              </w:rPr>
              <w:t xml:space="preserve"> </w:t>
            </w:r>
            <w:r>
              <w:rPr>
                <w:color w:val="231F20"/>
                <w:sz w:val="20"/>
              </w:rPr>
              <w:t>is</w:t>
            </w:r>
            <w:r>
              <w:rPr>
                <w:color w:val="231F20"/>
                <w:spacing w:val="-5"/>
                <w:sz w:val="20"/>
              </w:rPr>
              <w:t xml:space="preserve"> </w:t>
            </w:r>
            <w:r>
              <w:rPr>
                <w:color w:val="231F20"/>
                <w:sz w:val="20"/>
              </w:rPr>
              <w:t>less</w:t>
            </w:r>
            <w:r>
              <w:rPr>
                <w:color w:val="231F20"/>
                <w:spacing w:val="-4"/>
                <w:sz w:val="20"/>
              </w:rPr>
              <w:t xml:space="preserve"> </w:t>
            </w:r>
            <w:r>
              <w:rPr>
                <w:color w:val="231F20"/>
                <w:sz w:val="20"/>
              </w:rPr>
              <w:t>than</w:t>
            </w:r>
            <w:r>
              <w:rPr>
                <w:color w:val="231F20"/>
                <w:spacing w:val="-5"/>
                <w:sz w:val="20"/>
              </w:rPr>
              <w:t xml:space="preserve"> </w:t>
            </w:r>
            <w:r>
              <w:rPr>
                <w:color w:val="231F20"/>
                <w:sz w:val="20"/>
              </w:rPr>
              <w:t>12</w:t>
            </w:r>
            <w:r>
              <w:rPr>
                <w:color w:val="231F20"/>
                <w:spacing w:val="-3"/>
                <w:sz w:val="20"/>
              </w:rPr>
              <w:t xml:space="preserve"> </w:t>
            </w:r>
            <w:r>
              <w:rPr>
                <w:color w:val="231F20"/>
                <w:sz w:val="20"/>
              </w:rPr>
              <w:t>years</w:t>
            </w:r>
            <w:r>
              <w:rPr>
                <w:color w:val="231F20"/>
                <w:spacing w:val="-4"/>
                <w:sz w:val="20"/>
              </w:rPr>
              <w:t xml:space="preserve"> old.</w:t>
            </w:r>
          </w:p>
        </w:tc>
      </w:tr>
      <w:tr w:rsidR="00023072" w14:paraId="17C65444" w14:textId="77777777">
        <w:trPr>
          <w:trHeight w:val="1010"/>
        </w:trPr>
        <w:tc>
          <w:tcPr>
            <w:tcW w:w="2006" w:type="dxa"/>
          </w:tcPr>
          <w:p w14:paraId="144DDEB9" w14:textId="77777777" w:rsidR="00023072" w:rsidRDefault="00023072">
            <w:pPr>
              <w:pStyle w:val="TableParagraph"/>
              <w:spacing w:before="0"/>
              <w:ind w:left="0" w:right="0"/>
              <w:jc w:val="left"/>
              <w:rPr>
                <w:rFonts w:ascii="Times New Roman"/>
                <w:sz w:val="20"/>
              </w:rPr>
            </w:pPr>
          </w:p>
        </w:tc>
        <w:tc>
          <w:tcPr>
            <w:tcW w:w="8774" w:type="dxa"/>
          </w:tcPr>
          <w:p w14:paraId="0A6613E3" w14:textId="77777777" w:rsidR="00023072" w:rsidRDefault="00ED5357">
            <w:pPr>
              <w:pStyle w:val="TableParagraph"/>
              <w:spacing w:line="242" w:lineRule="exact"/>
              <w:ind w:left="80" w:right="0"/>
              <w:jc w:val="left"/>
              <w:rPr>
                <w:sz w:val="20"/>
              </w:rPr>
            </w:pPr>
            <w:r>
              <w:rPr>
                <w:color w:val="231F20"/>
                <w:sz w:val="20"/>
              </w:rPr>
              <w:t>Second</w:t>
            </w:r>
            <w:r>
              <w:rPr>
                <w:color w:val="231F20"/>
                <w:spacing w:val="-4"/>
                <w:sz w:val="20"/>
              </w:rPr>
              <w:t xml:space="preserve"> </w:t>
            </w:r>
            <w:r>
              <w:rPr>
                <w:color w:val="231F20"/>
                <w:sz w:val="20"/>
              </w:rPr>
              <w:t>Degree</w:t>
            </w:r>
            <w:r>
              <w:rPr>
                <w:color w:val="231F20"/>
                <w:spacing w:val="-2"/>
                <w:sz w:val="20"/>
              </w:rPr>
              <w:t xml:space="preserve"> </w:t>
            </w:r>
            <w:r>
              <w:rPr>
                <w:color w:val="231F20"/>
                <w:sz w:val="20"/>
              </w:rPr>
              <w:t>Sodomy</w:t>
            </w:r>
            <w:r>
              <w:rPr>
                <w:color w:val="231F20"/>
                <w:spacing w:val="-2"/>
                <w:sz w:val="20"/>
              </w:rPr>
              <w:t xml:space="preserve"> </w:t>
            </w:r>
            <w:r>
              <w:rPr>
                <w:color w:val="231F20"/>
                <w:sz w:val="20"/>
              </w:rPr>
              <w:t>–</w:t>
            </w:r>
            <w:r>
              <w:rPr>
                <w:color w:val="231F20"/>
                <w:spacing w:val="-4"/>
                <w:sz w:val="20"/>
              </w:rPr>
              <w:t xml:space="preserve"> </w:t>
            </w:r>
            <w:r>
              <w:rPr>
                <w:color w:val="231F20"/>
                <w:sz w:val="20"/>
              </w:rPr>
              <w:t>ALA.</w:t>
            </w:r>
            <w:r>
              <w:rPr>
                <w:color w:val="231F20"/>
                <w:spacing w:val="-3"/>
                <w:sz w:val="20"/>
              </w:rPr>
              <w:t xml:space="preserve"> </w:t>
            </w:r>
            <w:r>
              <w:rPr>
                <w:color w:val="231F20"/>
                <w:sz w:val="20"/>
              </w:rPr>
              <w:t>CODE</w:t>
            </w:r>
            <w:r>
              <w:rPr>
                <w:color w:val="231F20"/>
                <w:spacing w:val="-3"/>
                <w:sz w:val="20"/>
              </w:rPr>
              <w:t xml:space="preserve"> </w:t>
            </w:r>
            <w:r>
              <w:rPr>
                <w:color w:val="231F20"/>
                <w:sz w:val="20"/>
              </w:rPr>
              <w:t>§</w:t>
            </w:r>
            <w:r>
              <w:rPr>
                <w:color w:val="231F20"/>
                <w:spacing w:val="-3"/>
                <w:sz w:val="20"/>
              </w:rPr>
              <w:t xml:space="preserve"> </w:t>
            </w:r>
            <w:r>
              <w:rPr>
                <w:color w:val="231F20"/>
                <w:sz w:val="20"/>
              </w:rPr>
              <w:t>13A-6-</w:t>
            </w:r>
            <w:r>
              <w:rPr>
                <w:color w:val="231F20"/>
                <w:spacing w:val="-5"/>
                <w:sz w:val="20"/>
              </w:rPr>
              <w:t>64</w:t>
            </w:r>
          </w:p>
          <w:p w14:paraId="0915932E" w14:textId="77777777" w:rsidR="00023072" w:rsidRDefault="00ED5357">
            <w:pPr>
              <w:pStyle w:val="TableParagraph"/>
              <w:numPr>
                <w:ilvl w:val="0"/>
                <w:numId w:val="29"/>
              </w:numPr>
              <w:tabs>
                <w:tab w:val="left" w:pos="339"/>
              </w:tabs>
              <w:spacing w:before="2" w:line="235" w:lineRule="auto"/>
              <w:ind w:right="242" w:firstLine="0"/>
              <w:rPr>
                <w:sz w:val="20"/>
              </w:rPr>
            </w:pPr>
            <w:r>
              <w:rPr>
                <w:color w:val="231F20"/>
                <w:sz w:val="20"/>
              </w:rPr>
              <w:t>A</w:t>
            </w:r>
            <w:r>
              <w:rPr>
                <w:color w:val="231F20"/>
                <w:spacing w:val="-4"/>
                <w:sz w:val="20"/>
              </w:rPr>
              <w:t xml:space="preserve"> </w:t>
            </w:r>
            <w:r>
              <w:rPr>
                <w:color w:val="231F20"/>
                <w:sz w:val="20"/>
              </w:rPr>
              <w:t>person</w:t>
            </w:r>
            <w:r>
              <w:rPr>
                <w:color w:val="231F20"/>
                <w:spacing w:val="-5"/>
                <w:sz w:val="20"/>
              </w:rPr>
              <w:t xml:space="preserve"> </w:t>
            </w:r>
            <w:r>
              <w:rPr>
                <w:color w:val="231F20"/>
                <w:sz w:val="20"/>
              </w:rPr>
              <w:t>commits</w:t>
            </w:r>
            <w:r>
              <w:rPr>
                <w:color w:val="231F20"/>
                <w:spacing w:val="-5"/>
                <w:sz w:val="20"/>
              </w:rPr>
              <w:t xml:space="preserve"> </w:t>
            </w:r>
            <w:r>
              <w:rPr>
                <w:color w:val="231F20"/>
                <w:sz w:val="20"/>
              </w:rPr>
              <w:t>the</w:t>
            </w:r>
            <w:r>
              <w:rPr>
                <w:color w:val="231F20"/>
                <w:spacing w:val="-4"/>
                <w:sz w:val="20"/>
              </w:rPr>
              <w:t xml:space="preserve"> </w:t>
            </w:r>
            <w:r>
              <w:rPr>
                <w:color w:val="231F20"/>
                <w:sz w:val="20"/>
              </w:rPr>
              <w:t>crime</w:t>
            </w:r>
            <w:r>
              <w:rPr>
                <w:color w:val="231F20"/>
                <w:spacing w:val="-4"/>
                <w:sz w:val="20"/>
              </w:rPr>
              <w:t xml:space="preserve"> </w:t>
            </w:r>
            <w:r>
              <w:rPr>
                <w:color w:val="231F20"/>
                <w:sz w:val="20"/>
              </w:rPr>
              <w:t>of</w:t>
            </w:r>
            <w:r>
              <w:rPr>
                <w:color w:val="231F20"/>
                <w:spacing w:val="-5"/>
                <w:sz w:val="20"/>
              </w:rPr>
              <w:t xml:space="preserve"> </w:t>
            </w:r>
            <w:r>
              <w:rPr>
                <w:color w:val="231F20"/>
                <w:sz w:val="20"/>
              </w:rPr>
              <w:t>sodomy</w:t>
            </w:r>
            <w:r>
              <w:rPr>
                <w:color w:val="231F20"/>
                <w:spacing w:val="-4"/>
                <w:sz w:val="20"/>
              </w:rPr>
              <w:t xml:space="preserve"> </w:t>
            </w:r>
            <w:r>
              <w:rPr>
                <w:color w:val="231F20"/>
                <w:sz w:val="20"/>
              </w:rPr>
              <w:t>in</w:t>
            </w:r>
            <w:r>
              <w:rPr>
                <w:color w:val="231F20"/>
                <w:spacing w:val="-5"/>
                <w:sz w:val="20"/>
              </w:rPr>
              <w:t xml:space="preserve"> </w:t>
            </w:r>
            <w:r>
              <w:rPr>
                <w:color w:val="231F20"/>
                <w:sz w:val="20"/>
              </w:rPr>
              <w:t>the</w:t>
            </w:r>
            <w:r>
              <w:rPr>
                <w:color w:val="231F20"/>
                <w:spacing w:val="-4"/>
                <w:sz w:val="20"/>
              </w:rPr>
              <w:t xml:space="preserve"> </w:t>
            </w:r>
            <w:r>
              <w:rPr>
                <w:color w:val="231F20"/>
                <w:sz w:val="20"/>
              </w:rPr>
              <w:t>second</w:t>
            </w:r>
            <w:r>
              <w:rPr>
                <w:color w:val="231F20"/>
                <w:spacing w:val="-5"/>
                <w:sz w:val="20"/>
              </w:rPr>
              <w:t xml:space="preserve"> </w:t>
            </w:r>
            <w:r>
              <w:rPr>
                <w:color w:val="231F20"/>
                <w:sz w:val="20"/>
              </w:rPr>
              <w:t>degree</w:t>
            </w:r>
            <w:r>
              <w:rPr>
                <w:color w:val="231F20"/>
                <w:spacing w:val="-4"/>
                <w:sz w:val="20"/>
              </w:rPr>
              <w:t xml:space="preserve"> </w:t>
            </w:r>
            <w:r>
              <w:rPr>
                <w:color w:val="231F20"/>
                <w:sz w:val="20"/>
              </w:rPr>
              <w:t>if,</w:t>
            </w:r>
            <w:r>
              <w:rPr>
                <w:color w:val="231F20"/>
                <w:spacing w:val="-4"/>
                <w:sz w:val="20"/>
              </w:rPr>
              <w:t xml:space="preserve"> </w:t>
            </w:r>
            <w:r>
              <w:rPr>
                <w:color w:val="231F20"/>
                <w:sz w:val="20"/>
              </w:rPr>
              <w:t>being</w:t>
            </w:r>
            <w:r>
              <w:rPr>
                <w:color w:val="231F20"/>
                <w:spacing w:val="-4"/>
                <w:sz w:val="20"/>
              </w:rPr>
              <w:t xml:space="preserve"> </w:t>
            </w:r>
            <w:r>
              <w:rPr>
                <w:color w:val="231F20"/>
                <w:sz w:val="20"/>
              </w:rPr>
              <w:t>16</w:t>
            </w:r>
            <w:r>
              <w:rPr>
                <w:color w:val="231F20"/>
                <w:spacing w:val="-4"/>
                <w:sz w:val="20"/>
              </w:rPr>
              <w:t xml:space="preserve"> </w:t>
            </w:r>
            <w:r>
              <w:rPr>
                <w:color w:val="231F20"/>
                <w:sz w:val="20"/>
              </w:rPr>
              <w:t>years</w:t>
            </w:r>
            <w:r>
              <w:rPr>
                <w:color w:val="231F20"/>
                <w:spacing w:val="-5"/>
                <w:sz w:val="20"/>
              </w:rPr>
              <w:t xml:space="preserve"> </w:t>
            </w:r>
            <w:r>
              <w:rPr>
                <w:color w:val="231F20"/>
                <w:sz w:val="20"/>
              </w:rPr>
              <w:t>old</w:t>
            </w:r>
            <w:r>
              <w:rPr>
                <w:color w:val="231F20"/>
                <w:spacing w:val="-5"/>
                <w:sz w:val="20"/>
              </w:rPr>
              <w:t xml:space="preserve"> </w:t>
            </w:r>
            <w:r>
              <w:rPr>
                <w:color w:val="231F20"/>
                <w:sz w:val="20"/>
              </w:rPr>
              <w:t>or</w:t>
            </w:r>
            <w:r>
              <w:rPr>
                <w:color w:val="231F20"/>
                <w:spacing w:val="-4"/>
                <w:sz w:val="20"/>
              </w:rPr>
              <w:t xml:space="preserve"> </w:t>
            </w:r>
            <w:r>
              <w:rPr>
                <w:color w:val="231F20"/>
                <w:sz w:val="20"/>
              </w:rPr>
              <w:t>older,</w:t>
            </w:r>
            <w:r>
              <w:rPr>
                <w:color w:val="231F20"/>
                <w:spacing w:val="-4"/>
                <w:sz w:val="20"/>
              </w:rPr>
              <w:t xml:space="preserve"> </w:t>
            </w:r>
            <w:r>
              <w:rPr>
                <w:color w:val="231F20"/>
                <w:sz w:val="20"/>
              </w:rPr>
              <w:t>he</w:t>
            </w:r>
            <w:r>
              <w:rPr>
                <w:color w:val="231F20"/>
                <w:spacing w:val="-4"/>
                <w:sz w:val="20"/>
              </w:rPr>
              <w:t xml:space="preserve"> </w:t>
            </w:r>
            <w:r>
              <w:rPr>
                <w:color w:val="231F20"/>
                <w:sz w:val="20"/>
              </w:rPr>
              <w:t>or</w:t>
            </w:r>
            <w:r>
              <w:rPr>
                <w:color w:val="231F20"/>
                <w:spacing w:val="-4"/>
                <w:sz w:val="20"/>
              </w:rPr>
              <w:t xml:space="preserve"> </w:t>
            </w:r>
            <w:r>
              <w:rPr>
                <w:color w:val="231F20"/>
                <w:sz w:val="20"/>
              </w:rPr>
              <w:t>she engages</w:t>
            </w:r>
            <w:r>
              <w:rPr>
                <w:color w:val="231F20"/>
                <w:spacing w:val="-6"/>
                <w:sz w:val="20"/>
              </w:rPr>
              <w:t xml:space="preserve"> </w:t>
            </w:r>
            <w:r>
              <w:rPr>
                <w:color w:val="231F20"/>
                <w:sz w:val="20"/>
              </w:rPr>
              <w:t>in</w:t>
            </w:r>
            <w:r>
              <w:rPr>
                <w:color w:val="231F20"/>
                <w:spacing w:val="-6"/>
                <w:sz w:val="20"/>
              </w:rPr>
              <w:t xml:space="preserve"> </w:t>
            </w:r>
            <w:r>
              <w:rPr>
                <w:color w:val="231F20"/>
                <w:sz w:val="20"/>
              </w:rPr>
              <w:t>sodomy</w:t>
            </w:r>
            <w:r>
              <w:rPr>
                <w:color w:val="231F20"/>
                <w:spacing w:val="-5"/>
                <w:sz w:val="20"/>
              </w:rPr>
              <w:t xml:space="preserve"> </w:t>
            </w:r>
            <w:r>
              <w:rPr>
                <w:color w:val="231F20"/>
                <w:sz w:val="20"/>
              </w:rPr>
              <w:t>with</w:t>
            </w:r>
            <w:r>
              <w:rPr>
                <w:color w:val="231F20"/>
                <w:spacing w:val="-6"/>
                <w:sz w:val="20"/>
              </w:rPr>
              <w:t xml:space="preserve"> </w:t>
            </w:r>
            <w:r>
              <w:rPr>
                <w:color w:val="231F20"/>
                <w:sz w:val="20"/>
              </w:rPr>
              <w:t>another</w:t>
            </w:r>
            <w:r>
              <w:rPr>
                <w:color w:val="231F20"/>
                <w:spacing w:val="-5"/>
                <w:sz w:val="20"/>
              </w:rPr>
              <w:t xml:space="preserve"> </w:t>
            </w:r>
            <w:r>
              <w:rPr>
                <w:color w:val="231F20"/>
                <w:sz w:val="20"/>
              </w:rPr>
              <w:t>person</w:t>
            </w:r>
            <w:r>
              <w:rPr>
                <w:color w:val="231F20"/>
                <w:spacing w:val="-6"/>
                <w:sz w:val="20"/>
              </w:rPr>
              <w:t xml:space="preserve"> </w:t>
            </w:r>
            <w:r>
              <w:rPr>
                <w:color w:val="231F20"/>
                <w:sz w:val="20"/>
              </w:rPr>
              <w:t>12</w:t>
            </w:r>
            <w:r>
              <w:rPr>
                <w:color w:val="231F20"/>
                <w:spacing w:val="-5"/>
                <w:sz w:val="20"/>
              </w:rPr>
              <w:t xml:space="preserve"> </w:t>
            </w:r>
            <w:r>
              <w:rPr>
                <w:color w:val="231F20"/>
                <w:sz w:val="20"/>
              </w:rPr>
              <w:t>years</w:t>
            </w:r>
            <w:r>
              <w:rPr>
                <w:color w:val="231F20"/>
                <w:spacing w:val="-6"/>
                <w:sz w:val="20"/>
              </w:rPr>
              <w:t xml:space="preserve"> </w:t>
            </w:r>
            <w:r>
              <w:rPr>
                <w:color w:val="231F20"/>
                <w:sz w:val="20"/>
              </w:rPr>
              <w:t>old</w:t>
            </w:r>
            <w:r>
              <w:rPr>
                <w:color w:val="231F20"/>
                <w:spacing w:val="-6"/>
                <w:sz w:val="20"/>
              </w:rPr>
              <w:t xml:space="preserve"> </w:t>
            </w:r>
            <w:r>
              <w:rPr>
                <w:color w:val="231F20"/>
                <w:sz w:val="20"/>
              </w:rPr>
              <w:t>or</w:t>
            </w:r>
            <w:r>
              <w:rPr>
                <w:color w:val="231F20"/>
                <w:spacing w:val="-5"/>
                <w:sz w:val="20"/>
              </w:rPr>
              <w:t xml:space="preserve"> </w:t>
            </w:r>
            <w:r>
              <w:rPr>
                <w:color w:val="231F20"/>
                <w:sz w:val="20"/>
              </w:rPr>
              <w:t>older,</w:t>
            </w:r>
            <w:r>
              <w:rPr>
                <w:color w:val="231F20"/>
                <w:spacing w:val="-5"/>
                <w:sz w:val="20"/>
              </w:rPr>
              <w:t xml:space="preserve"> </w:t>
            </w:r>
            <w:r>
              <w:rPr>
                <w:color w:val="231F20"/>
                <w:sz w:val="20"/>
              </w:rPr>
              <w:t>but</w:t>
            </w:r>
            <w:r>
              <w:rPr>
                <w:color w:val="231F20"/>
                <w:spacing w:val="-5"/>
                <w:sz w:val="20"/>
              </w:rPr>
              <w:t xml:space="preserve"> </w:t>
            </w:r>
            <w:r>
              <w:rPr>
                <w:color w:val="231F20"/>
                <w:sz w:val="20"/>
              </w:rPr>
              <w:t>less</w:t>
            </w:r>
            <w:r>
              <w:rPr>
                <w:color w:val="231F20"/>
                <w:spacing w:val="-6"/>
                <w:sz w:val="20"/>
              </w:rPr>
              <w:t xml:space="preserve"> </w:t>
            </w:r>
            <w:r>
              <w:rPr>
                <w:color w:val="231F20"/>
                <w:sz w:val="20"/>
              </w:rPr>
              <w:t>than</w:t>
            </w:r>
            <w:r>
              <w:rPr>
                <w:color w:val="231F20"/>
                <w:spacing w:val="-6"/>
                <w:sz w:val="20"/>
              </w:rPr>
              <w:t xml:space="preserve"> </w:t>
            </w:r>
            <w:r>
              <w:rPr>
                <w:color w:val="231F20"/>
                <w:sz w:val="20"/>
              </w:rPr>
              <w:t>16</w:t>
            </w:r>
            <w:r>
              <w:rPr>
                <w:color w:val="231F20"/>
                <w:spacing w:val="-5"/>
                <w:sz w:val="20"/>
              </w:rPr>
              <w:t xml:space="preserve"> </w:t>
            </w:r>
            <w:r>
              <w:rPr>
                <w:color w:val="231F20"/>
                <w:sz w:val="20"/>
              </w:rPr>
              <w:t>years</w:t>
            </w:r>
            <w:r>
              <w:rPr>
                <w:color w:val="231F20"/>
                <w:spacing w:val="-6"/>
                <w:sz w:val="20"/>
              </w:rPr>
              <w:t xml:space="preserve"> </w:t>
            </w:r>
            <w:r>
              <w:rPr>
                <w:color w:val="231F20"/>
                <w:sz w:val="20"/>
              </w:rPr>
              <w:t>old;</w:t>
            </w:r>
            <w:r>
              <w:rPr>
                <w:color w:val="231F20"/>
                <w:spacing w:val="-5"/>
                <w:sz w:val="20"/>
              </w:rPr>
              <w:t xml:space="preserve"> </w:t>
            </w:r>
            <w:r>
              <w:rPr>
                <w:color w:val="231F20"/>
                <w:sz w:val="20"/>
              </w:rPr>
              <w:t>provided,</w:t>
            </w:r>
            <w:r>
              <w:rPr>
                <w:color w:val="231F20"/>
                <w:spacing w:val="-5"/>
                <w:sz w:val="20"/>
              </w:rPr>
              <w:t xml:space="preserve"> </w:t>
            </w:r>
            <w:r>
              <w:rPr>
                <w:color w:val="231F20"/>
                <w:sz w:val="20"/>
              </w:rPr>
              <w:t>how-</w:t>
            </w:r>
          </w:p>
          <w:p w14:paraId="1BBC0988" w14:textId="77777777" w:rsidR="00023072" w:rsidRDefault="00ED5357">
            <w:pPr>
              <w:pStyle w:val="TableParagraph"/>
              <w:spacing w:before="0" w:line="238" w:lineRule="exact"/>
              <w:ind w:left="80" w:right="0"/>
              <w:jc w:val="left"/>
              <w:rPr>
                <w:sz w:val="20"/>
              </w:rPr>
            </w:pPr>
            <w:r>
              <w:rPr>
                <w:color w:val="231F20"/>
                <w:sz w:val="20"/>
              </w:rPr>
              <w:t>ever,</w:t>
            </w:r>
            <w:r>
              <w:rPr>
                <w:color w:val="231F20"/>
                <w:spacing w:val="-4"/>
                <w:sz w:val="20"/>
              </w:rPr>
              <w:t xml:space="preserve"> </w:t>
            </w:r>
            <w:r>
              <w:rPr>
                <w:color w:val="231F20"/>
                <w:sz w:val="20"/>
              </w:rPr>
              <w:t>the</w:t>
            </w:r>
            <w:r>
              <w:rPr>
                <w:color w:val="231F20"/>
                <w:spacing w:val="-4"/>
                <w:sz w:val="20"/>
              </w:rPr>
              <w:t xml:space="preserve"> </w:t>
            </w:r>
            <w:r>
              <w:rPr>
                <w:color w:val="231F20"/>
                <w:sz w:val="20"/>
              </w:rPr>
              <w:t>actor</w:t>
            </w:r>
            <w:r>
              <w:rPr>
                <w:color w:val="231F20"/>
                <w:spacing w:val="-4"/>
                <w:sz w:val="20"/>
              </w:rPr>
              <w:t xml:space="preserve"> </w:t>
            </w:r>
            <w:r>
              <w:rPr>
                <w:color w:val="231F20"/>
                <w:sz w:val="20"/>
              </w:rPr>
              <w:t>is</w:t>
            </w:r>
            <w:r>
              <w:rPr>
                <w:color w:val="231F20"/>
                <w:spacing w:val="-5"/>
                <w:sz w:val="20"/>
              </w:rPr>
              <w:t xml:space="preserve"> </w:t>
            </w:r>
            <w:r>
              <w:rPr>
                <w:color w:val="231F20"/>
                <w:sz w:val="20"/>
              </w:rPr>
              <w:t>at</w:t>
            </w:r>
            <w:r>
              <w:rPr>
                <w:color w:val="231F20"/>
                <w:spacing w:val="-3"/>
                <w:sz w:val="20"/>
              </w:rPr>
              <w:t xml:space="preserve"> </w:t>
            </w:r>
            <w:r>
              <w:rPr>
                <w:color w:val="231F20"/>
                <w:sz w:val="20"/>
              </w:rPr>
              <w:t>least</w:t>
            </w:r>
            <w:r>
              <w:rPr>
                <w:color w:val="231F20"/>
                <w:spacing w:val="-4"/>
                <w:sz w:val="20"/>
              </w:rPr>
              <w:t xml:space="preserve"> </w:t>
            </w:r>
            <w:r>
              <w:rPr>
                <w:color w:val="231F20"/>
                <w:sz w:val="20"/>
              </w:rPr>
              <w:t>two</w:t>
            </w:r>
            <w:r>
              <w:rPr>
                <w:color w:val="231F20"/>
                <w:spacing w:val="-5"/>
                <w:sz w:val="20"/>
              </w:rPr>
              <w:t xml:space="preserve"> </w:t>
            </w:r>
            <w:r>
              <w:rPr>
                <w:color w:val="231F20"/>
                <w:sz w:val="20"/>
              </w:rPr>
              <w:t>years</w:t>
            </w:r>
            <w:r>
              <w:rPr>
                <w:color w:val="231F20"/>
                <w:spacing w:val="-4"/>
                <w:sz w:val="20"/>
              </w:rPr>
              <w:t xml:space="preserve"> </w:t>
            </w:r>
            <w:r>
              <w:rPr>
                <w:color w:val="231F20"/>
                <w:sz w:val="20"/>
              </w:rPr>
              <w:t>older</w:t>
            </w:r>
            <w:r>
              <w:rPr>
                <w:color w:val="231F20"/>
                <w:spacing w:val="-4"/>
                <w:sz w:val="20"/>
              </w:rPr>
              <w:t xml:space="preserve"> </w:t>
            </w:r>
            <w:r>
              <w:rPr>
                <w:color w:val="231F20"/>
                <w:sz w:val="20"/>
              </w:rPr>
              <w:t>than</w:t>
            </w:r>
            <w:r>
              <w:rPr>
                <w:color w:val="231F20"/>
                <w:spacing w:val="-5"/>
                <w:sz w:val="20"/>
              </w:rPr>
              <w:t xml:space="preserve"> </w:t>
            </w:r>
            <w:r>
              <w:rPr>
                <w:color w:val="231F20"/>
                <w:sz w:val="20"/>
              </w:rPr>
              <w:t>the</w:t>
            </w:r>
            <w:r>
              <w:rPr>
                <w:color w:val="231F20"/>
                <w:spacing w:val="-4"/>
                <w:sz w:val="20"/>
              </w:rPr>
              <w:t xml:space="preserve"> </w:t>
            </w:r>
            <w:r>
              <w:rPr>
                <w:color w:val="231F20"/>
                <w:sz w:val="20"/>
              </w:rPr>
              <w:t>other</w:t>
            </w:r>
            <w:r>
              <w:rPr>
                <w:color w:val="231F20"/>
                <w:spacing w:val="-3"/>
                <w:sz w:val="20"/>
              </w:rPr>
              <w:t xml:space="preserve"> </w:t>
            </w:r>
            <w:r>
              <w:rPr>
                <w:color w:val="231F20"/>
                <w:spacing w:val="-2"/>
                <w:sz w:val="20"/>
              </w:rPr>
              <w:t>person.</w:t>
            </w:r>
          </w:p>
        </w:tc>
      </w:tr>
      <w:tr w:rsidR="00023072" w14:paraId="26278060" w14:textId="77777777">
        <w:trPr>
          <w:trHeight w:val="3410"/>
        </w:trPr>
        <w:tc>
          <w:tcPr>
            <w:tcW w:w="2006" w:type="dxa"/>
          </w:tcPr>
          <w:p w14:paraId="2E9B6E79" w14:textId="77777777" w:rsidR="00023072" w:rsidRDefault="00023072">
            <w:pPr>
              <w:pStyle w:val="TableParagraph"/>
              <w:spacing w:before="0"/>
              <w:ind w:left="0" w:right="0"/>
              <w:jc w:val="left"/>
              <w:rPr>
                <w:rFonts w:ascii="Times New Roman"/>
                <w:sz w:val="20"/>
              </w:rPr>
            </w:pPr>
          </w:p>
        </w:tc>
        <w:tc>
          <w:tcPr>
            <w:tcW w:w="8774" w:type="dxa"/>
          </w:tcPr>
          <w:p w14:paraId="1BE9F386" w14:textId="77777777" w:rsidR="00023072" w:rsidRDefault="00ED5357">
            <w:pPr>
              <w:pStyle w:val="TableParagraph"/>
              <w:spacing w:line="242" w:lineRule="exact"/>
              <w:ind w:left="80" w:right="0"/>
              <w:jc w:val="left"/>
              <w:rPr>
                <w:sz w:val="20"/>
              </w:rPr>
            </w:pPr>
            <w:r>
              <w:rPr>
                <w:color w:val="231F20"/>
                <w:sz w:val="20"/>
              </w:rPr>
              <w:t>Sexual</w:t>
            </w:r>
            <w:r>
              <w:rPr>
                <w:color w:val="231F20"/>
                <w:spacing w:val="-7"/>
                <w:sz w:val="20"/>
              </w:rPr>
              <w:t xml:space="preserve"> </w:t>
            </w:r>
            <w:r>
              <w:rPr>
                <w:color w:val="231F20"/>
                <w:sz w:val="20"/>
              </w:rPr>
              <w:t>Torture</w:t>
            </w:r>
            <w:r>
              <w:rPr>
                <w:color w:val="231F20"/>
                <w:spacing w:val="-6"/>
                <w:sz w:val="20"/>
              </w:rPr>
              <w:t xml:space="preserve"> </w:t>
            </w:r>
            <w:r>
              <w:rPr>
                <w:color w:val="231F20"/>
                <w:sz w:val="20"/>
              </w:rPr>
              <w:t>–</w:t>
            </w:r>
            <w:r>
              <w:rPr>
                <w:color w:val="231F20"/>
                <w:spacing w:val="-6"/>
                <w:sz w:val="20"/>
              </w:rPr>
              <w:t xml:space="preserve"> </w:t>
            </w:r>
            <w:r>
              <w:rPr>
                <w:color w:val="231F20"/>
                <w:sz w:val="20"/>
              </w:rPr>
              <w:t>ALA.</w:t>
            </w:r>
            <w:r>
              <w:rPr>
                <w:color w:val="231F20"/>
                <w:spacing w:val="-7"/>
                <w:sz w:val="20"/>
              </w:rPr>
              <w:t xml:space="preserve"> </w:t>
            </w:r>
            <w:r>
              <w:rPr>
                <w:color w:val="231F20"/>
                <w:sz w:val="20"/>
              </w:rPr>
              <w:t>CODE</w:t>
            </w:r>
            <w:r>
              <w:rPr>
                <w:color w:val="231F20"/>
                <w:spacing w:val="-6"/>
                <w:sz w:val="20"/>
              </w:rPr>
              <w:t xml:space="preserve"> </w:t>
            </w:r>
            <w:r>
              <w:rPr>
                <w:color w:val="231F20"/>
                <w:sz w:val="20"/>
              </w:rPr>
              <w:t>§</w:t>
            </w:r>
            <w:r>
              <w:rPr>
                <w:color w:val="231F20"/>
                <w:spacing w:val="-6"/>
                <w:sz w:val="20"/>
              </w:rPr>
              <w:t xml:space="preserve"> </w:t>
            </w:r>
            <w:r>
              <w:rPr>
                <w:color w:val="231F20"/>
                <w:sz w:val="20"/>
              </w:rPr>
              <w:t>13A-6-</w:t>
            </w:r>
            <w:r>
              <w:rPr>
                <w:color w:val="231F20"/>
                <w:spacing w:val="-4"/>
                <w:sz w:val="20"/>
              </w:rPr>
              <w:t>65.1</w:t>
            </w:r>
          </w:p>
          <w:p w14:paraId="79300DCE" w14:textId="77777777" w:rsidR="00023072" w:rsidRDefault="00ED5357">
            <w:pPr>
              <w:pStyle w:val="TableParagraph"/>
              <w:numPr>
                <w:ilvl w:val="0"/>
                <w:numId w:val="28"/>
              </w:numPr>
              <w:tabs>
                <w:tab w:val="left" w:pos="339"/>
              </w:tabs>
              <w:spacing w:before="0" w:line="240" w:lineRule="exact"/>
              <w:ind w:left="339" w:right="0" w:hanging="259"/>
              <w:rPr>
                <w:sz w:val="20"/>
              </w:rPr>
            </w:pPr>
            <w:r>
              <w:rPr>
                <w:color w:val="231F20"/>
                <w:sz w:val="20"/>
              </w:rPr>
              <w:t>A</w:t>
            </w:r>
            <w:r>
              <w:rPr>
                <w:color w:val="231F20"/>
                <w:spacing w:val="-3"/>
                <w:sz w:val="20"/>
              </w:rPr>
              <w:t xml:space="preserve"> </w:t>
            </w:r>
            <w:r>
              <w:rPr>
                <w:color w:val="231F20"/>
                <w:sz w:val="20"/>
              </w:rPr>
              <w:t>person</w:t>
            </w:r>
            <w:r>
              <w:rPr>
                <w:color w:val="231F20"/>
                <w:spacing w:val="-3"/>
                <w:sz w:val="20"/>
              </w:rPr>
              <w:t xml:space="preserve"> </w:t>
            </w:r>
            <w:r>
              <w:rPr>
                <w:color w:val="231F20"/>
                <w:sz w:val="20"/>
              </w:rPr>
              <w:t>commits</w:t>
            </w:r>
            <w:r>
              <w:rPr>
                <w:color w:val="231F20"/>
                <w:spacing w:val="-3"/>
                <w:sz w:val="20"/>
              </w:rPr>
              <w:t xml:space="preserve"> </w:t>
            </w:r>
            <w:r>
              <w:rPr>
                <w:color w:val="231F20"/>
                <w:sz w:val="20"/>
              </w:rPr>
              <w:t>the</w:t>
            </w:r>
            <w:r>
              <w:rPr>
                <w:color w:val="231F20"/>
                <w:spacing w:val="-2"/>
                <w:sz w:val="20"/>
              </w:rPr>
              <w:t xml:space="preserve"> </w:t>
            </w:r>
            <w:r>
              <w:rPr>
                <w:color w:val="231F20"/>
                <w:sz w:val="20"/>
              </w:rPr>
              <w:t>crime</w:t>
            </w:r>
            <w:r>
              <w:rPr>
                <w:color w:val="231F20"/>
                <w:spacing w:val="-3"/>
                <w:sz w:val="20"/>
              </w:rPr>
              <w:t xml:space="preserve"> </w:t>
            </w:r>
            <w:r>
              <w:rPr>
                <w:color w:val="231F20"/>
                <w:sz w:val="20"/>
              </w:rPr>
              <w:t>of</w:t>
            </w:r>
            <w:r>
              <w:rPr>
                <w:color w:val="231F20"/>
                <w:spacing w:val="-3"/>
                <w:sz w:val="20"/>
              </w:rPr>
              <w:t xml:space="preserve"> </w:t>
            </w:r>
            <w:r>
              <w:rPr>
                <w:color w:val="231F20"/>
                <w:sz w:val="20"/>
              </w:rPr>
              <w:t>sexual</w:t>
            </w:r>
            <w:r>
              <w:rPr>
                <w:color w:val="231F20"/>
                <w:spacing w:val="-3"/>
                <w:sz w:val="20"/>
              </w:rPr>
              <w:t xml:space="preserve"> </w:t>
            </w:r>
            <w:r>
              <w:rPr>
                <w:color w:val="231F20"/>
                <w:sz w:val="20"/>
              </w:rPr>
              <w:t>torture</w:t>
            </w:r>
            <w:r>
              <w:rPr>
                <w:color w:val="231F20"/>
                <w:spacing w:val="-2"/>
                <w:sz w:val="20"/>
              </w:rPr>
              <w:t xml:space="preserve"> </w:t>
            </w:r>
            <w:r>
              <w:rPr>
                <w:color w:val="231F20"/>
                <w:sz w:val="20"/>
              </w:rPr>
              <w:t>if</w:t>
            </w:r>
            <w:r>
              <w:rPr>
                <w:color w:val="231F20"/>
                <w:spacing w:val="-4"/>
                <w:sz w:val="20"/>
              </w:rPr>
              <w:t xml:space="preserve"> </w:t>
            </w:r>
            <w:r>
              <w:rPr>
                <w:color w:val="231F20"/>
                <w:sz w:val="20"/>
              </w:rPr>
              <w:t>he</w:t>
            </w:r>
            <w:r>
              <w:rPr>
                <w:color w:val="231F20"/>
                <w:spacing w:val="-2"/>
                <w:sz w:val="20"/>
              </w:rPr>
              <w:t xml:space="preserve"> </w:t>
            </w:r>
            <w:r>
              <w:rPr>
                <w:color w:val="231F20"/>
                <w:sz w:val="20"/>
              </w:rPr>
              <w:t>or</w:t>
            </w:r>
            <w:r>
              <w:rPr>
                <w:color w:val="231F20"/>
                <w:spacing w:val="-2"/>
                <w:sz w:val="20"/>
              </w:rPr>
              <w:t xml:space="preserve"> </w:t>
            </w:r>
            <w:r>
              <w:rPr>
                <w:color w:val="231F20"/>
                <w:sz w:val="20"/>
              </w:rPr>
              <w:t>she</w:t>
            </w:r>
            <w:r>
              <w:rPr>
                <w:color w:val="231F20"/>
                <w:spacing w:val="-3"/>
                <w:sz w:val="20"/>
              </w:rPr>
              <w:t xml:space="preserve"> </w:t>
            </w:r>
            <w:r>
              <w:rPr>
                <w:color w:val="231F20"/>
                <w:sz w:val="20"/>
              </w:rPr>
              <w:t>does</w:t>
            </w:r>
            <w:r>
              <w:rPr>
                <w:color w:val="231F20"/>
                <w:spacing w:val="-3"/>
                <w:sz w:val="20"/>
              </w:rPr>
              <w:t xml:space="preserve"> </w:t>
            </w:r>
            <w:r>
              <w:rPr>
                <w:color w:val="231F20"/>
                <w:sz w:val="20"/>
              </w:rPr>
              <w:t>any</w:t>
            </w:r>
            <w:r>
              <w:rPr>
                <w:color w:val="231F20"/>
                <w:spacing w:val="-2"/>
                <w:sz w:val="20"/>
              </w:rPr>
              <w:t xml:space="preserve"> </w:t>
            </w:r>
            <w:r>
              <w:rPr>
                <w:color w:val="231F20"/>
                <w:sz w:val="20"/>
              </w:rPr>
              <w:t>of</w:t>
            </w:r>
            <w:r>
              <w:rPr>
                <w:color w:val="231F20"/>
                <w:spacing w:val="-3"/>
                <w:sz w:val="20"/>
              </w:rPr>
              <w:t xml:space="preserve"> </w:t>
            </w:r>
            <w:r>
              <w:rPr>
                <w:color w:val="231F20"/>
                <w:sz w:val="20"/>
              </w:rPr>
              <w:t>the</w:t>
            </w:r>
            <w:r>
              <w:rPr>
                <w:color w:val="231F20"/>
                <w:spacing w:val="-2"/>
                <w:sz w:val="20"/>
              </w:rPr>
              <w:t xml:space="preserve"> following:</w:t>
            </w:r>
          </w:p>
          <w:p w14:paraId="438E8588" w14:textId="77777777" w:rsidR="00023072" w:rsidRDefault="00ED5357">
            <w:pPr>
              <w:pStyle w:val="TableParagraph"/>
              <w:numPr>
                <w:ilvl w:val="1"/>
                <w:numId w:val="28"/>
              </w:numPr>
              <w:tabs>
                <w:tab w:val="left" w:pos="584"/>
              </w:tabs>
              <w:spacing w:before="2" w:line="235" w:lineRule="auto"/>
              <w:ind w:right="192" w:firstLine="0"/>
              <w:rPr>
                <w:sz w:val="20"/>
              </w:rPr>
            </w:pPr>
            <w:r>
              <w:rPr>
                <w:color w:val="231F20"/>
                <w:sz w:val="20"/>
              </w:rPr>
              <w:t>Penetrates the vagina, anus, or mouth of another person with an inanimate object, by forcible compulsion,</w:t>
            </w:r>
            <w:r>
              <w:rPr>
                <w:color w:val="231F20"/>
                <w:spacing w:val="-5"/>
                <w:sz w:val="20"/>
              </w:rPr>
              <w:t xml:space="preserve"> </w:t>
            </w:r>
            <w:r>
              <w:rPr>
                <w:color w:val="231F20"/>
                <w:sz w:val="20"/>
              </w:rPr>
              <w:t>with</w:t>
            </w:r>
            <w:r>
              <w:rPr>
                <w:color w:val="231F20"/>
                <w:spacing w:val="-6"/>
                <w:sz w:val="20"/>
              </w:rPr>
              <w:t xml:space="preserve"> </w:t>
            </w:r>
            <w:r>
              <w:rPr>
                <w:color w:val="231F20"/>
                <w:sz w:val="20"/>
              </w:rPr>
              <w:t>the</w:t>
            </w:r>
            <w:r>
              <w:rPr>
                <w:color w:val="231F20"/>
                <w:spacing w:val="-5"/>
                <w:sz w:val="20"/>
              </w:rPr>
              <w:t xml:space="preserve"> </w:t>
            </w:r>
            <w:r>
              <w:rPr>
                <w:color w:val="231F20"/>
                <w:sz w:val="20"/>
              </w:rPr>
              <w:t>intent</w:t>
            </w:r>
            <w:r>
              <w:rPr>
                <w:color w:val="231F20"/>
                <w:spacing w:val="-5"/>
                <w:sz w:val="20"/>
              </w:rPr>
              <w:t xml:space="preserve"> </w:t>
            </w:r>
            <w:r>
              <w:rPr>
                <w:color w:val="231F20"/>
                <w:sz w:val="20"/>
              </w:rPr>
              <w:t>to</w:t>
            </w:r>
            <w:r>
              <w:rPr>
                <w:color w:val="231F20"/>
                <w:spacing w:val="-6"/>
                <w:sz w:val="20"/>
              </w:rPr>
              <w:t xml:space="preserve"> </w:t>
            </w:r>
            <w:r>
              <w:rPr>
                <w:color w:val="231F20"/>
                <w:sz w:val="20"/>
              </w:rPr>
              <w:t>sexually</w:t>
            </w:r>
            <w:r>
              <w:rPr>
                <w:color w:val="231F20"/>
                <w:spacing w:val="-5"/>
                <w:sz w:val="20"/>
              </w:rPr>
              <w:t xml:space="preserve"> </w:t>
            </w:r>
            <w:r>
              <w:rPr>
                <w:color w:val="231F20"/>
                <w:sz w:val="20"/>
              </w:rPr>
              <w:t>torture,</w:t>
            </w:r>
            <w:r>
              <w:rPr>
                <w:color w:val="231F20"/>
                <w:spacing w:val="-5"/>
                <w:sz w:val="20"/>
              </w:rPr>
              <w:t xml:space="preserve"> </w:t>
            </w:r>
            <w:r>
              <w:rPr>
                <w:color w:val="231F20"/>
                <w:sz w:val="20"/>
              </w:rPr>
              <w:t>sexually</w:t>
            </w:r>
            <w:r>
              <w:rPr>
                <w:color w:val="231F20"/>
                <w:spacing w:val="-5"/>
                <w:sz w:val="20"/>
              </w:rPr>
              <w:t xml:space="preserve"> </w:t>
            </w:r>
            <w:r>
              <w:rPr>
                <w:color w:val="231F20"/>
                <w:sz w:val="20"/>
              </w:rPr>
              <w:t>abuse,</w:t>
            </w:r>
            <w:r>
              <w:rPr>
                <w:color w:val="231F20"/>
                <w:spacing w:val="-5"/>
                <w:sz w:val="20"/>
              </w:rPr>
              <w:t xml:space="preserve"> </w:t>
            </w:r>
            <w:r>
              <w:rPr>
                <w:color w:val="231F20"/>
                <w:sz w:val="20"/>
              </w:rPr>
              <w:t>or</w:t>
            </w:r>
            <w:r>
              <w:rPr>
                <w:color w:val="231F20"/>
                <w:spacing w:val="-5"/>
                <w:sz w:val="20"/>
              </w:rPr>
              <w:t xml:space="preserve"> </w:t>
            </w:r>
            <w:r>
              <w:rPr>
                <w:color w:val="231F20"/>
                <w:sz w:val="20"/>
              </w:rPr>
              <w:t>to</w:t>
            </w:r>
            <w:r>
              <w:rPr>
                <w:color w:val="231F20"/>
                <w:spacing w:val="-6"/>
                <w:sz w:val="20"/>
              </w:rPr>
              <w:t xml:space="preserve"> </w:t>
            </w:r>
            <w:r>
              <w:rPr>
                <w:color w:val="231F20"/>
                <w:sz w:val="20"/>
              </w:rPr>
              <w:t>gratify</w:t>
            </w:r>
            <w:r>
              <w:rPr>
                <w:color w:val="231F20"/>
                <w:spacing w:val="-5"/>
                <w:sz w:val="20"/>
              </w:rPr>
              <w:t xml:space="preserve"> </w:t>
            </w:r>
            <w:r>
              <w:rPr>
                <w:color w:val="231F20"/>
                <w:sz w:val="20"/>
              </w:rPr>
              <w:t>the</w:t>
            </w:r>
            <w:r>
              <w:rPr>
                <w:color w:val="231F20"/>
                <w:spacing w:val="-5"/>
                <w:sz w:val="20"/>
              </w:rPr>
              <w:t xml:space="preserve"> </w:t>
            </w:r>
            <w:r>
              <w:rPr>
                <w:color w:val="231F20"/>
                <w:sz w:val="20"/>
              </w:rPr>
              <w:t>sexual</w:t>
            </w:r>
            <w:r>
              <w:rPr>
                <w:color w:val="231F20"/>
                <w:spacing w:val="-6"/>
                <w:sz w:val="20"/>
              </w:rPr>
              <w:t xml:space="preserve"> </w:t>
            </w:r>
            <w:r>
              <w:rPr>
                <w:color w:val="231F20"/>
                <w:sz w:val="20"/>
              </w:rPr>
              <w:t>desire</w:t>
            </w:r>
            <w:r>
              <w:rPr>
                <w:color w:val="231F20"/>
                <w:spacing w:val="-5"/>
                <w:sz w:val="20"/>
              </w:rPr>
              <w:t xml:space="preserve"> </w:t>
            </w:r>
            <w:r>
              <w:rPr>
                <w:color w:val="231F20"/>
                <w:sz w:val="20"/>
              </w:rPr>
              <w:t>of</w:t>
            </w:r>
            <w:r>
              <w:rPr>
                <w:color w:val="231F20"/>
                <w:spacing w:val="-6"/>
                <w:sz w:val="20"/>
              </w:rPr>
              <w:t xml:space="preserve"> </w:t>
            </w:r>
            <w:r>
              <w:rPr>
                <w:color w:val="231F20"/>
                <w:sz w:val="20"/>
              </w:rPr>
              <w:t xml:space="preserve">either </w:t>
            </w:r>
            <w:r>
              <w:rPr>
                <w:color w:val="231F20"/>
                <w:spacing w:val="-2"/>
                <w:sz w:val="20"/>
              </w:rPr>
              <w:t>party.</w:t>
            </w:r>
          </w:p>
          <w:p w14:paraId="4DA5893F" w14:textId="77777777" w:rsidR="00023072" w:rsidRDefault="00ED5357">
            <w:pPr>
              <w:pStyle w:val="TableParagraph"/>
              <w:numPr>
                <w:ilvl w:val="1"/>
                <w:numId w:val="28"/>
              </w:numPr>
              <w:tabs>
                <w:tab w:val="left" w:pos="584"/>
              </w:tabs>
              <w:spacing w:before="2" w:line="235" w:lineRule="auto"/>
              <w:ind w:right="76" w:firstLine="0"/>
              <w:rPr>
                <w:sz w:val="20"/>
              </w:rPr>
            </w:pPr>
            <w:r>
              <w:rPr>
                <w:color w:val="231F20"/>
                <w:sz w:val="20"/>
              </w:rPr>
              <w:t>Penetrates the vagina, anus, or mouth of a person who is incapable of consent by reason of being incapacitated,</w:t>
            </w:r>
            <w:r>
              <w:rPr>
                <w:color w:val="231F20"/>
                <w:spacing w:val="-5"/>
                <w:sz w:val="20"/>
              </w:rPr>
              <w:t xml:space="preserve"> </w:t>
            </w:r>
            <w:r>
              <w:rPr>
                <w:color w:val="231F20"/>
                <w:sz w:val="20"/>
              </w:rPr>
              <w:t>with</w:t>
            </w:r>
            <w:r>
              <w:rPr>
                <w:color w:val="231F20"/>
                <w:spacing w:val="-6"/>
                <w:sz w:val="20"/>
              </w:rPr>
              <w:t xml:space="preserve"> </w:t>
            </w:r>
            <w:r>
              <w:rPr>
                <w:color w:val="231F20"/>
                <w:sz w:val="20"/>
              </w:rPr>
              <w:t>an</w:t>
            </w:r>
            <w:r>
              <w:rPr>
                <w:color w:val="231F20"/>
                <w:spacing w:val="-6"/>
                <w:sz w:val="20"/>
              </w:rPr>
              <w:t xml:space="preserve"> </w:t>
            </w:r>
            <w:r>
              <w:rPr>
                <w:color w:val="231F20"/>
                <w:sz w:val="20"/>
              </w:rPr>
              <w:t>inanimate</w:t>
            </w:r>
            <w:r>
              <w:rPr>
                <w:color w:val="231F20"/>
                <w:spacing w:val="-5"/>
                <w:sz w:val="20"/>
              </w:rPr>
              <w:t xml:space="preserve"> </w:t>
            </w:r>
            <w:r>
              <w:rPr>
                <w:color w:val="231F20"/>
                <w:sz w:val="20"/>
              </w:rPr>
              <w:t>object,</w:t>
            </w:r>
            <w:r>
              <w:rPr>
                <w:color w:val="231F20"/>
                <w:spacing w:val="-5"/>
                <w:sz w:val="20"/>
              </w:rPr>
              <w:t xml:space="preserve"> </w:t>
            </w:r>
            <w:r>
              <w:rPr>
                <w:color w:val="231F20"/>
                <w:sz w:val="20"/>
              </w:rPr>
              <w:t>with</w:t>
            </w:r>
            <w:r>
              <w:rPr>
                <w:color w:val="231F20"/>
                <w:spacing w:val="-6"/>
                <w:sz w:val="20"/>
              </w:rPr>
              <w:t xml:space="preserve"> </w:t>
            </w:r>
            <w:r>
              <w:rPr>
                <w:color w:val="231F20"/>
                <w:sz w:val="20"/>
              </w:rPr>
              <w:t>the</w:t>
            </w:r>
            <w:r>
              <w:rPr>
                <w:color w:val="231F20"/>
                <w:spacing w:val="-5"/>
                <w:sz w:val="20"/>
              </w:rPr>
              <w:t xml:space="preserve"> </w:t>
            </w:r>
            <w:r>
              <w:rPr>
                <w:color w:val="231F20"/>
                <w:sz w:val="20"/>
              </w:rPr>
              <w:t>intent</w:t>
            </w:r>
            <w:r>
              <w:rPr>
                <w:color w:val="231F20"/>
                <w:spacing w:val="-5"/>
                <w:sz w:val="20"/>
              </w:rPr>
              <w:t xml:space="preserve"> </w:t>
            </w:r>
            <w:r>
              <w:rPr>
                <w:color w:val="231F20"/>
                <w:sz w:val="20"/>
              </w:rPr>
              <w:t>to</w:t>
            </w:r>
            <w:r>
              <w:rPr>
                <w:color w:val="231F20"/>
                <w:spacing w:val="-6"/>
                <w:sz w:val="20"/>
              </w:rPr>
              <w:t xml:space="preserve"> </w:t>
            </w:r>
            <w:r>
              <w:rPr>
                <w:color w:val="231F20"/>
                <w:sz w:val="20"/>
              </w:rPr>
              <w:t>sexually</w:t>
            </w:r>
            <w:r>
              <w:rPr>
                <w:color w:val="231F20"/>
                <w:spacing w:val="-5"/>
                <w:sz w:val="20"/>
              </w:rPr>
              <w:t xml:space="preserve"> </w:t>
            </w:r>
            <w:r>
              <w:rPr>
                <w:color w:val="231F20"/>
                <w:sz w:val="20"/>
              </w:rPr>
              <w:t>torture,</w:t>
            </w:r>
            <w:r>
              <w:rPr>
                <w:color w:val="231F20"/>
                <w:spacing w:val="-5"/>
                <w:sz w:val="20"/>
              </w:rPr>
              <w:t xml:space="preserve"> </w:t>
            </w:r>
            <w:r>
              <w:rPr>
                <w:color w:val="231F20"/>
                <w:sz w:val="20"/>
              </w:rPr>
              <w:t>sexually</w:t>
            </w:r>
            <w:r>
              <w:rPr>
                <w:color w:val="231F20"/>
                <w:spacing w:val="-5"/>
                <w:sz w:val="20"/>
              </w:rPr>
              <w:t xml:space="preserve"> </w:t>
            </w:r>
            <w:r>
              <w:rPr>
                <w:color w:val="231F20"/>
                <w:sz w:val="20"/>
              </w:rPr>
              <w:t>abuse,</w:t>
            </w:r>
            <w:r>
              <w:rPr>
                <w:color w:val="231F20"/>
                <w:spacing w:val="-5"/>
                <w:sz w:val="20"/>
              </w:rPr>
              <w:t xml:space="preserve"> </w:t>
            </w:r>
            <w:r>
              <w:rPr>
                <w:color w:val="231F20"/>
                <w:sz w:val="20"/>
              </w:rPr>
              <w:t>or</w:t>
            </w:r>
            <w:r>
              <w:rPr>
                <w:color w:val="231F20"/>
                <w:spacing w:val="-5"/>
                <w:sz w:val="20"/>
              </w:rPr>
              <w:t xml:space="preserve"> </w:t>
            </w:r>
            <w:r>
              <w:rPr>
                <w:color w:val="231F20"/>
                <w:sz w:val="20"/>
              </w:rPr>
              <w:t>to</w:t>
            </w:r>
            <w:r>
              <w:rPr>
                <w:color w:val="231F20"/>
                <w:spacing w:val="-6"/>
                <w:sz w:val="20"/>
              </w:rPr>
              <w:t xml:space="preserve"> </w:t>
            </w:r>
            <w:r>
              <w:rPr>
                <w:color w:val="231F20"/>
                <w:sz w:val="20"/>
              </w:rPr>
              <w:t>gratify the sexual desire of either party.</w:t>
            </w:r>
          </w:p>
          <w:p w14:paraId="628F23BB" w14:textId="77777777" w:rsidR="00023072" w:rsidRDefault="00ED5357">
            <w:pPr>
              <w:pStyle w:val="TableParagraph"/>
              <w:numPr>
                <w:ilvl w:val="1"/>
                <w:numId w:val="28"/>
              </w:numPr>
              <w:tabs>
                <w:tab w:val="left" w:pos="584"/>
              </w:tabs>
              <w:spacing w:before="2" w:line="235" w:lineRule="auto"/>
              <w:ind w:right="68" w:firstLine="0"/>
              <w:rPr>
                <w:sz w:val="20"/>
              </w:rPr>
            </w:pPr>
            <w:r>
              <w:rPr>
                <w:color w:val="231F20"/>
                <w:sz w:val="20"/>
              </w:rPr>
              <w:t>Penetrates the vagina, anus, or mouth of a person who is less than 12 years old, with an inanimate object,</w:t>
            </w:r>
            <w:r>
              <w:rPr>
                <w:color w:val="231F20"/>
                <w:spacing w:val="-4"/>
                <w:sz w:val="20"/>
              </w:rPr>
              <w:t xml:space="preserve"> </w:t>
            </w:r>
            <w:r>
              <w:rPr>
                <w:color w:val="231F20"/>
                <w:sz w:val="20"/>
              </w:rPr>
              <w:t>by</w:t>
            </w:r>
            <w:r>
              <w:rPr>
                <w:color w:val="231F20"/>
                <w:spacing w:val="-4"/>
                <w:sz w:val="20"/>
              </w:rPr>
              <w:t xml:space="preserve"> </w:t>
            </w:r>
            <w:r>
              <w:rPr>
                <w:color w:val="231F20"/>
                <w:sz w:val="20"/>
              </w:rPr>
              <w:t>a</w:t>
            </w:r>
            <w:r>
              <w:rPr>
                <w:color w:val="231F20"/>
                <w:spacing w:val="-4"/>
                <w:sz w:val="20"/>
              </w:rPr>
              <w:t xml:space="preserve"> </w:t>
            </w:r>
            <w:r>
              <w:rPr>
                <w:color w:val="231F20"/>
                <w:sz w:val="20"/>
              </w:rPr>
              <w:t>person</w:t>
            </w:r>
            <w:r>
              <w:rPr>
                <w:color w:val="231F20"/>
                <w:spacing w:val="-4"/>
                <w:sz w:val="20"/>
              </w:rPr>
              <w:t xml:space="preserve"> </w:t>
            </w:r>
            <w:r>
              <w:rPr>
                <w:color w:val="231F20"/>
                <w:sz w:val="20"/>
              </w:rPr>
              <w:t>who</w:t>
            </w:r>
            <w:r>
              <w:rPr>
                <w:color w:val="231F20"/>
                <w:spacing w:val="-4"/>
                <w:sz w:val="20"/>
              </w:rPr>
              <w:t xml:space="preserve"> </w:t>
            </w:r>
            <w:r>
              <w:rPr>
                <w:color w:val="231F20"/>
                <w:sz w:val="20"/>
              </w:rPr>
              <w:t>is</w:t>
            </w:r>
            <w:r>
              <w:rPr>
                <w:color w:val="231F20"/>
                <w:spacing w:val="-4"/>
                <w:sz w:val="20"/>
              </w:rPr>
              <w:t xml:space="preserve"> </w:t>
            </w:r>
            <w:r>
              <w:rPr>
                <w:color w:val="231F20"/>
                <w:sz w:val="20"/>
              </w:rPr>
              <w:t>16</w:t>
            </w:r>
            <w:r>
              <w:rPr>
                <w:color w:val="231F20"/>
                <w:spacing w:val="-4"/>
                <w:sz w:val="20"/>
              </w:rPr>
              <w:t xml:space="preserve"> </w:t>
            </w:r>
            <w:r>
              <w:rPr>
                <w:color w:val="231F20"/>
                <w:sz w:val="20"/>
              </w:rPr>
              <w:t>years</w:t>
            </w:r>
            <w:r>
              <w:rPr>
                <w:color w:val="231F20"/>
                <w:spacing w:val="-4"/>
                <w:sz w:val="20"/>
              </w:rPr>
              <w:t xml:space="preserve"> </w:t>
            </w:r>
            <w:r>
              <w:rPr>
                <w:color w:val="231F20"/>
                <w:sz w:val="20"/>
              </w:rPr>
              <w:t>old</w:t>
            </w:r>
            <w:r>
              <w:rPr>
                <w:color w:val="231F20"/>
                <w:spacing w:val="-4"/>
                <w:sz w:val="20"/>
              </w:rPr>
              <w:t xml:space="preserve"> </w:t>
            </w:r>
            <w:r>
              <w:rPr>
                <w:color w:val="231F20"/>
                <w:sz w:val="20"/>
              </w:rPr>
              <w:t>or</w:t>
            </w:r>
            <w:r>
              <w:rPr>
                <w:color w:val="231F20"/>
                <w:spacing w:val="-4"/>
                <w:sz w:val="20"/>
              </w:rPr>
              <w:t xml:space="preserve"> </w:t>
            </w:r>
            <w:r>
              <w:rPr>
                <w:color w:val="231F20"/>
                <w:sz w:val="20"/>
              </w:rPr>
              <w:t>older</w:t>
            </w:r>
            <w:r>
              <w:rPr>
                <w:color w:val="231F20"/>
                <w:spacing w:val="-4"/>
                <w:sz w:val="20"/>
              </w:rPr>
              <w:t xml:space="preserve"> </w:t>
            </w:r>
            <w:r>
              <w:rPr>
                <w:color w:val="231F20"/>
                <w:sz w:val="20"/>
              </w:rPr>
              <w:t>with</w:t>
            </w:r>
            <w:r>
              <w:rPr>
                <w:color w:val="231F20"/>
                <w:spacing w:val="-4"/>
                <w:sz w:val="20"/>
              </w:rPr>
              <w:t xml:space="preserve"> </w:t>
            </w:r>
            <w:r>
              <w:rPr>
                <w:color w:val="231F20"/>
                <w:sz w:val="20"/>
              </w:rPr>
              <w:t>the</w:t>
            </w:r>
            <w:r>
              <w:rPr>
                <w:color w:val="231F20"/>
                <w:spacing w:val="-4"/>
                <w:sz w:val="20"/>
              </w:rPr>
              <w:t xml:space="preserve"> </w:t>
            </w:r>
            <w:r>
              <w:rPr>
                <w:color w:val="231F20"/>
                <w:sz w:val="20"/>
              </w:rPr>
              <w:t>intent</w:t>
            </w:r>
            <w:r>
              <w:rPr>
                <w:color w:val="231F20"/>
                <w:spacing w:val="-4"/>
                <w:sz w:val="20"/>
              </w:rPr>
              <w:t xml:space="preserve"> </w:t>
            </w:r>
            <w:r>
              <w:rPr>
                <w:color w:val="231F20"/>
                <w:sz w:val="20"/>
              </w:rPr>
              <w:t>to</w:t>
            </w:r>
            <w:r>
              <w:rPr>
                <w:color w:val="231F20"/>
                <w:spacing w:val="-4"/>
                <w:sz w:val="20"/>
              </w:rPr>
              <w:t xml:space="preserve"> </w:t>
            </w:r>
            <w:r>
              <w:rPr>
                <w:color w:val="231F20"/>
                <w:sz w:val="20"/>
              </w:rPr>
              <w:t>sexually</w:t>
            </w:r>
            <w:r>
              <w:rPr>
                <w:color w:val="231F20"/>
                <w:spacing w:val="-4"/>
                <w:sz w:val="20"/>
              </w:rPr>
              <w:t xml:space="preserve"> </w:t>
            </w:r>
            <w:r>
              <w:rPr>
                <w:color w:val="231F20"/>
                <w:sz w:val="20"/>
              </w:rPr>
              <w:t>torture,</w:t>
            </w:r>
            <w:r>
              <w:rPr>
                <w:color w:val="231F20"/>
                <w:spacing w:val="-4"/>
                <w:sz w:val="20"/>
              </w:rPr>
              <w:t xml:space="preserve"> </w:t>
            </w:r>
            <w:r>
              <w:rPr>
                <w:color w:val="231F20"/>
                <w:sz w:val="20"/>
              </w:rPr>
              <w:t>sexually</w:t>
            </w:r>
            <w:r>
              <w:rPr>
                <w:color w:val="231F20"/>
                <w:spacing w:val="-4"/>
                <w:sz w:val="20"/>
              </w:rPr>
              <w:t xml:space="preserve"> </w:t>
            </w:r>
            <w:r>
              <w:rPr>
                <w:color w:val="231F20"/>
                <w:sz w:val="20"/>
              </w:rPr>
              <w:t>abuse,</w:t>
            </w:r>
            <w:r>
              <w:rPr>
                <w:color w:val="231F20"/>
                <w:spacing w:val="-4"/>
                <w:sz w:val="20"/>
              </w:rPr>
              <w:t xml:space="preserve"> </w:t>
            </w:r>
            <w:r>
              <w:rPr>
                <w:color w:val="231F20"/>
                <w:sz w:val="20"/>
              </w:rPr>
              <w:t>or</w:t>
            </w:r>
            <w:r>
              <w:rPr>
                <w:color w:val="231F20"/>
                <w:spacing w:val="-4"/>
                <w:sz w:val="20"/>
              </w:rPr>
              <w:t xml:space="preserve"> </w:t>
            </w:r>
            <w:r>
              <w:rPr>
                <w:color w:val="231F20"/>
                <w:sz w:val="20"/>
              </w:rPr>
              <w:t>to gratify the sexual desire of either party.</w:t>
            </w:r>
          </w:p>
          <w:p w14:paraId="285AA1B7" w14:textId="77777777" w:rsidR="00023072" w:rsidRDefault="00ED5357">
            <w:pPr>
              <w:pStyle w:val="TableParagraph"/>
              <w:numPr>
                <w:ilvl w:val="1"/>
                <w:numId w:val="28"/>
              </w:numPr>
              <w:tabs>
                <w:tab w:val="left" w:pos="584"/>
              </w:tabs>
              <w:spacing w:before="3" w:line="235" w:lineRule="auto"/>
              <w:ind w:right="290" w:firstLine="0"/>
              <w:rPr>
                <w:sz w:val="20"/>
              </w:rPr>
            </w:pPr>
            <w:r>
              <w:rPr>
                <w:color w:val="231F20"/>
                <w:sz w:val="20"/>
              </w:rPr>
              <w:t>By</w:t>
            </w:r>
            <w:r>
              <w:rPr>
                <w:color w:val="231F20"/>
                <w:spacing w:val="-5"/>
                <w:sz w:val="20"/>
              </w:rPr>
              <w:t xml:space="preserve"> </w:t>
            </w:r>
            <w:r>
              <w:rPr>
                <w:color w:val="231F20"/>
                <w:sz w:val="20"/>
              </w:rPr>
              <w:t>inflicting</w:t>
            </w:r>
            <w:r>
              <w:rPr>
                <w:color w:val="231F20"/>
                <w:spacing w:val="-5"/>
                <w:sz w:val="20"/>
              </w:rPr>
              <w:t xml:space="preserve"> </w:t>
            </w:r>
            <w:r>
              <w:rPr>
                <w:color w:val="231F20"/>
                <w:sz w:val="20"/>
              </w:rPr>
              <w:t>physical</w:t>
            </w:r>
            <w:r>
              <w:rPr>
                <w:color w:val="231F20"/>
                <w:spacing w:val="-6"/>
                <w:sz w:val="20"/>
              </w:rPr>
              <w:t xml:space="preserve"> </w:t>
            </w:r>
            <w:r>
              <w:rPr>
                <w:color w:val="231F20"/>
                <w:sz w:val="20"/>
              </w:rPr>
              <w:t>injury,</w:t>
            </w:r>
            <w:r>
              <w:rPr>
                <w:color w:val="231F20"/>
                <w:spacing w:val="-5"/>
                <w:sz w:val="20"/>
              </w:rPr>
              <w:t xml:space="preserve"> </w:t>
            </w:r>
            <w:r>
              <w:rPr>
                <w:color w:val="231F20"/>
                <w:sz w:val="20"/>
              </w:rPr>
              <w:t>including,</w:t>
            </w:r>
            <w:r>
              <w:rPr>
                <w:color w:val="231F20"/>
                <w:spacing w:val="-5"/>
                <w:sz w:val="20"/>
              </w:rPr>
              <w:t xml:space="preserve"> </w:t>
            </w:r>
            <w:r>
              <w:rPr>
                <w:color w:val="231F20"/>
                <w:sz w:val="20"/>
              </w:rPr>
              <w:t>but</w:t>
            </w:r>
            <w:r>
              <w:rPr>
                <w:color w:val="231F20"/>
                <w:spacing w:val="-5"/>
                <w:sz w:val="20"/>
              </w:rPr>
              <w:t xml:space="preserve"> </w:t>
            </w:r>
            <w:r>
              <w:rPr>
                <w:color w:val="231F20"/>
                <w:sz w:val="20"/>
              </w:rPr>
              <w:t>not</w:t>
            </w:r>
            <w:r>
              <w:rPr>
                <w:color w:val="231F20"/>
                <w:spacing w:val="-5"/>
                <w:sz w:val="20"/>
              </w:rPr>
              <w:t xml:space="preserve"> </w:t>
            </w:r>
            <w:r>
              <w:rPr>
                <w:color w:val="231F20"/>
                <w:sz w:val="20"/>
              </w:rPr>
              <w:t>limited</w:t>
            </w:r>
            <w:r>
              <w:rPr>
                <w:color w:val="231F20"/>
                <w:spacing w:val="-6"/>
                <w:sz w:val="20"/>
              </w:rPr>
              <w:t xml:space="preserve"> </w:t>
            </w:r>
            <w:r>
              <w:rPr>
                <w:color w:val="231F20"/>
                <w:sz w:val="20"/>
              </w:rPr>
              <w:t>to,</w:t>
            </w:r>
            <w:r>
              <w:rPr>
                <w:color w:val="231F20"/>
                <w:spacing w:val="-5"/>
                <w:sz w:val="20"/>
              </w:rPr>
              <w:t xml:space="preserve"> </w:t>
            </w:r>
            <w:r>
              <w:rPr>
                <w:color w:val="231F20"/>
                <w:sz w:val="20"/>
              </w:rPr>
              <w:t>burning,</w:t>
            </w:r>
            <w:r>
              <w:rPr>
                <w:color w:val="231F20"/>
                <w:spacing w:val="-5"/>
                <w:sz w:val="20"/>
              </w:rPr>
              <w:t xml:space="preserve"> </w:t>
            </w:r>
            <w:r>
              <w:rPr>
                <w:color w:val="231F20"/>
                <w:sz w:val="20"/>
              </w:rPr>
              <w:t>crushing,</w:t>
            </w:r>
            <w:r>
              <w:rPr>
                <w:color w:val="231F20"/>
                <w:spacing w:val="-5"/>
                <w:sz w:val="20"/>
              </w:rPr>
              <w:t xml:space="preserve"> </w:t>
            </w:r>
            <w:r>
              <w:rPr>
                <w:color w:val="231F20"/>
                <w:sz w:val="20"/>
              </w:rPr>
              <w:t>wounding,</w:t>
            </w:r>
            <w:r>
              <w:rPr>
                <w:color w:val="231F20"/>
                <w:spacing w:val="-5"/>
                <w:sz w:val="20"/>
              </w:rPr>
              <w:t xml:space="preserve"> </w:t>
            </w:r>
            <w:r>
              <w:rPr>
                <w:color w:val="231F20"/>
                <w:sz w:val="20"/>
              </w:rPr>
              <w:t>mutilating, or assaulting the sex organs or intimate parts of another person, with the intent to sexually torture,</w:t>
            </w:r>
          </w:p>
          <w:p w14:paraId="37FAA8B9" w14:textId="77777777" w:rsidR="00023072" w:rsidRDefault="00ED5357">
            <w:pPr>
              <w:pStyle w:val="TableParagraph"/>
              <w:spacing w:before="0" w:line="238" w:lineRule="exact"/>
              <w:ind w:left="320" w:right="0"/>
              <w:jc w:val="left"/>
              <w:rPr>
                <w:sz w:val="20"/>
              </w:rPr>
            </w:pPr>
            <w:r>
              <w:rPr>
                <w:color w:val="231F20"/>
                <w:sz w:val="20"/>
              </w:rPr>
              <w:t>sexually</w:t>
            </w:r>
            <w:r>
              <w:rPr>
                <w:color w:val="231F20"/>
                <w:spacing w:val="-3"/>
                <w:sz w:val="20"/>
              </w:rPr>
              <w:t xml:space="preserve"> </w:t>
            </w:r>
            <w:r>
              <w:rPr>
                <w:color w:val="231F20"/>
                <w:sz w:val="20"/>
              </w:rPr>
              <w:t>abuse,</w:t>
            </w:r>
            <w:r>
              <w:rPr>
                <w:color w:val="231F20"/>
                <w:spacing w:val="-3"/>
                <w:sz w:val="20"/>
              </w:rPr>
              <w:t xml:space="preserve"> </w:t>
            </w:r>
            <w:r>
              <w:rPr>
                <w:color w:val="231F20"/>
                <w:sz w:val="20"/>
              </w:rPr>
              <w:t>or</w:t>
            </w:r>
            <w:r>
              <w:rPr>
                <w:color w:val="231F20"/>
                <w:spacing w:val="-3"/>
                <w:sz w:val="20"/>
              </w:rPr>
              <w:t xml:space="preserve"> </w:t>
            </w:r>
            <w:r>
              <w:rPr>
                <w:color w:val="231F20"/>
                <w:sz w:val="20"/>
              </w:rPr>
              <w:t>to</w:t>
            </w:r>
            <w:r>
              <w:rPr>
                <w:color w:val="231F20"/>
                <w:spacing w:val="-4"/>
                <w:sz w:val="20"/>
              </w:rPr>
              <w:t xml:space="preserve"> </w:t>
            </w:r>
            <w:r>
              <w:rPr>
                <w:color w:val="231F20"/>
                <w:sz w:val="20"/>
              </w:rPr>
              <w:t>gratify</w:t>
            </w:r>
            <w:r>
              <w:rPr>
                <w:color w:val="231F20"/>
                <w:spacing w:val="-3"/>
                <w:sz w:val="20"/>
              </w:rPr>
              <w:t xml:space="preserve"> </w:t>
            </w:r>
            <w:r>
              <w:rPr>
                <w:color w:val="231F20"/>
                <w:sz w:val="20"/>
              </w:rPr>
              <w:t>the</w:t>
            </w:r>
            <w:r>
              <w:rPr>
                <w:color w:val="231F20"/>
                <w:spacing w:val="-3"/>
                <w:sz w:val="20"/>
              </w:rPr>
              <w:t xml:space="preserve"> </w:t>
            </w:r>
            <w:r>
              <w:rPr>
                <w:color w:val="231F20"/>
                <w:sz w:val="20"/>
              </w:rPr>
              <w:t>sexual</w:t>
            </w:r>
            <w:r>
              <w:rPr>
                <w:color w:val="231F20"/>
                <w:spacing w:val="-4"/>
                <w:sz w:val="20"/>
              </w:rPr>
              <w:t xml:space="preserve"> </w:t>
            </w:r>
            <w:r>
              <w:rPr>
                <w:color w:val="231F20"/>
                <w:sz w:val="20"/>
              </w:rPr>
              <w:t>desire</w:t>
            </w:r>
            <w:r>
              <w:rPr>
                <w:color w:val="231F20"/>
                <w:spacing w:val="-3"/>
                <w:sz w:val="20"/>
              </w:rPr>
              <w:t xml:space="preserve"> </w:t>
            </w:r>
            <w:r>
              <w:rPr>
                <w:color w:val="231F20"/>
                <w:sz w:val="20"/>
              </w:rPr>
              <w:t>of</w:t>
            </w:r>
            <w:r>
              <w:rPr>
                <w:color w:val="231F20"/>
                <w:spacing w:val="-4"/>
                <w:sz w:val="20"/>
              </w:rPr>
              <w:t xml:space="preserve"> </w:t>
            </w:r>
            <w:r>
              <w:rPr>
                <w:color w:val="231F20"/>
                <w:sz w:val="20"/>
              </w:rPr>
              <w:t>either</w:t>
            </w:r>
            <w:r>
              <w:rPr>
                <w:color w:val="231F20"/>
                <w:spacing w:val="-3"/>
                <w:sz w:val="20"/>
              </w:rPr>
              <w:t xml:space="preserve"> </w:t>
            </w:r>
            <w:r>
              <w:rPr>
                <w:color w:val="231F20"/>
                <w:spacing w:val="-2"/>
                <w:sz w:val="20"/>
              </w:rPr>
              <w:t>party.</w:t>
            </w:r>
          </w:p>
        </w:tc>
      </w:tr>
      <w:tr w:rsidR="00023072" w14:paraId="05D6446D" w14:textId="77777777">
        <w:trPr>
          <w:trHeight w:val="1010"/>
        </w:trPr>
        <w:tc>
          <w:tcPr>
            <w:tcW w:w="2006" w:type="dxa"/>
          </w:tcPr>
          <w:p w14:paraId="54749B12" w14:textId="77777777" w:rsidR="00023072" w:rsidRDefault="00023072">
            <w:pPr>
              <w:pStyle w:val="TableParagraph"/>
              <w:spacing w:before="0"/>
              <w:ind w:left="0" w:right="0"/>
              <w:jc w:val="left"/>
              <w:rPr>
                <w:rFonts w:ascii="Times New Roman"/>
                <w:sz w:val="20"/>
              </w:rPr>
            </w:pPr>
          </w:p>
        </w:tc>
        <w:tc>
          <w:tcPr>
            <w:tcW w:w="8774" w:type="dxa"/>
          </w:tcPr>
          <w:p w14:paraId="186DE439" w14:textId="77777777" w:rsidR="00023072" w:rsidRDefault="00ED5357">
            <w:pPr>
              <w:pStyle w:val="TableParagraph"/>
              <w:spacing w:line="242" w:lineRule="exact"/>
              <w:ind w:left="80" w:right="0"/>
              <w:jc w:val="left"/>
              <w:rPr>
                <w:sz w:val="20"/>
              </w:rPr>
            </w:pPr>
            <w:r>
              <w:rPr>
                <w:color w:val="231F20"/>
                <w:sz w:val="20"/>
              </w:rPr>
              <w:t>Indecent</w:t>
            </w:r>
            <w:r>
              <w:rPr>
                <w:color w:val="231F20"/>
                <w:spacing w:val="-3"/>
                <w:sz w:val="20"/>
              </w:rPr>
              <w:t xml:space="preserve"> </w:t>
            </w:r>
            <w:r>
              <w:rPr>
                <w:color w:val="231F20"/>
                <w:sz w:val="20"/>
              </w:rPr>
              <w:t>Exposure</w:t>
            </w:r>
            <w:r>
              <w:rPr>
                <w:color w:val="231F20"/>
                <w:spacing w:val="-3"/>
                <w:sz w:val="20"/>
              </w:rPr>
              <w:t xml:space="preserve"> </w:t>
            </w:r>
            <w:r>
              <w:rPr>
                <w:color w:val="231F20"/>
                <w:sz w:val="20"/>
              </w:rPr>
              <w:t>-</w:t>
            </w:r>
            <w:r>
              <w:rPr>
                <w:color w:val="231F20"/>
                <w:spacing w:val="-4"/>
                <w:sz w:val="20"/>
              </w:rPr>
              <w:t xml:space="preserve"> </w:t>
            </w:r>
            <w:r>
              <w:rPr>
                <w:color w:val="231F20"/>
                <w:sz w:val="20"/>
              </w:rPr>
              <w:t>ALA.</w:t>
            </w:r>
            <w:r>
              <w:rPr>
                <w:color w:val="231F20"/>
                <w:spacing w:val="-3"/>
                <w:sz w:val="20"/>
              </w:rPr>
              <w:t xml:space="preserve"> </w:t>
            </w:r>
            <w:r>
              <w:rPr>
                <w:color w:val="231F20"/>
                <w:sz w:val="20"/>
              </w:rPr>
              <w:t>CODE</w:t>
            </w:r>
            <w:r>
              <w:rPr>
                <w:color w:val="231F20"/>
                <w:spacing w:val="-4"/>
                <w:sz w:val="20"/>
              </w:rPr>
              <w:t xml:space="preserve"> </w:t>
            </w:r>
            <w:r>
              <w:rPr>
                <w:color w:val="231F20"/>
                <w:sz w:val="20"/>
              </w:rPr>
              <w:t>§</w:t>
            </w:r>
            <w:r>
              <w:rPr>
                <w:color w:val="231F20"/>
                <w:spacing w:val="-3"/>
                <w:sz w:val="20"/>
              </w:rPr>
              <w:t xml:space="preserve"> </w:t>
            </w:r>
            <w:r>
              <w:rPr>
                <w:color w:val="231F20"/>
                <w:sz w:val="20"/>
              </w:rPr>
              <w:t>13A-6-</w:t>
            </w:r>
            <w:r>
              <w:rPr>
                <w:color w:val="231F20"/>
                <w:spacing w:val="-5"/>
                <w:sz w:val="20"/>
              </w:rPr>
              <w:t>68</w:t>
            </w:r>
          </w:p>
          <w:p w14:paraId="4AD91AA6" w14:textId="77777777" w:rsidR="00023072" w:rsidRDefault="00ED5357">
            <w:pPr>
              <w:pStyle w:val="TableParagraph"/>
              <w:spacing w:before="2" w:line="235" w:lineRule="auto"/>
              <w:ind w:left="80" w:right="133"/>
              <w:jc w:val="left"/>
              <w:rPr>
                <w:sz w:val="20"/>
              </w:rPr>
            </w:pPr>
            <w:r>
              <w:rPr>
                <w:color w:val="231F20"/>
                <w:sz w:val="20"/>
              </w:rPr>
              <w:t>(a)</w:t>
            </w:r>
            <w:r>
              <w:rPr>
                <w:color w:val="231F20"/>
                <w:spacing w:val="-6"/>
                <w:sz w:val="20"/>
              </w:rPr>
              <w:t xml:space="preserve"> </w:t>
            </w:r>
            <w:r>
              <w:rPr>
                <w:color w:val="231F20"/>
                <w:sz w:val="20"/>
              </w:rPr>
              <w:t>A</w:t>
            </w:r>
            <w:r>
              <w:rPr>
                <w:color w:val="231F20"/>
                <w:spacing w:val="-5"/>
                <w:sz w:val="20"/>
              </w:rPr>
              <w:t xml:space="preserve"> </w:t>
            </w:r>
            <w:r>
              <w:rPr>
                <w:color w:val="231F20"/>
                <w:sz w:val="20"/>
              </w:rPr>
              <w:t>person</w:t>
            </w:r>
            <w:r>
              <w:rPr>
                <w:color w:val="231F20"/>
                <w:spacing w:val="-6"/>
                <w:sz w:val="20"/>
              </w:rPr>
              <w:t xml:space="preserve"> </w:t>
            </w:r>
            <w:r>
              <w:rPr>
                <w:color w:val="231F20"/>
                <w:sz w:val="20"/>
              </w:rPr>
              <w:t>commits</w:t>
            </w:r>
            <w:r>
              <w:rPr>
                <w:color w:val="231F20"/>
                <w:spacing w:val="-6"/>
                <w:sz w:val="20"/>
              </w:rPr>
              <w:t xml:space="preserve"> </w:t>
            </w:r>
            <w:r>
              <w:rPr>
                <w:color w:val="231F20"/>
                <w:sz w:val="20"/>
              </w:rPr>
              <w:t>the</w:t>
            </w:r>
            <w:r>
              <w:rPr>
                <w:color w:val="231F20"/>
                <w:spacing w:val="-5"/>
                <w:sz w:val="20"/>
              </w:rPr>
              <w:t xml:space="preserve"> </w:t>
            </w:r>
            <w:r>
              <w:rPr>
                <w:color w:val="231F20"/>
                <w:sz w:val="20"/>
              </w:rPr>
              <w:t>crime</w:t>
            </w:r>
            <w:r>
              <w:rPr>
                <w:color w:val="231F20"/>
                <w:spacing w:val="-5"/>
                <w:sz w:val="20"/>
              </w:rPr>
              <w:t xml:space="preserve"> </w:t>
            </w:r>
            <w:r>
              <w:rPr>
                <w:color w:val="231F20"/>
                <w:sz w:val="20"/>
              </w:rPr>
              <w:t>of</w:t>
            </w:r>
            <w:r>
              <w:rPr>
                <w:color w:val="231F20"/>
                <w:spacing w:val="-6"/>
                <w:sz w:val="20"/>
              </w:rPr>
              <w:t xml:space="preserve"> </w:t>
            </w:r>
            <w:r>
              <w:rPr>
                <w:color w:val="231F20"/>
                <w:sz w:val="20"/>
              </w:rPr>
              <w:t>indecent</w:t>
            </w:r>
            <w:r>
              <w:rPr>
                <w:color w:val="231F20"/>
                <w:spacing w:val="-5"/>
                <w:sz w:val="20"/>
              </w:rPr>
              <w:t xml:space="preserve"> </w:t>
            </w:r>
            <w:r>
              <w:rPr>
                <w:color w:val="231F20"/>
                <w:sz w:val="20"/>
              </w:rPr>
              <w:t>exposure</w:t>
            </w:r>
            <w:r>
              <w:rPr>
                <w:color w:val="231F20"/>
                <w:spacing w:val="-5"/>
                <w:sz w:val="20"/>
              </w:rPr>
              <w:t xml:space="preserve"> </w:t>
            </w:r>
            <w:r>
              <w:rPr>
                <w:color w:val="231F20"/>
                <w:sz w:val="20"/>
              </w:rPr>
              <w:t>if,</w:t>
            </w:r>
            <w:r>
              <w:rPr>
                <w:color w:val="231F20"/>
                <w:spacing w:val="-5"/>
                <w:sz w:val="20"/>
              </w:rPr>
              <w:t xml:space="preserve"> </w:t>
            </w:r>
            <w:r>
              <w:rPr>
                <w:color w:val="231F20"/>
                <w:sz w:val="20"/>
              </w:rPr>
              <w:t>with</w:t>
            </w:r>
            <w:r>
              <w:rPr>
                <w:color w:val="231F20"/>
                <w:spacing w:val="-6"/>
                <w:sz w:val="20"/>
              </w:rPr>
              <w:t xml:space="preserve"> </w:t>
            </w:r>
            <w:r>
              <w:rPr>
                <w:color w:val="231F20"/>
                <w:sz w:val="20"/>
              </w:rPr>
              <w:t>intent</w:t>
            </w:r>
            <w:r>
              <w:rPr>
                <w:color w:val="231F20"/>
                <w:spacing w:val="-5"/>
                <w:sz w:val="20"/>
              </w:rPr>
              <w:t xml:space="preserve"> </w:t>
            </w:r>
            <w:r>
              <w:rPr>
                <w:color w:val="231F20"/>
                <w:sz w:val="20"/>
              </w:rPr>
              <w:t>to</w:t>
            </w:r>
            <w:r>
              <w:rPr>
                <w:color w:val="231F20"/>
                <w:spacing w:val="-6"/>
                <w:sz w:val="20"/>
              </w:rPr>
              <w:t xml:space="preserve"> </w:t>
            </w:r>
            <w:r>
              <w:rPr>
                <w:color w:val="231F20"/>
                <w:sz w:val="20"/>
              </w:rPr>
              <w:t>arouse</w:t>
            </w:r>
            <w:r>
              <w:rPr>
                <w:color w:val="231F20"/>
                <w:spacing w:val="-5"/>
                <w:sz w:val="20"/>
              </w:rPr>
              <w:t xml:space="preserve"> </w:t>
            </w:r>
            <w:r>
              <w:rPr>
                <w:color w:val="231F20"/>
                <w:sz w:val="20"/>
              </w:rPr>
              <w:t>or</w:t>
            </w:r>
            <w:r>
              <w:rPr>
                <w:color w:val="231F20"/>
                <w:spacing w:val="-5"/>
                <w:sz w:val="20"/>
              </w:rPr>
              <w:t xml:space="preserve"> </w:t>
            </w:r>
            <w:r>
              <w:rPr>
                <w:color w:val="231F20"/>
                <w:sz w:val="20"/>
              </w:rPr>
              <w:t>gratify</w:t>
            </w:r>
            <w:r>
              <w:rPr>
                <w:color w:val="231F20"/>
                <w:spacing w:val="-5"/>
                <w:sz w:val="20"/>
              </w:rPr>
              <w:t xml:space="preserve"> </w:t>
            </w:r>
            <w:r>
              <w:rPr>
                <w:color w:val="231F20"/>
                <w:sz w:val="20"/>
              </w:rPr>
              <w:t>sexual</w:t>
            </w:r>
            <w:r>
              <w:rPr>
                <w:color w:val="231F20"/>
                <w:spacing w:val="-6"/>
                <w:sz w:val="20"/>
              </w:rPr>
              <w:t xml:space="preserve"> </w:t>
            </w:r>
            <w:r>
              <w:rPr>
                <w:color w:val="231F20"/>
                <w:sz w:val="20"/>
              </w:rPr>
              <w:t>desire</w:t>
            </w:r>
            <w:r>
              <w:rPr>
                <w:color w:val="231F20"/>
                <w:spacing w:val="-5"/>
                <w:sz w:val="20"/>
              </w:rPr>
              <w:t xml:space="preserve"> </w:t>
            </w:r>
            <w:r>
              <w:rPr>
                <w:color w:val="231F20"/>
                <w:sz w:val="20"/>
              </w:rPr>
              <w:t>of himself or herself, or of any person other than his or her spouse, he or she exposes his or her genitals</w:t>
            </w:r>
          </w:p>
          <w:p w14:paraId="05E03823" w14:textId="77777777" w:rsidR="00023072" w:rsidRDefault="00ED5357">
            <w:pPr>
              <w:pStyle w:val="TableParagraph"/>
              <w:spacing w:before="0" w:line="238" w:lineRule="exact"/>
              <w:ind w:left="80" w:right="0"/>
              <w:jc w:val="left"/>
              <w:rPr>
                <w:sz w:val="20"/>
              </w:rPr>
            </w:pPr>
            <w:proofErr w:type="gramStart"/>
            <w:r>
              <w:rPr>
                <w:color w:val="231F20"/>
                <w:sz w:val="20"/>
              </w:rPr>
              <w:t>under</w:t>
            </w:r>
            <w:r>
              <w:rPr>
                <w:color w:val="231F20"/>
                <w:spacing w:val="-4"/>
                <w:sz w:val="20"/>
              </w:rPr>
              <w:t xml:space="preserve"> </w:t>
            </w:r>
            <w:r>
              <w:rPr>
                <w:color w:val="231F20"/>
                <w:sz w:val="20"/>
              </w:rPr>
              <w:t>circumstances</w:t>
            </w:r>
            <w:r>
              <w:rPr>
                <w:color w:val="231F20"/>
                <w:spacing w:val="-4"/>
                <w:sz w:val="20"/>
              </w:rPr>
              <w:t xml:space="preserve"> </w:t>
            </w:r>
            <w:r>
              <w:rPr>
                <w:color w:val="231F20"/>
                <w:sz w:val="20"/>
              </w:rPr>
              <w:t>in</w:t>
            </w:r>
            <w:r>
              <w:rPr>
                <w:color w:val="231F20"/>
                <w:spacing w:val="-5"/>
                <w:sz w:val="20"/>
              </w:rPr>
              <w:t xml:space="preserve"> </w:t>
            </w:r>
            <w:r>
              <w:rPr>
                <w:color w:val="231F20"/>
                <w:sz w:val="20"/>
              </w:rPr>
              <w:t>which</w:t>
            </w:r>
            <w:proofErr w:type="gramEnd"/>
            <w:r>
              <w:rPr>
                <w:color w:val="231F20"/>
                <w:spacing w:val="-4"/>
                <w:sz w:val="20"/>
              </w:rPr>
              <w:t xml:space="preserve"> </w:t>
            </w:r>
            <w:r>
              <w:rPr>
                <w:color w:val="231F20"/>
                <w:sz w:val="20"/>
              </w:rPr>
              <w:t>he</w:t>
            </w:r>
            <w:r>
              <w:rPr>
                <w:color w:val="231F20"/>
                <w:spacing w:val="-3"/>
                <w:sz w:val="20"/>
              </w:rPr>
              <w:t xml:space="preserve"> </w:t>
            </w:r>
            <w:r>
              <w:rPr>
                <w:color w:val="231F20"/>
                <w:sz w:val="20"/>
              </w:rPr>
              <w:t>or</w:t>
            </w:r>
            <w:r>
              <w:rPr>
                <w:color w:val="231F20"/>
                <w:spacing w:val="-4"/>
                <w:sz w:val="20"/>
              </w:rPr>
              <w:t xml:space="preserve"> </w:t>
            </w:r>
            <w:r>
              <w:rPr>
                <w:color w:val="231F20"/>
                <w:sz w:val="20"/>
              </w:rPr>
              <w:t>she</w:t>
            </w:r>
            <w:r>
              <w:rPr>
                <w:color w:val="231F20"/>
                <w:spacing w:val="-3"/>
                <w:sz w:val="20"/>
              </w:rPr>
              <w:t xml:space="preserve"> </w:t>
            </w:r>
            <w:r>
              <w:rPr>
                <w:color w:val="231F20"/>
                <w:sz w:val="20"/>
              </w:rPr>
              <w:t>knows</w:t>
            </w:r>
            <w:r>
              <w:rPr>
                <w:color w:val="231F20"/>
                <w:spacing w:val="-4"/>
                <w:sz w:val="20"/>
              </w:rPr>
              <w:t xml:space="preserve"> </w:t>
            </w:r>
            <w:r>
              <w:rPr>
                <w:color w:val="231F20"/>
                <w:sz w:val="20"/>
              </w:rPr>
              <w:t>the</w:t>
            </w:r>
            <w:r>
              <w:rPr>
                <w:color w:val="231F20"/>
                <w:spacing w:val="-4"/>
                <w:sz w:val="20"/>
              </w:rPr>
              <w:t xml:space="preserve"> </w:t>
            </w:r>
            <w:r>
              <w:rPr>
                <w:color w:val="231F20"/>
                <w:sz w:val="20"/>
              </w:rPr>
              <w:t>conduct</w:t>
            </w:r>
            <w:r>
              <w:rPr>
                <w:color w:val="231F20"/>
                <w:spacing w:val="-3"/>
                <w:sz w:val="20"/>
              </w:rPr>
              <w:t xml:space="preserve"> </w:t>
            </w:r>
            <w:r>
              <w:rPr>
                <w:color w:val="231F20"/>
                <w:sz w:val="20"/>
              </w:rPr>
              <w:t>is</w:t>
            </w:r>
            <w:r>
              <w:rPr>
                <w:color w:val="231F20"/>
                <w:spacing w:val="-4"/>
                <w:sz w:val="20"/>
              </w:rPr>
              <w:t xml:space="preserve"> </w:t>
            </w:r>
            <w:r>
              <w:rPr>
                <w:color w:val="231F20"/>
                <w:sz w:val="20"/>
              </w:rPr>
              <w:t>likely</w:t>
            </w:r>
            <w:r>
              <w:rPr>
                <w:color w:val="231F20"/>
                <w:spacing w:val="-4"/>
                <w:sz w:val="20"/>
              </w:rPr>
              <w:t xml:space="preserve"> </w:t>
            </w:r>
            <w:r>
              <w:rPr>
                <w:color w:val="231F20"/>
                <w:sz w:val="20"/>
              </w:rPr>
              <w:t>to</w:t>
            </w:r>
            <w:r>
              <w:rPr>
                <w:color w:val="231F20"/>
                <w:spacing w:val="-4"/>
                <w:sz w:val="20"/>
              </w:rPr>
              <w:t xml:space="preserve"> </w:t>
            </w:r>
            <w:r>
              <w:rPr>
                <w:color w:val="231F20"/>
                <w:sz w:val="20"/>
              </w:rPr>
              <w:t>cause</w:t>
            </w:r>
            <w:r>
              <w:rPr>
                <w:color w:val="231F20"/>
                <w:spacing w:val="-3"/>
                <w:sz w:val="20"/>
              </w:rPr>
              <w:t xml:space="preserve"> </w:t>
            </w:r>
            <w:r>
              <w:rPr>
                <w:color w:val="231F20"/>
                <w:sz w:val="20"/>
              </w:rPr>
              <w:t>affront</w:t>
            </w:r>
            <w:r>
              <w:rPr>
                <w:color w:val="231F20"/>
                <w:spacing w:val="-4"/>
                <w:sz w:val="20"/>
              </w:rPr>
              <w:t xml:space="preserve"> </w:t>
            </w:r>
            <w:r>
              <w:rPr>
                <w:color w:val="231F20"/>
                <w:sz w:val="20"/>
              </w:rPr>
              <w:t>or</w:t>
            </w:r>
            <w:r>
              <w:rPr>
                <w:color w:val="231F20"/>
                <w:spacing w:val="-3"/>
                <w:sz w:val="20"/>
              </w:rPr>
              <w:t xml:space="preserve"> </w:t>
            </w:r>
            <w:r>
              <w:rPr>
                <w:color w:val="231F20"/>
                <w:spacing w:val="-2"/>
                <w:sz w:val="20"/>
              </w:rPr>
              <w:t>alarm.</w:t>
            </w:r>
          </w:p>
        </w:tc>
      </w:tr>
      <w:tr w:rsidR="00023072" w14:paraId="145FD04B" w14:textId="77777777">
        <w:trPr>
          <w:trHeight w:val="1970"/>
        </w:trPr>
        <w:tc>
          <w:tcPr>
            <w:tcW w:w="2006" w:type="dxa"/>
          </w:tcPr>
          <w:p w14:paraId="080BB56F" w14:textId="77777777" w:rsidR="00023072" w:rsidRDefault="00023072">
            <w:pPr>
              <w:pStyle w:val="TableParagraph"/>
              <w:spacing w:before="0"/>
              <w:ind w:left="0" w:right="0"/>
              <w:jc w:val="left"/>
              <w:rPr>
                <w:rFonts w:ascii="Times New Roman"/>
                <w:sz w:val="20"/>
              </w:rPr>
            </w:pPr>
          </w:p>
        </w:tc>
        <w:tc>
          <w:tcPr>
            <w:tcW w:w="8774" w:type="dxa"/>
          </w:tcPr>
          <w:p w14:paraId="443C20C4" w14:textId="77777777" w:rsidR="00023072" w:rsidRDefault="00ED5357">
            <w:pPr>
              <w:pStyle w:val="TableParagraph"/>
              <w:spacing w:line="242" w:lineRule="exact"/>
              <w:ind w:left="80" w:right="0"/>
              <w:jc w:val="left"/>
              <w:rPr>
                <w:sz w:val="20"/>
              </w:rPr>
            </w:pPr>
            <w:r>
              <w:rPr>
                <w:color w:val="231F20"/>
                <w:sz w:val="20"/>
              </w:rPr>
              <w:t>Enticing</w:t>
            </w:r>
            <w:r>
              <w:rPr>
                <w:color w:val="231F20"/>
                <w:spacing w:val="-5"/>
                <w:sz w:val="20"/>
              </w:rPr>
              <w:t xml:space="preserve"> </w:t>
            </w:r>
            <w:r>
              <w:rPr>
                <w:color w:val="231F20"/>
                <w:sz w:val="20"/>
              </w:rPr>
              <w:t>Child</w:t>
            </w:r>
            <w:r>
              <w:rPr>
                <w:color w:val="231F20"/>
                <w:spacing w:val="-5"/>
                <w:sz w:val="20"/>
              </w:rPr>
              <w:t xml:space="preserve"> </w:t>
            </w:r>
            <w:r>
              <w:rPr>
                <w:color w:val="231F20"/>
                <w:sz w:val="20"/>
              </w:rPr>
              <w:t>to</w:t>
            </w:r>
            <w:r>
              <w:rPr>
                <w:color w:val="231F20"/>
                <w:spacing w:val="-5"/>
                <w:sz w:val="20"/>
              </w:rPr>
              <w:t xml:space="preserve"> </w:t>
            </w:r>
            <w:r>
              <w:rPr>
                <w:color w:val="231F20"/>
                <w:sz w:val="20"/>
              </w:rPr>
              <w:t>Enter</w:t>
            </w:r>
            <w:r>
              <w:rPr>
                <w:color w:val="231F20"/>
                <w:spacing w:val="-5"/>
                <w:sz w:val="20"/>
              </w:rPr>
              <w:t xml:space="preserve"> </w:t>
            </w:r>
            <w:r>
              <w:rPr>
                <w:color w:val="231F20"/>
                <w:sz w:val="20"/>
              </w:rPr>
              <w:t>Vehicle,</w:t>
            </w:r>
            <w:r>
              <w:rPr>
                <w:color w:val="231F20"/>
                <w:spacing w:val="-4"/>
                <w:sz w:val="20"/>
              </w:rPr>
              <w:t xml:space="preserve"> </w:t>
            </w:r>
            <w:r>
              <w:rPr>
                <w:color w:val="231F20"/>
                <w:sz w:val="20"/>
              </w:rPr>
              <w:t>House,</w:t>
            </w:r>
            <w:r>
              <w:rPr>
                <w:color w:val="231F20"/>
                <w:spacing w:val="-5"/>
                <w:sz w:val="20"/>
              </w:rPr>
              <w:t xml:space="preserve"> </w:t>
            </w:r>
            <w:r>
              <w:rPr>
                <w:color w:val="231F20"/>
                <w:sz w:val="20"/>
              </w:rPr>
              <w:t>Etc.</w:t>
            </w:r>
            <w:r>
              <w:rPr>
                <w:color w:val="231F20"/>
                <w:spacing w:val="-5"/>
                <w:sz w:val="20"/>
              </w:rPr>
              <w:t xml:space="preserve"> </w:t>
            </w:r>
            <w:r>
              <w:rPr>
                <w:color w:val="231F20"/>
                <w:sz w:val="20"/>
              </w:rPr>
              <w:t>for</w:t>
            </w:r>
            <w:r>
              <w:rPr>
                <w:color w:val="231F20"/>
                <w:spacing w:val="-4"/>
                <w:sz w:val="20"/>
              </w:rPr>
              <w:t xml:space="preserve"> </w:t>
            </w:r>
            <w:r>
              <w:rPr>
                <w:color w:val="231F20"/>
                <w:sz w:val="20"/>
              </w:rPr>
              <w:t>Immoral</w:t>
            </w:r>
            <w:r>
              <w:rPr>
                <w:color w:val="231F20"/>
                <w:spacing w:val="-6"/>
                <w:sz w:val="20"/>
              </w:rPr>
              <w:t xml:space="preserve"> </w:t>
            </w:r>
            <w:r>
              <w:rPr>
                <w:color w:val="231F20"/>
                <w:sz w:val="20"/>
              </w:rPr>
              <w:t>Purposes</w:t>
            </w:r>
            <w:r>
              <w:rPr>
                <w:color w:val="231F20"/>
                <w:spacing w:val="-5"/>
                <w:sz w:val="20"/>
              </w:rPr>
              <w:t xml:space="preserve"> </w:t>
            </w:r>
            <w:r>
              <w:rPr>
                <w:color w:val="231F20"/>
                <w:sz w:val="20"/>
              </w:rPr>
              <w:t>–</w:t>
            </w:r>
            <w:r>
              <w:rPr>
                <w:color w:val="231F20"/>
                <w:spacing w:val="-5"/>
                <w:sz w:val="20"/>
              </w:rPr>
              <w:t xml:space="preserve"> </w:t>
            </w:r>
            <w:r>
              <w:rPr>
                <w:color w:val="231F20"/>
                <w:sz w:val="20"/>
              </w:rPr>
              <w:t>ALA.</w:t>
            </w:r>
            <w:r>
              <w:rPr>
                <w:color w:val="231F20"/>
                <w:spacing w:val="-5"/>
                <w:sz w:val="20"/>
              </w:rPr>
              <w:t xml:space="preserve"> </w:t>
            </w:r>
            <w:r>
              <w:rPr>
                <w:color w:val="231F20"/>
                <w:sz w:val="20"/>
              </w:rPr>
              <w:t>CODE</w:t>
            </w:r>
            <w:r>
              <w:rPr>
                <w:color w:val="231F20"/>
                <w:spacing w:val="-6"/>
                <w:sz w:val="20"/>
              </w:rPr>
              <w:t xml:space="preserve"> </w:t>
            </w:r>
            <w:r>
              <w:rPr>
                <w:color w:val="231F20"/>
                <w:sz w:val="20"/>
              </w:rPr>
              <w:t>§</w:t>
            </w:r>
            <w:r>
              <w:rPr>
                <w:color w:val="231F20"/>
                <w:spacing w:val="-5"/>
                <w:sz w:val="20"/>
              </w:rPr>
              <w:t xml:space="preserve"> </w:t>
            </w:r>
            <w:r>
              <w:rPr>
                <w:color w:val="231F20"/>
                <w:sz w:val="20"/>
              </w:rPr>
              <w:t>13A-6-</w:t>
            </w:r>
            <w:r>
              <w:rPr>
                <w:color w:val="231F20"/>
                <w:spacing w:val="-5"/>
                <w:sz w:val="20"/>
              </w:rPr>
              <w:t>69</w:t>
            </w:r>
          </w:p>
          <w:p w14:paraId="51C1D6F2" w14:textId="77777777" w:rsidR="00023072" w:rsidRDefault="00ED5357">
            <w:pPr>
              <w:pStyle w:val="TableParagraph"/>
              <w:spacing w:before="2" w:line="235" w:lineRule="auto"/>
              <w:ind w:left="80" w:right="70"/>
              <w:jc w:val="left"/>
              <w:rPr>
                <w:sz w:val="20"/>
              </w:rPr>
            </w:pPr>
            <w:r>
              <w:rPr>
                <w:color w:val="231F20"/>
                <w:sz w:val="20"/>
              </w:rPr>
              <w:t>(a) It shall be unlawful for any person with lascivious intent to entice, allure, persuade, or invite, or attempt to entice, allure, persuade, or invite, any child under 16 years of age to enter any vehicle, room, house,</w:t>
            </w:r>
            <w:r>
              <w:rPr>
                <w:color w:val="231F20"/>
                <w:spacing w:val="-3"/>
                <w:sz w:val="20"/>
              </w:rPr>
              <w:t xml:space="preserve"> </w:t>
            </w:r>
            <w:r>
              <w:rPr>
                <w:color w:val="231F20"/>
                <w:sz w:val="20"/>
              </w:rPr>
              <w:t>office,</w:t>
            </w:r>
            <w:r>
              <w:rPr>
                <w:color w:val="231F20"/>
                <w:spacing w:val="-3"/>
                <w:sz w:val="20"/>
              </w:rPr>
              <w:t xml:space="preserve"> </w:t>
            </w:r>
            <w:r>
              <w:rPr>
                <w:color w:val="231F20"/>
                <w:sz w:val="20"/>
              </w:rPr>
              <w:t>or</w:t>
            </w:r>
            <w:r>
              <w:rPr>
                <w:color w:val="231F20"/>
                <w:spacing w:val="-3"/>
                <w:sz w:val="20"/>
              </w:rPr>
              <w:t xml:space="preserve"> </w:t>
            </w:r>
            <w:r>
              <w:rPr>
                <w:color w:val="231F20"/>
                <w:sz w:val="20"/>
              </w:rPr>
              <w:t>other</w:t>
            </w:r>
            <w:r>
              <w:rPr>
                <w:color w:val="231F20"/>
                <w:spacing w:val="-3"/>
                <w:sz w:val="20"/>
              </w:rPr>
              <w:t xml:space="preserve"> </w:t>
            </w:r>
            <w:r>
              <w:rPr>
                <w:color w:val="231F20"/>
                <w:sz w:val="20"/>
              </w:rPr>
              <w:t>place</w:t>
            </w:r>
            <w:r>
              <w:rPr>
                <w:color w:val="231F20"/>
                <w:spacing w:val="-3"/>
                <w:sz w:val="20"/>
              </w:rPr>
              <w:t xml:space="preserve"> </w:t>
            </w:r>
            <w:r>
              <w:rPr>
                <w:color w:val="231F20"/>
                <w:sz w:val="20"/>
              </w:rPr>
              <w:t>for</w:t>
            </w:r>
            <w:r>
              <w:rPr>
                <w:color w:val="231F20"/>
                <w:spacing w:val="-3"/>
                <w:sz w:val="20"/>
              </w:rPr>
              <w:t xml:space="preserve"> </w:t>
            </w:r>
            <w:r>
              <w:rPr>
                <w:color w:val="231F20"/>
                <w:sz w:val="20"/>
              </w:rPr>
              <w:t>the</w:t>
            </w:r>
            <w:r>
              <w:rPr>
                <w:color w:val="231F20"/>
                <w:spacing w:val="-3"/>
                <w:sz w:val="20"/>
              </w:rPr>
              <w:t xml:space="preserve"> </w:t>
            </w:r>
            <w:r>
              <w:rPr>
                <w:color w:val="231F20"/>
                <w:sz w:val="20"/>
              </w:rPr>
              <w:t>purpose</w:t>
            </w:r>
            <w:r>
              <w:rPr>
                <w:color w:val="231F20"/>
                <w:spacing w:val="-3"/>
                <w:sz w:val="20"/>
              </w:rPr>
              <w:t xml:space="preserve"> </w:t>
            </w:r>
            <w:r>
              <w:rPr>
                <w:color w:val="231F20"/>
                <w:sz w:val="20"/>
              </w:rPr>
              <w:t>of</w:t>
            </w:r>
            <w:r>
              <w:rPr>
                <w:color w:val="231F20"/>
                <w:spacing w:val="-4"/>
                <w:sz w:val="20"/>
              </w:rPr>
              <w:t xml:space="preserve"> </w:t>
            </w:r>
            <w:r>
              <w:rPr>
                <w:color w:val="231F20"/>
                <w:sz w:val="20"/>
              </w:rPr>
              <w:t>proposing</w:t>
            </w:r>
            <w:r>
              <w:rPr>
                <w:color w:val="231F20"/>
                <w:spacing w:val="-3"/>
                <w:sz w:val="20"/>
              </w:rPr>
              <w:t xml:space="preserve"> </w:t>
            </w:r>
            <w:r>
              <w:rPr>
                <w:color w:val="231F20"/>
                <w:sz w:val="20"/>
              </w:rPr>
              <w:t>to</w:t>
            </w:r>
            <w:r>
              <w:rPr>
                <w:color w:val="231F20"/>
                <w:spacing w:val="-4"/>
                <w:sz w:val="20"/>
              </w:rPr>
              <w:t xml:space="preserve"> </w:t>
            </w:r>
            <w:r>
              <w:rPr>
                <w:color w:val="231F20"/>
                <w:sz w:val="20"/>
              </w:rPr>
              <w:t>such</w:t>
            </w:r>
            <w:r>
              <w:rPr>
                <w:color w:val="231F20"/>
                <w:spacing w:val="-4"/>
                <w:sz w:val="20"/>
              </w:rPr>
              <w:t xml:space="preserve"> </w:t>
            </w:r>
            <w:r>
              <w:rPr>
                <w:color w:val="231F20"/>
                <w:sz w:val="20"/>
              </w:rPr>
              <w:t>child</w:t>
            </w:r>
            <w:r>
              <w:rPr>
                <w:color w:val="231F20"/>
                <w:spacing w:val="-4"/>
                <w:sz w:val="20"/>
              </w:rPr>
              <w:t xml:space="preserve"> </w:t>
            </w:r>
            <w:r>
              <w:rPr>
                <w:color w:val="231F20"/>
                <w:sz w:val="20"/>
              </w:rPr>
              <w:t>the</w:t>
            </w:r>
            <w:r>
              <w:rPr>
                <w:color w:val="231F20"/>
                <w:spacing w:val="-3"/>
                <w:sz w:val="20"/>
              </w:rPr>
              <w:t xml:space="preserve"> </w:t>
            </w:r>
            <w:r>
              <w:rPr>
                <w:color w:val="231F20"/>
                <w:sz w:val="20"/>
              </w:rPr>
              <w:t>performance</w:t>
            </w:r>
            <w:r>
              <w:rPr>
                <w:color w:val="231F20"/>
                <w:spacing w:val="-3"/>
                <w:sz w:val="20"/>
              </w:rPr>
              <w:t xml:space="preserve"> </w:t>
            </w:r>
            <w:r>
              <w:rPr>
                <w:color w:val="231F20"/>
                <w:sz w:val="20"/>
              </w:rPr>
              <w:t>of</w:t>
            </w:r>
            <w:r>
              <w:rPr>
                <w:color w:val="231F20"/>
                <w:spacing w:val="-4"/>
                <w:sz w:val="20"/>
              </w:rPr>
              <w:t xml:space="preserve"> </w:t>
            </w:r>
            <w:r>
              <w:rPr>
                <w:color w:val="231F20"/>
                <w:sz w:val="20"/>
              </w:rPr>
              <w:t>an</w:t>
            </w:r>
            <w:r>
              <w:rPr>
                <w:color w:val="231F20"/>
                <w:spacing w:val="-4"/>
                <w:sz w:val="20"/>
              </w:rPr>
              <w:t xml:space="preserve"> </w:t>
            </w:r>
            <w:r>
              <w:rPr>
                <w:color w:val="231F20"/>
                <w:sz w:val="20"/>
              </w:rPr>
              <w:t>act</w:t>
            </w:r>
            <w:r>
              <w:rPr>
                <w:color w:val="231F20"/>
                <w:spacing w:val="-3"/>
                <w:sz w:val="20"/>
              </w:rPr>
              <w:t xml:space="preserve"> </w:t>
            </w:r>
            <w:r>
              <w:rPr>
                <w:color w:val="231F20"/>
                <w:sz w:val="20"/>
              </w:rPr>
              <w:t>of</w:t>
            </w:r>
            <w:r>
              <w:rPr>
                <w:color w:val="231F20"/>
                <w:spacing w:val="-4"/>
                <w:sz w:val="20"/>
              </w:rPr>
              <w:t xml:space="preserve"> </w:t>
            </w:r>
            <w:proofErr w:type="spellStart"/>
            <w:r>
              <w:rPr>
                <w:color w:val="231F20"/>
                <w:sz w:val="20"/>
              </w:rPr>
              <w:t>sexu</w:t>
            </w:r>
            <w:proofErr w:type="spellEnd"/>
            <w:r>
              <w:rPr>
                <w:color w:val="231F20"/>
                <w:sz w:val="20"/>
              </w:rPr>
              <w:t>-al</w:t>
            </w:r>
            <w:r>
              <w:rPr>
                <w:color w:val="231F20"/>
                <w:spacing w:val="-1"/>
                <w:sz w:val="20"/>
              </w:rPr>
              <w:t xml:space="preserve"> </w:t>
            </w:r>
            <w:r>
              <w:rPr>
                <w:color w:val="231F20"/>
                <w:sz w:val="20"/>
              </w:rPr>
              <w:t>intercourse or an</w:t>
            </w:r>
            <w:r>
              <w:rPr>
                <w:color w:val="231F20"/>
                <w:spacing w:val="-1"/>
                <w:sz w:val="20"/>
              </w:rPr>
              <w:t xml:space="preserve"> </w:t>
            </w:r>
            <w:r>
              <w:rPr>
                <w:color w:val="231F20"/>
                <w:sz w:val="20"/>
              </w:rPr>
              <w:t>act which</w:t>
            </w:r>
            <w:r>
              <w:rPr>
                <w:color w:val="231F20"/>
                <w:spacing w:val="-1"/>
                <w:sz w:val="20"/>
              </w:rPr>
              <w:t xml:space="preserve"> </w:t>
            </w:r>
            <w:r>
              <w:rPr>
                <w:color w:val="231F20"/>
                <w:sz w:val="20"/>
              </w:rPr>
              <w:t>constitutes</w:t>
            </w:r>
            <w:r>
              <w:rPr>
                <w:color w:val="231F20"/>
                <w:spacing w:val="-1"/>
                <w:sz w:val="20"/>
              </w:rPr>
              <w:t xml:space="preserve"> </w:t>
            </w:r>
            <w:r>
              <w:rPr>
                <w:color w:val="231F20"/>
                <w:sz w:val="20"/>
              </w:rPr>
              <w:t>the offense of</w:t>
            </w:r>
            <w:r>
              <w:rPr>
                <w:color w:val="231F20"/>
                <w:spacing w:val="-1"/>
                <w:sz w:val="20"/>
              </w:rPr>
              <w:t xml:space="preserve"> </w:t>
            </w:r>
            <w:r>
              <w:rPr>
                <w:color w:val="231F20"/>
                <w:sz w:val="20"/>
              </w:rPr>
              <w:t>sodomy or for the purpose of</w:t>
            </w:r>
            <w:r>
              <w:rPr>
                <w:color w:val="231F20"/>
                <w:spacing w:val="-1"/>
                <w:sz w:val="20"/>
              </w:rPr>
              <w:t xml:space="preserve"> </w:t>
            </w:r>
            <w:r>
              <w:rPr>
                <w:color w:val="231F20"/>
                <w:sz w:val="20"/>
              </w:rPr>
              <w:t xml:space="preserve">proposing the </w:t>
            </w:r>
            <w:proofErr w:type="spellStart"/>
            <w:r>
              <w:rPr>
                <w:color w:val="231F20"/>
                <w:sz w:val="20"/>
              </w:rPr>
              <w:t>fon-dling</w:t>
            </w:r>
            <w:proofErr w:type="spellEnd"/>
            <w:r>
              <w:rPr>
                <w:color w:val="231F20"/>
                <w:spacing w:val="-3"/>
                <w:sz w:val="20"/>
              </w:rPr>
              <w:t xml:space="preserve"> </w:t>
            </w:r>
            <w:r>
              <w:rPr>
                <w:color w:val="231F20"/>
                <w:sz w:val="20"/>
              </w:rPr>
              <w:t>or</w:t>
            </w:r>
            <w:r>
              <w:rPr>
                <w:color w:val="231F20"/>
                <w:spacing w:val="-3"/>
                <w:sz w:val="20"/>
              </w:rPr>
              <w:t xml:space="preserve"> </w:t>
            </w:r>
            <w:r>
              <w:rPr>
                <w:color w:val="231F20"/>
                <w:sz w:val="20"/>
              </w:rPr>
              <w:t>feeling</w:t>
            </w:r>
            <w:r>
              <w:rPr>
                <w:color w:val="231F20"/>
                <w:spacing w:val="-3"/>
                <w:sz w:val="20"/>
              </w:rPr>
              <w:t xml:space="preserve"> </w:t>
            </w:r>
            <w:r>
              <w:rPr>
                <w:color w:val="231F20"/>
                <w:sz w:val="20"/>
              </w:rPr>
              <w:t>of</w:t>
            </w:r>
            <w:r>
              <w:rPr>
                <w:color w:val="231F20"/>
                <w:spacing w:val="-4"/>
                <w:sz w:val="20"/>
              </w:rPr>
              <w:t xml:space="preserve"> </w:t>
            </w:r>
            <w:r>
              <w:rPr>
                <w:color w:val="231F20"/>
                <w:sz w:val="20"/>
              </w:rPr>
              <w:t>the</w:t>
            </w:r>
            <w:r>
              <w:rPr>
                <w:color w:val="231F20"/>
                <w:spacing w:val="-3"/>
                <w:sz w:val="20"/>
              </w:rPr>
              <w:t xml:space="preserve"> </w:t>
            </w:r>
            <w:r>
              <w:rPr>
                <w:color w:val="231F20"/>
                <w:sz w:val="20"/>
              </w:rPr>
              <w:t>sexual</w:t>
            </w:r>
            <w:r>
              <w:rPr>
                <w:color w:val="231F20"/>
                <w:spacing w:val="-4"/>
                <w:sz w:val="20"/>
              </w:rPr>
              <w:t xml:space="preserve"> </w:t>
            </w:r>
            <w:r>
              <w:rPr>
                <w:color w:val="231F20"/>
                <w:sz w:val="20"/>
              </w:rPr>
              <w:t>or</w:t>
            </w:r>
            <w:r>
              <w:rPr>
                <w:color w:val="231F20"/>
                <w:spacing w:val="-3"/>
                <w:sz w:val="20"/>
              </w:rPr>
              <w:t xml:space="preserve"> </w:t>
            </w:r>
            <w:r>
              <w:rPr>
                <w:color w:val="231F20"/>
                <w:sz w:val="20"/>
              </w:rPr>
              <w:t>genital</w:t>
            </w:r>
            <w:r>
              <w:rPr>
                <w:color w:val="231F20"/>
                <w:spacing w:val="-4"/>
                <w:sz w:val="20"/>
              </w:rPr>
              <w:t xml:space="preserve"> </w:t>
            </w:r>
            <w:r>
              <w:rPr>
                <w:color w:val="231F20"/>
                <w:sz w:val="20"/>
              </w:rPr>
              <w:t>parts</w:t>
            </w:r>
            <w:r>
              <w:rPr>
                <w:color w:val="231F20"/>
                <w:spacing w:val="-4"/>
                <w:sz w:val="20"/>
              </w:rPr>
              <w:t xml:space="preserve"> </w:t>
            </w:r>
            <w:r>
              <w:rPr>
                <w:color w:val="231F20"/>
                <w:sz w:val="20"/>
              </w:rPr>
              <w:t>of</w:t>
            </w:r>
            <w:r>
              <w:rPr>
                <w:color w:val="231F20"/>
                <w:spacing w:val="-4"/>
                <w:sz w:val="20"/>
              </w:rPr>
              <w:t xml:space="preserve"> </w:t>
            </w:r>
            <w:r>
              <w:rPr>
                <w:color w:val="231F20"/>
                <w:sz w:val="20"/>
              </w:rPr>
              <w:t>such</w:t>
            </w:r>
            <w:r>
              <w:rPr>
                <w:color w:val="231F20"/>
                <w:spacing w:val="-4"/>
                <w:sz w:val="20"/>
              </w:rPr>
              <w:t xml:space="preserve"> </w:t>
            </w:r>
            <w:r>
              <w:rPr>
                <w:color w:val="231F20"/>
                <w:sz w:val="20"/>
              </w:rPr>
              <w:t>child</w:t>
            </w:r>
            <w:r>
              <w:rPr>
                <w:color w:val="231F20"/>
                <w:spacing w:val="-4"/>
                <w:sz w:val="20"/>
              </w:rPr>
              <w:t xml:space="preserve"> </w:t>
            </w:r>
            <w:r>
              <w:rPr>
                <w:color w:val="231F20"/>
                <w:sz w:val="20"/>
              </w:rPr>
              <w:t>or</w:t>
            </w:r>
            <w:r>
              <w:rPr>
                <w:color w:val="231F20"/>
                <w:spacing w:val="-3"/>
                <w:sz w:val="20"/>
              </w:rPr>
              <w:t xml:space="preserve"> </w:t>
            </w:r>
            <w:r>
              <w:rPr>
                <w:color w:val="231F20"/>
                <w:sz w:val="20"/>
              </w:rPr>
              <w:t>the</w:t>
            </w:r>
            <w:r>
              <w:rPr>
                <w:color w:val="231F20"/>
                <w:spacing w:val="-3"/>
                <w:sz w:val="20"/>
              </w:rPr>
              <w:t xml:space="preserve"> </w:t>
            </w:r>
            <w:r>
              <w:rPr>
                <w:color w:val="231F20"/>
                <w:sz w:val="20"/>
              </w:rPr>
              <w:t>breast</w:t>
            </w:r>
            <w:r>
              <w:rPr>
                <w:color w:val="231F20"/>
                <w:spacing w:val="-3"/>
                <w:sz w:val="20"/>
              </w:rPr>
              <w:t xml:space="preserve"> </w:t>
            </w:r>
            <w:r>
              <w:rPr>
                <w:color w:val="231F20"/>
                <w:sz w:val="20"/>
              </w:rPr>
              <w:t>of</w:t>
            </w:r>
            <w:r>
              <w:rPr>
                <w:color w:val="231F20"/>
                <w:spacing w:val="-4"/>
                <w:sz w:val="20"/>
              </w:rPr>
              <w:t xml:space="preserve"> </w:t>
            </w:r>
            <w:r>
              <w:rPr>
                <w:color w:val="231F20"/>
                <w:sz w:val="20"/>
              </w:rPr>
              <w:t>such</w:t>
            </w:r>
            <w:r>
              <w:rPr>
                <w:color w:val="231F20"/>
                <w:spacing w:val="-4"/>
                <w:sz w:val="20"/>
              </w:rPr>
              <w:t xml:space="preserve"> </w:t>
            </w:r>
            <w:r>
              <w:rPr>
                <w:color w:val="231F20"/>
                <w:sz w:val="20"/>
              </w:rPr>
              <w:t>child,</w:t>
            </w:r>
            <w:r>
              <w:rPr>
                <w:color w:val="231F20"/>
                <w:spacing w:val="-3"/>
                <w:sz w:val="20"/>
              </w:rPr>
              <w:t xml:space="preserve"> </w:t>
            </w:r>
            <w:r>
              <w:rPr>
                <w:color w:val="231F20"/>
                <w:sz w:val="20"/>
              </w:rPr>
              <w:t>or</w:t>
            </w:r>
            <w:r>
              <w:rPr>
                <w:color w:val="231F20"/>
                <w:spacing w:val="-3"/>
                <w:sz w:val="20"/>
              </w:rPr>
              <w:t xml:space="preserve"> </w:t>
            </w:r>
            <w:r>
              <w:rPr>
                <w:color w:val="231F20"/>
                <w:sz w:val="20"/>
              </w:rPr>
              <w:t>for</w:t>
            </w:r>
            <w:r>
              <w:rPr>
                <w:color w:val="231F20"/>
                <w:spacing w:val="-3"/>
                <w:sz w:val="20"/>
              </w:rPr>
              <w:t xml:space="preserve"> </w:t>
            </w:r>
            <w:r>
              <w:rPr>
                <w:color w:val="231F20"/>
                <w:sz w:val="20"/>
              </w:rPr>
              <w:t>the</w:t>
            </w:r>
            <w:r>
              <w:rPr>
                <w:color w:val="231F20"/>
                <w:spacing w:val="-3"/>
                <w:sz w:val="20"/>
              </w:rPr>
              <w:t xml:space="preserve"> </w:t>
            </w:r>
            <w:r>
              <w:rPr>
                <w:color w:val="231F20"/>
                <w:sz w:val="20"/>
              </w:rPr>
              <w:t>purpose</w:t>
            </w:r>
            <w:r>
              <w:rPr>
                <w:color w:val="231F20"/>
                <w:spacing w:val="-3"/>
                <w:sz w:val="20"/>
              </w:rPr>
              <w:t xml:space="preserve"> </w:t>
            </w:r>
            <w:r>
              <w:rPr>
                <w:color w:val="231F20"/>
                <w:sz w:val="20"/>
              </w:rPr>
              <w:t>of committing an aggravated assault on such child, or for the purpose of proposing that such child fondle or feel the sexual or genital parts of such person.</w:t>
            </w:r>
          </w:p>
        </w:tc>
      </w:tr>
      <w:tr w:rsidR="00023072" w14:paraId="388F05DE" w14:textId="77777777">
        <w:trPr>
          <w:trHeight w:val="770"/>
        </w:trPr>
        <w:tc>
          <w:tcPr>
            <w:tcW w:w="2006" w:type="dxa"/>
          </w:tcPr>
          <w:p w14:paraId="3AC68093" w14:textId="77777777" w:rsidR="00023072" w:rsidRDefault="00023072">
            <w:pPr>
              <w:pStyle w:val="TableParagraph"/>
              <w:spacing w:before="0"/>
              <w:ind w:left="0" w:right="0"/>
              <w:jc w:val="left"/>
              <w:rPr>
                <w:rFonts w:ascii="Times New Roman"/>
                <w:sz w:val="20"/>
              </w:rPr>
            </w:pPr>
          </w:p>
        </w:tc>
        <w:tc>
          <w:tcPr>
            <w:tcW w:w="8774" w:type="dxa"/>
          </w:tcPr>
          <w:p w14:paraId="6C3F4B23" w14:textId="77777777" w:rsidR="00023072" w:rsidRDefault="00ED5357">
            <w:pPr>
              <w:pStyle w:val="TableParagraph"/>
              <w:spacing w:line="242" w:lineRule="exact"/>
              <w:ind w:left="80" w:right="0"/>
              <w:jc w:val="left"/>
              <w:rPr>
                <w:sz w:val="20"/>
              </w:rPr>
            </w:pPr>
            <w:r>
              <w:rPr>
                <w:color w:val="231F20"/>
                <w:sz w:val="20"/>
              </w:rPr>
              <w:t>Sexual</w:t>
            </w:r>
            <w:r>
              <w:rPr>
                <w:color w:val="231F20"/>
                <w:spacing w:val="-7"/>
                <w:sz w:val="20"/>
              </w:rPr>
              <w:t xml:space="preserve"> </w:t>
            </w:r>
            <w:r>
              <w:rPr>
                <w:color w:val="231F20"/>
                <w:sz w:val="20"/>
              </w:rPr>
              <w:t>Abuse</w:t>
            </w:r>
            <w:r>
              <w:rPr>
                <w:color w:val="231F20"/>
                <w:spacing w:val="-3"/>
                <w:sz w:val="20"/>
              </w:rPr>
              <w:t xml:space="preserve"> </w:t>
            </w:r>
            <w:r>
              <w:rPr>
                <w:color w:val="231F20"/>
                <w:sz w:val="20"/>
              </w:rPr>
              <w:t>of</w:t>
            </w:r>
            <w:r>
              <w:rPr>
                <w:color w:val="231F20"/>
                <w:spacing w:val="-4"/>
                <w:sz w:val="20"/>
              </w:rPr>
              <w:t xml:space="preserve"> </w:t>
            </w:r>
            <w:r>
              <w:rPr>
                <w:color w:val="231F20"/>
                <w:sz w:val="20"/>
              </w:rPr>
              <w:t>a</w:t>
            </w:r>
            <w:r>
              <w:rPr>
                <w:color w:val="231F20"/>
                <w:spacing w:val="-4"/>
                <w:sz w:val="20"/>
              </w:rPr>
              <w:t xml:space="preserve"> </w:t>
            </w:r>
            <w:r>
              <w:rPr>
                <w:color w:val="231F20"/>
                <w:sz w:val="20"/>
              </w:rPr>
              <w:t>Child</w:t>
            </w:r>
            <w:r>
              <w:rPr>
                <w:color w:val="231F20"/>
                <w:spacing w:val="-4"/>
                <w:sz w:val="20"/>
              </w:rPr>
              <w:t xml:space="preserve"> </w:t>
            </w:r>
            <w:r>
              <w:rPr>
                <w:color w:val="231F20"/>
                <w:sz w:val="20"/>
              </w:rPr>
              <w:t>Less</w:t>
            </w:r>
            <w:r>
              <w:rPr>
                <w:color w:val="231F20"/>
                <w:spacing w:val="-4"/>
                <w:sz w:val="20"/>
              </w:rPr>
              <w:t xml:space="preserve"> </w:t>
            </w:r>
            <w:r>
              <w:rPr>
                <w:color w:val="231F20"/>
                <w:sz w:val="20"/>
              </w:rPr>
              <w:t>than</w:t>
            </w:r>
            <w:r>
              <w:rPr>
                <w:color w:val="231F20"/>
                <w:spacing w:val="-4"/>
                <w:sz w:val="20"/>
              </w:rPr>
              <w:t xml:space="preserve"> </w:t>
            </w:r>
            <w:r>
              <w:rPr>
                <w:color w:val="231F20"/>
                <w:sz w:val="20"/>
              </w:rPr>
              <w:t>12</w:t>
            </w:r>
            <w:r>
              <w:rPr>
                <w:color w:val="231F20"/>
                <w:spacing w:val="-3"/>
                <w:sz w:val="20"/>
              </w:rPr>
              <w:t xml:space="preserve"> </w:t>
            </w:r>
            <w:r>
              <w:rPr>
                <w:color w:val="231F20"/>
                <w:sz w:val="20"/>
              </w:rPr>
              <w:t>Years</w:t>
            </w:r>
            <w:r>
              <w:rPr>
                <w:color w:val="231F20"/>
                <w:spacing w:val="-4"/>
                <w:sz w:val="20"/>
              </w:rPr>
              <w:t xml:space="preserve"> </w:t>
            </w:r>
            <w:r>
              <w:rPr>
                <w:color w:val="231F20"/>
                <w:sz w:val="20"/>
              </w:rPr>
              <w:t>Old</w:t>
            </w:r>
            <w:r>
              <w:rPr>
                <w:color w:val="231F20"/>
                <w:spacing w:val="-4"/>
                <w:sz w:val="20"/>
              </w:rPr>
              <w:t xml:space="preserve"> </w:t>
            </w:r>
            <w:r>
              <w:rPr>
                <w:color w:val="231F20"/>
                <w:sz w:val="20"/>
              </w:rPr>
              <w:t>–</w:t>
            </w:r>
            <w:r>
              <w:rPr>
                <w:color w:val="231F20"/>
                <w:spacing w:val="-4"/>
                <w:sz w:val="20"/>
              </w:rPr>
              <w:t xml:space="preserve"> </w:t>
            </w:r>
            <w:r>
              <w:rPr>
                <w:color w:val="231F20"/>
                <w:sz w:val="20"/>
              </w:rPr>
              <w:t>ALA.</w:t>
            </w:r>
            <w:r>
              <w:rPr>
                <w:color w:val="231F20"/>
                <w:spacing w:val="-4"/>
                <w:sz w:val="20"/>
              </w:rPr>
              <w:t xml:space="preserve"> </w:t>
            </w:r>
            <w:r>
              <w:rPr>
                <w:color w:val="231F20"/>
                <w:sz w:val="20"/>
              </w:rPr>
              <w:t>CODE</w:t>
            </w:r>
            <w:r>
              <w:rPr>
                <w:color w:val="231F20"/>
                <w:spacing w:val="-4"/>
                <w:sz w:val="20"/>
              </w:rPr>
              <w:t xml:space="preserve"> </w:t>
            </w:r>
            <w:r>
              <w:rPr>
                <w:color w:val="231F20"/>
                <w:sz w:val="20"/>
              </w:rPr>
              <w:t>§</w:t>
            </w:r>
            <w:r>
              <w:rPr>
                <w:color w:val="231F20"/>
                <w:spacing w:val="-4"/>
                <w:sz w:val="20"/>
              </w:rPr>
              <w:t xml:space="preserve"> </w:t>
            </w:r>
            <w:r>
              <w:rPr>
                <w:color w:val="231F20"/>
                <w:sz w:val="20"/>
              </w:rPr>
              <w:t>13A-6-</w:t>
            </w:r>
            <w:r>
              <w:rPr>
                <w:color w:val="231F20"/>
                <w:spacing w:val="-4"/>
                <w:sz w:val="20"/>
              </w:rPr>
              <w:t>69.1</w:t>
            </w:r>
          </w:p>
          <w:p w14:paraId="53325F58" w14:textId="77777777" w:rsidR="00023072" w:rsidRDefault="00ED5357">
            <w:pPr>
              <w:pStyle w:val="TableParagraph"/>
              <w:spacing w:before="0" w:line="240" w:lineRule="exact"/>
              <w:ind w:left="80" w:right="0"/>
              <w:jc w:val="left"/>
              <w:rPr>
                <w:sz w:val="20"/>
              </w:rPr>
            </w:pPr>
            <w:r>
              <w:rPr>
                <w:color w:val="231F20"/>
                <w:sz w:val="20"/>
              </w:rPr>
              <w:t>(a)</w:t>
            </w:r>
            <w:r>
              <w:rPr>
                <w:color w:val="231F20"/>
                <w:spacing w:val="-5"/>
                <w:sz w:val="20"/>
              </w:rPr>
              <w:t xml:space="preserve"> </w:t>
            </w:r>
            <w:r>
              <w:rPr>
                <w:color w:val="231F20"/>
                <w:sz w:val="20"/>
              </w:rPr>
              <w:t>A</w:t>
            </w:r>
            <w:r>
              <w:rPr>
                <w:color w:val="231F20"/>
                <w:spacing w:val="-2"/>
                <w:sz w:val="20"/>
              </w:rPr>
              <w:t xml:space="preserve"> </w:t>
            </w:r>
            <w:r>
              <w:rPr>
                <w:color w:val="231F20"/>
                <w:sz w:val="20"/>
              </w:rPr>
              <w:t>person</w:t>
            </w:r>
            <w:r>
              <w:rPr>
                <w:color w:val="231F20"/>
                <w:spacing w:val="-3"/>
                <w:sz w:val="20"/>
              </w:rPr>
              <w:t xml:space="preserve"> </w:t>
            </w:r>
            <w:r>
              <w:rPr>
                <w:color w:val="231F20"/>
                <w:sz w:val="20"/>
              </w:rPr>
              <w:t>commits</w:t>
            </w:r>
            <w:r>
              <w:rPr>
                <w:color w:val="231F20"/>
                <w:spacing w:val="-3"/>
                <w:sz w:val="20"/>
              </w:rPr>
              <w:t xml:space="preserve"> </w:t>
            </w:r>
            <w:r>
              <w:rPr>
                <w:color w:val="231F20"/>
                <w:sz w:val="20"/>
              </w:rPr>
              <w:t>the</w:t>
            </w:r>
            <w:r>
              <w:rPr>
                <w:color w:val="231F20"/>
                <w:spacing w:val="-2"/>
                <w:sz w:val="20"/>
              </w:rPr>
              <w:t xml:space="preserve"> </w:t>
            </w:r>
            <w:r>
              <w:rPr>
                <w:color w:val="231F20"/>
                <w:sz w:val="20"/>
              </w:rPr>
              <w:t>crime</w:t>
            </w:r>
            <w:r>
              <w:rPr>
                <w:color w:val="231F20"/>
                <w:spacing w:val="-2"/>
                <w:sz w:val="20"/>
              </w:rPr>
              <w:t xml:space="preserve"> </w:t>
            </w:r>
            <w:r>
              <w:rPr>
                <w:color w:val="231F20"/>
                <w:sz w:val="20"/>
              </w:rPr>
              <w:t>of</w:t>
            </w:r>
            <w:r>
              <w:rPr>
                <w:color w:val="231F20"/>
                <w:spacing w:val="-3"/>
                <w:sz w:val="20"/>
              </w:rPr>
              <w:t xml:space="preserve"> </w:t>
            </w:r>
            <w:r>
              <w:rPr>
                <w:color w:val="231F20"/>
                <w:sz w:val="20"/>
              </w:rPr>
              <w:t>sexual</w:t>
            </w:r>
            <w:r>
              <w:rPr>
                <w:color w:val="231F20"/>
                <w:spacing w:val="-3"/>
                <w:sz w:val="20"/>
              </w:rPr>
              <w:t xml:space="preserve"> </w:t>
            </w:r>
            <w:r>
              <w:rPr>
                <w:color w:val="231F20"/>
                <w:sz w:val="20"/>
              </w:rPr>
              <w:t>abuse</w:t>
            </w:r>
            <w:r>
              <w:rPr>
                <w:color w:val="231F20"/>
                <w:spacing w:val="-2"/>
                <w:sz w:val="20"/>
              </w:rPr>
              <w:t xml:space="preserve"> </w:t>
            </w:r>
            <w:r>
              <w:rPr>
                <w:color w:val="231F20"/>
                <w:sz w:val="20"/>
              </w:rPr>
              <w:t>of</w:t>
            </w:r>
            <w:r>
              <w:rPr>
                <w:color w:val="231F20"/>
                <w:spacing w:val="-3"/>
                <w:sz w:val="20"/>
              </w:rPr>
              <w:t xml:space="preserve"> </w:t>
            </w:r>
            <w:r>
              <w:rPr>
                <w:color w:val="231F20"/>
                <w:sz w:val="20"/>
              </w:rPr>
              <w:t>a</w:t>
            </w:r>
            <w:r>
              <w:rPr>
                <w:color w:val="231F20"/>
                <w:spacing w:val="-3"/>
                <w:sz w:val="20"/>
              </w:rPr>
              <w:t xml:space="preserve"> </w:t>
            </w:r>
            <w:r>
              <w:rPr>
                <w:color w:val="231F20"/>
                <w:sz w:val="20"/>
              </w:rPr>
              <w:t>child</w:t>
            </w:r>
            <w:r>
              <w:rPr>
                <w:color w:val="231F20"/>
                <w:spacing w:val="-3"/>
                <w:sz w:val="20"/>
              </w:rPr>
              <w:t xml:space="preserve"> </w:t>
            </w:r>
            <w:r>
              <w:rPr>
                <w:color w:val="231F20"/>
                <w:sz w:val="20"/>
              </w:rPr>
              <w:t>less</w:t>
            </w:r>
            <w:r>
              <w:rPr>
                <w:color w:val="231F20"/>
                <w:spacing w:val="-3"/>
                <w:sz w:val="20"/>
              </w:rPr>
              <w:t xml:space="preserve"> </w:t>
            </w:r>
            <w:r>
              <w:rPr>
                <w:color w:val="231F20"/>
                <w:sz w:val="20"/>
              </w:rPr>
              <w:t>than</w:t>
            </w:r>
            <w:r>
              <w:rPr>
                <w:color w:val="231F20"/>
                <w:spacing w:val="-3"/>
                <w:sz w:val="20"/>
              </w:rPr>
              <w:t xml:space="preserve"> </w:t>
            </w:r>
            <w:r>
              <w:rPr>
                <w:color w:val="231F20"/>
                <w:sz w:val="20"/>
              </w:rPr>
              <w:t>12</w:t>
            </w:r>
            <w:r>
              <w:rPr>
                <w:color w:val="231F20"/>
                <w:spacing w:val="-2"/>
                <w:sz w:val="20"/>
              </w:rPr>
              <w:t xml:space="preserve"> </w:t>
            </w:r>
            <w:r>
              <w:rPr>
                <w:color w:val="231F20"/>
                <w:sz w:val="20"/>
              </w:rPr>
              <w:t>years</w:t>
            </w:r>
            <w:r>
              <w:rPr>
                <w:color w:val="231F20"/>
                <w:spacing w:val="-3"/>
                <w:sz w:val="20"/>
              </w:rPr>
              <w:t xml:space="preserve"> </w:t>
            </w:r>
            <w:r>
              <w:rPr>
                <w:color w:val="231F20"/>
                <w:sz w:val="20"/>
              </w:rPr>
              <w:t>old</w:t>
            </w:r>
            <w:r>
              <w:rPr>
                <w:color w:val="231F20"/>
                <w:spacing w:val="-3"/>
                <w:sz w:val="20"/>
              </w:rPr>
              <w:t xml:space="preserve"> </w:t>
            </w:r>
            <w:r>
              <w:rPr>
                <w:color w:val="231F20"/>
                <w:sz w:val="20"/>
              </w:rPr>
              <w:t>if</w:t>
            </w:r>
            <w:r>
              <w:rPr>
                <w:color w:val="231F20"/>
                <w:spacing w:val="-3"/>
                <w:sz w:val="20"/>
              </w:rPr>
              <w:t xml:space="preserve"> </w:t>
            </w:r>
            <w:r>
              <w:rPr>
                <w:color w:val="231F20"/>
                <w:sz w:val="20"/>
              </w:rPr>
              <w:t>he</w:t>
            </w:r>
            <w:r>
              <w:rPr>
                <w:color w:val="231F20"/>
                <w:spacing w:val="-2"/>
                <w:sz w:val="20"/>
              </w:rPr>
              <w:t xml:space="preserve"> </w:t>
            </w:r>
            <w:r>
              <w:rPr>
                <w:color w:val="231F20"/>
                <w:sz w:val="20"/>
              </w:rPr>
              <w:t>or</w:t>
            </w:r>
            <w:r>
              <w:rPr>
                <w:color w:val="231F20"/>
                <w:spacing w:val="-2"/>
                <w:sz w:val="20"/>
              </w:rPr>
              <w:t xml:space="preserve"> </w:t>
            </w:r>
            <w:r>
              <w:rPr>
                <w:color w:val="231F20"/>
                <w:sz w:val="20"/>
              </w:rPr>
              <w:t>she,</w:t>
            </w:r>
            <w:r>
              <w:rPr>
                <w:color w:val="231F20"/>
                <w:spacing w:val="-2"/>
                <w:sz w:val="20"/>
              </w:rPr>
              <w:t xml:space="preserve"> </w:t>
            </w:r>
            <w:r>
              <w:rPr>
                <w:color w:val="231F20"/>
                <w:sz w:val="20"/>
              </w:rPr>
              <w:t>being</w:t>
            </w:r>
            <w:r>
              <w:rPr>
                <w:color w:val="231F20"/>
                <w:spacing w:val="-1"/>
                <w:sz w:val="20"/>
              </w:rPr>
              <w:t xml:space="preserve"> </w:t>
            </w:r>
            <w:r>
              <w:rPr>
                <w:color w:val="231F20"/>
                <w:spacing w:val="-5"/>
                <w:sz w:val="20"/>
              </w:rPr>
              <w:t>16</w:t>
            </w:r>
          </w:p>
          <w:p w14:paraId="4E80A6E2" w14:textId="77777777" w:rsidR="00023072" w:rsidRDefault="00ED5357">
            <w:pPr>
              <w:pStyle w:val="TableParagraph"/>
              <w:spacing w:before="0" w:line="238" w:lineRule="exact"/>
              <w:ind w:left="80" w:right="0"/>
              <w:jc w:val="left"/>
              <w:rPr>
                <w:sz w:val="20"/>
              </w:rPr>
            </w:pPr>
            <w:r>
              <w:rPr>
                <w:color w:val="231F20"/>
                <w:sz w:val="20"/>
              </w:rPr>
              <w:t>years</w:t>
            </w:r>
            <w:r>
              <w:rPr>
                <w:color w:val="231F20"/>
                <w:spacing w:val="-8"/>
                <w:sz w:val="20"/>
              </w:rPr>
              <w:t xml:space="preserve"> </w:t>
            </w:r>
            <w:r>
              <w:rPr>
                <w:color w:val="231F20"/>
                <w:sz w:val="20"/>
              </w:rPr>
              <w:t>old</w:t>
            </w:r>
            <w:r>
              <w:rPr>
                <w:color w:val="231F20"/>
                <w:spacing w:val="-5"/>
                <w:sz w:val="20"/>
              </w:rPr>
              <w:t xml:space="preserve"> </w:t>
            </w:r>
            <w:r>
              <w:rPr>
                <w:color w:val="231F20"/>
                <w:sz w:val="20"/>
              </w:rPr>
              <w:t>or</w:t>
            </w:r>
            <w:r>
              <w:rPr>
                <w:color w:val="231F20"/>
                <w:spacing w:val="-4"/>
                <w:sz w:val="20"/>
              </w:rPr>
              <w:t xml:space="preserve"> </w:t>
            </w:r>
            <w:r>
              <w:rPr>
                <w:color w:val="231F20"/>
                <w:sz w:val="20"/>
              </w:rPr>
              <w:t>older,</w:t>
            </w:r>
            <w:r>
              <w:rPr>
                <w:color w:val="231F20"/>
                <w:spacing w:val="-4"/>
                <w:sz w:val="20"/>
              </w:rPr>
              <w:t xml:space="preserve"> </w:t>
            </w:r>
            <w:r>
              <w:rPr>
                <w:color w:val="231F20"/>
                <w:sz w:val="20"/>
              </w:rPr>
              <w:t>subjects</w:t>
            </w:r>
            <w:r>
              <w:rPr>
                <w:color w:val="231F20"/>
                <w:spacing w:val="-5"/>
                <w:sz w:val="20"/>
              </w:rPr>
              <w:t xml:space="preserve"> </w:t>
            </w:r>
            <w:r>
              <w:rPr>
                <w:color w:val="231F20"/>
                <w:sz w:val="20"/>
              </w:rPr>
              <w:t>another</w:t>
            </w:r>
            <w:r>
              <w:rPr>
                <w:color w:val="231F20"/>
                <w:spacing w:val="-4"/>
                <w:sz w:val="20"/>
              </w:rPr>
              <w:t xml:space="preserve"> </w:t>
            </w:r>
            <w:r>
              <w:rPr>
                <w:color w:val="231F20"/>
                <w:sz w:val="20"/>
              </w:rPr>
              <w:t>person</w:t>
            </w:r>
            <w:r>
              <w:rPr>
                <w:color w:val="231F20"/>
                <w:spacing w:val="-5"/>
                <w:sz w:val="20"/>
              </w:rPr>
              <w:t xml:space="preserve"> </w:t>
            </w:r>
            <w:r>
              <w:rPr>
                <w:color w:val="231F20"/>
                <w:sz w:val="20"/>
              </w:rPr>
              <w:t>who</w:t>
            </w:r>
            <w:r>
              <w:rPr>
                <w:color w:val="231F20"/>
                <w:spacing w:val="-5"/>
                <w:sz w:val="20"/>
              </w:rPr>
              <w:t xml:space="preserve"> </w:t>
            </w:r>
            <w:r>
              <w:rPr>
                <w:color w:val="231F20"/>
                <w:sz w:val="20"/>
              </w:rPr>
              <w:t>is</w:t>
            </w:r>
            <w:r>
              <w:rPr>
                <w:color w:val="231F20"/>
                <w:spacing w:val="-5"/>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12</w:t>
            </w:r>
            <w:r>
              <w:rPr>
                <w:color w:val="231F20"/>
                <w:spacing w:val="-4"/>
                <w:sz w:val="20"/>
              </w:rPr>
              <w:t xml:space="preserve"> </w:t>
            </w:r>
            <w:r>
              <w:rPr>
                <w:color w:val="231F20"/>
                <w:sz w:val="20"/>
              </w:rPr>
              <w:t>years</w:t>
            </w:r>
            <w:r>
              <w:rPr>
                <w:color w:val="231F20"/>
                <w:spacing w:val="-5"/>
                <w:sz w:val="20"/>
              </w:rPr>
              <w:t xml:space="preserve"> </w:t>
            </w:r>
            <w:r>
              <w:rPr>
                <w:color w:val="231F20"/>
                <w:sz w:val="20"/>
              </w:rPr>
              <w:t>old</w:t>
            </w:r>
            <w:r>
              <w:rPr>
                <w:color w:val="231F20"/>
                <w:spacing w:val="-5"/>
                <w:sz w:val="20"/>
              </w:rPr>
              <w:t xml:space="preserve"> </w:t>
            </w:r>
            <w:r>
              <w:rPr>
                <w:color w:val="231F20"/>
                <w:sz w:val="20"/>
              </w:rPr>
              <w:t>to</w:t>
            </w:r>
            <w:r>
              <w:rPr>
                <w:color w:val="231F20"/>
                <w:spacing w:val="-5"/>
                <w:sz w:val="20"/>
              </w:rPr>
              <w:t xml:space="preserve"> </w:t>
            </w:r>
            <w:r>
              <w:rPr>
                <w:color w:val="231F20"/>
                <w:sz w:val="20"/>
              </w:rPr>
              <w:t>sexual</w:t>
            </w:r>
            <w:r>
              <w:rPr>
                <w:color w:val="231F20"/>
                <w:spacing w:val="-5"/>
                <w:sz w:val="20"/>
              </w:rPr>
              <w:t xml:space="preserve"> </w:t>
            </w:r>
            <w:r>
              <w:rPr>
                <w:color w:val="231F20"/>
                <w:spacing w:val="-2"/>
                <w:sz w:val="20"/>
              </w:rPr>
              <w:t>contact.</w:t>
            </w:r>
          </w:p>
        </w:tc>
      </w:tr>
      <w:tr w:rsidR="00023072" w14:paraId="34892E36" w14:textId="77777777">
        <w:trPr>
          <w:trHeight w:val="1250"/>
        </w:trPr>
        <w:tc>
          <w:tcPr>
            <w:tcW w:w="2006" w:type="dxa"/>
          </w:tcPr>
          <w:p w14:paraId="61E0E05A" w14:textId="77777777" w:rsidR="00023072" w:rsidRDefault="00023072">
            <w:pPr>
              <w:pStyle w:val="TableParagraph"/>
              <w:spacing w:before="0"/>
              <w:ind w:left="0" w:right="0"/>
              <w:jc w:val="left"/>
              <w:rPr>
                <w:rFonts w:ascii="Times New Roman"/>
                <w:sz w:val="20"/>
              </w:rPr>
            </w:pPr>
          </w:p>
        </w:tc>
        <w:tc>
          <w:tcPr>
            <w:tcW w:w="8774" w:type="dxa"/>
          </w:tcPr>
          <w:p w14:paraId="0B0BBA36" w14:textId="77777777" w:rsidR="00023072" w:rsidRDefault="00ED5357">
            <w:pPr>
              <w:pStyle w:val="TableParagraph"/>
              <w:spacing w:line="242" w:lineRule="exact"/>
              <w:ind w:left="80" w:right="0"/>
              <w:jc w:val="left"/>
              <w:rPr>
                <w:sz w:val="20"/>
              </w:rPr>
            </w:pPr>
            <w:r>
              <w:rPr>
                <w:color w:val="231F20"/>
                <w:sz w:val="20"/>
              </w:rPr>
              <w:t>School</w:t>
            </w:r>
            <w:r>
              <w:rPr>
                <w:color w:val="231F20"/>
                <w:spacing w:val="-6"/>
                <w:sz w:val="20"/>
              </w:rPr>
              <w:t xml:space="preserve"> </w:t>
            </w:r>
            <w:r>
              <w:rPr>
                <w:color w:val="231F20"/>
                <w:sz w:val="20"/>
              </w:rPr>
              <w:t>employee</w:t>
            </w:r>
            <w:r>
              <w:rPr>
                <w:color w:val="231F20"/>
                <w:spacing w:val="-3"/>
                <w:sz w:val="20"/>
              </w:rPr>
              <w:t xml:space="preserve"> </w:t>
            </w:r>
            <w:r>
              <w:rPr>
                <w:color w:val="231F20"/>
                <w:sz w:val="20"/>
              </w:rPr>
              <w:t>engaging</w:t>
            </w:r>
            <w:r>
              <w:rPr>
                <w:color w:val="231F20"/>
                <w:spacing w:val="-2"/>
                <w:sz w:val="20"/>
              </w:rPr>
              <w:t xml:space="preserve"> </w:t>
            </w:r>
            <w:r>
              <w:rPr>
                <w:color w:val="231F20"/>
                <w:sz w:val="20"/>
              </w:rPr>
              <w:t>in</w:t>
            </w:r>
            <w:r>
              <w:rPr>
                <w:color w:val="231F20"/>
                <w:spacing w:val="-4"/>
                <w:sz w:val="20"/>
              </w:rPr>
              <w:t xml:space="preserve"> </w:t>
            </w:r>
            <w:r>
              <w:rPr>
                <w:color w:val="231F20"/>
                <w:sz w:val="20"/>
              </w:rPr>
              <w:t>a</w:t>
            </w:r>
            <w:r>
              <w:rPr>
                <w:color w:val="231F20"/>
                <w:spacing w:val="-3"/>
                <w:sz w:val="20"/>
              </w:rPr>
              <w:t xml:space="preserve"> </w:t>
            </w:r>
            <w:r>
              <w:rPr>
                <w:color w:val="231F20"/>
                <w:sz w:val="20"/>
              </w:rPr>
              <w:t>sex</w:t>
            </w:r>
            <w:r>
              <w:rPr>
                <w:color w:val="231F20"/>
                <w:spacing w:val="-4"/>
                <w:sz w:val="20"/>
              </w:rPr>
              <w:t xml:space="preserve"> </w:t>
            </w:r>
            <w:r>
              <w:rPr>
                <w:color w:val="231F20"/>
                <w:sz w:val="20"/>
              </w:rPr>
              <w:t>act</w:t>
            </w:r>
            <w:r>
              <w:rPr>
                <w:color w:val="231F20"/>
                <w:spacing w:val="-3"/>
                <w:sz w:val="20"/>
              </w:rPr>
              <w:t xml:space="preserve"> </w:t>
            </w:r>
            <w:r>
              <w:rPr>
                <w:color w:val="231F20"/>
                <w:sz w:val="20"/>
              </w:rPr>
              <w:t>with</w:t>
            </w:r>
            <w:r>
              <w:rPr>
                <w:color w:val="231F20"/>
                <w:spacing w:val="-3"/>
                <w:sz w:val="20"/>
              </w:rPr>
              <w:t xml:space="preserve"> </w:t>
            </w:r>
            <w:r>
              <w:rPr>
                <w:color w:val="231F20"/>
                <w:sz w:val="20"/>
              </w:rPr>
              <w:t>a</w:t>
            </w:r>
            <w:r>
              <w:rPr>
                <w:color w:val="231F20"/>
                <w:spacing w:val="-4"/>
                <w:sz w:val="20"/>
              </w:rPr>
              <w:t xml:space="preserve"> </w:t>
            </w:r>
            <w:r>
              <w:rPr>
                <w:color w:val="231F20"/>
                <w:sz w:val="20"/>
              </w:rPr>
              <w:t>student</w:t>
            </w:r>
            <w:r>
              <w:rPr>
                <w:color w:val="231F20"/>
                <w:spacing w:val="-2"/>
                <w:sz w:val="20"/>
              </w:rPr>
              <w:t xml:space="preserve"> </w:t>
            </w:r>
            <w:r>
              <w:rPr>
                <w:color w:val="231F20"/>
                <w:sz w:val="20"/>
              </w:rPr>
              <w:t>under</w:t>
            </w:r>
            <w:r>
              <w:rPr>
                <w:color w:val="231F20"/>
                <w:spacing w:val="-3"/>
                <w:sz w:val="20"/>
              </w:rPr>
              <w:t xml:space="preserve"> </w:t>
            </w:r>
            <w:r>
              <w:rPr>
                <w:color w:val="231F20"/>
                <w:sz w:val="20"/>
              </w:rPr>
              <w:t>the</w:t>
            </w:r>
            <w:r>
              <w:rPr>
                <w:color w:val="231F20"/>
                <w:spacing w:val="-2"/>
                <w:sz w:val="20"/>
              </w:rPr>
              <w:t xml:space="preserve"> </w:t>
            </w:r>
            <w:r>
              <w:rPr>
                <w:color w:val="231F20"/>
                <w:sz w:val="20"/>
              </w:rPr>
              <w:t>age</w:t>
            </w:r>
            <w:r>
              <w:rPr>
                <w:color w:val="231F20"/>
                <w:spacing w:val="-3"/>
                <w:sz w:val="20"/>
              </w:rPr>
              <w:t xml:space="preserve"> </w:t>
            </w:r>
            <w:r>
              <w:rPr>
                <w:color w:val="231F20"/>
                <w:sz w:val="20"/>
              </w:rPr>
              <w:t>of</w:t>
            </w:r>
            <w:r>
              <w:rPr>
                <w:color w:val="231F20"/>
                <w:spacing w:val="-4"/>
                <w:sz w:val="20"/>
              </w:rPr>
              <w:t xml:space="preserve"> </w:t>
            </w:r>
            <w:r>
              <w:rPr>
                <w:color w:val="231F20"/>
                <w:sz w:val="20"/>
              </w:rPr>
              <w:t>19</w:t>
            </w:r>
            <w:r>
              <w:rPr>
                <w:color w:val="231F20"/>
                <w:spacing w:val="-2"/>
                <w:sz w:val="20"/>
              </w:rPr>
              <w:t xml:space="preserve"> </w:t>
            </w:r>
            <w:r>
              <w:rPr>
                <w:color w:val="231F20"/>
                <w:sz w:val="20"/>
              </w:rPr>
              <w:t>years.</w:t>
            </w:r>
            <w:r>
              <w:rPr>
                <w:color w:val="231F20"/>
                <w:spacing w:val="-4"/>
                <w:sz w:val="20"/>
              </w:rPr>
              <w:t xml:space="preserve"> </w:t>
            </w:r>
            <w:r>
              <w:rPr>
                <w:color w:val="231F20"/>
                <w:sz w:val="20"/>
              </w:rPr>
              <w:t>–</w:t>
            </w:r>
            <w:r>
              <w:rPr>
                <w:color w:val="231F20"/>
                <w:spacing w:val="-3"/>
                <w:sz w:val="20"/>
              </w:rPr>
              <w:t xml:space="preserve"> </w:t>
            </w:r>
            <w:r>
              <w:rPr>
                <w:color w:val="231F20"/>
                <w:sz w:val="20"/>
              </w:rPr>
              <w:t>ALA.</w:t>
            </w:r>
            <w:r>
              <w:rPr>
                <w:color w:val="231F20"/>
                <w:spacing w:val="-4"/>
                <w:sz w:val="20"/>
              </w:rPr>
              <w:t xml:space="preserve"> </w:t>
            </w:r>
            <w:r>
              <w:rPr>
                <w:color w:val="231F20"/>
                <w:sz w:val="20"/>
              </w:rPr>
              <w:t>CODE</w:t>
            </w:r>
            <w:r>
              <w:rPr>
                <w:color w:val="231F20"/>
                <w:spacing w:val="-3"/>
                <w:sz w:val="20"/>
              </w:rPr>
              <w:t xml:space="preserve"> </w:t>
            </w:r>
            <w:r>
              <w:rPr>
                <w:color w:val="231F20"/>
                <w:sz w:val="20"/>
              </w:rPr>
              <w:t>§13A-6-</w:t>
            </w:r>
            <w:r>
              <w:rPr>
                <w:color w:val="231F20"/>
                <w:spacing w:val="-5"/>
                <w:sz w:val="20"/>
              </w:rPr>
              <w:t>81</w:t>
            </w:r>
          </w:p>
          <w:p w14:paraId="5BF3511A" w14:textId="77777777" w:rsidR="00023072" w:rsidRDefault="00ED5357">
            <w:pPr>
              <w:pStyle w:val="TableParagraph"/>
              <w:spacing w:before="2" w:line="235" w:lineRule="auto"/>
              <w:ind w:left="80" w:right="212"/>
              <w:jc w:val="left"/>
              <w:rPr>
                <w:sz w:val="20"/>
              </w:rPr>
            </w:pPr>
            <w:r>
              <w:rPr>
                <w:color w:val="231F20"/>
                <w:sz w:val="20"/>
              </w:rPr>
              <w:t>(a)</w:t>
            </w:r>
            <w:r>
              <w:rPr>
                <w:color w:val="231F20"/>
                <w:spacing w:val="-4"/>
                <w:sz w:val="20"/>
              </w:rPr>
              <w:t xml:space="preserve"> </w:t>
            </w:r>
            <w:r>
              <w:rPr>
                <w:color w:val="231F20"/>
                <w:sz w:val="20"/>
              </w:rPr>
              <w:t>A</w:t>
            </w:r>
            <w:r>
              <w:rPr>
                <w:color w:val="231F20"/>
                <w:spacing w:val="-3"/>
                <w:sz w:val="20"/>
              </w:rPr>
              <w:t xml:space="preserve"> </w:t>
            </w:r>
            <w:r>
              <w:rPr>
                <w:color w:val="231F20"/>
                <w:sz w:val="20"/>
              </w:rPr>
              <w:t>person</w:t>
            </w:r>
            <w:r>
              <w:rPr>
                <w:color w:val="231F20"/>
                <w:spacing w:val="-4"/>
                <w:sz w:val="20"/>
              </w:rPr>
              <w:t xml:space="preserve"> </w:t>
            </w:r>
            <w:r>
              <w:rPr>
                <w:color w:val="231F20"/>
                <w:sz w:val="20"/>
              </w:rPr>
              <w:t>commits</w:t>
            </w:r>
            <w:r>
              <w:rPr>
                <w:color w:val="231F20"/>
                <w:spacing w:val="-4"/>
                <w:sz w:val="20"/>
              </w:rPr>
              <w:t xml:space="preserve"> </w:t>
            </w:r>
            <w:r>
              <w:rPr>
                <w:color w:val="231F20"/>
                <w:sz w:val="20"/>
              </w:rPr>
              <w:t>the</w:t>
            </w:r>
            <w:r>
              <w:rPr>
                <w:color w:val="231F20"/>
                <w:spacing w:val="-3"/>
                <w:sz w:val="20"/>
              </w:rPr>
              <w:t xml:space="preserve"> </w:t>
            </w:r>
            <w:r>
              <w:rPr>
                <w:color w:val="231F20"/>
                <w:sz w:val="20"/>
              </w:rPr>
              <w:t>crime</w:t>
            </w:r>
            <w:r>
              <w:rPr>
                <w:color w:val="231F20"/>
                <w:spacing w:val="-3"/>
                <w:sz w:val="20"/>
              </w:rPr>
              <w:t xml:space="preserve"> </w:t>
            </w:r>
            <w:r>
              <w:rPr>
                <w:color w:val="231F20"/>
                <w:sz w:val="20"/>
              </w:rPr>
              <w:t>of</w:t>
            </w:r>
            <w:r>
              <w:rPr>
                <w:color w:val="231F20"/>
                <w:spacing w:val="-4"/>
                <w:sz w:val="20"/>
              </w:rPr>
              <w:t xml:space="preserve"> </w:t>
            </w:r>
            <w:r>
              <w:rPr>
                <w:color w:val="231F20"/>
                <w:sz w:val="20"/>
              </w:rPr>
              <w:t>a</w:t>
            </w:r>
            <w:r>
              <w:rPr>
                <w:color w:val="231F20"/>
                <w:spacing w:val="-4"/>
                <w:sz w:val="20"/>
              </w:rPr>
              <w:t xml:space="preserve"> </w:t>
            </w:r>
            <w:r>
              <w:rPr>
                <w:color w:val="231F20"/>
                <w:sz w:val="20"/>
              </w:rPr>
              <w:t>school</w:t>
            </w:r>
            <w:r>
              <w:rPr>
                <w:color w:val="231F20"/>
                <w:spacing w:val="-4"/>
                <w:sz w:val="20"/>
              </w:rPr>
              <w:t xml:space="preserve"> </w:t>
            </w:r>
            <w:r>
              <w:rPr>
                <w:color w:val="231F20"/>
                <w:sz w:val="20"/>
              </w:rPr>
              <w:t>employee</w:t>
            </w:r>
            <w:r>
              <w:rPr>
                <w:color w:val="231F20"/>
                <w:spacing w:val="-3"/>
                <w:sz w:val="20"/>
              </w:rPr>
              <w:t xml:space="preserve"> </w:t>
            </w:r>
            <w:r>
              <w:rPr>
                <w:color w:val="231F20"/>
                <w:sz w:val="20"/>
              </w:rPr>
              <w:t>engaging</w:t>
            </w:r>
            <w:r>
              <w:rPr>
                <w:color w:val="231F20"/>
                <w:spacing w:val="-3"/>
                <w:sz w:val="20"/>
              </w:rPr>
              <w:t xml:space="preserve"> </w:t>
            </w:r>
            <w:r>
              <w:rPr>
                <w:color w:val="231F20"/>
                <w:sz w:val="20"/>
              </w:rPr>
              <w:t>in</w:t>
            </w:r>
            <w:r>
              <w:rPr>
                <w:color w:val="231F20"/>
                <w:spacing w:val="-4"/>
                <w:sz w:val="20"/>
              </w:rPr>
              <w:t xml:space="preserve"> </w:t>
            </w:r>
            <w:r>
              <w:rPr>
                <w:color w:val="231F20"/>
                <w:sz w:val="20"/>
              </w:rPr>
              <w:t>a</w:t>
            </w:r>
            <w:r>
              <w:rPr>
                <w:color w:val="231F20"/>
                <w:spacing w:val="-4"/>
                <w:sz w:val="20"/>
              </w:rPr>
              <w:t xml:space="preserve"> </w:t>
            </w:r>
            <w:r>
              <w:rPr>
                <w:color w:val="231F20"/>
                <w:sz w:val="20"/>
              </w:rPr>
              <w:t>sex</w:t>
            </w:r>
            <w:r>
              <w:rPr>
                <w:color w:val="231F20"/>
                <w:spacing w:val="-4"/>
                <w:sz w:val="20"/>
              </w:rPr>
              <w:t xml:space="preserve"> </w:t>
            </w:r>
            <w:r>
              <w:rPr>
                <w:color w:val="231F20"/>
                <w:sz w:val="20"/>
              </w:rPr>
              <w:t>act</w:t>
            </w:r>
            <w:r>
              <w:rPr>
                <w:color w:val="231F20"/>
                <w:spacing w:val="-3"/>
                <w:sz w:val="20"/>
              </w:rPr>
              <w:t xml:space="preserve"> </w:t>
            </w:r>
            <w:r>
              <w:rPr>
                <w:color w:val="231F20"/>
                <w:sz w:val="20"/>
              </w:rPr>
              <w:t>with</w:t>
            </w:r>
            <w:r>
              <w:rPr>
                <w:color w:val="231F20"/>
                <w:spacing w:val="-4"/>
                <w:sz w:val="20"/>
              </w:rPr>
              <w:t xml:space="preserve"> </w:t>
            </w:r>
            <w:r>
              <w:rPr>
                <w:color w:val="231F20"/>
                <w:sz w:val="20"/>
              </w:rPr>
              <w:t>a</w:t>
            </w:r>
            <w:r>
              <w:rPr>
                <w:color w:val="231F20"/>
                <w:spacing w:val="-4"/>
                <w:sz w:val="20"/>
              </w:rPr>
              <w:t xml:space="preserve"> </w:t>
            </w:r>
            <w:r>
              <w:rPr>
                <w:color w:val="231F20"/>
                <w:sz w:val="20"/>
              </w:rPr>
              <w:t>student</w:t>
            </w:r>
            <w:r>
              <w:rPr>
                <w:color w:val="231F20"/>
                <w:spacing w:val="-3"/>
                <w:sz w:val="20"/>
              </w:rPr>
              <w:t xml:space="preserve"> </w:t>
            </w:r>
            <w:r>
              <w:rPr>
                <w:color w:val="231F20"/>
                <w:sz w:val="20"/>
              </w:rPr>
              <w:t>under</w:t>
            </w:r>
            <w:r>
              <w:rPr>
                <w:color w:val="231F20"/>
                <w:spacing w:val="-3"/>
                <w:sz w:val="20"/>
              </w:rPr>
              <w:t xml:space="preserve"> </w:t>
            </w:r>
            <w:r>
              <w:rPr>
                <w:color w:val="231F20"/>
                <w:sz w:val="20"/>
              </w:rPr>
              <w:t>the</w:t>
            </w:r>
            <w:r>
              <w:rPr>
                <w:color w:val="231F20"/>
                <w:spacing w:val="-3"/>
                <w:sz w:val="20"/>
              </w:rPr>
              <w:t xml:space="preserve"> </w:t>
            </w:r>
            <w:r>
              <w:rPr>
                <w:color w:val="231F20"/>
                <w:sz w:val="20"/>
              </w:rPr>
              <w:t>age of</w:t>
            </w:r>
            <w:r>
              <w:rPr>
                <w:color w:val="231F20"/>
                <w:spacing w:val="-2"/>
                <w:sz w:val="20"/>
              </w:rPr>
              <w:t xml:space="preserve"> </w:t>
            </w:r>
            <w:r>
              <w:rPr>
                <w:color w:val="231F20"/>
                <w:sz w:val="20"/>
              </w:rPr>
              <w:t>19</w:t>
            </w:r>
            <w:r>
              <w:rPr>
                <w:color w:val="231F20"/>
                <w:spacing w:val="-1"/>
                <w:sz w:val="20"/>
              </w:rPr>
              <w:t xml:space="preserve"> </w:t>
            </w:r>
            <w:r>
              <w:rPr>
                <w:color w:val="231F20"/>
                <w:sz w:val="20"/>
              </w:rPr>
              <w:t>years</w:t>
            </w:r>
            <w:r>
              <w:rPr>
                <w:color w:val="231F20"/>
                <w:spacing w:val="-2"/>
                <w:sz w:val="20"/>
              </w:rPr>
              <w:t xml:space="preserve"> </w:t>
            </w:r>
            <w:r>
              <w:rPr>
                <w:color w:val="231F20"/>
                <w:sz w:val="20"/>
              </w:rPr>
              <w:t>if</w:t>
            </w:r>
            <w:r>
              <w:rPr>
                <w:color w:val="231F20"/>
                <w:spacing w:val="-2"/>
                <w:sz w:val="20"/>
              </w:rPr>
              <w:t xml:space="preserve"> </w:t>
            </w:r>
            <w:r>
              <w:rPr>
                <w:color w:val="231F20"/>
                <w:sz w:val="20"/>
              </w:rPr>
              <w:t>he</w:t>
            </w:r>
            <w:r>
              <w:rPr>
                <w:color w:val="231F20"/>
                <w:spacing w:val="-1"/>
                <w:sz w:val="20"/>
              </w:rPr>
              <w:t xml:space="preserve"> </w:t>
            </w:r>
            <w:r>
              <w:rPr>
                <w:color w:val="231F20"/>
                <w:sz w:val="20"/>
              </w:rPr>
              <w:t>or</w:t>
            </w:r>
            <w:r>
              <w:rPr>
                <w:color w:val="231F20"/>
                <w:spacing w:val="-1"/>
                <w:sz w:val="20"/>
              </w:rPr>
              <w:t xml:space="preserve"> </w:t>
            </w:r>
            <w:r>
              <w:rPr>
                <w:color w:val="231F20"/>
                <w:sz w:val="20"/>
              </w:rPr>
              <w:t>she</w:t>
            </w:r>
            <w:r>
              <w:rPr>
                <w:color w:val="231F20"/>
                <w:spacing w:val="-1"/>
                <w:sz w:val="20"/>
              </w:rPr>
              <w:t xml:space="preserve"> </w:t>
            </w:r>
            <w:r>
              <w:rPr>
                <w:color w:val="231F20"/>
                <w:sz w:val="20"/>
              </w:rPr>
              <w:t>is</w:t>
            </w:r>
            <w:r>
              <w:rPr>
                <w:color w:val="231F20"/>
                <w:spacing w:val="-2"/>
                <w:sz w:val="20"/>
              </w:rPr>
              <w:t xml:space="preserve"> </w:t>
            </w:r>
            <w:r>
              <w:rPr>
                <w:color w:val="231F20"/>
                <w:sz w:val="20"/>
              </w:rPr>
              <w:t>a</w:t>
            </w:r>
            <w:r>
              <w:rPr>
                <w:color w:val="231F20"/>
                <w:spacing w:val="-2"/>
                <w:sz w:val="20"/>
              </w:rPr>
              <w:t xml:space="preserve"> </w:t>
            </w:r>
            <w:r>
              <w:rPr>
                <w:color w:val="231F20"/>
                <w:sz w:val="20"/>
              </w:rPr>
              <w:t>school</w:t>
            </w:r>
            <w:r>
              <w:rPr>
                <w:color w:val="231F20"/>
                <w:spacing w:val="-2"/>
                <w:sz w:val="20"/>
              </w:rPr>
              <w:t xml:space="preserve"> </w:t>
            </w:r>
            <w:r>
              <w:rPr>
                <w:color w:val="231F20"/>
                <w:sz w:val="20"/>
              </w:rPr>
              <w:t>employee</w:t>
            </w:r>
            <w:r>
              <w:rPr>
                <w:color w:val="231F20"/>
                <w:spacing w:val="-1"/>
                <w:sz w:val="20"/>
              </w:rPr>
              <w:t xml:space="preserve"> </w:t>
            </w:r>
            <w:r>
              <w:rPr>
                <w:color w:val="231F20"/>
                <w:sz w:val="20"/>
              </w:rPr>
              <w:t>and</w:t>
            </w:r>
            <w:r>
              <w:rPr>
                <w:color w:val="231F20"/>
                <w:spacing w:val="-2"/>
                <w:sz w:val="20"/>
              </w:rPr>
              <w:t xml:space="preserve"> </w:t>
            </w:r>
            <w:r>
              <w:rPr>
                <w:color w:val="231F20"/>
                <w:sz w:val="20"/>
              </w:rPr>
              <w:t>engages</w:t>
            </w:r>
            <w:r>
              <w:rPr>
                <w:color w:val="231F20"/>
                <w:spacing w:val="-2"/>
                <w:sz w:val="20"/>
              </w:rPr>
              <w:t xml:space="preserve"> </w:t>
            </w:r>
            <w:r>
              <w:rPr>
                <w:color w:val="231F20"/>
                <w:sz w:val="20"/>
              </w:rPr>
              <w:t>in</w:t>
            </w:r>
            <w:r>
              <w:rPr>
                <w:color w:val="231F20"/>
                <w:spacing w:val="-2"/>
                <w:sz w:val="20"/>
              </w:rPr>
              <w:t xml:space="preserve"> </w:t>
            </w:r>
            <w:r>
              <w:rPr>
                <w:color w:val="231F20"/>
                <w:sz w:val="20"/>
              </w:rPr>
              <w:t>sexual</w:t>
            </w:r>
            <w:r>
              <w:rPr>
                <w:color w:val="231F20"/>
                <w:spacing w:val="-2"/>
                <w:sz w:val="20"/>
              </w:rPr>
              <w:t xml:space="preserve"> </w:t>
            </w:r>
            <w:r>
              <w:rPr>
                <w:color w:val="231F20"/>
                <w:sz w:val="20"/>
              </w:rPr>
              <w:t>intercourse</w:t>
            </w:r>
            <w:r>
              <w:rPr>
                <w:color w:val="231F20"/>
                <w:spacing w:val="-1"/>
                <w:sz w:val="20"/>
              </w:rPr>
              <w:t xml:space="preserve"> </w:t>
            </w:r>
            <w:r>
              <w:rPr>
                <w:color w:val="231F20"/>
                <w:sz w:val="20"/>
              </w:rPr>
              <w:t>or</w:t>
            </w:r>
            <w:r>
              <w:rPr>
                <w:color w:val="231F20"/>
                <w:spacing w:val="-1"/>
                <w:sz w:val="20"/>
              </w:rPr>
              <w:t xml:space="preserve"> </w:t>
            </w:r>
            <w:r>
              <w:rPr>
                <w:color w:val="231F20"/>
                <w:sz w:val="20"/>
              </w:rPr>
              <w:t>sodomy,</w:t>
            </w:r>
            <w:r>
              <w:rPr>
                <w:color w:val="231F20"/>
                <w:spacing w:val="-1"/>
                <w:sz w:val="20"/>
              </w:rPr>
              <w:t xml:space="preserve"> </w:t>
            </w:r>
            <w:r>
              <w:rPr>
                <w:color w:val="231F20"/>
                <w:sz w:val="20"/>
              </w:rPr>
              <w:t>as</w:t>
            </w:r>
            <w:r>
              <w:rPr>
                <w:color w:val="231F20"/>
                <w:spacing w:val="-2"/>
                <w:sz w:val="20"/>
              </w:rPr>
              <w:t xml:space="preserve"> </w:t>
            </w:r>
            <w:r>
              <w:rPr>
                <w:color w:val="231F20"/>
                <w:sz w:val="20"/>
              </w:rPr>
              <w:t>defined</w:t>
            </w:r>
            <w:r>
              <w:rPr>
                <w:color w:val="231F20"/>
                <w:spacing w:val="-2"/>
                <w:sz w:val="20"/>
              </w:rPr>
              <w:t xml:space="preserve"> </w:t>
            </w:r>
            <w:r>
              <w:rPr>
                <w:color w:val="231F20"/>
                <w:sz w:val="20"/>
              </w:rPr>
              <w:t>in Section 13A-6-60, with a student, regardless of whether the student is male or female. Consent is not a</w:t>
            </w:r>
          </w:p>
          <w:p w14:paraId="207B4816" w14:textId="77777777" w:rsidR="00023072" w:rsidRDefault="00ED5357">
            <w:pPr>
              <w:pStyle w:val="TableParagraph"/>
              <w:spacing w:before="0" w:line="239" w:lineRule="exact"/>
              <w:ind w:left="80" w:right="0"/>
              <w:jc w:val="left"/>
              <w:rPr>
                <w:sz w:val="20"/>
              </w:rPr>
            </w:pPr>
            <w:r>
              <w:rPr>
                <w:color w:val="231F20"/>
                <w:sz w:val="20"/>
              </w:rPr>
              <w:t>defense</w:t>
            </w:r>
            <w:r>
              <w:rPr>
                <w:color w:val="231F20"/>
                <w:spacing w:val="-4"/>
                <w:sz w:val="20"/>
              </w:rPr>
              <w:t xml:space="preserve"> </w:t>
            </w:r>
            <w:r>
              <w:rPr>
                <w:color w:val="231F20"/>
                <w:sz w:val="20"/>
              </w:rPr>
              <w:t>to</w:t>
            </w:r>
            <w:r>
              <w:rPr>
                <w:color w:val="231F20"/>
                <w:spacing w:val="-3"/>
                <w:sz w:val="20"/>
              </w:rPr>
              <w:t xml:space="preserve"> </w:t>
            </w:r>
            <w:r>
              <w:rPr>
                <w:color w:val="231F20"/>
                <w:sz w:val="20"/>
              </w:rPr>
              <w:t>a</w:t>
            </w:r>
            <w:r>
              <w:rPr>
                <w:color w:val="231F20"/>
                <w:spacing w:val="-4"/>
                <w:sz w:val="20"/>
              </w:rPr>
              <w:t xml:space="preserve"> </w:t>
            </w:r>
            <w:r>
              <w:rPr>
                <w:color w:val="231F20"/>
                <w:sz w:val="20"/>
              </w:rPr>
              <w:t>charge</w:t>
            </w:r>
            <w:r>
              <w:rPr>
                <w:color w:val="231F20"/>
                <w:spacing w:val="-3"/>
                <w:sz w:val="20"/>
              </w:rPr>
              <w:t xml:space="preserve"> </w:t>
            </w:r>
            <w:r>
              <w:rPr>
                <w:color w:val="231F20"/>
                <w:sz w:val="20"/>
              </w:rPr>
              <w:t>under</w:t>
            </w:r>
            <w:r>
              <w:rPr>
                <w:color w:val="231F20"/>
                <w:spacing w:val="-4"/>
                <w:sz w:val="20"/>
              </w:rPr>
              <w:t xml:space="preserve"> </w:t>
            </w:r>
            <w:r>
              <w:rPr>
                <w:color w:val="231F20"/>
                <w:sz w:val="20"/>
              </w:rPr>
              <w:t>this</w:t>
            </w:r>
            <w:r>
              <w:rPr>
                <w:color w:val="231F20"/>
                <w:spacing w:val="-3"/>
                <w:sz w:val="20"/>
              </w:rPr>
              <w:t xml:space="preserve"> </w:t>
            </w:r>
            <w:r>
              <w:rPr>
                <w:color w:val="231F20"/>
                <w:spacing w:val="-2"/>
                <w:sz w:val="20"/>
              </w:rPr>
              <w:t>section.</w:t>
            </w:r>
          </w:p>
        </w:tc>
      </w:tr>
    </w:tbl>
    <w:p w14:paraId="0DBEACA1" w14:textId="77777777" w:rsidR="00023072" w:rsidRDefault="00023072">
      <w:pPr>
        <w:pStyle w:val="TableParagraph"/>
        <w:spacing w:line="239" w:lineRule="exact"/>
        <w:jc w:val="left"/>
        <w:rPr>
          <w:sz w:val="20"/>
        </w:rPr>
        <w:sectPr w:rsidR="00023072">
          <w:type w:val="continuous"/>
          <w:pgSz w:w="12240" w:h="15840"/>
          <w:pgMar w:top="700" w:right="0" w:bottom="660" w:left="0" w:header="0" w:footer="460"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006"/>
        <w:gridCol w:w="8774"/>
      </w:tblGrid>
      <w:tr w:rsidR="00023072" w14:paraId="523A26F2" w14:textId="77777777">
        <w:trPr>
          <w:trHeight w:val="2690"/>
        </w:trPr>
        <w:tc>
          <w:tcPr>
            <w:tcW w:w="2006" w:type="dxa"/>
          </w:tcPr>
          <w:p w14:paraId="66F15C40" w14:textId="77777777" w:rsidR="00023072" w:rsidRDefault="00023072">
            <w:pPr>
              <w:pStyle w:val="TableParagraph"/>
              <w:spacing w:before="0"/>
              <w:ind w:left="0" w:right="0"/>
              <w:jc w:val="left"/>
              <w:rPr>
                <w:rFonts w:ascii="Times New Roman"/>
                <w:sz w:val="20"/>
              </w:rPr>
            </w:pPr>
          </w:p>
        </w:tc>
        <w:tc>
          <w:tcPr>
            <w:tcW w:w="8774" w:type="dxa"/>
          </w:tcPr>
          <w:p w14:paraId="546CF331" w14:textId="77777777" w:rsidR="00023072" w:rsidRDefault="00ED5357">
            <w:pPr>
              <w:pStyle w:val="TableParagraph"/>
              <w:spacing w:line="242" w:lineRule="exact"/>
              <w:ind w:left="80" w:right="0"/>
              <w:jc w:val="left"/>
              <w:rPr>
                <w:sz w:val="20"/>
              </w:rPr>
            </w:pPr>
            <w:r>
              <w:rPr>
                <w:color w:val="231F20"/>
                <w:sz w:val="20"/>
              </w:rPr>
              <w:t>School</w:t>
            </w:r>
            <w:r>
              <w:rPr>
                <w:color w:val="231F20"/>
                <w:spacing w:val="-7"/>
                <w:sz w:val="20"/>
              </w:rPr>
              <w:t xml:space="preserve"> </w:t>
            </w:r>
            <w:r>
              <w:rPr>
                <w:color w:val="231F20"/>
                <w:sz w:val="20"/>
              </w:rPr>
              <w:t>employee</w:t>
            </w:r>
            <w:r>
              <w:rPr>
                <w:color w:val="231F20"/>
                <w:spacing w:val="-4"/>
                <w:sz w:val="20"/>
              </w:rPr>
              <w:t xml:space="preserve"> </w:t>
            </w:r>
            <w:r>
              <w:rPr>
                <w:color w:val="231F20"/>
                <w:sz w:val="20"/>
              </w:rPr>
              <w:t>having</w:t>
            </w:r>
            <w:r>
              <w:rPr>
                <w:color w:val="231F20"/>
                <w:spacing w:val="-3"/>
                <w:sz w:val="20"/>
              </w:rPr>
              <w:t xml:space="preserve"> </w:t>
            </w:r>
            <w:r>
              <w:rPr>
                <w:color w:val="231F20"/>
                <w:sz w:val="20"/>
              </w:rPr>
              <w:t>sexual</w:t>
            </w:r>
            <w:r>
              <w:rPr>
                <w:color w:val="231F20"/>
                <w:spacing w:val="-5"/>
                <w:sz w:val="20"/>
              </w:rPr>
              <w:t xml:space="preserve"> </w:t>
            </w:r>
            <w:r>
              <w:rPr>
                <w:color w:val="231F20"/>
                <w:sz w:val="20"/>
              </w:rPr>
              <w:t>contact</w:t>
            </w:r>
            <w:r>
              <w:rPr>
                <w:color w:val="231F20"/>
                <w:spacing w:val="-3"/>
                <w:sz w:val="20"/>
              </w:rPr>
              <w:t xml:space="preserve"> </w:t>
            </w:r>
            <w:r>
              <w:rPr>
                <w:color w:val="231F20"/>
                <w:sz w:val="20"/>
              </w:rPr>
              <w:t>with</w:t>
            </w:r>
            <w:r>
              <w:rPr>
                <w:color w:val="231F20"/>
                <w:spacing w:val="-5"/>
                <w:sz w:val="20"/>
              </w:rPr>
              <w:t xml:space="preserve"> </w:t>
            </w:r>
            <w:r>
              <w:rPr>
                <w:color w:val="231F20"/>
                <w:sz w:val="20"/>
              </w:rPr>
              <w:t>a</w:t>
            </w:r>
            <w:r>
              <w:rPr>
                <w:color w:val="231F20"/>
                <w:spacing w:val="-4"/>
                <w:sz w:val="20"/>
              </w:rPr>
              <w:t xml:space="preserve"> </w:t>
            </w:r>
            <w:r>
              <w:rPr>
                <w:color w:val="231F20"/>
                <w:sz w:val="20"/>
              </w:rPr>
              <w:t>student</w:t>
            </w:r>
            <w:r>
              <w:rPr>
                <w:color w:val="231F20"/>
                <w:spacing w:val="-4"/>
                <w:sz w:val="20"/>
              </w:rPr>
              <w:t xml:space="preserve"> </w:t>
            </w:r>
            <w:r>
              <w:rPr>
                <w:color w:val="231F20"/>
                <w:sz w:val="20"/>
              </w:rPr>
              <w:t>under</w:t>
            </w:r>
            <w:r>
              <w:rPr>
                <w:color w:val="231F20"/>
                <w:spacing w:val="-3"/>
                <w:sz w:val="20"/>
              </w:rPr>
              <w:t xml:space="preserve"> </w:t>
            </w:r>
            <w:r>
              <w:rPr>
                <w:color w:val="231F20"/>
                <w:sz w:val="20"/>
              </w:rPr>
              <w:t>the</w:t>
            </w:r>
            <w:r>
              <w:rPr>
                <w:color w:val="231F20"/>
                <w:spacing w:val="-4"/>
                <w:sz w:val="20"/>
              </w:rPr>
              <w:t xml:space="preserve"> </w:t>
            </w:r>
            <w:r>
              <w:rPr>
                <w:color w:val="231F20"/>
                <w:sz w:val="20"/>
              </w:rPr>
              <w:t>age</w:t>
            </w:r>
            <w:r>
              <w:rPr>
                <w:color w:val="231F20"/>
                <w:spacing w:val="-3"/>
                <w:sz w:val="20"/>
              </w:rPr>
              <w:t xml:space="preserve"> </w:t>
            </w:r>
            <w:r>
              <w:rPr>
                <w:color w:val="231F20"/>
                <w:sz w:val="20"/>
              </w:rPr>
              <w:t>of</w:t>
            </w:r>
            <w:r>
              <w:rPr>
                <w:color w:val="231F20"/>
                <w:spacing w:val="-5"/>
                <w:sz w:val="20"/>
              </w:rPr>
              <w:t xml:space="preserve"> </w:t>
            </w:r>
            <w:r>
              <w:rPr>
                <w:color w:val="231F20"/>
                <w:sz w:val="20"/>
              </w:rPr>
              <w:t>19</w:t>
            </w:r>
            <w:r>
              <w:rPr>
                <w:color w:val="231F20"/>
                <w:spacing w:val="-4"/>
                <w:sz w:val="20"/>
              </w:rPr>
              <w:t xml:space="preserve"> </w:t>
            </w:r>
            <w:r>
              <w:rPr>
                <w:color w:val="231F20"/>
                <w:sz w:val="20"/>
              </w:rPr>
              <w:t>years.</w:t>
            </w:r>
            <w:r>
              <w:rPr>
                <w:color w:val="231F20"/>
                <w:spacing w:val="-4"/>
                <w:sz w:val="20"/>
              </w:rPr>
              <w:t xml:space="preserve"> </w:t>
            </w:r>
            <w:r>
              <w:rPr>
                <w:color w:val="231F20"/>
                <w:sz w:val="20"/>
              </w:rPr>
              <w:t>-</w:t>
            </w:r>
            <w:r>
              <w:rPr>
                <w:color w:val="231F20"/>
                <w:spacing w:val="-5"/>
                <w:sz w:val="20"/>
              </w:rPr>
              <w:t xml:space="preserve"> </w:t>
            </w:r>
            <w:r>
              <w:rPr>
                <w:color w:val="231F20"/>
                <w:sz w:val="20"/>
              </w:rPr>
              <w:t>ALA.</w:t>
            </w:r>
            <w:r>
              <w:rPr>
                <w:color w:val="231F20"/>
                <w:spacing w:val="-4"/>
                <w:sz w:val="20"/>
              </w:rPr>
              <w:t xml:space="preserve"> </w:t>
            </w:r>
            <w:r>
              <w:rPr>
                <w:color w:val="231F20"/>
                <w:sz w:val="20"/>
              </w:rPr>
              <w:t>CODE</w:t>
            </w:r>
            <w:r>
              <w:rPr>
                <w:color w:val="231F20"/>
                <w:spacing w:val="-4"/>
                <w:sz w:val="20"/>
              </w:rPr>
              <w:t xml:space="preserve"> </w:t>
            </w:r>
            <w:r>
              <w:rPr>
                <w:color w:val="231F20"/>
                <w:sz w:val="20"/>
              </w:rPr>
              <w:t>§13A-6-</w:t>
            </w:r>
            <w:r>
              <w:rPr>
                <w:color w:val="231F20"/>
                <w:spacing w:val="-5"/>
                <w:sz w:val="20"/>
              </w:rPr>
              <w:t>82</w:t>
            </w:r>
          </w:p>
          <w:p w14:paraId="72BA86E0" w14:textId="77777777" w:rsidR="00023072" w:rsidRDefault="00ED5357">
            <w:pPr>
              <w:pStyle w:val="TableParagraph"/>
              <w:spacing w:before="2" w:line="235" w:lineRule="auto"/>
              <w:ind w:left="80" w:right="133"/>
              <w:jc w:val="left"/>
              <w:rPr>
                <w:sz w:val="20"/>
              </w:rPr>
            </w:pPr>
            <w:r>
              <w:rPr>
                <w:color w:val="231F20"/>
                <w:sz w:val="20"/>
              </w:rPr>
              <w:t>(a)</w:t>
            </w:r>
            <w:r>
              <w:rPr>
                <w:color w:val="231F20"/>
                <w:spacing w:val="-5"/>
                <w:sz w:val="20"/>
              </w:rPr>
              <w:t xml:space="preserve"> </w:t>
            </w:r>
            <w:r>
              <w:rPr>
                <w:color w:val="231F20"/>
                <w:sz w:val="20"/>
              </w:rPr>
              <w:t>A</w:t>
            </w:r>
            <w:r>
              <w:rPr>
                <w:color w:val="231F20"/>
                <w:spacing w:val="-4"/>
                <w:sz w:val="20"/>
              </w:rPr>
              <w:t xml:space="preserve"> </w:t>
            </w:r>
            <w:r>
              <w:rPr>
                <w:color w:val="231F20"/>
                <w:sz w:val="20"/>
              </w:rPr>
              <w:t>person</w:t>
            </w:r>
            <w:r>
              <w:rPr>
                <w:color w:val="231F20"/>
                <w:spacing w:val="-5"/>
                <w:sz w:val="20"/>
              </w:rPr>
              <w:t xml:space="preserve"> </w:t>
            </w:r>
            <w:r>
              <w:rPr>
                <w:color w:val="231F20"/>
                <w:sz w:val="20"/>
              </w:rPr>
              <w:t>commits</w:t>
            </w:r>
            <w:r>
              <w:rPr>
                <w:color w:val="231F20"/>
                <w:spacing w:val="-5"/>
                <w:sz w:val="20"/>
              </w:rPr>
              <w:t xml:space="preserve"> </w:t>
            </w:r>
            <w:r>
              <w:rPr>
                <w:color w:val="231F20"/>
                <w:sz w:val="20"/>
              </w:rPr>
              <w:t>the</w:t>
            </w:r>
            <w:r>
              <w:rPr>
                <w:color w:val="231F20"/>
                <w:spacing w:val="-4"/>
                <w:sz w:val="20"/>
              </w:rPr>
              <w:t xml:space="preserve"> </w:t>
            </w:r>
            <w:r>
              <w:rPr>
                <w:color w:val="231F20"/>
                <w:sz w:val="20"/>
              </w:rPr>
              <w:t>crime</w:t>
            </w:r>
            <w:r>
              <w:rPr>
                <w:color w:val="231F20"/>
                <w:spacing w:val="-4"/>
                <w:sz w:val="20"/>
              </w:rPr>
              <w:t xml:space="preserve"> </w:t>
            </w:r>
            <w:r>
              <w:rPr>
                <w:color w:val="231F20"/>
                <w:sz w:val="20"/>
              </w:rPr>
              <w:t>of</w:t>
            </w:r>
            <w:r>
              <w:rPr>
                <w:color w:val="231F20"/>
                <w:spacing w:val="-5"/>
                <w:sz w:val="20"/>
              </w:rPr>
              <w:t xml:space="preserve"> </w:t>
            </w:r>
            <w:r>
              <w:rPr>
                <w:color w:val="231F20"/>
                <w:sz w:val="20"/>
              </w:rPr>
              <w:t>a</w:t>
            </w:r>
            <w:r>
              <w:rPr>
                <w:color w:val="231F20"/>
                <w:spacing w:val="-5"/>
                <w:sz w:val="20"/>
              </w:rPr>
              <w:t xml:space="preserve"> </w:t>
            </w:r>
            <w:r>
              <w:rPr>
                <w:color w:val="231F20"/>
                <w:sz w:val="20"/>
              </w:rPr>
              <w:t>school</w:t>
            </w:r>
            <w:r>
              <w:rPr>
                <w:color w:val="231F20"/>
                <w:spacing w:val="-5"/>
                <w:sz w:val="20"/>
              </w:rPr>
              <w:t xml:space="preserve"> </w:t>
            </w:r>
            <w:r>
              <w:rPr>
                <w:color w:val="231F20"/>
                <w:sz w:val="20"/>
              </w:rPr>
              <w:t>employee</w:t>
            </w:r>
            <w:r>
              <w:rPr>
                <w:color w:val="231F20"/>
                <w:spacing w:val="-4"/>
                <w:sz w:val="20"/>
              </w:rPr>
              <w:t xml:space="preserve"> </w:t>
            </w:r>
            <w:r>
              <w:rPr>
                <w:color w:val="231F20"/>
                <w:sz w:val="20"/>
              </w:rPr>
              <w:t>having</w:t>
            </w:r>
            <w:r>
              <w:rPr>
                <w:color w:val="231F20"/>
                <w:spacing w:val="-4"/>
                <w:sz w:val="20"/>
              </w:rPr>
              <w:t xml:space="preserve"> </w:t>
            </w:r>
            <w:r>
              <w:rPr>
                <w:color w:val="231F20"/>
                <w:sz w:val="20"/>
              </w:rPr>
              <w:t>sexual</w:t>
            </w:r>
            <w:r>
              <w:rPr>
                <w:color w:val="231F20"/>
                <w:spacing w:val="-5"/>
                <w:sz w:val="20"/>
              </w:rPr>
              <w:t xml:space="preserve"> </w:t>
            </w:r>
            <w:r>
              <w:rPr>
                <w:color w:val="231F20"/>
                <w:sz w:val="20"/>
              </w:rPr>
              <w:t>contact</w:t>
            </w:r>
            <w:r>
              <w:rPr>
                <w:color w:val="231F20"/>
                <w:spacing w:val="-4"/>
                <w:sz w:val="20"/>
              </w:rPr>
              <w:t xml:space="preserve"> </w:t>
            </w:r>
            <w:r>
              <w:rPr>
                <w:color w:val="231F20"/>
                <w:sz w:val="20"/>
              </w:rPr>
              <w:t>with</w:t>
            </w:r>
            <w:r>
              <w:rPr>
                <w:color w:val="231F20"/>
                <w:spacing w:val="-5"/>
                <w:sz w:val="20"/>
              </w:rPr>
              <w:t xml:space="preserve"> </w:t>
            </w:r>
            <w:r>
              <w:rPr>
                <w:color w:val="231F20"/>
                <w:sz w:val="20"/>
              </w:rPr>
              <w:t>a</w:t>
            </w:r>
            <w:r>
              <w:rPr>
                <w:color w:val="231F20"/>
                <w:spacing w:val="-5"/>
                <w:sz w:val="20"/>
              </w:rPr>
              <w:t xml:space="preserve"> </w:t>
            </w:r>
            <w:r>
              <w:rPr>
                <w:color w:val="231F20"/>
                <w:sz w:val="20"/>
              </w:rPr>
              <w:t>student</w:t>
            </w:r>
            <w:r>
              <w:rPr>
                <w:color w:val="231F20"/>
                <w:spacing w:val="-4"/>
                <w:sz w:val="20"/>
              </w:rPr>
              <w:t xml:space="preserve"> </w:t>
            </w:r>
            <w:r>
              <w:rPr>
                <w:color w:val="231F20"/>
                <w:sz w:val="20"/>
              </w:rPr>
              <w:t>under</w:t>
            </w:r>
            <w:r>
              <w:rPr>
                <w:color w:val="231F20"/>
                <w:spacing w:val="-4"/>
                <w:sz w:val="20"/>
              </w:rPr>
              <w:t xml:space="preserve"> </w:t>
            </w:r>
            <w:r>
              <w:rPr>
                <w:color w:val="231F20"/>
                <w:sz w:val="20"/>
              </w:rPr>
              <w:t>the</w:t>
            </w:r>
            <w:r>
              <w:rPr>
                <w:color w:val="231F20"/>
                <w:spacing w:val="-4"/>
                <w:sz w:val="20"/>
              </w:rPr>
              <w:t xml:space="preserve"> </w:t>
            </w:r>
            <w:r>
              <w:rPr>
                <w:color w:val="231F20"/>
                <w:sz w:val="20"/>
              </w:rPr>
              <w:t>age of 19 years if he or she is a school employee and engages in sexual contact, as defined by Section 13A-</w:t>
            </w:r>
          </w:p>
          <w:p w14:paraId="78D524AD" w14:textId="77777777" w:rsidR="00023072" w:rsidRDefault="00ED5357">
            <w:pPr>
              <w:pStyle w:val="TableParagraph"/>
              <w:spacing w:before="1" w:line="235" w:lineRule="auto"/>
              <w:ind w:left="80" w:right="212"/>
              <w:jc w:val="left"/>
              <w:rPr>
                <w:sz w:val="20"/>
              </w:rPr>
            </w:pPr>
            <w:r>
              <w:rPr>
                <w:color w:val="231F20"/>
                <w:sz w:val="20"/>
              </w:rPr>
              <w:t>6-60, with a student, regardless of whether the student is male or female. Consent is not a defense to a charge</w:t>
            </w:r>
            <w:r>
              <w:rPr>
                <w:color w:val="231F20"/>
                <w:spacing w:val="-4"/>
                <w:sz w:val="20"/>
              </w:rPr>
              <w:t xml:space="preserve"> </w:t>
            </w:r>
            <w:r>
              <w:rPr>
                <w:color w:val="231F20"/>
                <w:sz w:val="20"/>
              </w:rPr>
              <w:t>under</w:t>
            </w:r>
            <w:r>
              <w:rPr>
                <w:color w:val="231F20"/>
                <w:spacing w:val="-4"/>
                <w:sz w:val="20"/>
              </w:rPr>
              <w:t xml:space="preserve"> </w:t>
            </w:r>
            <w:r>
              <w:rPr>
                <w:color w:val="231F20"/>
                <w:sz w:val="20"/>
              </w:rPr>
              <w:t>this</w:t>
            </w:r>
            <w:r>
              <w:rPr>
                <w:color w:val="231F20"/>
                <w:spacing w:val="-5"/>
                <w:sz w:val="20"/>
              </w:rPr>
              <w:t xml:space="preserve"> </w:t>
            </w:r>
            <w:r>
              <w:rPr>
                <w:color w:val="231F20"/>
                <w:sz w:val="20"/>
              </w:rPr>
              <w:t>section.</w:t>
            </w:r>
            <w:r>
              <w:rPr>
                <w:color w:val="231F20"/>
                <w:spacing w:val="-5"/>
                <w:sz w:val="20"/>
              </w:rPr>
              <w:t xml:space="preserve"> </w:t>
            </w:r>
            <w:r>
              <w:rPr>
                <w:color w:val="231F20"/>
                <w:sz w:val="20"/>
              </w:rPr>
              <w:t>The</w:t>
            </w:r>
            <w:r>
              <w:rPr>
                <w:color w:val="231F20"/>
                <w:spacing w:val="-4"/>
                <w:sz w:val="20"/>
              </w:rPr>
              <w:t xml:space="preserve"> </w:t>
            </w:r>
            <w:r>
              <w:rPr>
                <w:color w:val="231F20"/>
                <w:sz w:val="20"/>
              </w:rPr>
              <w:t>crime</w:t>
            </w:r>
            <w:r>
              <w:rPr>
                <w:color w:val="231F20"/>
                <w:spacing w:val="-4"/>
                <w:sz w:val="20"/>
              </w:rPr>
              <w:t xml:space="preserve"> </w:t>
            </w:r>
            <w:r>
              <w:rPr>
                <w:color w:val="231F20"/>
                <w:sz w:val="20"/>
              </w:rPr>
              <w:t>of</w:t>
            </w:r>
            <w:r>
              <w:rPr>
                <w:color w:val="231F20"/>
                <w:spacing w:val="-5"/>
                <w:sz w:val="20"/>
              </w:rPr>
              <w:t xml:space="preserve"> </w:t>
            </w:r>
            <w:r>
              <w:rPr>
                <w:color w:val="231F20"/>
                <w:sz w:val="20"/>
              </w:rPr>
              <w:t>a</w:t>
            </w:r>
            <w:r>
              <w:rPr>
                <w:color w:val="231F20"/>
                <w:spacing w:val="-5"/>
                <w:sz w:val="20"/>
              </w:rPr>
              <w:t xml:space="preserve"> </w:t>
            </w:r>
            <w:r>
              <w:rPr>
                <w:color w:val="231F20"/>
                <w:sz w:val="20"/>
              </w:rPr>
              <w:t>school</w:t>
            </w:r>
            <w:r>
              <w:rPr>
                <w:color w:val="231F20"/>
                <w:spacing w:val="-5"/>
                <w:sz w:val="20"/>
              </w:rPr>
              <w:t xml:space="preserve"> </w:t>
            </w:r>
            <w:r>
              <w:rPr>
                <w:color w:val="231F20"/>
                <w:sz w:val="20"/>
              </w:rPr>
              <w:t>employee</w:t>
            </w:r>
            <w:r>
              <w:rPr>
                <w:color w:val="231F20"/>
                <w:spacing w:val="-4"/>
                <w:sz w:val="20"/>
              </w:rPr>
              <w:t xml:space="preserve"> </w:t>
            </w:r>
            <w:r>
              <w:rPr>
                <w:color w:val="231F20"/>
                <w:sz w:val="20"/>
              </w:rPr>
              <w:t>having</w:t>
            </w:r>
            <w:r>
              <w:rPr>
                <w:color w:val="231F20"/>
                <w:spacing w:val="-4"/>
                <w:sz w:val="20"/>
              </w:rPr>
              <w:t xml:space="preserve"> </w:t>
            </w:r>
            <w:r>
              <w:rPr>
                <w:color w:val="231F20"/>
                <w:sz w:val="20"/>
              </w:rPr>
              <w:t>sexual</w:t>
            </w:r>
            <w:r>
              <w:rPr>
                <w:color w:val="231F20"/>
                <w:spacing w:val="-5"/>
                <w:sz w:val="20"/>
              </w:rPr>
              <w:t xml:space="preserve"> </w:t>
            </w:r>
            <w:r>
              <w:rPr>
                <w:color w:val="231F20"/>
                <w:sz w:val="20"/>
              </w:rPr>
              <w:t>contact</w:t>
            </w:r>
            <w:r>
              <w:rPr>
                <w:color w:val="231F20"/>
                <w:spacing w:val="-4"/>
                <w:sz w:val="20"/>
              </w:rPr>
              <w:t xml:space="preserve"> </w:t>
            </w:r>
            <w:r>
              <w:rPr>
                <w:color w:val="231F20"/>
                <w:sz w:val="20"/>
              </w:rPr>
              <w:t>with</w:t>
            </w:r>
            <w:r>
              <w:rPr>
                <w:color w:val="231F20"/>
                <w:spacing w:val="-5"/>
                <w:sz w:val="20"/>
              </w:rPr>
              <w:t xml:space="preserve"> </w:t>
            </w:r>
            <w:r>
              <w:rPr>
                <w:color w:val="231F20"/>
                <w:sz w:val="20"/>
              </w:rPr>
              <w:t>a</w:t>
            </w:r>
            <w:r>
              <w:rPr>
                <w:color w:val="231F20"/>
                <w:spacing w:val="-5"/>
                <w:sz w:val="20"/>
              </w:rPr>
              <w:t xml:space="preserve"> </w:t>
            </w:r>
            <w:r>
              <w:rPr>
                <w:color w:val="231F20"/>
                <w:sz w:val="20"/>
              </w:rPr>
              <w:t>student</w:t>
            </w:r>
            <w:r>
              <w:rPr>
                <w:color w:val="231F20"/>
                <w:spacing w:val="-4"/>
                <w:sz w:val="20"/>
              </w:rPr>
              <w:t xml:space="preserve"> </w:t>
            </w:r>
            <w:r>
              <w:rPr>
                <w:color w:val="231F20"/>
                <w:sz w:val="20"/>
              </w:rPr>
              <w:t>is</w:t>
            </w:r>
            <w:r>
              <w:rPr>
                <w:color w:val="231F20"/>
                <w:spacing w:val="-5"/>
                <w:sz w:val="20"/>
              </w:rPr>
              <w:t xml:space="preserve"> </w:t>
            </w:r>
            <w:r>
              <w:rPr>
                <w:color w:val="231F20"/>
                <w:sz w:val="20"/>
              </w:rPr>
              <w:t>a</w:t>
            </w:r>
            <w:r>
              <w:rPr>
                <w:color w:val="231F20"/>
                <w:spacing w:val="-5"/>
                <w:sz w:val="20"/>
              </w:rPr>
              <w:t xml:space="preserve"> </w:t>
            </w:r>
            <w:r>
              <w:rPr>
                <w:color w:val="231F20"/>
                <w:sz w:val="20"/>
              </w:rPr>
              <w:t>Class C felony.</w:t>
            </w:r>
          </w:p>
          <w:p w14:paraId="23ECF0DE" w14:textId="77777777" w:rsidR="00023072" w:rsidRDefault="00ED5357">
            <w:pPr>
              <w:pStyle w:val="TableParagraph"/>
              <w:spacing w:before="3" w:line="235" w:lineRule="auto"/>
              <w:ind w:left="80" w:right="284"/>
              <w:jc w:val="left"/>
              <w:rPr>
                <w:sz w:val="20"/>
              </w:rPr>
            </w:pPr>
            <w:r>
              <w:rPr>
                <w:color w:val="231F20"/>
                <w:sz w:val="20"/>
              </w:rPr>
              <w:t>(b) A person commits the crime of a school employee soliciting a sex act with a student under the age of</w:t>
            </w:r>
            <w:r>
              <w:rPr>
                <w:color w:val="231F20"/>
                <w:spacing w:val="-4"/>
                <w:sz w:val="20"/>
              </w:rPr>
              <w:t xml:space="preserve"> </w:t>
            </w:r>
            <w:r>
              <w:rPr>
                <w:color w:val="231F20"/>
                <w:sz w:val="20"/>
              </w:rPr>
              <w:t>19</w:t>
            </w:r>
            <w:r>
              <w:rPr>
                <w:color w:val="231F20"/>
                <w:spacing w:val="-4"/>
                <w:sz w:val="20"/>
              </w:rPr>
              <w:t xml:space="preserve"> </w:t>
            </w:r>
            <w:r>
              <w:rPr>
                <w:color w:val="231F20"/>
                <w:sz w:val="20"/>
              </w:rPr>
              <w:t>years</w:t>
            </w:r>
            <w:r>
              <w:rPr>
                <w:color w:val="231F20"/>
                <w:spacing w:val="-4"/>
                <w:sz w:val="20"/>
              </w:rPr>
              <w:t xml:space="preserve"> </w:t>
            </w:r>
            <w:r>
              <w:rPr>
                <w:color w:val="231F20"/>
                <w:sz w:val="20"/>
              </w:rPr>
              <w:t>if</w:t>
            </w:r>
            <w:r>
              <w:rPr>
                <w:color w:val="231F20"/>
                <w:spacing w:val="-4"/>
                <w:sz w:val="20"/>
              </w:rPr>
              <w:t xml:space="preserve"> </w:t>
            </w:r>
            <w:r>
              <w:rPr>
                <w:color w:val="231F20"/>
                <w:sz w:val="20"/>
              </w:rPr>
              <w:t>he</w:t>
            </w:r>
            <w:r>
              <w:rPr>
                <w:color w:val="231F20"/>
                <w:spacing w:val="-4"/>
                <w:sz w:val="20"/>
              </w:rPr>
              <w:t xml:space="preserve"> </w:t>
            </w:r>
            <w:r>
              <w:rPr>
                <w:color w:val="231F20"/>
                <w:sz w:val="20"/>
              </w:rPr>
              <w:t>or</w:t>
            </w:r>
            <w:r>
              <w:rPr>
                <w:color w:val="231F20"/>
                <w:spacing w:val="-4"/>
                <w:sz w:val="20"/>
              </w:rPr>
              <w:t xml:space="preserve"> </w:t>
            </w:r>
            <w:r>
              <w:rPr>
                <w:color w:val="231F20"/>
                <w:sz w:val="20"/>
              </w:rPr>
              <w:t>she</w:t>
            </w:r>
            <w:r>
              <w:rPr>
                <w:color w:val="231F20"/>
                <w:spacing w:val="-4"/>
                <w:sz w:val="20"/>
              </w:rPr>
              <w:t xml:space="preserve"> </w:t>
            </w:r>
            <w:r>
              <w:rPr>
                <w:color w:val="231F20"/>
                <w:sz w:val="20"/>
              </w:rPr>
              <w:t>is</w:t>
            </w:r>
            <w:r>
              <w:rPr>
                <w:color w:val="231F20"/>
                <w:spacing w:val="-4"/>
                <w:sz w:val="20"/>
              </w:rPr>
              <w:t xml:space="preserve"> </w:t>
            </w:r>
            <w:r>
              <w:rPr>
                <w:color w:val="231F20"/>
                <w:sz w:val="20"/>
              </w:rPr>
              <w:t>a</w:t>
            </w:r>
            <w:r>
              <w:rPr>
                <w:color w:val="231F20"/>
                <w:spacing w:val="-4"/>
                <w:sz w:val="20"/>
              </w:rPr>
              <w:t xml:space="preserve"> </w:t>
            </w:r>
            <w:r>
              <w:rPr>
                <w:color w:val="231F20"/>
                <w:sz w:val="20"/>
              </w:rPr>
              <w:t>school</w:t>
            </w:r>
            <w:r>
              <w:rPr>
                <w:color w:val="231F20"/>
                <w:spacing w:val="-4"/>
                <w:sz w:val="20"/>
              </w:rPr>
              <w:t xml:space="preserve"> </w:t>
            </w:r>
            <w:r>
              <w:rPr>
                <w:color w:val="231F20"/>
                <w:sz w:val="20"/>
              </w:rPr>
              <w:t>employee</w:t>
            </w:r>
            <w:r>
              <w:rPr>
                <w:color w:val="231F20"/>
                <w:spacing w:val="-4"/>
                <w:sz w:val="20"/>
              </w:rPr>
              <w:t xml:space="preserve"> </w:t>
            </w:r>
            <w:r>
              <w:rPr>
                <w:color w:val="231F20"/>
                <w:sz w:val="20"/>
              </w:rPr>
              <w:t>and</w:t>
            </w:r>
            <w:r>
              <w:rPr>
                <w:color w:val="231F20"/>
                <w:spacing w:val="-4"/>
                <w:sz w:val="20"/>
              </w:rPr>
              <w:t xml:space="preserve"> </w:t>
            </w:r>
            <w:r>
              <w:rPr>
                <w:color w:val="231F20"/>
                <w:sz w:val="20"/>
              </w:rPr>
              <w:t>solicits,</w:t>
            </w:r>
            <w:r>
              <w:rPr>
                <w:color w:val="231F20"/>
                <w:spacing w:val="-4"/>
                <w:sz w:val="20"/>
              </w:rPr>
              <w:t xml:space="preserve"> </w:t>
            </w:r>
            <w:r>
              <w:rPr>
                <w:color w:val="231F20"/>
                <w:sz w:val="20"/>
              </w:rPr>
              <w:t>persuades,</w:t>
            </w:r>
            <w:r>
              <w:rPr>
                <w:color w:val="231F20"/>
                <w:spacing w:val="-4"/>
                <w:sz w:val="20"/>
              </w:rPr>
              <w:t xml:space="preserve"> </w:t>
            </w:r>
            <w:r>
              <w:rPr>
                <w:color w:val="231F20"/>
                <w:sz w:val="20"/>
              </w:rPr>
              <w:t>encourages,</w:t>
            </w:r>
            <w:r>
              <w:rPr>
                <w:color w:val="231F20"/>
                <w:spacing w:val="-4"/>
                <w:sz w:val="20"/>
              </w:rPr>
              <w:t xml:space="preserve"> </w:t>
            </w:r>
            <w:r>
              <w:rPr>
                <w:color w:val="231F20"/>
                <w:sz w:val="20"/>
              </w:rPr>
              <w:t>harasses,</w:t>
            </w:r>
            <w:r>
              <w:rPr>
                <w:color w:val="231F20"/>
                <w:spacing w:val="-4"/>
                <w:sz w:val="20"/>
              </w:rPr>
              <w:t xml:space="preserve"> </w:t>
            </w:r>
            <w:r>
              <w:rPr>
                <w:color w:val="231F20"/>
                <w:sz w:val="20"/>
              </w:rPr>
              <w:t>or</w:t>
            </w:r>
            <w:r>
              <w:rPr>
                <w:color w:val="231F20"/>
                <w:spacing w:val="-4"/>
                <w:sz w:val="20"/>
              </w:rPr>
              <w:t xml:space="preserve"> </w:t>
            </w:r>
            <w:r>
              <w:rPr>
                <w:color w:val="231F20"/>
                <w:sz w:val="20"/>
              </w:rPr>
              <w:t>entices</w:t>
            </w:r>
            <w:r>
              <w:rPr>
                <w:color w:val="231F20"/>
                <w:spacing w:val="-4"/>
                <w:sz w:val="20"/>
              </w:rPr>
              <w:t xml:space="preserve"> </w:t>
            </w:r>
            <w:r>
              <w:rPr>
                <w:color w:val="231F20"/>
                <w:sz w:val="20"/>
              </w:rPr>
              <w:t>a</w:t>
            </w:r>
          </w:p>
          <w:p w14:paraId="53E13D67" w14:textId="77777777" w:rsidR="00023072" w:rsidRDefault="00ED5357">
            <w:pPr>
              <w:pStyle w:val="TableParagraph"/>
              <w:spacing w:before="1" w:line="235" w:lineRule="auto"/>
              <w:ind w:left="80" w:right="133"/>
              <w:jc w:val="left"/>
              <w:rPr>
                <w:sz w:val="20"/>
              </w:rPr>
            </w:pPr>
            <w:r>
              <w:rPr>
                <w:color w:val="231F20"/>
                <w:sz w:val="20"/>
              </w:rPr>
              <w:t>student</w:t>
            </w:r>
            <w:r>
              <w:rPr>
                <w:color w:val="231F20"/>
                <w:spacing w:val="-6"/>
                <w:sz w:val="20"/>
              </w:rPr>
              <w:t xml:space="preserve"> </w:t>
            </w:r>
            <w:r>
              <w:rPr>
                <w:color w:val="231F20"/>
                <w:sz w:val="20"/>
              </w:rPr>
              <w:t>to</w:t>
            </w:r>
            <w:r>
              <w:rPr>
                <w:color w:val="231F20"/>
                <w:spacing w:val="-7"/>
                <w:sz w:val="20"/>
              </w:rPr>
              <w:t xml:space="preserve"> </w:t>
            </w:r>
            <w:r>
              <w:rPr>
                <w:color w:val="231F20"/>
                <w:sz w:val="20"/>
              </w:rPr>
              <w:t>engage</w:t>
            </w:r>
            <w:r>
              <w:rPr>
                <w:color w:val="231F20"/>
                <w:spacing w:val="-6"/>
                <w:sz w:val="20"/>
              </w:rPr>
              <w:t xml:space="preserve"> </w:t>
            </w:r>
            <w:r>
              <w:rPr>
                <w:color w:val="231F20"/>
                <w:sz w:val="20"/>
              </w:rPr>
              <w:t>in</w:t>
            </w:r>
            <w:r>
              <w:rPr>
                <w:color w:val="231F20"/>
                <w:spacing w:val="-7"/>
                <w:sz w:val="20"/>
              </w:rPr>
              <w:t xml:space="preserve"> </w:t>
            </w:r>
            <w:r>
              <w:rPr>
                <w:color w:val="231F20"/>
                <w:sz w:val="20"/>
              </w:rPr>
              <w:t>a</w:t>
            </w:r>
            <w:r>
              <w:rPr>
                <w:color w:val="231F20"/>
                <w:spacing w:val="-7"/>
                <w:sz w:val="20"/>
              </w:rPr>
              <w:t xml:space="preserve"> </w:t>
            </w:r>
            <w:r>
              <w:rPr>
                <w:color w:val="231F20"/>
                <w:sz w:val="20"/>
              </w:rPr>
              <w:t>sex</w:t>
            </w:r>
            <w:r>
              <w:rPr>
                <w:color w:val="231F20"/>
                <w:spacing w:val="-7"/>
                <w:sz w:val="20"/>
              </w:rPr>
              <w:t xml:space="preserve"> </w:t>
            </w:r>
            <w:r>
              <w:rPr>
                <w:color w:val="231F20"/>
                <w:sz w:val="20"/>
              </w:rPr>
              <w:t>act</w:t>
            </w:r>
            <w:r>
              <w:rPr>
                <w:color w:val="231F20"/>
                <w:spacing w:val="-6"/>
                <w:sz w:val="20"/>
              </w:rPr>
              <w:t xml:space="preserve"> </w:t>
            </w:r>
            <w:r>
              <w:rPr>
                <w:color w:val="231F20"/>
                <w:sz w:val="20"/>
              </w:rPr>
              <w:t>including,</w:t>
            </w:r>
            <w:r>
              <w:rPr>
                <w:color w:val="231F20"/>
                <w:spacing w:val="-6"/>
                <w:sz w:val="20"/>
              </w:rPr>
              <w:t xml:space="preserve"> </w:t>
            </w:r>
            <w:r>
              <w:rPr>
                <w:color w:val="231F20"/>
                <w:sz w:val="20"/>
              </w:rPr>
              <w:t>but</w:t>
            </w:r>
            <w:r>
              <w:rPr>
                <w:color w:val="231F20"/>
                <w:spacing w:val="-6"/>
                <w:sz w:val="20"/>
              </w:rPr>
              <w:t xml:space="preserve"> </w:t>
            </w:r>
            <w:r>
              <w:rPr>
                <w:color w:val="231F20"/>
                <w:sz w:val="20"/>
              </w:rPr>
              <w:t>not</w:t>
            </w:r>
            <w:r>
              <w:rPr>
                <w:color w:val="231F20"/>
                <w:spacing w:val="-6"/>
                <w:sz w:val="20"/>
              </w:rPr>
              <w:t xml:space="preserve"> </w:t>
            </w:r>
            <w:r>
              <w:rPr>
                <w:color w:val="231F20"/>
                <w:sz w:val="20"/>
              </w:rPr>
              <w:t>limited</w:t>
            </w:r>
            <w:r>
              <w:rPr>
                <w:color w:val="231F20"/>
                <w:spacing w:val="-7"/>
                <w:sz w:val="20"/>
              </w:rPr>
              <w:t xml:space="preserve"> </w:t>
            </w:r>
            <w:r>
              <w:rPr>
                <w:color w:val="231F20"/>
                <w:sz w:val="20"/>
              </w:rPr>
              <w:t>to,</w:t>
            </w:r>
            <w:r>
              <w:rPr>
                <w:color w:val="231F20"/>
                <w:spacing w:val="-6"/>
                <w:sz w:val="20"/>
              </w:rPr>
              <w:t xml:space="preserve"> </w:t>
            </w:r>
            <w:r>
              <w:rPr>
                <w:color w:val="231F20"/>
                <w:sz w:val="20"/>
              </w:rPr>
              <w:t>sexual</w:t>
            </w:r>
            <w:r>
              <w:rPr>
                <w:color w:val="231F20"/>
                <w:spacing w:val="-7"/>
                <w:sz w:val="20"/>
              </w:rPr>
              <w:t xml:space="preserve"> </w:t>
            </w:r>
            <w:r>
              <w:rPr>
                <w:color w:val="231F20"/>
                <w:sz w:val="20"/>
              </w:rPr>
              <w:t>intercourse,</w:t>
            </w:r>
            <w:r>
              <w:rPr>
                <w:color w:val="231F20"/>
                <w:spacing w:val="-6"/>
                <w:sz w:val="20"/>
              </w:rPr>
              <w:t xml:space="preserve"> </w:t>
            </w:r>
            <w:r>
              <w:rPr>
                <w:color w:val="231F20"/>
                <w:sz w:val="20"/>
              </w:rPr>
              <w:t>sodomy,</w:t>
            </w:r>
            <w:r>
              <w:rPr>
                <w:color w:val="231F20"/>
                <w:spacing w:val="-6"/>
                <w:sz w:val="20"/>
              </w:rPr>
              <w:t xml:space="preserve"> </w:t>
            </w:r>
            <w:r>
              <w:rPr>
                <w:color w:val="231F20"/>
                <w:sz w:val="20"/>
              </w:rPr>
              <w:t>or</w:t>
            </w:r>
            <w:r>
              <w:rPr>
                <w:color w:val="231F20"/>
                <w:spacing w:val="-6"/>
                <w:sz w:val="20"/>
              </w:rPr>
              <w:t xml:space="preserve"> </w:t>
            </w:r>
            <w:r>
              <w:rPr>
                <w:color w:val="231F20"/>
                <w:sz w:val="20"/>
              </w:rPr>
              <w:t>sexual</w:t>
            </w:r>
            <w:r>
              <w:rPr>
                <w:color w:val="231F20"/>
                <w:spacing w:val="-7"/>
                <w:sz w:val="20"/>
              </w:rPr>
              <w:t xml:space="preserve"> </w:t>
            </w:r>
            <w:r>
              <w:rPr>
                <w:color w:val="231F20"/>
                <w:sz w:val="20"/>
              </w:rPr>
              <w:t xml:space="preserve">contact, as defined by Section 13A-6-60. The crime of soliciting a student to perform a sex act is a Class A </w:t>
            </w:r>
            <w:proofErr w:type="spellStart"/>
            <w:r>
              <w:rPr>
                <w:color w:val="231F20"/>
                <w:sz w:val="20"/>
              </w:rPr>
              <w:t>misde</w:t>
            </w:r>
            <w:proofErr w:type="spellEnd"/>
            <w:r>
              <w:rPr>
                <w:color w:val="231F20"/>
                <w:sz w:val="20"/>
              </w:rPr>
              <w:t>-</w:t>
            </w:r>
          </w:p>
          <w:p w14:paraId="02FD8093" w14:textId="77777777" w:rsidR="00023072" w:rsidRDefault="00ED5357">
            <w:pPr>
              <w:pStyle w:val="TableParagraph"/>
              <w:spacing w:before="0" w:line="238" w:lineRule="exact"/>
              <w:ind w:left="80" w:right="0"/>
              <w:jc w:val="left"/>
              <w:rPr>
                <w:sz w:val="20"/>
              </w:rPr>
            </w:pPr>
            <w:proofErr w:type="spellStart"/>
            <w:r>
              <w:rPr>
                <w:color w:val="231F20"/>
                <w:spacing w:val="-2"/>
                <w:sz w:val="20"/>
              </w:rPr>
              <w:t>meanor</w:t>
            </w:r>
            <w:proofErr w:type="spellEnd"/>
            <w:r>
              <w:rPr>
                <w:color w:val="231F20"/>
                <w:spacing w:val="-2"/>
                <w:sz w:val="20"/>
              </w:rPr>
              <w:t>.</w:t>
            </w:r>
          </w:p>
        </w:tc>
      </w:tr>
      <w:tr w:rsidR="00023072" w14:paraId="20B9F49F" w14:textId="77777777">
        <w:trPr>
          <w:trHeight w:val="290"/>
        </w:trPr>
        <w:tc>
          <w:tcPr>
            <w:tcW w:w="10780" w:type="dxa"/>
            <w:gridSpan w:val="2"/>
            <w:shd w:val="clear" w:color="auto" w:fill="A9A6A4"/>
          </w:tcPr>
          <w:p w14:paraId="1BF4FDD1" w14:textId="77777777" w:rsidR="00023072" w:rsidRDefault="00ED5357">
            <w:pPr>
              <w:pStyle w:val="TableParagraph"/>
              <w:spacing w:line="240" w:lineRule="exact"/>
              <w:ind w:right="0"/>
              <w:rPr>
                <w:sz w:val="20"/>
              </w:rPr>
            </w:pPr>
            <w:r>
              <w:rPr>
                <w:color w:val="231F20"/>
                <w:spacing w:val="-2"/>
                <w:sz w:val="20"/>
              </w:rPr>
              <w:t>FONDLING</w:t>
            </w:r>
          </w:p>
        </w:tc>
      </w:tr>
      <w:tr w:rsidR="00023072" w14:paraId="20B25C72" w14:textId="77777777">
        <w:trPr>
          <w:trHeight w:val="1010"/>
        </w:trPr>
        <w:tc>
          <w:tcPr>
            <w:tcW w:w="2006" w:type="dxa"/>
          </w:tcPr>
          <w:p w14:paraId="18EA4C5C" w14:textId="77777777" w:rsidR="00023072" w:rsidRDefault="00ED5357">
            <w:pPr>
              <w:pStyle w:val="TableParagraph"/>
              <w:ind w:left="80" w:right="0"/>
              <w:jc w:val="left"/>
              <w:rPr>
                <w:sz w:val="20"/>
              </w:rPr>
            </w:pPr>
            <w:r>
              <w:rPr>
                <w:color w:val="231F20"/>
                <w:spacing w:val="-2"/>
                <w:sz w:val="20"/>
              </w:rPr>
              <w:t>FEDERAL</w:t>
            </w:r>
          </w:p>
        </w:tc>
        <w:tc>
          <w:tcPr>
            <w:tcW w:w="8774" w:type="dxa"/>
          </w:tcPr>
          <w:p w14:paraId="6F801BAB" w14:textId="77777777" w:rsidR="00023072" w:rsidRDefault="00ED5357">
            <w:pPr>
              <w:pStyle w:val="TableParagraph"/>
              <w:spacing w:before="28" w:line="240" w:lineRule="exact"/>
              <w:ind w:left="80" w:right="70"/>
              <w:jc w:val="left"/>
              <w:rPr>
                <w:sz w:val="20"/>
              </w:rPr>
            </w:pPr>
            <w:r>
              <w:rPr>
                <w:color w:val="231F20"/>
                <w:sz w:val="20"/>
              </w:rPr>
              <w:t>The touching of the private body parts of another person for the purpose of sexual gratification, without the consent of the victim, including instances where the victim is incapable of giving consent because of his/her</w:t>
            </w:r>
            <w:r>
              <w:rPr>
                <w:color w:val="231F20"/>
                <w:spacing w:val="-6"/>
                <w:sz w:val="20"/>
              </w:rPr>
              <w:t xml:space="preserve"> </w:t>
            </w:r>
            <w:r>
              <w:rPr>
                <w:color w:val="231F20"/>
                <w:sz w:val="20"/>
              </w:rPr>
              <w:t>age</w:t>
            </w:r>
            <w:r>
              <w:rPr>
                <w:color w:val="231F20"/>
                <w:spacing w:val="-6"/>
                <w:sz w:val="20"/>
              </w:rPr>
              <w:t xml:space="preserve"> </w:t>
            </w:r>
            <w:r>
              <w:rPr>
                <w:color w:val="231F20"/>
                <w:sz w:val="20"/>
              </w:rPr>
              <w:t>or</w:t>
            </w:r>
            <w:r>
              <w:rPr>
                <w:color w:val="231F20"/>
                <w:spacing w:val="-6"/>
                <w:sz w:val="20"/>
              </w:rPr>
              <w:t xml:space="preserve"> </w:t>
            </w:r>
            <w:r>
              <w:rPr>
                <w:color w:val="231F20"/>
                <w:sz w:val="20"/>
              </w:rPr>
              <w:t>because</w:t>
            </w:r>
            <w:r>
              <w:rPr>
                <w:color w:val="231F20"/>
                <w:spacing w:val="-6"/>
                <w:sz w:val="20"/>
              </w:rPr>
              <w:t xml:space="preserve"> </w:t>
            </w:r>
            <w:r>
              <w:rPr>
                <w:color w:val="231F20"/>
                <w:sz w:val="20"/>
              </w:rPr>
              <w:t>of</w:t>
            </w:r>
            <w:r>
              <w:rPr>
                <w:color w:val="231F20"/>
                <w:spacing w:val="-7"/>
                <w:sz w:val="20"/>
              </w:rPr>
              <w:t xml:space="preserve"> </w:t>
            </w:r>
            <w:r>
              <w:rPr>
                <w:color w:val="231F20"/>
                <w:sz w:val="20"/>
              </w:rPr>
              <w:t>his/her</w:t>
            </w:r>
            <w:r>
              <w:rPr>
                <w:color w:val="231F20"/>
                <w:spacing w:val="-6"/>
                <w:sz w:val="20"/>
              </w:rPr>
              <w:t xml:space="preserve"> </w:t>
            </w:r>
            <w:r>
              <w:rPr>
                <w:color w:val="231F20"/>
                <w:sz w:val="20"/>
              </w:rPr>
              <w:t>temporary</w:t>
            </w:r>
            <w:r>
              <w:rPr>
                <w:color w:val="231F20"/>
                <w:spacing w:val="-6"/>
                <w:sz w:val="20"/>
              </w:rPr>
              <w:t xml:space="preserve"> </w:t>
            </w:r>
            <w:r>
              <w:rPr>
                <w:color w:val="231F20"/>
                <w:sz w:val="20"/>
              </w:rPr>
              <w:t>or</w:t>
            </w:r>
            <w:r>
              <w:rPr>
                <w:color w:val="231F20"/>
                <w:spacing w:val="-6"/>
                <w:sz w:val="20"/>
              </w:rPr>
              <w:t xml:space="preserve"> </w:t>
            </w:r>
            <w:r>
              <w:rPr>
                <w:color w:val="231F20"/>
                <w:sz w:val="20"/>
              </w:rPr>
              <w:t>permanent</w:t>
            </w:r>
            <w:r>
              <w:rPr>
                <w:color w:val="231F20"/>
                <w:spacing w:val="-6"/>
                <w:sz w:val="20"/>
              </w:rPr>
              <w:t xml:space="preserve"> </w:t>
            </w:r>
            <w:r>
              <w:rPr>
                <w:color w:val="231F20"/>
                <w:sz w:val="20"/>
              </w:rPr>
              <w:t>mental</w:t>
            </w:r>
            <w:r>
              <w:rPr>
                <w:color w:val="231F20"/>
                <w:spacing w:val="-7"/>
                <w:sz w:val="20"/>
              </w:rPr>
              <w:t xml:space="preserve"> </w:t>
            </w:r>
            <w:r>
              <w:rPr>
                <w:color w:val="231F20"/>
                <w:sz w:val="20"/>
              </w:rPr>
              <w:t>incapacity.</w:t>
            </w:r>
            <w:r>
              <w:rPr>
                <w:color w:val="231F20"/>
                <w:spacing w:val="-7"/>
                <w:sz w:val="20"/>
              </w:rPr>
              <w:t xml:space="preserve"> </w:t>
            </w:r>
            <w:r>
              <w:rPr>
                <w:color w:val="231F20"/>
                <w:sz w:val="20"/>
              </w:rPr>
              <w:t>34</w:t>
            </w:r>
            <w:r>
              <w:rPr>
                <w:color w:val="231F20"/>
                <w:spacing w:val="-6"/>
                <w:sz w:val="20"/>
              </w:rPr>
              <w:t xml:space="preserve"> </w:t>
            </w:r>
            <w:r>
              <w:rPr>
                <w:color w:val="231F20"/>
                <w:sz w:val="20"/>
              </w:rPr>
              <w:t>C.F.R.</w:t>
            </w:r>
            <w:r>
              <w:rPr>
                <w:color w:val="231F20"/>
                <w:spacing w:val="-7"/>
                <w:sz w:val="20"/>
              </w:rPr>
              <w:t xml:space="preserve"> </w:t>
            </w:r>
            <w:r>
              <w:rPr>
                <w:color w:val="231F20"/>
                <w:sz w:val="20"/>
              </w:rPr>
              <w:t>§</w:t>
            </w:r>
            <w:r>
              <w:rPr>
                <w:color w:val="231F20"/>
                <w:spacing w:val="-7"/>
                <w:sz w:val="20"/>
              </w:rPr>
              <w:t xml:space="preserve"> </w:t>
            </w:r>
            <w:r>
              <w:rPr>
                <w:color w:val="231F20"/>
                <w:sz w:val="20"/>
              </w:rPr>
              <w:t>668.46</w:t>
            </w:r>
            <w:r>
              <w:rPr>
                <w:color w:val="231F20"/>
                <w:spacing w:val="-6"/>
                <w:sz w:val="20"/>
              </w:rPr>
              <w:t xml:space="preserve"> </w:t>
            </w:r>
            <w:r>
              <w:rPr>
                <w:color w:val="231F20"/>
                <w:sz w:val="20"/>
              </w:rPr>
              <w:t xml:space="preserve">Appendix </w:t>
            </w:r>
            <w:r>
              <w:rPr>
                <w:color w:val="231F20"/>
                <w:spacing w:val="-10"/>
                <w:sz w:val="20"/>
              </w:rPr>
              <w:t>A</w:t>
            </w:r>
          </w:p>
        </w:tc>
      </w:tr>
      <w:tr w:rsidR="00023072" w14:paraId="3532B72A" w14:textId="77777777">
        <w:trPr>
          <w:trHeight w:val="290"/>
        </w:trPr>
        <w:tc>
          <w:tcPr>
            <w:tcW w:w="2006" w:type="dxa"/>
          </w:tcPr>
          <w:p w14:paraId="7591357C" w14:textId="77777777" w:rsidR="00023072" w:rsidRDefault="00ED5357">
            <w:pPr>
              <w:pStyle w:val="TableParagraph"/>
              <w:spacing w:line="240" w:lineRule="exact"/>
              <w:ind w:left="80" w:right="0"/>
              <w:jc w:val="left"/>
              <w:rPr>
                <w:sz w:val="20"/>
              </w:rPr>
            </w:pPr>
            <w:r>
              <w:rPr>
                <w:color w:val="231F20"/>
                <w:spacing w:val="-2"/>
                <w:sz w:val="20"/>
              </w:rPr>
              <w:t>ALABAMA</w:t>
            </w:r>
          </w:p>
        </w:tc>
        <w:tc>
          <w:tcPr>
            <w:tcW w:w="8774" w:type="dxa"/>
          </w:tcPr>
          <w:p w14:paraId="5EBDDF77" w14:textId="77777777" w:rsidR="00023072" w:rsidRDefault="00ED5357">
            <w:pPr>
              <w:pStyle w:val="TableParagraph"/>
              <w:spacing w:line="240" w:lineRule="exact"/>
              <w:ind w:left="80" w:right="0"/>
              <w:jc w:val="left"/>
              <w:rPr>
                <w:sz w:val="20"/>
              </w:rPr>
            </w:pPr>
            <w:r>
              <w:rPr>
                <w:color w:val="231F20"/>
                <w:sz w:val="20"/>
              </w:rPr>
              <w:t>See</w:t>
            </w:r>
            <w:r>
              <w:rPr>
                <w:color w:val="231F20"/>
                <w:spacing w:val="-5"/>
                <w:sz w:val="20"/>
              </w:rPr>
              <w:t xml:space="preserve"> </w:t>
            </w:r>
            <w:r>
              <w:rPr>
                <w:color w:val="231F20"/>
                <w:sz w:val="20"/>
              </w:rPr>
              <w:t>Alabama</w:t>
            </w:r>
            <w:r>
              <w:rPr>
                <w:color w:val="231F20"/>
                <w:spacing w:val="-6"/>
                <w:sz w:val="20"/>
              </w:rPr>
              <w:t xml:space="preserve"> </w:t>
            </w:r>
            <w:r>
              <w:rPr>
                <w:color w:val="231F20"/>
                <w:sz w:val="20"/>
              </w:rPr>
              <w:t>definition</w:t>
            </w:r>
            <w:r>
              <w:rPr>
                <w:color w:val="231F20"/>
                <w:spacing w:val="-5"/>
                <w:sz w:val="20"/>
              </w:rPr>
              <w:t xml:space="preserve"> </w:t>
            </w:r>
            <w:r>
              <w:rPr>
                <w:color w:val="231F20"/>
                <w:sz w:val="20"/>
              </w:rPr>
              <w:t>of</w:t>
            </w:r>
            <w:r>
              <w:rPr>
                <w:color w:val="231F20"/>
                <w:spacing w:val="-6"/>
                <w:sz w:val="20"/>
              </w:rPr>
              <w:t xml:space="preserve"> </w:t>
            </w:r>
            <w:r>
              <w:rPr>
                <w:color w:val="231F20"/>
                <w:sz w:val="20"/>
              </w:rPr>
              <w:t>Sexual</w:t>
            </w:r>
            <w:r>
              <w:rPr>
                <w:color w:val="231F20"/>
                <w:spacing w:val="-5"/>
                <w:sz w:val="20"/>
              </w:rPr>
              <w:t xml:space="preserve"> </w:t>
            </w:r>
            <w:r>
              <w:rPr>
                <w:color w:val="231F20"/>
                <w:spacing w:val="-2"/>
                <w:sz w:val="20"/>
              </w:rPr>
              <w:t>Abuse.</w:t>
            </w:r>
          </w:p>
        </w:tc>
      </w:tr>
      <w:tr w:rsidR="00023072" w14:paraId="083BC793" w14:textId="77777777">
        <w:trPr>
          <w:trHeight w:val="290"/>
        </w:trPr>
        <w:tc>
          <w:tcPr>
            <w:tcW w:w="10780" w:type="dxa"/>
            <w:gridSpan w:val="2"/>
            <w:shd w:val="clear" w:color="auto" w:fill="A9A6A4"/>
          </w:tcPr>
          <w:p w14:paraId="75A9A56A" w14:textId="77777777" w:rsidR="00023072" w:rsidRDefault="00ED5357">
            <w:pPr>
              <w:pStyle w:val="TableParagraph"/>
              <w:spacing w:line="240" w:lineRule="exact"/>
              <w:rPr>
                <w:sz w:val="20"/>
              </w:rPr>
            </w:pPr>
            <w:r>
              <w:rPr>
                <w:color w:val="231F20"/>
                <w:spacing w:val="-2"/>
                <w:sz w:val="20"/>
              </w:rPr>
              <w:t>INCEST</w:t>
            </w:r>
          </w:p>
        </w:tc>
      </w:tr>
      <w:tr w:rsidR="00023072" w14:paraId="1BBC3733" w14:textId="77777777">
        <w:trPr>
          <w:trHeight w:val="530"/>
        </w:trPr>
        <w:tc>
          <w:tcPr>
            <w:tcW w:w="2006" w:type="dxa"/>
          </w:tcPr>
          <w:p w14:paraId="786413D0" w14:textId="77777777" w:rsidR="00023072" w:rsidRDefault="00ED5357">
            <w:pPr>
              <w:pStyle w:val="TableParagraph"/>
              <w:ind w:left="80" w:right="0"/>
              <w:jc w:val="left"/>
              <w:rPr>
                <w:sz w:val="20"/>
              </w:rPr>
            </w:pPr>
            <w:r>
              <w:rPr>
                <w:color w:val="231F20"/>
                <w:spacing w:val="-2"/>
                <w:sz w:val="20"/>
              </w:rPr>
              <w:t>FEDERAL</w:t>
            </w:r>
          </w:p>
        </w:tc>
        <w:tc>
          <w:tcPr>
            <w:tcW w:w="8774" w:type="dxa"/>
          </w:tcPr>
          <w:p w14:paraId="3259025B" w14:textId="77777777" w:rsidR="00023072" w:rsidRDefault="00ED5357">
            <w:pPr>
              <w:pStyle w:val="TableParagraph"/>
              <w:spacing w:before="28" w:line="240" w:lineRule="exact"/>
              <w:ind w:left="80" w:right="0"/>
              <w:jc w:val="left"/>
              <w:rPr>
                <w:sz w:val="20"/>
              </w:rPr>
            </w:pPr>
            <w:r>
              <w:rPr>
                <w:color w:val="231F20"/>
                <w:sz w:val="20"/>
              </w:rPr>
              <w:t>Sexual</w:t>
            </w:r>
            <w:r>
              <w:rPr>
                <w:color w:val="231F20"/>
                <w:spacing w:val="-6"/>
                <w:sz w:val="20"/>
              </w:rPr>
              <w:t xml:space="preserve"> </w:t>
            </w:r>
            <w:r>
              <w:rPr>
                <w:color w:val="231F20"/>
                <w:sz w:val="20"/>
              </w:rPr>
              <w:t>intercourse</w:t>
            </w:r>
            <w:r>
              <w:rPr>
                <w:color w:val="231F20"/>
                <w:spacing w:val="-5"/>
                <w:sz w:val="20"/>
              </w:rPr>
              <w:t xml:space="preserve"> </w:t>
            </w:r>
            <w:r>
              <w:rPr>
                <w:color w:val="231F20"/>
                <w:sz w:val="20"/>
              </w:rPr>
              <w:t>between</w:t>
            </w:r>
            <w:r>
              <w:rPr>
                <w:color w:val="231F20"/>
                <w:spacing w:val="-6"/>
                <w:sz w:val="20"/>
              </w:rPr>
              <w:t xml:space="preserve"> </w:t>
            </w:r>
            <w:r>
              <w:rPr>
                <w:color w:val="231F20"/>
                <w:sz w:val="20"/>
              </w:rPr>
              <w:t>persons</w:t>
            </w:r>
            <w:r>
              <w:rPr>
                <w:color w:val="231F20"/>
                <w:spacing w:val="-6"/>
                <w:sz w:val="20"/>
              </w:rPr>
              <w:t xml:space="preserve"> </w:t>
            </w:r>
            <w:r>
              <w:rPr>
                <w:color w:val="231F20"/>
                <w:sz w:val="20"/>
              </w:rPr>
              <w:t>who</w:t>
            </w:r>
            <w:r>
              <w:rPr>
                <w:color w:val="231F20"/>
                <w:spacing w:val="-6"/>
                <w:sz w:val="20"/>
              </w:rPr>
              <w:t xml:space="preserve"> </w:t>
            </w:r>
            <w:r>
              <w:rPr>
                <w:color w:val="231F20"/>
                <w:sz w:val="20"/>
              </w:rPr>
              <w:t>are</w:t>
            </w:r>
            <w:r>
              <w:rPr>
                <w:color w:val="231F20"/>
                <w:spacing w:val="-5"/>
                <w:sz w:val="20"/>
              </w:rPr>
              <w:t xml:space="preserve"> </w:t>
            </w:r>
            <w:r>
              <w:rPr>
                <w:color w:val="231F20"/>
                <w:sz w:val="20"/>
              </w:rPr>
              <w:t>related</w:t>
            </w:r>
            <w:r>
              <w:rPr>
                <w:color w:val="231F20"/>
                <w:spacing w:val="-6"/>
                <w:sz w:val="20"/>
              </w:rPr>
              <w:t xml:space="preserve"> </w:t>
            </w:r>
            <w:r>
              <w:rPr>
                <w:color w:val="231F20"/>
                <w:sz w:val="20"/>
              </w:rPr>
              <w:t>to</w:t>
            </w:r>
            <w:r>
              <w:rPr>
                <w:color w:val="231F20"/>
                <w:spacing w:val="-6"/>
                <w:sz w:val="20"/>
              </w:rPr>
              <w:t xml:space="preserve"> </w:t>
            </w:r>
            <w:r>
              <w:rPr>
                <w:color w:val="231F20"/>
                <w:sz w:val="20"/>
              </w:rPr>
              <w:t>each</w:t>
            </w:r>
            <w:r>
              <w:rPr>
                <w:color w:val="231F20"/>
                <w:spacing w:val="-6"/>
                <w:sz w:val="20"/>
              </w:rPr>
              <w:t xml:space="preserve"> </w:t>
            </w:r>
            <w:r>
              <w:rPr>
                <w:color w:val="231F20"/>
                <w:sz w:val="20"/>
              </w:rPr>
              <w:t>other</w:t>
            </w:r>
            <w:r>
              <w:rPr>
                <w:color w:val="231F20"/>
                <w:spacing w:val="-5"/>
                <w:sz w:val="20"/>
              </w:rPr>
              <w:t xml:space="preserve"> </w:t>
            </w:r>
            <w:r>
              <w:rPr>
                <w:color w:val="231F20"/>
                <w:sz w:val="20"/>
              </w:rPr>
              <w:t>within</w:t>
            </w:r>
            <w:r>
              <w:rPr>
                <w:color w:val="231F20"/>
                <w:spacing w:val="-6"/>
                <w:sz w:val="20"/>
              </w:rPr>
              <w:t xml:space="preserve"> </w:t>
            </w:r>
            <w:r>
              <w:rPr>
                <w:color w:val="231F20"/>
                <w:sz w:val="20"/>
              </w:rPr>
              <w:t>the</w:t>
            </w:r>
            <w:r>
              <w:rPr>
                <w:color w:val="231F20"/>
                <w:spacing w:val="-5"/>
                <w:sz w:val="20"/>
              </w:rPr>
              <w:t xml:space="preserve"> </w:t>
            </w:r>
            <w:r>
              <w:rPr>
                <w:color w:val="231F20"/>
                <w:sz w:val="20"/>
              </w:rPr>
              <w:t>degrees</w:t>
            </w:r>
            <w:r>
              <w:rPr>
                <w:color w:val="231F20"/>
                <w:spacing w:val="-6"/>
                <w:sz w:val="20"/>
              </w:rPr>
              <w:t xml:space="preserve"> </w:t>
            </w:r>
            <w:r>
              <w:rPr>
                <w:color w:val="231F20"/>
                <w:sz w:val="20"/>
              </w:rPr>
              <w:t>wherein</w:t>
            </w:r>
            <w:r>
              <w:rPr>
                <w:color w:val="231F20"/>
                <w:spacing w:val="-6"/>
                <w:sz w:val="20"/>
              </w:rPr>
              <w:t xml:space="preserve"> </w:t>
            </w:r>
            <w:r>
              <w:rPr>
                <w:color w:val="231F20"/>
                <w:sz w:val="20"/>
              </w:rPr>
              <w:t>marriage</w:t>
            </w:r>
            <w:r>
              <w:rPr>
                <w:color w:val="231F20"/>
                <w:spacing w:val="-5"/>
                <w:sz w:val="20"/>
              </w:rPr>
              <w:t xml:space="preserve"> </w:t>
            </w:r>
            <w:r>
              <w:rPr>
                <w:color w:val="231F20"/>
                <w:sz w:val="20"/>
              </w:rPr>
              <w:t>is prohibited by law. 34 C.F.R. § 668.46 Appendix A</w:t>
            </w:r>
          </w:p>
        </w:tc>
      </w:tr>
      <w:tr w:rsidR="00023072" w14:paraId="4357241C" w14:textId="77777777">
        <w:trPr>
          <w:trHeight w:val="1970"/>
        </w:trPr>
        <w:tc>
          <w:tcPr>
            <w:tcW w:w="2006" w:type="dxa"/>
          </w:tcPr>
          <w:p w14:paraId="1E9E66B6" w14:textId="77777777" w:rsidR="00023072" w:rsidRDefault="00ED5357">
            <w:pPr>
              <w:pStyle w:val="TableParagraph"/>
              <w:ind w:left="80" w:right="0"/>
              <w:jc w:val="left"/>
              <w:rPr>
                <w:sz w:val="20"/>
              </w:rPr>
            </w:pPr>
            <w:r>
              <w:rPr>
                <w:color w:val="231F20"/>
                <w:spacing w:val="-2"/>
                <w:sz w:val="20"/>
              </w:rPr>
              <w:t>ALABAMA</w:t>
            </w:r>
          </w:p>
        </w:tc>
        <w:tc>
          <w:tcPr>
            <w:tcW w:w="8774" w:type="dxa"/>
          </w:tcPr>
          <w:p w14:paraId="3DD71D06" w14:textId="77777777" w:rsidR="00023072" w:rsidRDefault="00ED5357">
            <w:pPr>
              <w:pStyle w:val="TableParagraph"/>
              <w:numPr>
                <w:ilvl w:val="0"/>
                <w:numId w:val="27"/>
              </w:numPr>
              <w:tabs>
                <w:tab w:val="left" w:pos="339"/>
              </w:tabs>
              <w:spacing w:before="33" w:line="235" w:lineRule="auto"/>
              <w:ind w:right="235" w:firstLine="0"/>
              <w:rPr>
                <w:sz w:val="20"/>
              </w:rPr>
            </w:pPr>
            <w:r>
              <w:rPr>
                <w:color w:val="231F20"/>
                <w:sz w:val="20"/>
              </w:rPr>
              <w:t>A</w:t>
            </w:r>
            <w:r>
              <w:rPr>
                <w:color w:val="231F20"/>
                <w:spacing w:val="-4"/>
                <w:sz w:val="20"/>
              </w:rPr>
              <w:t xml:space="preserve"> </w:t>
            </w:r>
            <w:r>
              <w:rPr>
                <w:color w:val="231F20"/>
                <w:sz w:val="20"/>
              </w:rPr>
              <w:t>person</w:t>
            </w:r>
            <w:r>
              <w:rPr>
                <w:color w:val="231F20"/>
                <w:spacing w:val="-5"/>
                <w:sz w:val="20"/>
              </w:rPr>
              <w:t xml:space="preserve"> </w:t>
            </w:r>
            <w:r>
              <w:rPr>
                <w:color w:val="231F20"/>
                <w:sz w:val="20"/>
              </w:rPr>
              <w:t>commits</w:t>
            </w:r>
            <w:r>
              <w:rPr>
                <w:color w:val="231F20"/>
                <w:spacing w:val="-5"/>
                <w:sz w:val="20"/>
              </w:rPr>
              <w:t xml:space="preserve"> </w:t>
            </w:r>
            <w:r>
              <w:rPr>
                <w:color w:val="231F20"/>
                <w:sz w:val="20"/>
              </w:rPr>
              <w:t>incest</w:t>
            </w:r>
            <w:r>
              <w:rPr>
                <w:color w:val="231F20"/>
                <w:spacing w:val="-4"/>
                <w:sz w:val="20"/>
              </w:rPr>
              <w:t xml:space="preserve"> </w:t>
            </w:r>
            <w:r>
              <w:rPr>
                <w:color w:val="231F20"/>
                <w:sz w:val="20"/>
              </w:rPr>
              <w:t>if</w:t>
            </w:r>
            <w:r>
              <w:rPr>
                <w:color w:val="231F20"/>
                <w:spacing w:val="-5"/>
                <w:sz w:val="20"/>
              </w:rPr>
              <w:t xml:space="preserve"> </w:t>
            </w:r>
            <w:r>
              <w:rPr>
                <w:color w:val="231F20"/>
                <w:sz w:val="20"/>
              </w:rPr>
              <w:t>he</w:t>
            </w:r>
            <w:r>
              <w:rPr>
                <w:color w:val="231F20"/>
                <w:spacing w:val="-4"/>
                <w:sz w:val="20"/>
              </w:rPr>
              <w:t xml:space="preserve"> </w:t>
            </w:r>
            <w:r>
              <w:rPr>
                <w:color w:val="231F20"/>
                <w:sz w:val="20"/>
              </w:rPr>
              <w:t>marries</w:t>
            </w:r>
            <w:r>
              <w:rPr>
                <w:color w:val="231F20"/>
                <w:spacing w:val="-5"/>
                <w:sz w:val="20"/>
              </w:rPr>
              <w:t xml:space="preserve"> </w:t>
            </w:r>
            <w:r>
              <w:rPr>
                <w:color w:val="231F20"/>
                <w:sz w:val="20"/>
              </w:rPr>
              <w:t>or</w:t>
            </w:r>
            <w:r>
              <w:rPr>
                <w:color w:val="231F20"/>
                <w:spacing w:val="-4"/>
                <w:sz w:val="20"/>
              </w:rPr>
              <w:t xml:space="preserve"> </w:t>
            </w:r>
            <w:r>
              <w:rPr>
                <w:color w:val="231F20"/>
                <w:sz w:val="20"/>
              </w:rPr>
              <w:t>engages</w:t>
            </w:r>
            <w:r>
              <w:rPr>
                <w:color w:val="231F20"/>
                <w:spacing w:val="-5"/>
                <w:sz w:val="20"/>
              </w:rPr>
              <w:t xml:space="preserve"> </w:t>
            </w:r>
            <w:r>
              <w:rPr>
                <w:color w:val="231F20"/>
                <w:sz w:val="20"/>
              </w:rPr>
              <w:t>in</w:t>
            </w:r>
            <w:r>
              <w:rPr>
                <w:color w:val="231F20"/>
                <w:spacing w:val="-5"/>
                <w:sz w:val="20"/>
              </w:rPr>
              <w:t xml:space="preserve"> </w:t>
            </w:r>
            <w:r>
              <w:rPr>
                <w:color w:val="231F20"/>
                <w:sz w:val="20"/>
              </w:rPr>
              <w:t>sexual</w:t>
            </w:r>
            <w:r>
              <w:rPr>
                <w:color w:val="231F20"/>
                <w:spacing w:val="-5"/>
                <w:sz w:val="20"/>
              </w:rPr>
              <w:t xml:space="preserve"> </w:t>
            </w:r>
            <w:r>
              <w:rPr>
                <w:color w:val="231F20"/>
                <w:sz w:val="20"/>
              </w:rPr>
              <w:t>intercourse</w:t>
            </w:r>
            <w:r>
              <w:rPr>
                <w:color w:val="231F20"/>
                <w:spacing w:val="-4"/>
                <w:sz w:val="20"/>
              </w:rPr>
              <w:t xml:space="preserve"> </w:t>
            </w:r>
            <w:r>
              <w:rPr>
                <w:color w:val="231F20"/>
                <w:sz w:val="20"/>
              </w:rPr>
              <w:t>with</w:t>
            </w:r>
            <w:r>
              <w:rPr>
                <w:color w:val="231F20"/>
                <w:spacing w:val="-5"/>
                <w:sz w:val="20"/>
              </w:rPr>
              <w:t xml:space="preserve"> </w:t>
            </w:r>
            <w:r>
              <w:rPr>
                <w:color w:val="231F20"/>
                <w:sz w:val="20"/>
              </w:rPr>
              <w:t>a</w:t>
            </w:r>
            <w:r>
              <w:rPr>
                <w:color w:val="231F20"/>
                <w:spacing w:val="-5"/>
                <w:sz w:val="20"/>
              </w:rPr>
              <w:t xml:space="preserve"> </w:t>
            </w:r>
            <w:r>
              <w:rPr>
                <w:color w:val="231F20"/>
                <w:sz w:val="20"/>
              </w:rPr>
              <w:t>person</w:t>
            </w:r>
            <w:r>
              <w:rPr>
                <w:color w:val="231F20"/>
                <w:spacing w:val="-5"/>
                <w:sz w:val="20"/>
              </w:rPr>
              <w:t xml:space="preserve"> </w:t>
            </w:r>
            <w:r>
              <w:rPr>
                <w:color w:val="231F20"/>
                <w:sz w:val="20"/>
              </w:rPr>
              <w:t>he</w:t>
            </w:r>
            <w:r>
              <w:rPr>
                <w:color w:val="231F20"/>
                <w:spacing w:val="-4"/>
                <w:sz w:val="20"/>
              </w:rPr>
              <w:t xml:space="preserve"> </w:t>
            </w:r>
            <w:r>
              <w:rPr>
                <w:color w:val="231F20"/>
                <w:sz w:val="20"/>
              </w:rPr>
              <w:t>knows</w:t>
            </w:r>
            <w:r>
              <w:rPr>
                <w:color w:val="231F20"/>
                <w:spacing w:val="-5"/>
                <w:sz w:val="20"/>
              </w:rPr>
              <w:t xml:space="preserve"> </w:t>
            </w:r>
            <w:r>
              <w:rPr>
                <w:color w:val="231F20"/>
                <w:sz w:val="20"/>
              </w:rPr>
              <w:t>to</w:t>
            </w:r>
            <w:r>
              <w:rPr>
                <w:color w:val="231F20"/>
                <w:spacing w:val="-5"/>
                <w:sz w:val="20"/>
              </w:rPr>
              <w:t xml:space="preserve"> </w:t>
            </w:r>
            <w:r>
              <w:rPr>
                <w:color w:val="231F20"/>
                <w:sz w:val="20"/>
              </w:rPr>
              <w:t>be, either legitimately or illegitimately:</w:t>
            </w:r>
          </w:p>
          <w:p w14:paraId="00813EE8" w14:textId="77777777" w:rsidR="00023072" w:rsidRDefault="00ED5357">
            <w:pPr>
              <w:pStyle w:val="TableParagraph"/>
              <w:numPr>
                <w:ilvl w:val="1"/>
                <w:numId w:val="27"/>
              </w:numPr>
              <w:tabs>
                <w:tab w:val="left" w:pos="615"/>
              </w:tabs>
              <w:spacing w:before="0" w:line="240" w:lineRule="exact"/>
              <w:ind w:left="615" w:right="0" w:hanging="264"/>
              <w:rPr>
                <w:sz w:val="20"/>
              </w:rPr>
            </w:pPr>
            <w:r>
              <w:rPr>
                <w:color w:val="231F20"/>
                <w:sz w:val="20"/>
              </w:rPr>
              <w:t>His</w:t>
            </w:r>
            <w:r>
              <w:rPr>
                <w:color w:val="231F20"/>
                <w:spacing w:val="-6"/>
                <w:sz w:val="20"/>
              </w:rPr>
              <w:t xml:space="preserve"> </w:t>
            </w:r>
            <w:r>
              <w:rPr>
                <w:color w:val="231F20"/>
                <w:sz w:val="20"/>
              </w:rPr>
              <w:t>ancestor</w:t>
            </w:r>
            <w:r>
              <w:rPr>
                <w:color w:val="231F20"/>
                <w:spacing w:val="-4"/>
                <w:sz w:val="20"/>
              </w:rPr>
              <w:t xml:space="preserve"> </w:t>
            </w:r>
            <w:r>
              <w:rPr>
                <w:color w:val="231F20"/>
                <w:sz w:val="20"/>
              </w:rPr>
              <w:t>or</w:t>
            </w:r>
            <w:r>
              <w:rPr>
                <w:color w:val="231F20"/>
                <w:spacing w:val="-4"/>
                <w:sz w:val="20"/>
              </w:rPr>
              <w:t xml:space="preserve"> </w:t>
            </w:r>
            <w:r>
              <w:rPr>
                <w:color w:val="231F20"/>
                <w:sz w:val="20"/>
              </w:rPr>
              <w:t>descendant</w:t>
            </w:r>
            <w:r>
              <w:rPr>
                <w:color w:val="231F20"/>
                <w:spacing w:val="-4"/>
                <w:sz w:val="20"/>
              </w:rPr>
              <w:t xml:space="preserve"> </w:t>
            </w:r>
            <w:r>
              <w:rPr>
                <w:color w:val="231F20"/>
                <w:sz w:val="20"/>
              </w:rPr>
              <w:t>by</w:t>
            </w:r>
            <w:r>
              <w:rPr>
                <w:color w:val="231F20"/>
                <w:spacing w:val="-4"/>
                <w:sz w:val="20"/>
              </w:rPr>
              <w:t xml:space="preserve"> </w:t>
            </w:r>
            <w:r>
              <w:rPr>
                <w:color w:val="231F20"/>
                <w:sz w:val="20"/>
              </w:rPr>
              <w:t>blood</w:t>
            </w:r>
            <w:r>
              <w:rPr>
                <w:color w:val="231F20"/>
                <w:spacing w:val="-5"/>
                <w:sz w:val="20"/>
              </w:rPr>
              <w:t xml:space="preserve"> </w:t>
            </w:r>
            <w:r>
              <w:rPr>
                <w:color w:val="231F20"/>
                <w:sz w:val="20"/>
              </w:rPr>
              <w:t>or</w:t>
            </w:r>
            <w:r>
              <w:rPr>
                <w:color w:val="231F20"/>
                <w:spacing w:val="-4"/>
                <w:sz w:val="20"/>
              </w:rPr>
              <w:t xml:space="preserve"> </w:t>
            </w:r>
            <w:r>
              <w:rPr>
                <w:color w:val="231F20"/>
                <w:sz w:val="20"/>
              </w:rPr>
              <w:t>adoption;</w:t>
            </w:r>
            <w:r>
              <w:rPr>
                <w:color w:val="231F20"/>
                <w:spacing w:val="-4"/>
                <w:sz w:val="20"/>
              </w:rPr>
              <w:t xml:space="preserve"> </w:t>
            </w:r>
            <w:r>
              <w:rPr>
                <w:color w:val="231F20"/>
                <w:spacing w:val="-5"/>
                <w:sz w:val="20"/>
              </w:rPr>
              <w:t>or</w:t>
            </w:r>
          </w:p>
          <w:p w14:paraId="795707F2" w14:textId="77777777" w:rsidR="00023072" w:rsidRDefault="00ED5357">
            <w:pPr>
              <w:pStyle w:val="TableParagraph"/>
              <w:numPr>
                <w:ilvl w:val="1"/>
                <w:numId w:val="27"/>
              </w:numPr>
              <w:tabs>
                <w:tab w:val="left" w:pos="615"/>
              </w:tabs>
              <w:spacing w:before="0" w:line="240" w:lineRule="exact"/>
              <w:ind w:left="615" w:right="0" w:hanging="264"/>
              <w:rPr>
                <w:sz w:val="20"/>
              </w:rPr>
            </w:pPr>
            <w:r>
              <w:rPr>
                <w:color w:val="231F20"/>
                <w:sz w:val="20"/>
              </w:rPr>
              <w:t>His</w:t>
            </w:r>
            <w:r>
              <w:rPr>
                <w:color w:val="231F20"/>
                <w:spacing w:val="-5"/>
                <w:sz w:val="20"/>
              </w:rPr>
              <w:t xml:space="preserve"> </w:t>
            </w:r>
            <w:r>
              <w:rPr>
                <w:color w:val="231F20"/>
                <w:sz w:val="20"/>
              </w:rPr>
              <w:t>brother</w:t>
            </w:r>
            <w:r>
              <w:rPr>
                <w:color w:val="231F20"/>
                <w:spacing w:val="-3"/>
                <w:sz w:val="20"/>
              </w:rPr>
              <w:t xml:space="preserve"> </w:t>
            </w:r>
            <w:r>
              <w:rPr>
                <w:color w:val="231F20"/>
                <w:sz w:val="20"/>
              </w:rPr>
              <w:t>or</w:t>
            </w:r>
            <w:r>
              <w:rPr>
                <w:color w:val="231F20"/>
                <w:spacing w:val="-3"/>
                <w:sz w:val="20"/>
              </w:rPr>
              <w:t xml:space="preserve"> </w:t>
            </w:r>
            <w:r>
              <w:rPr>
                <w:color w:val="231F20"/>
                <w:sz w:val="20"/>
              </w:rPr>
              <w:t>sister</w:t>
            </w:r>
            <w:r>
              <w:rPr>
                <w:color w:val="231F20"/>
                <w:spacing w:val="-3"/>
                <w:sz w:val="20"/>
              </w:rPr>
              <w:t xml:space="preserve"> </w:t>
            </w:r>
            <w:r>
              <w:rPr>
                <w:color w:val="231F20"/>
                <w:sz w:val="20"/>
              </w:rPr>
              <w:t>of</w:t>
            </w:r>
            <w:r>
              <w:rPr>
                <w:color w:val="231F20"/>
                <w:spacing w:val="-4"/>
                <w:sz w:val="20"/>
              </w:rPr>
              <w:t xml:space="preserve"> </w:t>
            </w:r>
            <w:r>
              <w:rPr>
                <w:color w:val="231F20"/>
                <w:sz w:val="20"/>
              </w:rPr>
              <w:t>the</w:t>
            </w:r>
            <w:r>
              <w:rPr>
                <w:color w:val="231F20"/>
                <w:spacing w:val="-3"/>
                <w:sz w:val="20"/>
              </w:rPr>
              <w:t xml:space="preserve"> </w:t>
            </w:r>
            <w:r>
              <w:rPr>
                <w:color w:val="231F20"/>
                <w:sz w:val="20"/>
              </w:rPr>
              <w:t>whole</w:t>
            </w:r>
            <w:r>
              <w:rPr>
                <w:color w:val="231F20"/>
                <w:spacing w:val="-3"/>
                <w:sz w:val="20"/>
              </w:rPr>
              <w:t xml:space="preserve"> </w:t>
            </w:r>
            <w:r>
              <w:rPr>
                <w:color w:val="231F20"/>
                <w:sz w:val="20"/>
              </w:rPr>
              <w:t>or</w:t>
            </w:r>
            <w:r>
              <w:rPr>
                <w:color w:val="231F20"/>
                <w:spacing w:val="-3"/>
                <w:sz w:val="20"/>
              </w:rPr>
              <w:t xml:space="preserve"> </w:t>
            </w:r>
            <w:r>
              <w:rPr>
                <w:color w:val="231F20"/>
                <w:sz w:val="20"/>
              </w:rPr>
              <w:t>half-blood</w:t>
            </w:r>
            <w:r>
              <w:rPr>
                <w:color w:val="231F20"/>
                <w:spacing w:val="-4"/>
                <w:sz w:val="20"/>
              </w:rPr>
              <w:t xml:space="preserve"> </w:t>
            </w:r>
            <w:r>
              <w:rPr>
                <w:color w:val="231F20"/>
                <w:sz w:val="20"/>
              </w:rPr>
              <w:t>or</w:t>
            </w:r>
            <w:r>
              <w:rPr>
                <w:color w:val="231F20"/>
                <w:spacing w:val="-3"/>
                <w:sz w:val="20"/>
              </w:rPr>
              <w:t xml:space="preserve"> </w:t>
            </w:r>
            <w:r>
              <w:rPr>
                <w:color w:val="231F20"/>
                <w:sz w:val="20"/>
              </w:rPr>
              <w:t>by</w:t>
            </w:r>
            <w:r>
              <w:rPr>
                <w:color w:val="231F20"/>
                <w:spacing w:val="-3"/>
                <w:sz w:val="20"/>
              </w:rPr>
              <w:t xml:space="preserve"> </w:t>
            </w:r>
            <w:r>
              <w:rPr>
                <w:color w:val="231F20"/>
                <w:sz w:val="20"/>
              </w:rPr>
              <w:t>adoption;</w:t>
            </w:r>
            <w:r>
              <w:rPr>
                <w:color w:val="231F20"/>
                <w:spacing w:val="-3"/>
                <w:sz w:val="20"/>
              </w:rPr>
              <w:t xml:space="preserve"> </w:t>
            </w:r>
            <w:r>
              <w:rPr>
                <w:color w:val="231F20"/>
                <w:spacing w:val="-5"/>
                <w:sz w:val="20"/>
              </w:rPr>
              <w:t>or</w:t>
            </w:r>
          </w:p>
          <w:p w14:paraId="1AD8BB90" w14:textId="77777777" w:rsidR="00023072" w:rsidRDefault="00ED5357">
            <w:pPr>
              <w:pStyle w:val="TableParagraph"/>
              <w:numPr>
                <w:ilvl w:val="1"/>
                <w:numId w:val="27"/>
              </w:numPr>
              <w:tabs>
                <w:tab w:val="left" w:pos="615"/>
              </w:tabs>
              <w:spacing w:before="0" w:line="240" w:lineRule="exact"/>
              <w:ind w:left="615" w:right="0" w:hanging="264"/>
              <w:rPr>
                <w:sz w:val="20"/>
              </w:rPr>
            </w:pPr>
            <w:r>
              <w:rPr>
                <w:color w:val="231F20"/>
                <w:sz w:val="20"/>
              </w:rPr>
              <w:t>His</w:t>
            </w:r>
            <w:r>
              <w:rPr>
                <w:color w:val="231F20"/>
                <w:spacing w:val="-7"/>
                <w:sz w:val="20"/>
              </w:rPr>
              <w:t xml:space="preserve"> </w:t>
            </w:r>
            <w:r>
              <w:rPr>
                <w:color w:val="231F20"/>
                <w:sz w:val="20"/>
              </w:rPr>
              <w:t>stepchild</w:t>
            </w:r>
            <w:r>
              <w:rPr>
                <w:color w:val="231F20"/>
                <w:spacing w:val="-6"/>
                <w:sz w:val="20"/>
              </w:rPr>
              <w:t xml:space="preserve"> </w:t>
            </w:r>
            <w:r>
              <w:rPr>
                <w:color w:val="231F20"/>
                <w:sz w:val="20"/>
              </w:rPr>
              <w:t>or</w:t>
            </w:r>
            <w:r>
              <w:rPr>
                <w:color w:val="231F20"/>
                <w:spacing w:val="-6"/>
                <w:sz w:val="20"/>
              </w:rPr>
              <w:t xml:space="preserve"> </w:t>
            </w:r>
            <w:r>
              <w:rPr>
                <w:color w:val="231F20"/>
                <w:sz w:val="20"/>
              </w:rPr>
              <w:t>stepparent,</w:t>
            </w:r>
            <w:r>
              <w:rPr>
                <w:color w:val="231F20"/>
                <w:spacing w:val="-5"/>
                <w:sz w:val="20"/>
              </w:rPr>
              <w:t xml:space="preserve"> </w:t>
            </w:r>
            <w:r>
              <w:rPr>
                <w:color w:val="231F20"/>
                <w:sz w:val="20"/>
              </w:rPr>
              <w:t>while</w:t>
            </w:r>
            <w:r>
              <w:rPr>
                <w:color w:val="231F20"/>
                <w:spacing w:val="-6"/>
                <w:sz w:val="20"/>
              </w:rPr>
              <w:t xml:space="preserve"> </w:t>
            </w:r>
            <w:r>
              <w:rPr>
                <w:color w:val="231F20"/>
                <w:sz w:val="20"/>
              </w:rPr>
              <w:t>the</w:t>
            </w:r>
            <w:r>
              <w:rPr>
                <w:color w:val="231F20"/>
                <w:spacing w:val="-6"/>
                <w:sz w:val="20"/>
              </w:rPr>
              <w:t xml:space="preserve"> </w:t>
            </w:r>
            <w:r>
              <w:rPr>
                <w:color w:val="231F20"/>
                <w:sz w:val="20"/>
              </w:rPr>
              <w:t>marriage</w:t>
            </w:r>
            <w:r>
              <w:rPr>
                <w:color w:val="231F20"/>
                <w:spacing w:val="-5"/>
                <w:sz w:val="20"/>
              </w:rPr>
              <w:t xml:space="preserve"> </w:t>
            </w:r>
            <w:r>
              <w:rPr>
                <w:color w:val="231F20"/>
                <w:sz w:val="20"/>
              </w:rPr>
              <w:t>creating</w:t>
            </w:r>
            <w:r>
              <w:rPr>
                <w:color w:val="231F20"/>
                <w:spacing w:val="-6"/>
                <w:sz w:val="20"/>
              </w:rPr>
              <w:t xml:space="preserve"> </w:t>
            </w:r>
            <w:r>
              <w:rPr>
                <w:color w:val="231F20"/>
                <w:sz w:val="20"/>
              </w:rPr>
              <w:t>the</w:t>
            </w:r>
            <w:r>
              <w:rPr>
                <w:color w:val="231F20"/>
                <w:spacing w:val="-5"/>
                <w:sz w:val="20"/>
              </w:rPr>
              <w:t xml:space="preserve"> </w:t>
            </w:r>
            <w:r>
              <w:rPr>
                <w:color w:val="231F20"/>
                <w:sz w:val="20"/>
              </w:rPr>
              <w:t>relationship</w:t>
            </w:r>
            <w:r>
              <w:rPr>
                <w:color w:val="231F20"/>
                <w:spacing w:val="-7"/>
                <w:sz w:val="20"/>
              </w:rPr>
              <w:t xml:space="preserve"> </w:t>
            </w:r>
            <w:r>
              <w:rPr>
                <w:color w:val="231F20"/>
                <w:sz w:val="20"/>
              </w:rPr>
              <w:t>exists;</w:t>
            </w:r>
            <w:r>
              <w:rPr>
                <w:color w:val="231F20"/>
                <w:spacing w:val="-5"/>
                <w:sz w:val="20"/>
              </w:rPr>
              <w:t xml:space="preserve"> or</w:t>
            </w:r>
          </w:p>
          <w:p w14:paraId="07A050DE" w14:textId="77777777" w:rsidR="00023072" w:rsidRDefault="00ED5357">
            <w:pPr>
              <w:pStyle w:val="TableParagraph"/>
              <w:numPr>
                <w:ilvl w:val="1"/>
                <w:numId w:val="27"/>
              </w:numPr>
              <w:tabs>
                <w:tab w:val="left" w:pos="615"/>
              </w:tabs>
              <w:spacing w:before="0" w:line="240" w:lineRule="exact"/>
              <w:ind w:left="615" w:right="0" w:hanging="264"/>
              <w:rPr>
                <w:sz w:val="20"/>
              </w:rPr>
            </w:pPr>
            <w:r>
              <w:rPr>
                <w:color w:val="231F20"/>
                <w:sz w:val="20"/>
              </w:rPr>
              <w:t>His</w:t>
            </w:r>
            <w:r>
              <w:rPr>
                <w:color w:val="231F20"/>
                <w:spacing w:val="-5"/>
                <w:sz w:val="20"/>
              </w:rPr>
              <w:t xml:space="preserve"> </w:t>
            </w:r>
            <w:r>
              <w:rPr>
                <w:color w:val="231F20"/>
                <w:sz w:val="20"/>
              </w:rPr>
              <w:t>aunt,</w:t>
            </w:r>
            <w:r>
              <w:rPr>
                <w:color w:val="231F20"/>
                <w:spacing w:val="-2"/>
                <w:sz w:val="20"/>
              </w:rPr>
              <w:t xml:space="preserve"> </w:t>
            </w:r>
            <w:r>
              <w:rPr>
                <w:color w:val="231F20"/>
                <w:sz w:val="20"/>
              </w:rPr>
              <w:t>uncle,</w:t>
            </w:r>
            <w:r>
              <w:rPr>
                <w:color w:val="231F20"/>
                <w:spacing w:val="-2"/>
                <w:sz w:val="20"/>
              </w:rPr>
              <w:t xml:space="preserve"> </w:t>
            </w:r>
            <w:r>
              <w:rPr>
                <w:color w:val="231F20"/>
                <w:sz w:val="20"/>
              </w:rPr>
              <w:t>nephew</w:t>
            </w:r>
            <w:r>
              <w:rPr>
                <w:color w:val="231F20"/>
                <w:spacing w:val="-1"/>
                <w:sz w:val="20"/>
              </w:rPr>
              <w:t xml:space="preserve"> </w:t>
            </w:r>
            <w:r>
              <w:rPr>
                <w:color w:val="231F20"/>
                <w:sz w:val="20"/>
              </w:rPr>
              <w:t>or</w:t>
            </w:r>
            <w:r>
              <w:rPr>
                <w:color w:val="231F20"/>
                <w:spacing w:val="-2"/>
                <w:sz w:val="20"/>
              </w:rPr>
              <w:t xml:space="preserve"> </w:t>
            </w:r>
            <w:r>
              <w:rPr>
                <w:color w:val="231F20"/>
                <w:sz w:val="20"/>
              </w:rPr>
              <w:t>niece</w:t>
            </w:r>
            <w:r>
              <w:rPr>
                <w:color w:val="231F20"/>
                <w:spacing w:val="-2"/>
                <w:sz w:val="20"/>
              </w:rPr>
              <w:t xml:space="preserve"> </w:t>
            </w:r>
            <w:r>
              <w:rPr>
                <w:color w:val="231F20"/>
                <w:sz w:val="20"/>
              </w:rPr>
              <w:t>of</w:t>
            </w:r>
            <w:r>
              <w:rPr>
                <w:color w:val="231F20"/>
                <w:spacing w:val="-2"/>
                <w:sz w:val="20"/>
              </w:rPr>
              <w:t xml:space="preserve"> </w:t>
            </w:r>
            <w:r>
              <w:rPr>
                <w:color w:val="231F20"/>
                <w:sz w:val="20"/>
              </w:rPr>
              <w:t>the</w:t>
            </w:r>
            <w:r>
              <w:rPr>
                <w:color w:val="231F20"/>
                <w:spacing w:val="-2"/>
                <w:sz w:val="20"/>
              </w:rPr>
              <w:t xml:space="preserve"> </w:t>
            </w:r>
            <w:r>
              <w:rPr>
                <w:color w:val="231F20"/>
                <w:sz w:val="20"/>
              </w:rPr>
              <w:t>whole</w:t>
            </w:r>
            <w:r>
              <w:rPr>
                <w:color w:val="231F20"/>
                <w:spacing w:val="-2"/>
                <w:sz w:val="20"/>
              </w:rPr>
              <w:t xml:space="preserve"> </w:t>
            </w:r>
            <w:r>
              <w:rPr>
                <w:color w:val="231F20"/>
                <w:sz w:val="20"/>
              </w:rPr>
              <w:t>or</w:t>
            </w:r>
            <w:r>
              <w:rPr>
                <w:color w:val="231F20"/>
                <w:spacing w:val="-1"/>
                <w:sz w:val="20"/>
              </w:rPr>
              <w:t xml:space="preserve"> </w:t>
            </w:r>
            <w:r>
              <w:rPr>
                <w:color w:val="231F20"/>
                <w:sz w:val="20"/>
              </w:rPr>
              <w:t>half-</w:t>
            </w:r>
            <w:r>
              <w:rPr>
                <w:color w:val="231F20"/>
                <w:spacing w:val="-2"/>
                <w:sz w:val="20"/>
              </w:rPr>
              <w:t>blood.</w:t>
            </w:r>
          </w:p>
          <w:p w14:paraId="2C4B080D" w14:textId="77777777" w:rsidR="00023072" w:rsidRDefault="00ED5357">
            <w:pPr>
              <w:pStyle w:val="TableParagraph"/>
              <w:numPr>
                <w:ilvl w:val="0"/>
                <w:numId w:val="27"/>
              </w:numPr>
              <w:tabs>
                <w:tab w:val="left" w:pos="348"/>
              </w:tabs>
              <w:spacing w:before="0" w:line="240" w:lineRule="exact"/>
              <w:ind w:left="348" w:right="0" w:hanging="268"/>
              <w:rPr>
                <w:sz w:val="20"/>
              </w:rPr>
            </w:pPr>
            <w:r>
              <w:rPr>
                <w:color w:val="231F20"/>
                <w:sz w:val="20"/>
              </w:rPr>
              <w:t>A</w:t>
            </w:r>
            <w:r>
              <w:rPr>
                <w:color w:val="231F20"/>
                <w:spacing w:val="-4"/>
                <w:sz w:val="20"/>
              </w:rPr>
              <w:t xml:space="preserve"> </w:t>
            </w:r>
            <w:r>
              <w:rPr>
                <w:color w:val="231F20"/>
                <w:sz w:val="20"/>
              </w:rPr>
              <w:t>person</w:t>
            </w:r>
            <w:r>
              <w:rPr>
                <w:color w:val="231F20"/>
                <w:spacing w:val="-5"/>
                <w:sz w:val="20"/>
              </w:rPr>
              <w:t xml:space="preserve"> </w:t>
            </w:r>
            <w:r>
              <w:rPr>
                <w:color w:val="231F20"/>
                <w:sz w:val="20"/>
              </w:rPr>
              <w:t>shall</w:t>
            </w:r>
            <w:r>
              <w:rPr>
                <w:color w:val="231F20"/>
                <w:spacing w:val="-4"/>
                <w:sz w:val="20"/>
              </w:rPr>
              <w:t xml:space="preserve"> </w:t>
            </w:r>
            <w:r>
              <w:rPr>
                <w:color w:val="231F20"/>
                <w:sz w:val="20"/>
              </w:rPr>
              <w:t>not</w:t>
            </w:r>
            <w:r>
              <w:rPr>
                <w:color w:val="231F20"/>
                <w:spacing w:val="-4"/>
                <w:sz w:val="20"/>
              </w:rPr>
              <w:t xml:space="preserve"> </w:t>
            </w:r>
            <w:r>
              <w:rPr>
                <w:color w:val="231F20"/>
                <w:sz w:val="20"/>
              </w:rPr>
              <w:t>be</w:t>
            </w:r>
            <w:r>
              <w:rPr>
                <w:color w:val="231F20"/>
                <w:spacing w:val="-3"/>
                <w:sz w:val="20"/>
              </w:rPr>
              <w:t xml:space="preserve"> </w:t>
            </w:r>
            <w:r>
              <w:rPr>
                <w:color w:val="231F20"/>
                <w:sz w:val="20"/>
              </w:rPr>
              <w:t>convicted</w:t>
            </w:r>
            <w:r>
              <w:rPr>
                <w:color w:val="231F20"/>
                <w:spacing w:val="-5"/>
                <w:sz w:val="20"/>
              </w:rPr>
              <w:t xml:space="preserve"> </w:t>
            </w:r>
            <w:r>
              <w:rPr>
                <w:color w:val="231F20"/>
                <w:sz w:val="20"/>
              </w:rPr>
              <w:t>of</w:t>
            </w:r>
            <w:r>
              <w:rPr>
                <w:color w:val="231F20"/>
                <w:spacing w:val="-5"/>
                <w:sz w:val="20"/>
              </w:rPr>
              <w:t xml:space="preserve"> </w:t>
            </w:r>
            <w:r>
              <w:rPr>
                <w:color w:val="231F20"/>
                <w:sz w:val="20"/>
              </w:rPr>
              <w:t>incest</w:t>
            </w:r>
            <w:r>
              <w:rPr>
                <w:color w:val="231F20"/>
                <w:spacing w:val="-3"/>
                <w:sz w:val="20"/>
              </w:rPr>
              <w:t xml:space="preserve"> </w:t>
            </w:r>
            <w:r>
              <w:rPr>
                <w:color w:val="231F20"/>
                <w:sz w:val="20"/>
              </w:rPr>
              <w:t>or</w:t>
            </w:r>
            <w:r>
              <w:rPr>
                <w:color w:val="231F20"/>
                <w:spacing w:val="-4"/>
                <w:sz w:val="20"/>
              </w:rPr>
              <w:t xml:space="preserve"> </w:t>
            </w:r>
            <w:r>
              <w:rPr>
                <w:color w:val="231F20"/>
                <w:sz w:val="20"/>
              </w:rPr>
              <w:t>of</w:t>
            </w:r>
            <w:r>
              <w:rPr>
                <w:color w:val="231F20"/>
                <w:spacing w:val="-4"/>
                <w:sz w:val="20"/>
              </w:rPr>
              <w:t xml:space="preserve"> </w:t>
            </w:r>
            <w:r>
              <w:rPr>
                <w:color w:val="231F20"/>
                <w:sz w:val="20"/>
              </w:rPr>
              <w:t>an</w:t>
            </w:r>
            <w:r>
              <w:rPr>
                <w:color w:val="231F20"/>
                <w:spacing w:val="-5"/>
                <w:sz w:val="20"/>
              </w:rPr>
              <w:t xml:space="preserve"> </w:t>
            </w:r>
            <w:r>
              <w:rPr>
                <w:color w:val="231F20"/>
                <w:sz w:val="20"/>
              </w:rPr>
              <w:t>attempt</w:t>
            </w:r>
            <w:r>
              <w:rPr>
                <w:color w:val="231F20"/>
                <w:spacing w:val="-4"/>
                <w:sz w:val="20"/>
              </w:rPr>
              <w:t xml:space="preserve"> </w:t>
            </w:r>
            <w:r>
              <w:rPr>
                <w:color w:val="231F20"/>
                <w:sz w:val="20"/>
              </w:rPr>
              <w:t>to</w:t>
            </w:r>
            <w:r>
              <w:rPr>
                <w:color w:val="231F20"/>
                <w:spacing w:val="-4"/>
                <w:sz w:val="20"/>
              </w:rPr>
              <w:t xml:space="preserve"> </w:t>
            </w:r>
            <w:r>
              <w:rPr>
                <w:color w:val="231F20"/>
                <w:sz w:val="20"/>
              </w:rPr>
              <w:t>commit</w:t>
            </w:r>
            <w:r>
              <w:rPr>
                <w:color w:val="231F20"/>
                <w:spacing w:val="-4"/>
                <w:sz w:val="20"/>
              </w:rPr>
              <w:t xml:space="preserve"> </w:t>
            </w:r>
            <w:r>
              <w:rPr>
                <w:color w:val="231F20"/>
                <w:sz w:val="20"/>
              </w:rPr>
              <w:t>incest</w:t>
            </w:r>
            <w:r>
              <w:rPr>
                <w:color w:val="231F20"/>
                <w:spacing w:val="-3"/>
                <w:sz w:val="20"/>
              </w:rPr>
              <w:t xml:space="preserve"> </w:t>
            </w:r>
            <w:r>
              <w:rPr>
                <w:color w:val="231F20"/>
                <w:sz w:val="20"/>
              </w:rPr>
              <w:t>upon</w:t>
            </w:r>
            <w:r>
              <w:rPr>
                <w:color w:val="231F20"/>
                <w:spacing w:val="-5"/>
                <w:sz w:val="20"/>
              </w:rPr>
              <w:t xml:space="preserve"> </w:t>
            </w:r>
            <w:r>
              <w:rPr>
                <w:color w:val="231F20"/>
                <w:sz w:val="20"/>
              </w:rPr>
              <w:t>the</w:t>
            </w:r>
            <w:r>
              <w:rPr>
                <w:color w:val="231F20"/>
                <w:spacing w:val="-4"/>
                <w:sz w:val="20"/>
              </w:rPr>
              <w:t xml:space="preserve"> </w:t>
            </w:r>
            <w:r>
              <w:rPr>
                <w:color w:val="231F20"/>
                <w:spacing w:val="-2"/>
                <w:sz w:val="20"/>
              </w:rPr>
              <w:t>uncorroborated</w:t>
            </w:r>
          </w:p>
          <w:p w14:paraId="5580A56D" w14:textId="77777777" w:rsidR="00023072" w:rsidRDefault="00ED5357">
            <w:pPr>
              <w:pStyle w:val="TableParagraph"/>
              <w:spacing w:before="0" w:line="238" w:lineRule="exact"/>
              <w:ind w:left="80" w:right="0"/>
              <w:jc w:val="left"/>
              <w:rPr>
                <w:sz w:val="20"/>
              </w:rPr>
            </w:pPr>
            <w:r>
              <w:rPr>
                <w:color w:val="231F20"/>
                <w:sz w:val="20"/>
              </w:rPr>
              <w:t>testimony</w:t>
            </w:r>
            <w:r>
              <w:rPr>
                <w:color w:val="231F20"/>
                <w:spacing w:val="-6"/>
                <w:sz w:val="20"/>
              </w:rPr>
              <w:t xml:space="preserve"> </w:t>
            </w:r>
            <w:r>
              <w:rPr>
                <w:color w:val="231F20"/>
                <w:sz w:val="20"/>
              </w:rPr>
              <w:t>of</w:t>
            </w:r>
            <w:r>
              <w:rPr>
                <w:color w:val="231F20"/>
                <w:spacing w:val="-6"/>
                <w:sz w:val="20"/>
              </w:rPr>
              <w:t xml:space="preserve"> </w:t>
            </w:r>
            <w:r>
              <w:rPr>
                <w:color w:val="231F20"/>
                <w:sz w:val="20"/>
              </w:rPr>
              <w:t>the</w:t>
            </w:r>
            <w:r>
              <w:rPr>
                <w:color w:val="231F20"/>
                <w:spacing w:val="-5"/>
                <w:sz w:val="20"/>
              </w:rPr>
              <w:t xml:space="preserve"> </w:t>
            </w:r>
            <w:r>
              <w:rPr>
                <w:color w:val="231F20"/>
                <w:sz w:val="20"/>
              </w:rPr>
              <w:t>person</w:t>
            </w:r>
            <w:r>
              <w:rPr>
                <w:color w:val="231F20"/>
                <w:spacing w:val="-6"/>
                <w:sz w:val="20"/>
              </w:rPr>
              <w:t xml:space="preserve"> </w:t>
            </w:r>
            <w:r>
              <w:rPr>
                <w:color w:val="231F20"/>
                <w:sz w:val="20"/>
              </w:rPr>
              <w:t>with</w:t>
            </w:r>
            <w:r>
              <w:rPr>
                <w:color w:val="231F20"/>
                <w:spacing w:val="-6"/>
                <w:sz w:val="20"/>
              </w:rPr>
              <w:t xml:space="preserve"> </w:t>
            </w:r>
            <w:r>
              <w:rPr>
                <w:color w:val="231F20"/>
                <w:sz w:val="20"/>
              </w:rPr>
              <w:t>whom</w:t>
            </w:r>
            <w:r>
              <w:rPr>
                <w:color w:val="231F20"/>
                <w:spacing w:val="-6"/>
                <w:sz w:val="20"/>
              </w:rPr>
              <w:t xml:space="preserve"> </w:t>
            </w:r>
            <w:r>
              <w:rPr>
                <w:color w:val="231F20"/>
                <w:sz w:val="20"/>
              </w:rPr>
              <w:t>the</w:t>
            </w:r>
            <w:r>
              <w:rPr>
                <w:color w:val="231F20"/>
                <w:spacing w:val="-5"/>
                <w:sz w:val="20"/>
              </w:rPr>
              <w:t xml:space="preserve"> </w:t>
            </w:r>
            <w:r>
              <w:rPr>
                <w:color w:val="231F20"/>
                <w:sz w:val="20"/>
              </w:rPr>
              <w:t>offense</w:t>
            </w:r>
            <w:r>
              <w:rPr>
                <w:color w:val="231F20"/>
                <w:spacing w:val="-5"/>
                <w:sz w:val="20"/>
              </w:rPr>
              <w:t xml:space="preserve"> </w:t>
            </w:r>
            <w:r>
              <w:rPr>
                <w:color w:val="231F20"/>
                <w:sz w:val="20"/>
              </w:rPr>
              <w:t>is</w:t>
            </w:r>
            <w:r>
              <w:rPr>
                <w:color w:val="231F20"/>
                <w:spacing w:val="-6"/>
                <w:sz w:val="20"/>
              </w:rPr>
              <w:t xml:space="preserve"> </w:t>
            </w:r>
            <w:r>
              <w:rPr>
                <w:color w:val="231F20"/>
                <w:sz w:val="20"/>
              </w:rPr>
              <w:t>alleged</w:t>
            </w:r>
            <w:r>
              <w:rPr>
                <w:color w:val="231F20"/>
                <w:spacing w:val="-6"/>
                <w:sz w:val="20"/>
              </w:rPr>
              <w:t xml:space="preserve"> </w:t>
            </w:r>
            <w:r>
              <w:rPr>
                <w:color w:val="231F20"/>
                <w:sz w:val="20"/>
              </w:rPr>
              <w:t>to</w:t>
            </w:r>
            <w:r>
              <w:rPr>
                <w:color w:val="231F20"/>
                <w:spacing w:val="-6"/>
                <w:sz w:val="20"/>
              </w:rPr>
              <w:t xml:space="preserve"> </w:t>
            </w:r>
            <w:r>
              <w:rPr>
                <w:color w:val="231F20"/>
                <w:sz w:val="20"/>
              </w:rPr>
              <w:t>have</w:t>
            </w:r>
            <w:r>
              <w:rPr>
                <w:color w:val="231F20"/>
                <w:spacing w:val="-6"/>
                <w:sz w:val="20"/>
              </w:rPr>
              <w:t xml:space="preserve"> </w:t>
            </w:r>
            <w:r>
              <w:rPr>
                <w:color w:val="231F20"/>
                <w:sz w:val="20"/>
              </w:rPr>
              <w:t>been</w:t>
            </w:r>
            <w:r>
              <w:rPr>
                <w:color w:val="231F20"/>
                <w:spacing w:val="-6"/>
                <w:sz w:val="20"/>
              </w:rPr>
              <w:t xml:space="preserve"> </w:t>
            </w:r>
            <w:r>
              <w:rPr>
                <w:color w:val="231F20"/>
                <w:sz w:val="20"/>
              </w:rPr>
              <w:t>committed.</w:t>
            </w:r>
            <w:r>
              <w:rPr>
                <w:color w:val="231F20"/>
                <w:spacing w:val="-6"/>
                <w:sz w:val="20"/>
              </w:rPr>
              <w:t xml:space="preserve"> </w:t>
            </w:r>
            <w:r>
              <w:rPr>
                <w:color w:val="231F20"/>
                <w:sz w:val="20"/>
              </w:rPr>
              <w:t>Ala.</w:t>
            </w:r>
            <w:r>
              <w:rPr>
                <w:color w:val="231F20"/>
                <w:spacing w:val="-6"/>
                <w:sz w:val="20"/>
              </w:rPr>
              <w:t xml:space="preserve"> </w:t>
            </w:r>
            <w:r>
              <w:rPr>
                <w:color w:val="231F20"/>
                <w:sz w:val="20"/>
              </w:rPr>
              <w:t>Code</w:t>
            </w:r>
            <w:r>
              <w:rPr>
                <w:color w:val="231F20"/>
                <w:spacing w:val="-5"/>
                <w:sz w:val="20"/>
              </w:rPr>
              <w:t xml:space="preserve"> </w:t>
            </w:r>
            <w:r>
              <w:rPr>
                <w:color w:val="231F20"/>
                <w:sz w:val="20"/>
              </w:rPr>
              <w:t>§</w:t>
            </w:r>
            <w:r>
              <w:rPr>
                <w:color w:val="231F20"/>
                <w:spacing w:val="-6"/>
                <w:sz w:val="20"/>
              </w:rPr>
              <w:t xml:space="preserve"> </w:t>
            </w:r>
            <w:r>
              <w:rPr>
                <w:color w:val="231F20"/>
                <w:sz w:val="20"/>
              </w:rPr>
              <w:t>13A-13-</w:t>
            </w:r>
            <w:r>
              <w:rPr>
                <w:color w:val="231F20"/>
                <w:spacing w:val="-10"/>
                <w:sz w:val="20"/>
              </w:rPr>
              <w:t>3</w:t>
            </w:r>
          </w:p>
        </w:tc>
      </w:tr>
      <w:tr w:rsidR="00023072" w14:paraId="0739F975" w14:textId="77777777">
        <w:trPr>
          <w:trHeight w:val="290"/>
        </w:trPr>
        <w:tc>
          <w:tcPr>
            <w:tcW w:w="10780" w:type="dxa"/>
            <w:gridSpan w:val="2"/>
            <w:shd w:val="clear" w:color="auto" w:fill="A9A6A4"/>
          </w:tcPr>
          <w:p w14:paraId="01111407" w14:textId="77777777" w:rsidR="00023072" w:rsidRDefault="00ED5357">
            <w:pPr>
              <w:pStyle w:val="TableParagraph"/>
              <w:spacing w:line="240" w:lineRule="exact"/>
              <w:rPr>
                <w:sz w:val="20"/>
              </w:rPr>
            </w:pPr>
            <w:r>
              <w:rPr>
                <w:color w:val="231F20"/>
                <w:spacing w:val="-4"/>
                <w:sz w:val="20"/>
              </w:rPr>
              <w:t>RAPE</w:t>
            </w:r>
          </w:p>
        </w:tc>
      </w:tr>
      <w:tr w:rsidR="00023072" w14:paraId="0A434739" w14:textId="77777777">
        <w:trPr>
          <w:trHeight w:val="530"/>
        </w:trPr>
        <w:tc>
          <w:tcPr>
            <w:tcW w:w="2006" w:type="dxa"/>
          </w:tcPr>
          <w:p w14:paraId="5623B7B9" w14:textId="77777777" w:rsidR="00023072" w:rsidRDefault="00ED5357">
            <w:pPr>
              <w:pStyle w:val="TableParagraph"/>
              <w:ind w:left="80" w:right="0"/>
              <w:jc w:val="left"/>
              <w:rPr>
                <w:sz w:val="20"/>
              </w:rPr>
            </w:pPr>
            <w:r>
              <w:rPr>
                <w:color w:val="231F20"/>
                <w:spacing w:val="-2"/>
                <w:sz w:val="20"/>
              </w:rPr>
              <w:t>FEDERAL</w:t>
            </w:r>
          </w:p>
        </w:tc>
        <w:tc>
          <w:tcPr>
            <w:tcW w:w="8774" w:type="dxa"/>
          </w:tcPr>
          <w:p w14:paraId="334C1EB8" w14:textId="77777777" w:rsidR="00023072" w:rsidRDefault="00ED5357">
            <w:pPr>
              <w:pStyle w:val="TableParagraph"/>
              <w:spacing w:before="28" w:line="240" w:lineRule="exact"/>
              <w:ind w:left="80" w:right="0"/>
              <w:jc w:val="left"/>
              <w:rPr>
                <w:sz w:val="20"/>
              </w:rPr>
            </w:pPr>
            <w:r>
              <w:rPr>
                <w:color w:val="231F20"/>
                <w:sz w:val="20"/>
              </w:rPr>
              <w:t>The</w:t>
            </w:r>
            <w:r>
              <w:rPr>
                <w:color w:val="231F20"/>
                <w:spacing w:val="-4"/>
                <w:sz w:val="20"/>
              </w:rPr>
              <w:t xml:space="preserve"> </w:t>
            </w:r>
            <w:r>
              <w:rPr>
                <w:color w:val="231F20"/>
                <w:sz w:val="20"/>
              </w:rPr>
              <w:t>penetration,</w:t>
            </w:r>
            <w:r>
              <w:rPr>
                <w:color w:val="231F20"/>
                <w:spacing w:val="-4"/>
                <w:sz w:val="20"/>
              </w:rPr>
              <w:t xml:space="preserve"> </w:t>
            </w:r>
            <w:r>
              <w:rPr>
                <w:color w:val="231F20"/>
                <w:sz w:val="20"/>
              </w:rPr>
              <w:t>no</w:t>
            </w:r>
            <w:r>
              <w:rPr>
                <w:color w:val="231F20"/>
                <w:spacing w:val="-5"/>
                <w:sz w:val="20"/>
              </w:rPr>
              <w:t xml:space="preserve"> </w:t>
            </w:r>
            <w:r>
              <w:rPr>
                <w:color w:val="231F20"/>
                <w:sz w:val="20"/>
              </w:rPr>
              <w:t>matter</w:t>
            </w:r>
            <w:r>
              <w:rPr>
                <w:color w:val="231F20"/>
                <w:spacing w:val="-4"/>
                <w:sz w:val="20"/>
              </w:rPr>
              <w:t xml:space="preserve"> </w:t>
            </w:r>
            <w:r>
              <w:rPr>
                <w:color w:val="231F20"/>
                <w:sz w:val="20"/>
              </w:rPr>
              <w:t>how</w:t>
            </w:r>
            <w:r>
              <w:rPr>
                <w:color w:val="231F20"/>
                <w:spacing w:val="-4"/>
                <w:sz w:val="20"/>
              </w:rPr>
              <w:t xml:space="preserve"> </w:t>
            </w:r>
            <w:r>
              <w:rPr>
                <w:color w:val="231F20"/>
                <w:sz w:val="20"/>
              </w:rPr>
              <w:t>slight,</w:t>
            </w:r>
            <w:r>
              <w:rPr>
                <w:color w:val="231F20"/>
                <w:spacing w:val="-4"/>
                <w:sz w:val="20"/>
              </w:rPr>
              <w:t xml:space="preserve"> </w:t>
            </w:r>
            <w:r>
              <w:rPr>
                <w:color w:val="231F20"/>
                <w:sz w:val="20"/>
              </w:rPr>
              <w:t>of</w:t>
            </w:r>
            <w:r>
              <w:rPr>
                <w:color w:val="231F20"/>
                <w:spacing w:val="-5"/>
                <w:sz w:val="20"/>
              </w:rPr>
              <w:t xml:space="preserve"> </w:t>
            </w:r>
            <w:r>
              <w:rPr>
                <w:color w:val="231F20"/>
                <w:sz w:val="20"/>
              </w:rPr>
              <w:t>the</w:t>
            </w:r>
            <w:r>
              <w:rPr>
                <w:color w:val="231F20"/>
                <w:spacing w:val="-4"/>
                <w:sz w:val="20"/>
              </w:rPr>
              <w:t xml:space="preserve"> </w:t>
            </w:r>
            <w:r>
              <w:rPr>
                <w:color w:val="231F20"/>
                <w:sz w:val="20"/>
              </w:rPr>
              <w:t>vagina</w:t>
            </w:r>
            <w:r>
              <w:rPr>
                <w:color w:val="231F20"/>
                <w:spacing w:val="-5"/>
                <w:sz w:val="20"/>
              </w:rPr>
              <w:t xml:space="preserve"> </w:t>
            </w:r>
            <w:r>
              <w:rPr>
                <w:color w:val="231F20"/>
                <w:sz w:val="20"/>
              </w:rPr>
              <w:t>or</w:t>
            </w:r>
            <w:r>
              <w:rPr>
                <w:color w:val="231F20"/>
                <w:spacing w:val="-4"/>
                <w:sz w:val="20"/>
              </w:rPr>
              <w:t xml:space="preserve"> </w:t>
            </w:r>
            <w:r>
              <w:rPr>
                <w:color w:val="231F20"/>
                <w:sz w:val="20"/>
              </w:rPr>
              <w:t>anus</w:t>
            </w:r>
            <w:r>
              <w:rPr>
                <w:color w:val="231F20"/>
                <w:spacing w:val="-5"/>
                <w:sz w:val="20"/>
              </w:rPr>
              <w:t xml:space="preserve"> </w:t>
            </w:r>
            <w:r>
              <w:rPr>
                <w:color w:val="231F20"/>
                <w:sz w:val="20"/>
              </w:rPr>
              <w:t>with</w:t>
            </w:r>
            <w:r>
              <w:rPr>
                <w:color w:val="231F20"/>
                <w:spacing w:val="-5"/>
                <w:sz w:val="20"/>
              </w:rPr>
              <w:t xml:space="preserve"> </w:t>
            </w:r>
            <w:r>
              <w:rPr>
                <w:color w:val="231F20"/>
                <w:sz w:val="20"/>
              </w:rPr>
              <w:t>any</w:t>
            </w:r>
            <w:r>
              <w:rPr>
                <w:color w:val="231F20"/>
                <w:spacing w:val="-4"/>
                <w:sz w:val="20"/>
              </w:rPr>
              <w:t xml:space="preserve"> </w:t>
            </w:r>
            <w:r>
              <w:rPr>
                <w:color w:val="231F20"/>
                <w:sz w:val="20"/>
              </w:rPr>
              <w:t>body</w:t>
            </w:r>
            <w:r>
              <w:rPr>
                <w:color w:val="231F20"/>
                <w:spacing w:val="-4"/>
                <w:sz w:val="20"/>
              </w:rPr>
              <w:t xml:space="preserve"> </w:t>
            </w:r>
            <w:r>
              <w:rPr>
                <w:color w:val="231F20"/>
                <w:sz w:val="20"/>
              </w:rPr>
              <w:t>part</w:t>
            </w:r>
            <w:r>
              <w:rPr>
                <w:color w:val="231F20"/>
                <w:spacing w:val="-4"/>
                <w:sz w:val="20"/>
              </w:rPr>
              <w:t xml:space="preserve"> </w:t>
            </w:r>
            <w:r>
              <w:rPr>
                <w:color w:val="231F20"/>
                <w:sz w:val="20"/>
              </w:rPr>
              <w:t>or</w:t>
            </w:r>
            <w:r>
              <w:rPr>
                <w:color w:val="231F20"/>
                <w:spacing w:val="-4"/>
                <w:sz w:val="20"/>
              </w:rPr>
              <w:t xml:space="preserve"> </w:t>
            </w:r>
            <w:r>
              <w:rPr>
                <w:color w:val="231F20"/>
                <w:sz w:val="20"/>
              </w:rPr>
              <w:t>object,</w:t>
            </w:r>
            <w:r>
              <w:rPr>
                <w:color w:val="231F20"/>
                <w:spacing w:val="-4"/>
                <w:sz w:val="20"/>
              </w:rPr>
              <w:t xml:space="preserve"> </w:t>
            </w:r>
            <w:r>
              <w:rPr>
                <w:color w:val="231F20"/>
                <w:sz w:val="20"/>
              </w:rPr>
              <w:t>or</w:t>
            </w:r>
            <w:r>
              <w:rPr>
                <w:color w:val="231F20"/>
                <w:spacing w:val="-4"/>
                <w:sz w:val="20"/>
              </w:rPr>
              <w:t xml:space="preserve"> </w:t>
            </w:r>
            <w:r>
              <w:rPr>
                <w:color w:val="231F20"/>
                <w:sz w:val="20"/>
              </w:rPr>
              <w:t>oral</w:t>
            </w:r>
            <w:r>
              <w:rPr>
                <w:color w:val="231F20"/>
                <w:spacing w:val="-5"/>
                <w:sz w:val="20"/>
              </w:rPr>
              <w:t xml:space="preserve"> </w:t>
            </w:r>
            <w:proofErr w:type="spellStart"/>
            <w:r>
              <w:rPr>
                <w:color w:val="231F20"/>
                <w:sz w:val="20"/>
              </w:rPr>
              <w:t>penetra-tion</w:t>
            </w:r>
            <w:proofErr w:type="spellEnd"/>
            <w:r>
              <w:rPr>
                <w:color w:val="231F20"/>
                <w:sz w:val="20"/>
              </w:rPr>
              <w:t xml:space="preserve"> by a sex organ of another person, without the consent of the victim.</w:t>
            </w:r>
            <w:r>
              <w:rPr>
                <w:color w:val="231F20"/>
                <w:spacing w:val="40"/>
                <w:sz w:val="20"/>
              </w:rPr>
              <w:t xml:space="preserve"> </w:t>
            </w:r>
            <w:r>
              <w:rPr>
                <w:color w:val="231F20"/>
                <w:sz w:val="20"/>
              </w:rPr>
              <w:t>34 C.F.R. § 668.46, Appendix A</w:t>
            </w:r>
          </w:p>
        </w:tc>
      </w:tr>
      <w:tr w:rsidR="00023072" w14:paraId="1077156B" w14:textId="77777777">
        <w:trPr>
          <w:trHeight w:val="1730"/>
        </w:trPr>
        <w:tc>
          <w:tcPr>
            <w:tcW w:w="2006" w:type="dxa"/>
          </w:tcPr>
          <w:p w14:paraId="52100908" w14:textId="77777777" w:rsidR="00023072" w:rsidRDefault="00ED5357">
            <w:pPr>
              <w:pStyle w:val="TableParagraph"/>
              <w:ind w:left="80" w:right="0"/>
              <w:jc w:val="left"/>
              <w:rPr>
                <w:sz w:val="20"/>
              </w:rPr>
            </w:pPr>
            <w:r>
              <w:rPr>
                <w:color w:val="231F20"/>
                <w:spacing w:val="-2"/>
                <w:sz w:val="20"/>
              </w:rPr>
              <w:t>ALABAMA</w:t>
            </w:r>
          </w:p>
        </w:tc>
        <w:tc>
          <w:tcPr>
            <w:tcW w:w="8774" w:type="dxa"/>
          </w:tcPr>
          <w:p w14:paraId="4C376201" w14:textId="77777777" w:rsidR="00023072" w:rsidRDefault="00ED5357">
            <w:pPr>
              <w:pStyle w:val="TableParagraph"/>
              <w:spacing w:line="242" w:lineRule="exact"/>
              <w:ind w:left="80" w:right="0"/>
              <w:jc w:val="left"/>
              <w:rPr>
                <w:sz w:val="20"/>
              </w:rPr>
            </w:pPr>
            <w:r>
              <w:rPr>
                <w:color w:val="231F20"/>
                <w:sz w:val="20"/>
              </w:rPr>
              <w:t>First</w:t>
            </w:r>
            <w:r>
              <w:rPr>
                <w:color w:val="231F20"/>
                <w:spacing w:val="-3"/>
                <w:sz w:val="20"/>
              </w:rPr>
              <w:t xml:space="preserve"> </w:t>
            </w:r>
            <w:r>
              <w:rPr>
                <w:color w:val="231F20"/>
                <w:sz w:val="20"/>
              </w:rPr>
              <w:t>Degree</w:t>
            </w:r>
            <w:r>
              <w:rPr>
                <w:color w:val="231F20"/>
                <w:spacing w:val="-2"/>
                <w:sz w:val="20"/>
              </w:rPr>
              <w:t xml:space="preserve"> </w:t>
            </w:r>
            <w:r>
              <w:rPr>
                <w:color w:val="231F20"/>
                <w:sz w:val="20"/>
              </w:rPr>
              <w:t>Rape</w:t>
            </w:r>
            <w:r>
              <w:rPr>
                <w:color w:val="231F20"/>
                <w:spacing w:val="-2"/>
                <w:sz w:val="20"/>
              </w:rPr>
              <w:t xml:space="preserve"> </w:t>
            </w:r>
            <w:r>
              <w:rPr>
                <w:color w:val="231F20"/>
                <w:sz w:val="20"/>
              </w:rPr>
              <w:t>–</w:t>
            </w:r>
            <w:r>
              <w:rPr>
                <w:color w:val="231F20"/>
                <w:spacing w:val="-3"/>
                <w:sz w:val="20"/>
              </w:rPr>
              <w:t xml:space="preserve"> </w:t>
            </w:r>
            <w:r>
              <w:rPr>
                <w:color w:val="231F20"/>
                <w:sz w:val="20"/>
              </w:rPr>
              <w:t>ALA.</w:t>
            </w:r>
            <w:r>
              <w:rPr>
                <w:color w:val="231F20"/>
                <w:spacing w:val="-3"/>
                <w:sz w:val="20"/>
              </w:rPr>
              <w:t xml:space="preserve"> </w:t>
            </w:r>
            <w:r>
              <w:rPr>
                <w:color w:val="231F20"/>
                <w:sz w:val="20"/>
              </w:rPr>
              <w:t>CODE</w:t>
            </w:r>
            <w:r>
              <w:rPr>
                <w:color w:val="231F20"/>
                <w:spacing w:val="-3"/>
                <w:sz w:val="20"/>
              </w:rPr>
              <w:t xml:space="preserve"> </w:t>
            </w:r>
            <w:r>
              <w:rPr>
                <w:color w:val="231F20"/>
                <w:sz w:val="20"/>
              </w:rPr>
              <w:t>§</w:t>
            </w:r>
            <w:r>
              <w:rPr>
                <w:color w:val="231F20"/>
                <w:spacing w:val="-3"/>
                <w:sz w:val="20"/>
              </w:rPr>
              <w:t xml:space="preserve"> </w:t>
            </w:r>
            <w:r>
              <w:rPr>
                <w:color w:val="231F20"/>
                <w:sz w:val="20"/>
              </w:rPr>
              <w:t>13A-6-</w:t>
            </w:r>
            <w:r>
              <w:rPr>
                <w:color w:val="231F20"/>
                <w:spacing w:val="-5"/>
                <w:sz w:val="20"/>
              </w:rPr>
              <w:t>61</w:t>
            </w:r>
          </w:p>
          <w:p w14:paraId="03B7A200" w14:textId="77777777" w:rsidR="00023072" w:rsidRDefault="00ED5357">
            <w:pPr>
              <w:pStyle w:val="TableParagraph"/>
              <w:numPr>
                <w:ilvl w:val="0"/>
                <w:numId w:val="26"/>
              </w:numPr>
              <w:tabs>
                <w:tab w:val="left" w:pos="339"/>
              </w:tabs>
              <w:spacing w:before="0" w:line="240" w:lineRule="exact"/>
              <w:ind w:left="339" w:right="0" w:hanging="259"/>
              <w:rPr>
                <w:sz w:val="20"/>
              </w:rPr>
            </w:pPr>
            <w:r>
              <w:rPr>
                <w:color w:val="231F20"/>
                <w:sz w:val="20"/>
              </w:rPr>
              <w:t>A</w:t>
            </w:r>
            <w:r>
              <w:rPr>
                <w:color w:val="231F20"/>
                <w:spacing w:val="-3"/>
                <w:sz w:val="20"/>
              </w:rPr>
              <w:t xml:space="preserve"> </w:t>
            </w:r>
            <w:r>
              <w:rPr>
                <w:color w:val="231F20"/>
                <w:sz w:val="20"/>
              </w:rPr>
              <w:t>person</w:t>
            </w:r>
            <w:r>
              <w:rPr>
                <w:color w:val="231F20"/>
                <w:spacing w:val="-3"/>
                <w:sz w:val="20"/>
              </w:rPr>
              <w:t xml:space="preserve"> </w:t>
            </w:r>
            <w:r>
              <w:rPr>
                <w:color w:val="231F20"/>
                <w:sz w:val="20"/>
              </w:rPr>
              <w:t>commits</w:t>
            </w:r>
            <w:r>
              <w:rPr>
                <w:color w:val="231F20"/>
                <w:spacing w:val="-3"/>
                <w:sz w:val="20"/>
              </w:rPr>
              <w:t xml:space="preserve"> </w:t>
            </w:r>
            <w:r>
              <w:rPr>
                <w:color w:val="231F20"/>
                <w:sz w:val="20"/>
              </w:rPr>
              <w:t>the</w:t>
            </w:r>
            <w:r>
              <w:rPr>
                <w:color w:val="231F20"/>
                <w:spacing w:val="-2"/>
                <w:sz w:val="20"/>
              </w:rPr>
              <w:t xml:space="preserve"> </w:t>
            </w:r>
            <w:r>
              <w:rPr>
                <w:color w:val="231F20"/>
                <w:sz w:val="20"/>
              </w:rPr>
              <w:t>crime</w:t>
            </w:r>
            <w:r>
              <w:rPr>
                <w:color w:val="231F20"/>
                <w:spacing w:val="-2"/>
                <w:sz w:val="20"/>
              </w:rPr>
              <w:t xml:space="preserve"> </w:t>
            </w:r>
            <w:r>
              <w:rPr>
                <w:color w:val="231F20"/>
                <w:sz w:val="20"/>
              </w:rPr>
              <w:t>of</w:t>
            </w:r>
            <w:r>
              <w:rPr>
                <w:color w:val="231F20"/>
                <w:spacing w:val="-3"/>
                <w:sz w:val="20"/>
              </w:rPr>
              <w:t xml:space="preserve"> </w:t>
            </w:r>
            <w:r>
              <w:rPr>
                <w:color w:val="231F20"/>
                <w:sz w:val="20"/>
              </w:rPr>
              <w:t>rape</w:t>
            </w:r>
            <w:r>
              <w:rPr>
                <w:color w:val="231F20"/>
                <w:spacing w:val="-2"/>
                <w:sz w:val="20"/>
              </w:rPr>
              <w:t xml:space="preserve"> </w:t>
            </w:r>
            <w:r>
              <w:rPr>
                <w:color w:val="231F20"/>
                <w:sz w:val="20"/>
              </w:rPr>
              <w:t>in</w:t>
            </w:r>
            <w:r>
              <w:rPr>
                <w:color w:val="231F20"/>
                <w:spacing w:val="-4"/>
                <w:sz w:val="20"/>
              </w:rPr>
              <w:t xml:space="preserve"> </w:t>
            </w:r>
            <w:r>
              <w:rPr>
                <w:color w:val="231F20"/>
                <w:sz w:val="20"/>
              </w:rPr>
              <w:t>the</w:t>
            </w:r>
            <w:r>
              <w:rPr>
                <w:color w:val="231F20"/>
                <w:spacing w:val="-2"/>
                <w:sz w:val="20"/>
              </w:rPr>
              <w:t xml:space="preserve"> </w:t>
            </w:r>
            <w:r>
              <w:rPr>
                <w:color w:val="231F20"/>
                <w:sz w:val="20"/>
              </w:rPr>
              <w:t>first</w:t>
            </w:r>
            <w:r>
              <w:rPr>
                <w:color w:val="231F20"/>
                <w:spacing w:val="-2"/>
                <w:sz w:val="20"/>
              </w:rPr>
              <w:t xml:space="preserve"> </w:t>
            </w:r>
            <w:r>
              <w:rPr>
                <w:color w:val="231F20"/>
                <w:sz w:val="20"/>
              </w:rPr>
              <w:t>degree</w:t>
            </w:r>
            <w:r>
              <w:rPr>
                <w:color w:val="231F20"/>
                <w:spacing w:val="-2"/>
                <w:sz w:val="20"/>
              </w:rPr>
              <w:t xml:space="preserve"> </w:t>
            </w:r>
            <w:r>
              <w:rPr>
                <w:color w:val="231F20"/>
                <w:sz w:val="20"/>
              </w:rPr>
              <w:t>if</w:t>
            </w:r>
            <w:r>
              <w:rPr>
                <w:color w:val="231F20"/>
                <w:spacing w:val="-3"/>
                <w:sz w:val="20"/>
              </w:rPr>
              <w:t xml:space="preserve"> </w:t>
            </w:r>
            <w:r>
              <w:rPr>
                <w:color w:val="231F20"/>
                <w:sz w:val="20"/>
              </w:rPr>
              <w:t>he</w:t>
            </w:r>
            <w:r>
              <w:rPr>
                <w:color w:val="231F20"/>
                <w:spacing w:val="-2"/>
                <w:sz w:val="20"/>
              </w:rPr>
              <w:t xml:space="preserve"> </w:t>
            </w:r>
            <w:r>
              <w:rPr>
                <w:color w:val="231F20"/>
                <w:sz w:val="20"/>
              </w:rPr>
              <w:t>or</w:t>
            </w:r>
            <w:r>
              <w:rPr>
                <w:color w:val="231F20"/>
                <w:spacing w:val="-3"/>
                <w:sz w:val="20"/>
              </w:rPr>
              <w:t xml:space="preserve"> </w:t>
            </w:r>
            <w:r>
              <w:rPr>
                <w:color w:val="231F20"/>
                <w:sz w:val="20"/>
              </w:rPr>
              <w:t>she</w:t>
            </w:r>
            <w:r>
              <w:rPr>
                <w:color w:val="231F20"/>
                <w:spacing w:val="-2"/>
                <w:sz w:val="20"/>
              </w:rPr>
              <w:t xml:space="preserve"> </w:t>
            </w:r>
            <w:r>
              <w:rPr>
                <w:color w:val="231F20"/>
                <w:sz w:val="20"/>
              </w:rPr>
              <w:t>does</w:t>
            </w:r>
            <w:r>
              <w:rPr>
                <w:color w:val="231F20"/>
                <w:spacing w:val="-3"/>
                <w:sz w:val="20"/>
              </w:rPr>
              <w:t xml:space="preserve"> </w:t>
            </w:r>
            <w:r>
              <w:rPr>
                <w:color w:val="231F20"/>
                <w:sz w:val="20"/>
              </w:rPr>
              <w:t>any</w:t>
            </w:r>
            <w:r>
              <w:rPr>
                <w:color w:val="231F20"/>
                <w:spacing w:val="-2"/>
                <w:sz w:val="20"/>
              </w:rPr>
              <w:t xml:space="preserve"> </w:t>
            </w:r>
            <w:r>
              <w:rPr>
                <w:color w:val="231F20"/>
                <w:sz w:val="20"/>
              </w:rPr>
              <w:t>of</w:t>
            </w:r>
            <w:r>
              <w:rPr>
                <w:color w:val="231F20"/>
                <w:spacing w:val="-3"/>
                <w:sz w:val="20"/>
              </w:rPr>
              <w:t xml:space="preserve"> </w:t>
            </w:r>
            <w:r>
              <w:rPr>
                <w:color w:val="231F20"/>
                <w:sz w:val="20"/>
              </w:rPr>
              <w:t>the</w:t>
            </w:r>
            <w:r>
              <w:rPr>
                <w:color w:val="231F20"/>
                <w:spacing w:val="-2"/>
                <w:sz w:val="20"/>
              </w:rPr>
              <w:t xml:space="preserve"> following:</w:t>
            </w:r>
          </w:p>
          <w:p w14:paraId="36CE811D" w14:textId="77777777" w:rsidR="00023072" w:rsidRDefault="00ED5357">
            <w:pPr>
              <w:pStyle w:val="TableParagraph"/>
              <w:numPr>
                <w:ilvl w:val="1"/>
                <w:numId w:val="26"/>
              </w:numPr>
              <w:tabs>
                <w:tab w:val="left" w:pos="584"/>
              </w:tabs>
              <w:spacing w:before="0" w:line="240" w:lineRule="exact"/>
              <w:ind w:left="584" w:right="0" w:hanging="264"/>
              <w:rPr>
                <w:sz w:val="20"/>
              </w:rPr>
            </w:pPr>
            <w:r>
              <w:rPr>
                <w:color w:val="231F20"/>
                <w:sz w:val="20"/>
              </w:rPr>
              <w:t>Engages</w:t>
            </w:r>
            <w:r>
              <w:rPr>
                <w:color w:val="231F20"/>
                <w:spacing w:val="-7"/>
                <w:sz w:val="20"/>
              </w:rPr>
              <w:t xml:space="preserve"> </w:t>
            </w:r>
            <w:r>
              <w:rPr>
                <w:color w:val="231F20"/>
                <w:sz w:val="20"/>
              </w:rPr>
              <w:t>in</w:t>
            </w:r>
            <w:r>
              <w:rPr>
                <w:color w:val="231F20"/>
                <w:spacing w:val="-6"/>
                <w:sz w:val="20"/>
              </w:rPr>
              <w:t xml:space="preserve"> </w:t>
            </w:r>
            <w:r>
              <w:rPr>
                <w:color w:val="231F20"/>
                <w:sz w:val="20"/>
              </w:rPr>
              <w:t>sexual</w:t>
            </w:r>
            <w:r>
              <w:rPr>
                <w:color w:val="231F20"/>
                <w:spacing w:val="-7"/>
                <w:sz w:val="20"/>
              </w:rPr>
              <w:t xml:space="preserve"> </w:t>
            </w:r>
            <w:r>
              <w:rPr>
                <w:color w:val="231F20"/>
                <w:sz w:val="20"/>
              </w:rPr>
              <w:t>intercourse</w:t>
            </w:r>
            <w:r>
              <w:rPr>
                <w:color w:val="231F20"/>
                <w:spacing w:val="-5"/>
                <w:sz w:val="20"/>
              </w:rPr>
              <w:t xml:space="preserve"> </w:t>
            </w:r>
            <w:r>
              <w:rPr>
                <w:color w:val="231F20"/>
                <w:sz w:val="20"/>
              </w:rPr>
              <w:t>with</w:t>
            </w:r>
            <w:r>
              <w:rPr>
                <w:color w:val="231F20"/>
                <w:spacing w:val="-7"/>
                <w:sz w:val="20"/>
              </w:rPr>
              <w:t xml:space="preserve"> </w:t>
            </w:r>
            <w:r>
              <w:rPr>
                <w:color w:val="231F20"/>
                <w:sz w:val="20"/>
              </w:rPr>
              <w:t>another</w:t>
            </w:r>
            <w:r>
              <w:rPr>
                <w:color w:val="231F20"/>
                <w:spacing w:val="-5"/>
                <w:sz w:val="20"/>
              </w:rPr>
              <w:t xml:space="preserve"> </w:t>
            </w:r>
            <w:r>
              <w:rPr>
                <w:color w:val="231F20"/>
                <w:sz w:val="20"/>
              </w:rPr>
              <w:t>person</w:t>
            </w:r>
            <w:r>
              <w:rPr>
                <w:color w:val="231F20"/>
                <w:spacing w:val="-6"/>
                <w:sz w:val="20"/>
              </w:rPr>
              <w:t xml:space="preserve"> </w:t>
            </w:r>
            <w:r>
              <w:rPr>
                <w:color w:val="231F20"/>
                <w:sz w:val="20"/>
              </w:rPr>
              <w:t>by</w:t>
            </w:r>
            <w:r>
              <w:rPr>
                <w:color w:val="231F20"/>
                <w:spacing w:val="-6"/>
                <w:sz w:val="20"/>
              </w:rPr>
              <w:t xml:space="preserve"> </w:t>
            </w:r>
            <w:r>
              <w:rPr>
                <w:color w:val="231F20"/>
                <w:sz w:val="20"/>
              </w:rPr>
              <w:t>forcible</w:t>
            </w:r>
            <w:r>
              <w:rPr>
                <w:color w:val="231F20"/>
                <w:spacing w:val="-5"/>
                <w:sz w:val="20"/>
              </w:rPr>
              <w:t xml:space="preserve"> </w:t>
            </w:r>
            <w:r>
              <w:rPr>
                <w:color w:val="231F20"/>
                <w:spacing w:val="-2"/>
                <w:sz w:val="20"/>
              </w:rPr>
              <w:t>compulsion.</w:t>
            </w:r>
          </w:p>
          <w:p w14:paraId="2B3C0855" w14:textId="77777777" w:rsidR="00023072" w:rsidRDefault="00ED5357">
            <w:pPr>
              <w:pStyle w:val="TableParagraph"/>
              <w:numPr>
                <w:ilvl w:val="1"/>
                <w:numId w:val="26"/>
              </w:numPr>
              <w:tabs>
                <w:tab w:val="left" w:pos="584"/>
              </w:tabs>
              <w:spacing w:before="2" w:line="235" w:lineRule="auto"/>
              <w:ind w:left="320" w:right="253" w:firstLine="0"/>
              <w:rPr>
                <w:sz w:val="20"/>
              </w:rPr>
            </w:pPr>
            <w:r>
              <w:rPr>
                <w:color w:val="231F20"/>
                <w:sz w:val="20"/>
              </w:rPr>
              <w:t>Engages</w:t>
            </w:r>
            <w:r>
              <w:rPr>
                <w:color w:val="231F20"/>
                <w:spacing w:val="-5"/>
                <w:sz w:val="20"/>
              </w:rPr>
              <w:t xml:space="preserve"> </w:t>
            </w:r>
            <w:r>
              <w:rPr>
                <w:color w:val="231F20"/>
                <w:sz w:val="20"/>
              </w:rPr>
              <w:t>in</w:t>
            </w:r>
            <w:r>
              <w:rPr>
                <w:color w:val="231F20"/>
                <w:spacing w:val="-5"/>
                <w:sz w:val="20"/>
              </w:rPr>
              <w:t xml:space="preserve"> </w:t>
            </w:r>
            <w:r>
              <w:rPr>
                <w:color w:val="231F20"/>
                <w:sz w:val="20"/>
              </w:rPr>
              <w:t>sexual</w:t>
            </w:r>
            <w:r>
              <w:rPr>
                <w:color w:val="231F20"/>
                <w:spacing w:val="-5"/>
                <w:sz w:val="20"/>
              </w:rPr>
              <w:t xml:space="preserve"> </w:t>
            </w:r>
            <w:r>
              <w:rPr>
                <w:color w:val="231F20"/>
                <w:sz w:val="20"/>
              </w:rPr>
              <w:t>intercourse</w:t>
            </w:r>
            <w:r>
              <w:rPr>
                <w:color w:val="231F20"/>
                <w:spacing w:val="-4"/>
                <w:sz w:val="20"/>
              </w:rPr>
              <w:t xml:space="preserve"> </w:t>
            </w:r>
            <w:r>
              <w:rPr>
                <w:color w:val="231F20"/>
                <w:sz w:val="20"/>
              </w:rPr>
              <w:t>with</w:t>
            </w:r>
            <w:r>
              <w:rPr>
                <w:color w:val="231F20"/>
                <w:spacing w:val="-5"/>
                <w:sz w:val="20"/>
              </w:rPr>
              <w:t xml:space="preserve"> </w:t>
            </w:r>
            <w:r>
              <w:rPr>
                <w:color w:val="231F20"/>
                <w:sz w:val="20"/>
              </w:rPr>
              <w:t>another</w:t>
            </w:r>
            <w:r>
              <w:rPr>
                <w:color w:val="231F20"/>
                <w:spacing w:val="-4"/>
                <w:sz w:val="20"/>
              </w:rPr>
              <w:t xml:space="preserve"> </w:t>
            </w:r>
            <w:r>
              <w:rPr>
                <w:color w:val="231F20"/>
                <w:sz w:val="20"/>
              </w:rPr>
              <w:t>person</w:t>
            </w:r>
            <w:r>
              <w:rPr>
                <w:color w:val="231F20"/>
                <w:spacing w:val="-5"/>
                <w:sz w:val="20"/>
              </w:rPr>
              <w:t xml:space="preserve"> </w:t>
            </w:r>
            <w:r>
              <w:rPr>
                <w:color w:val="231F20"/>
                <w:sz w:val="20"/>
              </w:rPr>
              <w:t>who</w:t>
            </w:r>
            <w:r>
              <w:rPr>
                <w:color w:val="231F20"/>
                <w:spacing w:val="-5"/>
                <w:sz w:val="20"/>
              </w:rPr>
              <w:t xml:space="preserve"> </w:t>
            </w:r>
            <w:r>
              <w:rPr>
                <w:color w:val="231F20"/>
                <w:sz w:val="20"/>
              </w:rPr>
              <w:t>is</w:t>
            </w:r>
            <w:r>
              <w:rPr>
                <w:color w:val="231F20"/>
                <w:spacing w:val="-5"/>
                <w:sz w:val="20"/>
              </w:rPr>
              <w:t xml:space="preserve"> </w:t>
            </w:r>
            <w:r>
              <w:rPr>
                <w:color w:val="231F20"/>
                <w:sz w:val="20"/>
              </w:rPr>
              <w:t>incapable</w:t>
            </w:r>
            <w:r>
              <w:rPr>
                <w:color w:val="231F20"/>
                <w:spacing w:val="-4"/>
                <w:sz w:val="20"/>
              </w:rPr>
              <w:t xml:space="preserve"> </w:t>
            </w:r>
            <w:r>
              <w:rPr>
                <w:color w:val="231F20"/>
                <w:sz w:val="20"/>
              </w:rPr>
              <w:t>of</w:t>
            </w:r>
            <w:r>
              <w:rPr>
                <w:color w:val="231F20"/>
                <w:spacing w:val="-5"/>
                <w:sz w:val="20"/>
              </w:rPr>
              <w:t xml:space="preserve"> </w:t>
            </w:r>
            <w:r>
              <w:rPr>
                <w:color w:val="231F20"/>
                <w:sz w:val="20"/>
              </w:rPr>
              <w:t>consent</w:t>
            </w:r>
            <w:r>
              <w:rPr>
                <w:color w:val="231F20"/>
                <w:spacing w:val="-4"/>
                <w:sz w:val="20"/>
              </w:rPr>
              <w:t xml:space="preserve"> </w:t>
            </w:r>
            <w:r>
              <w:rPr>
                <w:color w:val="231F20"/>
                <w:sz w:val="20"/>
              </w:rPr>
              <w:t>by</w:t>
            </w:r>
            <w:r>
              <w:rPr>
                <w:color w:val="231F20"/>
                <w:spacing w:val="-4"/>
                <w:sz w:val="20"/>
              </w:rPr>
              <w:t xml:space="preserve"> </w:t>
            </w:r>
            <w:r>
              <w:rPr>
                <w:color w:val="231F20"/>
                <w:sz w:val="20"/>
              </w:rPr>
              <w:t>reason</w:t>
            </w:r>
            <w:r>
              <w:rPr>
                <w:color w:val="231F20"/>
                <w:spacing w:val="-5"/>
                <w:sz w:val="20"/>
              </w:rPr>
              <w:t xml:space="preserve"> </w:t>
            </w:r>
            <w:r>
              <w:rPr>
                <w:color w:val="231F20"/>
                <w:sz w:val="20"/>
              </w:rPr>
              <w:t>of</w:t>
            </w:r>
            <w:r>
              <w:rPr>
                <w:color w:val="231F20"/>
                <w:spacing w:val="-5"/>
                <w:sz w:val="20"/>
              </w:rPr>
              <w:t xml:space="preserve"> </w:t>
            </w:r>
            <w:r>
              <w:rPr>
                <w:color w:val="231F20"/>
                <w:sz w:val="20"/>
              </w:rPr>
              <w:t xml:space="preserve">being </w:t>
            </w:r>
            <w:r>
              <w:rPr>
                <w:color w:val="231F20"/>
                <w:spacing w:val="-2"/>
                <w:sz w:val="20"/>
              </w:rPr>
              <w:t>incapacitated.</w:t>
            </w:r>
          </w:p>
          <w:p w14:paraId="391873B4" w14:textId="77777777" w:rsidR="00023072" w:rsidRDefault="00ED5357">
            <w:pPr>
              <w:pStyle w:val="TableParagraph"/>
              <w:numPr>
                <w:ilvl w:val="1"/>
                <w:numId w:val="26"/>
              </w:numPr>
              <w:tabs>
                <w:tab w:val="left" w:pos="584"/>
              </w:tabs>
              <w:spacing w:before="0" w:line="240" w:lineRule="exact"/>
              <w:ind w:left="584" w:right="0" w:hanging="264"/>
              <w:rPr>
                <w:sz w:val="20"/>
              </w:rPr>
            </w:pPr>
            <w:r>
              <w:rPr>
                <w:color w:val="231F20"/>
                <w:sz w:val="20"/>
              </w:rPr>
              <w:t>Being</w:t>
            </w:r>
            <w:r>
              <w:rPr>
                <w:color w:val="231F20"/>
                <w:spacing w:val="-7"/>
                <w:sz w:val="20"/>
              </w:rPr>
              <w:t xml:space="preserve"> </w:t>
            </w:r>
            <w:r>
              <w:rPr>
                <w:color w:val="231F20"/>
                <w:sz w:val="20"/>
              </w:rPr>
              <w:t>16</w:t>
            </w:r>
            <w:r>
              <w:rPr>
                <w:color w:val="231F20"/>
                <w:spacing w:val="-4"/>
                <w:sz w:val="20"/>
              </w:rPr>
              <w:t xml:space="preserve"> </w:t>
            </w:r>
            <w:r>
              <w:rPr>
                <w:color w:val="231F20"/>
                <w:sz w:val="20"/>
              </w:rPr>
              <w:t>years</w:t>
            </w:r>
            <w:r>
              <w:rPr>
                <w:color w:val="231F20"/>
                <w:spacing w:val="-6"/>
                <w:sz w:val="20"/>
              </w:rPr>
              <w:t xml:space="preserve"> </w:t>
            </w:r>
            <w:r>
              <w:rPr>
                <w:color w:val="231F20"/>
                <w:sz w:val="20"/>
              </w:rPr>
              <w:t>old</w:t>
            </w:r>
            <w:r>
              <w:rPr>
                <w:color w:val="231F20"/>
                <w:spacing w:val="-5"/>
                <w:sz w:val="20"/>
              </w:rPr>
              <w:t xml:space="preserve"> </w:t>
            </w:r>
            <w:r>
              <w:rPr>
                <w:color w:val="231F20"/>
                <w:sz w:val="20"/>
              </w:rPr>
              <w:t>or</w:t>
            </w:r>
            <w:r>
              <w:rPr>
                <w:color w:val="231F20"/>
                <w:spacing w:val="-5"/>
                <w:sz w:val="20"/>
              </w:rPr>
              <w:t xml:space="preserve"> </w:t>
            </w:r>
            <w:r>
              <w:rPr>
                <w:color w:val="231F20"/>
                <w:sz w:val="20"/>
              </w:rPr>
              <w:t>older,</w:t>
            </w:r>
            <w:r>
              <w:rPr>
                <w:color w:val="231F20"/>
                <w:spacing w:val="-4"/>
                <w:sz w:val="20"/>
              </w:rPr>
              <w:t xml:space="preserve"> </w:t>
            </w:r>
            <w:r>
              <w:rPr>
                <w:color w:val="231F20"/>
                <w:sz w:val="20"/>
              </w:rPr>
              <w:t>engages</w:t>
            </w:r>
            <w:r>
              <w:rPr>
                <w:color w:val="231F20"/>
                <w:spacing w:val="-6"/>
                <w:sz w:val="20"/>
              </w:rPr>
              <w:t xml:space="preserve"> </w:t>
            </w:r>
            <w:r>
              <w:rPr>
                <w:color w:val="231F20"/>
                <w:sz w:val="20"/>
              </w:rPr>
              <w:t>in</w:t>
            </w:r>
            <w:r>
              <w:rPr>
                <w:color w:val="231F20"/>
                <w:spacing w:val="-5"/>
                <w:sz w:val="20"/>
              </w:rPr>
              <w:t xml:space="preserve"> </w:t>
            </w:r>
            <w:r>
              <w:rPr>
                <w:color w:val="231F20"/>
                <w:sz w:val="20"/>
              </w:rPr>
              <w:t>sexual</w:t>
            </w:r>
            <w:r>
              <w:rPr>
                <w:color w:val="231F20"/>
                <w:spacing w:val="-5"/>
                <w:sz w:val="20"/>
              </w:rPr>
              <w:t xml:space="preserve"> </w:t>
            </w:r>
            <w:r>
              <w:rPr>
                <w:color w:val="231F20"/>
                <w:sz w:val="20"/>
              </w:rPr>
              <w:t>intercourse</w:t>
            </w:r>
            <w:r>
              <w:rPr>
                <w:color w:val="231F20"/>
                <w:spacing w:val="-5"/>
                <w:sz w:val="20"/>
              </w:rPr>
              <w:t xml:space="preserve"> </w:t>
            </w:r>
            <w:r>
              <w:rPr>
                <w:color w:val="231F20"/>
                <w:sz w:val="20"/>
              </w:rPr>
              <w:t>with</w:t>
            </w:r>
            <w:r>
              <w:rPr>
                <w:color w:val="231F20"/>
                <w:spacing w:val="-5"/>
                <w:sz w:val="20"/>
              </w:rPr>
              <w:t xml:space="preserve"> </w:t>
            </w:r>
            <w:r>
              <w:rPr>
                <w:color w:val="231F20"/>
                <w:sz w:val="20"/>
              </w:rPr>
              <w:t>another</w:t>
            </w:r>
            <w:r>
              <w:rPr>
                <w:color w:val="231F20"/>
                <w:spacing w:val="-5"/>
                <w:sz w:val="20"/>
              </w:rPr>
              <w:t xml:space="preserve"> </w:t>
            </w:r>
            <w:r>
              <w:rPr>
                <w:color w:val="231F20"/>
                <w:sz w:val="20"/>
              </w:rPr>
              <w:t>person</w:t>
            </w:r>
            <w:r>
              <w:rPr>
                <w:color w:val="231F20"/>
                <w:spacing w:val="-5"/>
                <w:sz w:val="20"/>
              </w:rPr>
              <w:t xml:space="preserve"> </w:t>
            </w:r>
            <w:r>
              <w:rPr>
                <w:color w:val="231F20"/>
                <w:sz w:val="20"/>
              </w:rPr>
              <w:t>who</w:t>
            </w:r>
            <w:r>
              <w:rPr>
                <w:color w:val="231F20"/>
                <w:spacing w:val="-5"/>
                <w:sz w:val="20"/>
              </w:rPr>
              <w:t xml:space="preserve"> </w:t>
            </w:r>
            <w:r>
              <w:rPr>
                <w:color w:val="231F20"/>
                <w:sz w:val="20"/>
              </w:rPr>
              <w:t>is</w:t>
            </w:r>
            <w:r>
              <w:rPr>
                <w:color w:val="231F20"/>
                <w:spacing w:val="-6"/>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12</w:t>
            </w:r>
          </w:p>
          <w:p w14:paraId="7A1B9D86" w14:textId="77777777" w:rsidR="00023072" w:rsidRDefault="00ED5357">
            <w:pPr>
              <w:pStyle w:val="TableParagraph"/>
              <w:spacing w:before="0" w:line="238" w:lineRule="exact"/>
              <w:ind w:left="320" w:right="0"/>
              <w:jc w:val="left"/>
              <w:rPr>
                <w:sz w:val="20"/>
              </w:rPr>
            </w:pPr>
            <w:r>
              <w:rPr>
                <w:color w:val="231F20"/>
                <w:sz w:val="20"/>
              </w:rPr>
              <w:t>years</w:t>
            </w:r>
            <w:r>
              <w:rPr>
                <w:color w:val="231F20"/>
                <w:spacing w:val="-8"/>
                <w:sz w:val="20"/>
              </w:rPr>
              <w:t xml:space="preserve"> </w:t>
            </w:r>
            <w:r>
              <w:rPr>
                <w:color w:val="231F20"/>
                <w:spacing w:val="-4"/>
                <w:sz w:val="20"/>
              </w:rPr>
              <w:t>old.</w:t>
            </w:r>
          </w:p>
        </w:tc>
      </w:tr>
      <w:tr w:rsidR="00023072" w14:paraId="5F4EBD8A" w14:textId="77777777">
        <w:trPr>
          <w:trHeight w:val="1010"/>
        </w:trPr>
        <w:tc>
          <w:tcPr>
            <w:tcW w:w="2006" w:type="dxa"/>
          </w:tcPr>
          <w:p w14:paraId="437D678A" w14:textId="77777777" w:rsidR="00023072" w:rsidRDefault="00023072">
            <w:pPr>
              <w:pStyle w:val="TableParagraph"/>
              <w:spacing w:before="0"/>
              <w:ind w:left="0" w:right="0"/>
              <w:jc w:val="left"/>
              <w:rPr>
                <w:rFonts w:ascii="Times New Roman"/>
                <w:sz w:val="20"/>
              </w:rPr>
            </w:pPr>
          </w:p>
        </w:tc>
        <w:tc>
          <w:tcPr>
            <w:tcW w:w="8774" w:type="dxa"/>
          </w:tcPr>
          <w:p w14:paraId="3CF9DF6B" w14:textId="77777777" w:rsidR="00023072" w:rsidRDefault="00ED5357">
            <w:pPr>
              <w:pStyle w:val="TableParagraph"/>
              <w:spacing w:line="242" w:lineRule="exact"/>
              <w:ind w:left="80" w:right="0"/>
              <w:jc w:val="left"/>
              <w:rPr>
                <w:sz w:val="20"/>
              </w:rPr>
            </w:pPr>
            <w:r>
              <w:rPr>
                <w:color w:val="231F20"/>
                <w:sz w:val="20"/>
              </w:rPr>
              <w:t>Second</w:t>
            </w:r>
            <w:r>
              <w:rPr>
                <w:color w:val="231F20"/>
                <w:spacing w:val="-3"/>
                <w:sz w:val="20"/>
              </w:rPr>
              <w:t xml:space="preserve"> </w:t>
            </w:r>
            <w:r>
              <w:rPr>
                <w:color w:val="231F20"/>
                <w:sz w:val="20"/>
              </w:rPr>
              <w:t>Degree</w:t>
            </w:r>
            <w:r>
              <w:rPr>
                <w:color w:val="231F20"/>
                <w:spacing w:val="-3"/>
                <w:sz w:val="20"/>
              </w:rPr>
              <w:t xml:space="preserve"> </w:t>
            </w:r>
            <w:r>
              <w:rPr>
                <w:color w:val="231F20"/>
                <w:sz w:val="20"/>
              </w:rPr>
              <w:t>Rape–</w:t>
            </w:r>
            <w:r>
              <w:rPr>
                <w:color w:val="231F20"/>
                <w:spacing w:val="-3"/>
                <w:sz w:val="20"/>
              </w:rPr>
              <w:t xml:space="preserve"> </w:t>
            </w:r>
            <w:r>
              <w:rPr>
                <w:color w:val="231F20"/>
                <w:sz w:val="20"/>
              </w:rPr>
              <w:t>ALA.</w:t>
            </w:r>
            <w:r>
              <w:rPr>
                <w:color w:val="231F20"/>
                <w:spacing w:val="-3"/>
                <w:sz w:val="20"/>
              </w:rPr>
              <w:t xml:space="preserve"> </w:t>
            </w:r>
            <w:r>
              <w:rPr>
                <w:color w:val="231F20"/>
                <w:sz w:val="20"/>
              </w:rPr>
              <w:t>CODE</w:t>
            </w:r>
            <w:r>
              <w:rPr>
                <w:color w:val="231F20"/>
                <w:spacing w:val="-2"/>
                <w:sz w:val="20"/>
              </w:rPr>
              <w:t xml:space="preserve"> </w:t>
            </w:r>
            <w:r>
              <w:rPr>
                <w:color w:val="231F20"/>
                <w:sz w:val="20"/>
              </w:rPr>
              <w:t>§</w:t>
            </w:r>
            <w:r>
              <w:rPr>
                <w:color w:val="231F20"/>
                <w:spacing w:val="-3"/>
                <w:sz w:val="20"/>
              </w:rPr>
              <w:t xml:space="preserve"> </w:t>
            </w:r>
            <w:r>
              <w:rPr>
                <w:color w:val="231F20"/>
                <w:sz w:val="20"/>
              </w:rPr>
              <w:t>13A-6-</w:t>
            </w:r>
            <w:r>
              <w:rPr>
                <w:color w:val="231F20"/>
                <w:spacing w:val="-5"/>
                <w:sz w:val="20"/>
              </w:rPr>
              <w:t>62</w:t>
            </w:r>
          </w:p>
          <w:p w14:paraId="58FCCDE2" w14:textId="77777777" w:rsidR="00023072" w:rsidRDefault="00ED5357">
            <w:pPr>
              <w:pStyle w:val="TableParagraph"/>
              <w:spacing w:before="2" w:line="235" w:lineRule="auto"/>
              <w:ind w:left="80" w:right="0"/>
              <w:jc w:val="left"/>
              <w:rPr>
                <w:sz w:val="20"/>
              </w:rPr>
            </w:pPr>
            <w:r>
              <w:rPr>
                <w:color w:val="231F20"/>
                <w:sz w:val="20"/>
              </w:rPr>
              <w:t>(a) A person commits the crime of rape in the second degree if, being 16 years old or older, he or she engages</w:t>
            </w:r>
            <w:r>
              <w:rPr>
                <w:color w:val="231F20"/>
                <w:spacing w:val="-6"/>
                <w:sz w:val="20"/>
              </w:rPr>
              <w:t xml:space="preserve"> </w:t>
            </w:r>
            <w:r>
              <w:rPr>
                <w:color w:val="231F20"/>
                <w:sz w:val="20"/>
              </w:rPr>
              <w:t>in</w:t>
            </w:r>
            <w:r>
              <w:rPr>
                <w:color w:val="231F20"/>
                <w:spacing w:val="-6"/>
                <w:sz w:val="20"/>
              </w:rPr>
              <w:t xml:space="preserve"> </w:t>
            </w:r>
            <w:r>
              <w:rPr>
                <w:color w:val="231F20"/>
                <w:sz w:val="20"/>
              </w:rPr>
              <w:t>sexual</w:t>
            </w:r>
            <w:r>
              <w:rPr>
                <w:color w:val="231F20"/>
                <w:spacing w:val="-6"/>
                <w:sz w:val="20"/>
              </w:rPr>
              <w:t xml:space="preserve"> </w:t>
            </w:r>
            <w:r>
              <w:rPr>
                <w:color w:val="231F20"/>
                <w:sz w:val="20"/>
              </w:rPr>
              <w:t>intercourse</w:t>
            </w:r>
            <w:r>
              <w:rPr>
                <w:color w:val="231F20"/>
                <w:spacing w:val="-5"/>
                <w:sz w:val="20"/>
              </w:rPr>
              <w:t xml:space="preserve"> </w:t>
            </w:r>
            <w:r>
              <w:rPr>
                <w:color w:val="231F20"/>
                <w:sz w:val="20"/>
              </w:rPr>
              <w:t>with</w:t>
            </w:r>
            <w:r>
              <w:rPr>
                <w:color w:val="231F20"/>
                <w:spacing w:val="-6"/>
                <w:sz w:val="20"/>
              </w:rPr>
              <w:t xml:space="preserve"> </w:t>
            </w:r>
            <w:r>
              <w:rPr>
                <w:color w:val="231F20"/>
                <w:sz w:val="20"/>
              </w:rPr>
              <w:t>another</w:t>
            </w:r>
            <w:r>
              <w:rPr>
                <w:color w:val="231F20"/>
                <w:spacing w:val="-5"/>
                <w:sz w:val="20"/>
              </w:rPr>
              <w:t xml:space="preserve"> </w:t>
            </w:r>
            <w:r>
              <w:rPr>
                <w:color w:val="231F20"/>
                <w:sz w:val="20"/>
              </w:rPr>
              <w:t>person</w:t>
            </w:r>
            <w:r>
              <w:rPr>
                <w:color w:val="231F20"/>
                <w:spacing w:val="-6"/>
                <w:sz w:val="20"/>
              </w:rPr>
              <w:t xml:space="preserve"> </w:t>
            </w:r>
            <w:r>
              <w:rPr>
                <w:color w:val="231F20"/>
                <w:sz w:val="20"/>
              </w:rPr>
              <w:t>who</w:t>
            </w:r>
            <w:r>
              <w:rPr>
                <w:color w:val="231F20"/>
                <w:spacing w:val="-6"/>
                <w:sz w:val="20"/>
              </w:rPr>
              <w:t xml:space="preserve"> </w:t>
            </w:r>
            <w:r>
              <w:rPr>
                <w:color w:val="231F20"/>
                <w:sz w:val="20"/>
              </w:rPr>
              <w:t>is</w:t>
            </w:r>
            <w:r>
              <w:rPr>
                <w:color w:val="231F20"/>
                <w:spacing w:val="-6"/>
                <w:sz w:val="20"/>
              </w:rPr>
              <w:t xml:space="preserve"> </w:t>
            </w:r>
            <w:r>
              <w:rPr>
                <w:color w:val="231F20"/>
                <w:sz w:val="20"/>
              </w:rPr>
              <w:t>12</w:t>
            </w:r>
            <w:r>
              <w:rPr>
                <w:color w:val="231F20"/>
                <w:spacing w:val="-5"/>
                <w:sz w:val="20"/>
              </w:rPr>
              <w:t xml:space="preserve"> </w:t>
            </w:r>
            <w:r>
              <w:rPr>
                <w:color w:val="231F20"/>
                <w:sz w:val="20"/>
              </w:rPr>
              <w:t>years</w:t>
            </w:r>
            <w:r>
              <w:rPr>
                <w:color w:val="231F20"/>
                <w:spacing w:val="-6"/>
                <w:sz w:val="20"/>
              </w:rPr>
              <w:t xml:space="preserve"> </w:t>
            </w:r>
            <w:r>
              <w:rPr>
                <w:color w:val="231F20"/>
                <w:sz w:val="20"/>
              </w:rPr>
              <w:t>old</w:t>
            </w:r>
            <w:r>
              <w:rPr>
                <w:color w:val="231F20"/>
                <w:spacing w:val="-6"/>
                <w:sz w:val="20"/>
              </w:rPr>
              <w:t xml:space="preserve"> </w:t>
            </w:r>
            <w:r>
              <w:rPr>
                <w:color w:val="231F20"/>
                <w:sz w:val="20"/>
              </w:rPr>
              <w:t>or</w:t>
            </w:r>
            <w:r>
              <w:rPr>
                <w:color w:val="231F20"/>
                <w:spacing w:val="-5"/>
                <w:sz w:val="20"/>
              </w:rPr>
              <w:t xml:space="preserve"> </w:t>
            </w:r>
            <w:r>
              <w:rPr>
                <w:color w:val="231F20"/>
                <w:sz w:val="20"/>
              </w:rPr>
              <w:t>older,</w:t>
            </w:r>
            <w:r>
              <w:rPr>
                <w:color w:val="231F20"/>
                <w:spacing w:val="-5"/>
                <w:sz w:val="20"/>
              </w:rPr>
              <w:t xml:space="preserve"> </w:t>
            </w:r>
            <w:r>
              <w:rPr>
                <w:color w:val="231F20"/>
                <w:sz w:val="20"/>
              </w:rPr>
              <w:t>but</w:t>
            </w:r>
            <w:r>
              <w:rPr>
                <w:color w:val="231F20"/>
                <w:spacing w:val="-5"/>
                <w:sz w:val="20"/>
              </w:rPr>
              <w:t xml:space="preserve"> </w:t>
            </w:r>
            <w:r>
              <w:rPr>
                <w:color w:val="231F20"/>
                <w:sz w:val="20"/>
              </w:rPr>
              <w:t>less</w:t>
            </w:r>
            <w:r>
              <w:rPr>
                <w:color w:val="231F20"/>
                <w:spacing w:val="-6"/>
                <w:sz w:val="20"/>
              </w:rPr>
              <w:t xml:space="preserve"> </w:t>
            </w:r>
            <w:r>
              <w:rPr>
                <w:color w:val="231F20"/>
                <w:sz w:val="20"/>
              </w:rPr>
              <w:t>than</w:t>
            </w:r>
            <w:r>
              <w:rPr>
                <w:color w:val="231F20"/>
                <w:spacing w:val="-6"/>
                <w:sz w:val="20"/>
              </w:rPr>
              <w:t xml:space="preserve"> </w:t>
            </w:r>
            <w:r>
              <w:rPr>
                <w:color w:val="231F20"/>
                <w:sz w:val="20"/>
              </w:rPr>
              <w:t>16</w:t>
            </w:r>
            <w:r>
              <w:rPr>
                <w:color w:val="231F20"/>
                <w:spacing w:val="-5"/>
                <w:sz w:val="20"/>
              </w:rPr>
              <w:t xml:space="preserve"> </w:t>
            </w:r>
            <w:r>
              <w:rPr>
                <w:color w:val="231F20"/>
                <w:sz w:val="20"/>
              </w:rPr>
              <w:t>years</w:t>
            </w:r>
            <w:r>
              <w:rPr>
                <w:color w:val="231F20"/>
                <w:spacing w:val="-6"/>
                <w:sz w:val="20"/>
              </w:rPr>
              <w:t xml:space="preserve"> </w:t>
            </w:r>
            <w:r>
              <w:rPr>
                <w:color w:val="231F20"/>
                <w:sz w:val="20"/>
              </w:rPr>
              <w:t>old;</w:t>
            </w:r>
          </w:p>
          <w:p w14:paraId="757331E9" w14:textId="77777777" w:rsidR="00023072" w:rsidRDefault="00ED5357">
            <w:pPr>
              <w:pStyle w:val="TableParagraph"/>
              <w:spacing w:before="0" w:line="238" w:lineRule="exact"/>
              <w:ind w:left="80" w:right="0"/>
              <w:jc w:val="left"/>
              <w:rPr>
                <w:sz w:val="20"/>
              </w:rPr>
            </w:pPr>
            <w:r>
              <w:rPr>
                <w:color w:val="231F20"/>
                <w:sz w:val="20"/>
              </w:rPr>
              <w:t>provided,</w:t>
            </w:r>
            <w:r>
              <w:rPr>
                <w:color w:val="231F20"/>
                <w:spacing w:val="-7"/>
                <w:sz w:val="20"/>
              </w:rPr>
              <w:t xml:space="preserve"> </w:t>
            </w:r>
            <w:r>
              <w:rPr>
                <w:color w:val="231F20"/>
                <w:sz w:val="20"/>
              </w:rPr>
              <w:t>however,</w:t>
            </w:r>
            <w:r>
              <w:rPr>
                <w:color w:val="231F20"/>
                <w:spacing w:val="-4"/>
                <w:sz w:val="20"/>
              </w:rPr>
              <w:t xml:space="preserve"> </w:t>
            </w:r>
            <w:r>
              <w:rPr>
                <w:color w:val="231F20"/>
                <w:sz w:val="20"/>
              </w:rPr>
              <w:t>the</w:t>
            </w:r>
            <w:r>
              <w:rPr>
                <w:color w:val="231F20"/>
                <w:spacing w:val="-4"/>
                <w:sz w:val="20"/>
              </w:rPr>
              <w:t xml:space="preserve"> </w:t>
            </w:r>
            <w:r>
              <w:rPr>
                <w:color w:val="231F20"/>
                <w:sz w:val="20"/>
              </w:rPr>
              <w:t>actor</w:t>
            </w:r>
            <w:r>
              <w:rPr>
                <w:color w:val="231F20"/>
                <w:spacing w:val="-4"/>
                <w:sz w:val="20"/>
              </w:rPr>
              <w:t xml:space="preserve"> </w:t>
            </w:r>
            <w:r>
              <w:rPr>
                <w:color w:val="231F20"/>
                <w:sz w:val="20"/>
              </w:rPr>
              <w:t>is</w:t>
            </w:r>
            <w:r>
              <w:rPr>
                <w:color w:val="231F20"/>
                <w:spacing w:val="-5"/>
                <w:sz w:val="20"/>
              </w:rPr>
              <w:t xml:space="preserve"> </w:t>
            </w:r>
            <w:r>
              <w:rPr>
                <w:color w:val="231F20"/>
                <w:sz w:val="20"/>
              </w:rPr>
              <w:t>at</w:t>
            </w:r>
            <w:r>
              <w:rPr>
                <w:color w:val="231F20"/>
                <w:spacing w:val="-4"/>
                <w:sz w:val="20"/>
              </w:rPr>
              <w:t xml:space="preserve"> </w:t>
            </w:r>
            <w:r>
              <w:rPr>
                <w:color w:val="231F20"/>
                <w:sz w:val="20"/>
              </w:rPr>
              <w:t>least</w:t>
            </w:r>
            <w:r>
              <w:rPr>
                <w:color w:val="231F20"/>
                <w:spacing w:val="-5"/>
                <w:sz w:val="20"/>
              </w:rPr>
              <w:t xml:space="preserve"> </w:t>
            </w:r>
            <w:r>
              <w:rPr>
                <w:color w:val="231F20"/>
                <w:sz w:val="20"/>
              </w:rPr>
              <w:t>two</w:t>
            </w:r>
            <w:r>
              <w:rPr>
                <w:color w:val="231F20"/>
                <w:spacing w:val="-5"/>
                <w:sz w:val="20"/>
              </w:rPr>
              <w:t xml:space="preserve"> </w:t>
            </w:r>
            <w:r>
              <w:rPr>
                <w:color w:val="231F20"/>
                <w:sz w:val="20"/>
              </w:rPr>
              <w:t>years</w:t>
            </w:r>
            <w:r>
              <w:rPr>
                <w:color w:val="231F20"/>
                <w:spacing w:val="-5"/>
                <w:sz w:val="20"/>
              </w:rPr>
              <w:t xml:space="preserve"> </w:t>
            </w:r>
            <w:r>
              <w:rPr>
                <w:color w:val="231F20"/>
                <w:sz w:val="20"/>
              </w:rPr>
              <w:t>older</w:t>
            </w:r>
            <w:r>
              <w:rPr>
                <w:color w:val="231F20"/>
                <w:spacing w:val="-4"/>
                <w:sz w:val="20"/>
              </w:rPr>
              <w:t xml:space="preserve"> </w:t>
            </w:r>
            <w:r>
              <w:rPr>
                <w:color w:val="231F20"/>
                <w:sz w:val="20"/>
              </w:rPr>
              <w:t>than</w:t>
            </w:r>
            <w:r>
              <w:rPr>
                <w:color w:val="231F20"/>
                <w:spacing w:val="-5"/>
                <w:sz w:val="20"/>
              </w:rPr>
              <w:t xml:space="preserve"> </w:t>
            </w:r>
            <w:r>
              <w:rPr>
                <w:color w:val="231F20"/>
                <w:sz w:val="20"/>
              </w:rPr>
              <w:t>the</w:t>
            </w:r>
            <w:r>
              <w:rPr>
                <w:color w:val="231F20"/>
                <w:spacing w:val="-4"/>
                <w:sz w:val="20"/>
              </w:rPr>
              <w:t xml:space="preserve"> </w:t>
            </w:r>
            <w:r>
              <w:rPr>
                <w:color w:val="231F20"/>
                <w:sz w:val="20"/>
              </w:rPr>
              <w:t>other</w:t>
            </w:r>
            <w:r>
              <w:rPr>
                <w:color w:val="231F20"/>
                <w:spacing w:val="-4"/>
                <w:sz w:val="20"/>
              </w:rPr>
              <w:t xml:space="preserve"> </w:t>
            </w:r>
            <w:r>
              <w:rPr>
                <w:color w:val="231F20"/>
                <w:spacing w:val="-2"/>
                <w:sz w:val="20"/>
              </w:rPr>
              <w:t>person.</w:t>
            </w:r>
          </w:p>
        </w:tc>
      </w:tr>
      <w:tr w:rsidR="00023072" w14:paraId="6D2F6AD0" w14:textId="77777777">
        <w:trPr>
          <w:trHeight w:val="290"/>
        </w:trPr>
        <w:tc>
          <w:tcPr>
            <w:tcW w:w="10780" w:type="dxa"/>
            <w:gridSpan w:val="2"/>
            <w:shd w:val="clear" w:color="auto" w:fill="A9A6A4"/>
          </w:tcPr>
          <w:p w14:paraId="6ACA47BF" w14:textId="77777777" w:rsidR="00023072" w:rsidRDefault="00ED5357">
            <w:pPr>
              <w:pStyle w:val="TableParagraph"/>
              <w:spacing w:line="240" w:lineRule="exact"/>
              <w:rPr>
                <w:sz w:val="20"/>
              </w:rPr>
            </w:pPr>
            <w:r>
              <w:rPr>
                <w:color w:val="231F20"/>
                <w:spacing w:val="-5"/>
                <w:sz w:val="20"/>
              </w:rPr>
              <w:t>STATUTORY</w:t>
            </w:r>
            <w:r>
              <w:rPr>
                <w:color w:val="231F20"/>
                <w:spacing w:val="-1"/>
                <w:sz w:val="20"/>
              </w:rPr>
              <w:t xml:space="preserve"> </w:t>
            </w:r>
            <w:r>
              <w:rPr>
                <w:color w:val="231F20"/>
                <w:spacing w:val="-4"/>
                <w:sz w:val="20"/>
              </w:rPr>
              <w:t>RAPE</w:t>
            </w:r>
          </w:p>
        </w:tc>
      </w:tr>
      <w:tr w:rsidR="00023072" w14:paraId="5849ECCF" w14:textId="77777777">
        <w:trPr>
          <w:trHeight w:val="290"/>
        </w:trPr>
        <w:tc>
          <w:tcPr>
            <w:tcW w:w="2006" w:type="dxa"/>
          </w:tcPr>
          <w:p w14:paraId="4F21944A" w14:textId="77777777" w:rsidR="00023072" w:rsidRDefault="00ED5357">
            <w:pPr>
              <w:pStyle w:val="TableParagraph"/>
              <w:spacing w:line="240" w:lineRule="exact"/>
              <w:ind w:left="80" w:right="0"/>
              <w:jc w:val="left"/>
              <w:rPr>
                <w:sz w:val="20"/>
              </w:rPr>
            </w:pPr>
            <w:r>
              <w:rPr>
                <w:color w:val="231F20"/>
                <w:spacing w:val="-2"/>
                <w:sz w:val="20"/>
              </w:rPr>
              <w:t>FEDERAL</w:t>
            </w:r>
          </w:p>
        </w:tc>
        <w:tc>
          <w:tcPr>
            <w:tcW w:w="8774" w:type="dxa"/>
          </w:tcPr>
          <w:p w14:paraId="5642B5EB" w14:textId="77777777" w:rsidR="00023072" w:rsidRDefault="00ED5357">
            <w:pPr>
              <w:pStyle w:val="TableParagraph"/>
              <w:spacing w:line="240" w:lineRule="exact"/>
              <w:ind w:left="80" w:right="0"/>
              <w:jc w:val="left"/>
              <w:rPr>
                <w:sz w:val="20"/>
              </w:rPr>
            </w:pPr>
            <w:r>
              <w:rPr>
                <w:color w:val="231F20"/>
                <w:sz w:val="20"/>
              </w:rPr>
              <w:t>Sexual</w:t>
            </w:r>
            <w:r>
              <w:rPr>
                <w:color w:val="231F20"/>
                <w:spacing w:val="-8"/>
                <w:sz w:val="20"/>
              </w:rPr>
              <w:t xml:space="preserve"> </w:t>
            </w:r>
            <w:r>
              <w:rPr>
                <w:color w:val="231F20"/>
                <w:sz w:val="20"/>
              </w:rPr>
              <w:t>intercourse</w:t>
            </w:r>
            <w:r>
              <w:rPr>
                <w:color w:val="231F20"/>
                <w:spacing w:val="-5"/>
                <w:sz w:val="20"/>
              </w:rPr>
              <w:t xml:space="preserve"> </w:t>
            </w:r>
            <w:r>
              <w:rPr>
                <w:color w:val="231F20"/>
                <w:sz w:val="20"/>
              </w:rPr>
              <w:t>with</w:t>
            </w:r>
            <w:r>
              <w:rPr>
                <w:color w:val="231F20"/>
                <w:spacing w:val="-5"/>
                <w:sz w:val="20"/>
              </w:rPr>
              <w:t xml:space="preserve"> </w:t>
            </w:r>
            <w:r>
              <w:rPr>
                <w:color w:val="231F20"/>
                <w:sz w:val="20"/>
              </w:rPr>
              <w:t>a</w:t>
            </w:r>
            <w:r>
              <w:rPr>
                <w:color w:val="231F20"/>
                <w:spacing w:val="-5"/>
                <w:sz w:val="20"/>
              </w:rPr>
              <w:t xml:space="preserve"> </w:t>
            </w:r>
            <w:r>
              <w:rPr>
                <w:color w:val="231F20"/>
                <w:sz w:val="20"/>
              </w:rPr>
              <w:t>person</w:t>
            </w:r>
            <w:r>
              <w:rPr>
                <w:color w:val="231F20"/>
                <w:spacing w:val="-6"/>
                <w:sz w:val="20"/>
              </w:rPr>
              <w:t xml:space="preserve"> </w:t>
            </w:r>
            <w:r>
              <w:rPr>
                <w:color w:val="231F20"/>
                <w:sz w:val="20"/>
              </w:rPr>
              <w:t>who</w:t>
            </w:r>
            <w:r>
              <w:rPr>
                <w:color w:val="231F20"/>
                <w:spacing w:val="-5"/>
                <w:sz w:val="20"/>
              </w:rPr>
              <w:t xml:space="preserve"> </w:t>
            </w:r>
            <w:r>
              <w:rPr>
                <w:color w:val="231F20"/>
                <w:sz w:val="20"/>
              </w:rPr>
              <w:t>is</w:t>
            </w:r>
            <w:r>
              <w:rPr>
                <w:color w:val="231F20"/>
                <w:spacing w:val="-6"/>
                <w:sz w:val="20"/>
              </w:rPr>
              <w:t xml:space="preserve"> </w:t>
            </w:r>
            <w:r>
              <w:rPr>
                <w:color w:val="231F20"/>
                <w:sz w:val="20"/>
              </w:rPr>
              <w:t>under</w:t>
            </w:r>
            <w:r>
              <w:rPr>
                <w:color w:val="231F20"/>
                <w:spacing w:val="-4"/>
                <w:sz w:val="20"/>
              </w:rPr>
              <w:t xml:space="preserve"> </w:t>
            </w:r>
            <w:r>
              <w:rPr>
                <w:color w:val="231F20"/>
                <w:sz w:val="20"/>
              </w:rPr>
              <w:t>the</w:t>
            </w:r>
            <w:r>
              <w:rPr>
                <w:color w:val="231F20"/>
                <w:spacing w:val="-5"/>
                <w:sz w:val="20"/>
              </w:rPr>
              <w:t xml:space="preserve"> </w:t>
            </w:r>
            <w:r>
              <w:rPr>
                <w:color w:val="231F20"/>
                <w:sz w:val="20"/>
              </w:rPr>
              <w:t>statutory</w:t>
            </w:r>
            <w:r>
              <w:rPr>
                <w:color w:val="231F20"/>
                <w:spacing w:val="-5"/>
                <w:sz w:val="20"/>
              </w:rPr>
              <w:t xml:space="preserve"> </w:t>
            </w:r>
            <w:r>
              <w:rPr>
                <w:color w:val="231F20"/>
                <w:sz w:val="20"/>
              </w:rPr>
              <w:t>age</w:t>
            </w:r>
            <w:r>
              <w:rPr>
                <w:color w:val="231F20"/>
                <w:spacing w:val="-4"/>
                <w:sz w:val="20"/>
              </w:rPr>
              <w:t xml:space="preserve"> </w:t>
            </w:r>
            <w:r>
              <w:rPr>
                <w:color w:val="231F20"/>
                <w:sz w:val="20"/>
              </w:rPr>
              <w:t>of</w:t>
            </w:r>
            <w:r>
              <w:rPr>
                <w:color w:val="231F20"/>
                <w:spacing w:val="-6"/>
                <w:sz w:val="20"/>
              </w:rPr>
              <w:t xml:space="preserve"> </w:t>
            </w:r>
            <w:r>
              <w:rPr>
                <w:color w:val="231F20"/>
                <w:sz w:val="20"/>
              </w:rPr>
              <w:t>consent.</w:t>
            </w:r>
            <w:r>
              <w:rPr>
                <w:color w:val="231F20"/>
                <w:spacing w:val="-5"/>
                <w:sz w:val="20"/>
              </w:rPr>
              <w:t xml:space="preserve"> </w:t>
            </w:r>
            <w:r>
              <w:rPr>
                <w:color w:val="231F20"/>
                <w:sz w:val="20"/>
              </w:rPr>
              <w:t>34</w:t>
            </w:r>
            <w:r>
              <w:rPr>
                <w:color w:val="231F20"/>
                <w:spacing w:val="-5"/>
                <w:sz w:val="20"/>
              </w:rPr>
              <w:t xml:space="preserve"> </w:t>
            </w:r>
            <w:r>
              <w:rPr>
                <w:color w:val="231F20"/>
                <w:sz w:val="20"/>
              </w:rPr>
              <w:t>C.F.R.</w:t>
            </w:r>
            <w:r>
              <w:rPr>
                <w:color w:val="231F20"/>
                <w:spacing w:val="-5"/>
                <w:sz w:val="20"/>
              </w:rPr>
              <w:t xml:space="preserve"> </w:t>
            </w:r>
            <w:r>
              <w:rPr>
                <w:color w:val="231F20"/>
                <w:sz w:val="20"/>
              </w:rPr>
              <w:t>§</w:t>
            </w:r>
            <w:r>
              <w:rPr>
                <w:color w:val="231F20"/>
                <w:spacing w:val="-5"/>
                <w:sz w:val="20"/>
              </w:rPr>
              <w:t xml:space="preserve"> </w:t>
            </w:r>
            <w:r>
              <w:rPr>
                <w:color w:val="231F20"/>
                <w:sz w:val="20"/>
              </w:rPr>
              <w:t>668.46</w:t>
            </w:r>
            <w:r>
              <w:rPr>
                <w:color w:val="231F20"/>
                <w:spacing w:val="-5"/>
                <w:sz w:val="20"/>
              </w:rPr>
              <w:t xml:space="preserve"> </w:t>
            </w:r>
            <w:r>
              <w:rPr>
                <w:color w:val="231F20"/>
                <w:sz w:val="20"/>
              </w:rPr>
              <w:t>Appendix</w:t>
            </w:r>
            <w:r>
              <w:rPr>
                <w:color w:val="231F20"/>
                <w:spacing w:val="-5"/>
                <w:sz w:val="20"/>
              </w:rPr>
              <w:t xml:space="preserve"> </w:t>
            </w:r>
            <w:r>
              <w:rPr>
                <w:color w:val="231F20"/>
                <w:spacing w:val="-10"/>
                <w:sz w:val="20"/>
              </w:rPr>
              <w:t>A</w:t>
            </w:r>
          </w:p>
        </w:tc>
      </w:tr>
      <w:tr w:rsidR="00023072" w14:paraId="192DBEA4" w14:textId="77777777">
        <w:trPr>
          <w:trHeight w:val="530"/>
        </w:trPr>
        <w:tc>
          <w:tcPr>
            <w:tcW w:w="2006" w:type="dxa"/>
          </w:tcPr>
          <w:p w14:paraId="270EA561" w14:textId="77777777" w:rsidR="00023072" w:rsidRDefault="00ED5357">
            <w:pPr>
              <w:pStyle w:val="TableParagraph"/>
              <w:ind w:left="80" w:right="0"/>
              <w:jc w:val="left"/>
              <w:rPr>
                <w:sz w:val="20"/>
              </w:rPr>
            </w:pPr>
            <w:r>
              <w:rPr>
                <w:color w:val="231F20"/>
                <w:spacing w:val="-2"/>
                <w:sz w:val="20"/>
              </w:rPr>
              <w:t>ALABAMA</w:t>
            </w:r>
          </w:p>
        </w:tc>
        <w:tc>
          <w:tcPr>
            <w:tcW w:w="8774" w:type="dxa"/>
          </w:tcPr>
          <w:p w14:paraId="77EB4E74" w14:textId="77777777" w:rsidR="00023072" w:rsidRDefault="00ED5357">
            <w:pPr>
              <w:pStyle w:val="TableParagraph"/>
              <w:spacing w:before="28" w:line="240" w:lineRule="exact"/>
              <w:ind w:left="80" w:right="133"/>
              <w:jc w:val="left"/>
              <w:rPr>
                <w:sz w:val="20"/>
              </w:rPr>
            </w:pPr>
            <w:r>
              <w:rPr>
                <w:color w:val="231F20"/>
                <w:sz w:val="20"/>
              </w:rPr>
              <w:t>In</w:t>
            </w:r>
            <w:r>
              <w:rPr>
                <w:color w:val="231F20"/>
                <w:spacing w:val="-4"/>
                <w:sz w:val="20"/>
              </w:rPr>
              <w:t xml:space="preserve"> </w:t>
            </w:r>
            <w:r>
              <w:rPr>
                <w:color w:val="231F20"/>
                <w:sz w:val="20"/>
              </w:rPr>
              <w:t>Alabama,</w:t>
            </w:r>
            <w:r>
              <w:rPr>
                <w:color w:val="231F20"/>
                <w:spacing w:val="-3"/>
                <w:sz w:val="20"/>
              </w:rPr>
              <w:t xml:space="preserve"> </w:t>
            </w:r>
            <w:r>
              <w:rPr>
                <w:color w:val="231F20"/>
                <w:sz w:val="20"/>
              </w:rPr>
              <w:t>it</w:t>
            </w:r>
            <w:r>
              <w:rPr>
                <w:color w:val="231F20"/>
                <w:spacing w:val="-3"/>
                <w:sz w:val="20"/>
              </w:rPr>
              <w:t xml:space="preserve"> </w:t>
            </w:r>
            <w:r>
              <w:rPr>
                <w:color w:val="231F20"/>
                <w:sz w:val="20"/>
              </w:rPr>
              <w:t>is</w:t>
            </w:r>
            <w:r>
              <w:rPr>
                <w:color w:val="231F20"/>
                <w:spacing w:val="-4"/>
                <w:sz w:val="20"/>
              </w:rPr>
              <w:t xml:space="preserve"> </w:t>
            </w:r>
            <w:r>
              <w:rPr>
                <w:color w:val="231F20"/>
                <w:sz w:val="20"/>
              </w:rPr>
              <w:t>illegal</w:t>
            </w:r>
            <w:r>
              <w:rPr>
                <w:color w:val="231F20"/>
                <w:spacing w:val="-4"/>
                <w:sz w:val="20"/>
              </w:rPr>
              <w:t xml:space="preserve"> </w:t>
            </w:r>
            <w:r>
              <w:rPr>
                <w:color w:val="231F20"/>
                <w:sz w:val="20"/>
              </w:rPr>
              <w:t>for</w:t>
            </w:r>
            <w:r>
              <w:rPr>
                <w:color w:val="231F20"/>
                <w:spacing w:val="-3"/>
                <w:sz w:val="20"/>
              </w:rPr>
              <w:t xml:space="preserve"> </w:t>
            </w:r>
            <w:r>
              <w:rPr>
                <w:color w:val="231F20"/>
                <w:sz w:val="20"/>
              </w:rPr>
              <w:t>an</w:t>
            </w:r>
            <w:r>
              <w:rPr>
                <w:color w:val="231F20"/>
                <w:spacing w:val="-4"/>
                <w:sz w:val="20"/>
              </w:rPr>
              <w:t xml:space="preserve"> </w:t>
            </w:r>
            <w:r>
              <w:rPr>
                <w:color w:val="231F20"/>
                <w:sz w:val="20"/>
              </w:rPr>
              <w:t>adult</w:t>
            </w:r>
            <w:r>
              <w:rPr>
                <w:color w:val="231F20"/>
                <w:spacing w:val="-3"/>
                <w:sz w:val="20"/>
              </w:rPr>
              <w:t xml:space="preserve"> </w:t>
            </w:r>
            <w:r>
              <w:rPr>
                <w:color w:val="231F20"/>
                <w:sz w:val="20"/>
              </w:rPr>
              <w:t>(someone</w:t>
            </w:r>
            <w:r>
              <w:rPr>
                <w:color w:val="231F20"/>
                <w:spacing w:val="-3"/>
                <w:sz w:val="20"/>
              </w:rPr>
              <w:t xml:space="preserve"> </w:t>
            </w:r>
            <w:r>
              <w:rPr>
                <w:color w:val="231F20"/>
                <w:sz w:val="20"/>
              </w:rPr>
              <w:t>18</w:t>
            </w:r>
            <w:r>
              <w:rPr>
                <w:color w:val="231F20"/>
                <w:spacing w:val="-3"/>
                <w:sz w:val="20"/>
              </w:rPr>
              <w:t xml:space="preserve"> </w:t>
            </w:r>
            <w:r>
              <w:rPr>
                <w:color w:val="231F20"/>
                <w:sz w:val="20"/>
              </w:rPr>
              <w:t>or</w:t>
            </w:r>
            <w:r>
              <w:rPr>
                <w:color w:val="231F20"/>
                <w:spacing w:val="-3"/>
                <w:sz w:val="20"/>
              </w:rPr>
              <w:t xml:space="preserve"> </w:t>
            </w:r>
            <w:r>
              <w:rPr>
                <w:color w:val="231F20"/>
                <w:sz w:val="20"/>
              </w:rPr>
              <w:t>older)</w:t>
            </w:r>
            <w:r>
              <w:rPr>
                <w:color w:val="231F20"/>
                <w:spacing w:val="-4"/>
                <w:sz w:val="20"/>
              </w:rPr>
              <w:t xml:space="preserve"> </w:t>
            </w:r>
            <w:r>
              <w:rPr>
                <w:color w:val="231F20"/>
                <w:sz w:val="20"/>
              </w:rPr>
              <w:t>to</w:t>
            </w:r>
            <w:r>
              <w:rPr>
                <w:color w:val="231F20"/>
                <w:spacing w:val="-4"/>
                <w:sz w:val="20"/>
              </w:rPr>
              <w:t xml:space="preserve"> </w:t>
            </w:r>
            <w:r>
              <w:rPr>
                <w:color w:val="231F20"/>
                <w:sz w:val="20"/>
              </w:rPr>
              <w:t>have</w:t>
            </w:r>
            <w:r>
              <w:rPr>
                <w:color w:val="231F20"/>
                <w:spacing w:val="-3"/>
                <w:sz w:val="20"/>
              </w:rPr>
              <w:t xml:space="preserve"> </w:t>
            </w:r>
            <w:r>
              <w:rPr>
                <w:color w:val="231F20"/>
                <w:sz w:val="20"/>
              </w:rPr>
              <w:t>sex</w:t>
            </w:r>
            <w:r>
              <w:rPr>
                <w:color w:val="231F20"/>
                <w:spacing w:val="-4"/>
                <w:sz w:val="20"/>
              </w:rPr>
              <w:t xml:space="preserve"> </w:t>
            </w:r>
            <w:r>
              <w:rPr>
                <w:color w:val="231F20"/>
                <w:sz w:val="20"/>
              </w:rPr>
              <w:t>with</w:t>
            </w:r>
            <w:r>
              <w:rPr>
                <w:color w:val="231F20"/>
                <w:spacing w:val="-4"/>
                <w:sz w:val="20"/>
              </w:rPr>
              <w:t xml:space="preserve"> </w:t>
            </w:r>
            <w:r>
              <w:rPr>
                <w:color w:val="231F20"/>
                <w:sz w:val="20"/>
              </w:rPr>
              <w:t>a</w:t>
            </w:r>
            <w:r>
              <w:rPr>
                <w:color w:val="231F20"/>
                <w:spacing w:val="-4"/>
                <w:sz w:val="20"/>
              </w:rPr>
              <w:t xml:space="preserve"> </w:t>
            </w:r>
            <w:r>
              <w:rPr>
                <w:color w:val="231F20"/>
                <w:sz w:val="20"/>
              </w:rPr>
              <w:t>minor</w:t>
            </w:r>
            <w:r>
              <w:rPr>
                <w:color w:val="231F20"/>
                <w:spacing w:val="-3"/>
                <w:sz w:val="20"/>
              </w:rPr>
              <w:t xml:space="preserve"> </w:t>
            </w:r>
            <w:r>
              <w:rPr>
                <w:color w:val="231F20"/>
                <w:sz w:val="20"/>
              </w:rPr>
              <w:t>(someone</w:t>
            </w:r>
            <w:r>
              <w:rPr>
                <w:color w:val="231F20"/>
                <w:spacing w:val="-3"/>
                <w:sz w:val="20"/>
              </w:rPr>
              <w:t xml:space="preserve"> </w:t>
            </w:r>
            <w:r>
              <w:rPr>
                <w:color w:val="231F20"/>
                <w:sz w:val="20"/>
              </w:rPr>
              <w:t>younger than 16), even if the sex is consensual. See AL definition of consent.</w:t>
            </w:r>
          </w:p>
        </w:tc>
      </w:tr>
      <w:tr w:rsidR="00023072" w14:paraId="4C98E0A7" w14:textId="77777777">
        <w:trPr>
          <w:trHeight w:val="290"/>
        </w:trPr>
        <w:tc>
          <w:tcPr>
            <w:tcW w:w="10780" w:type="dxa"/>
            <w:gridSpan w:val="2"/>
            <w:shd w:val="clear" w:color="auto" w:fill="A9A6A4"/>
          </w:tcPr>
          <w:p w14:paraId="0AF74EDB" w14:textId="77777777" w:rsidR="00023072" w:rsidRDefault="00ED5357">
            <w:pPr>
              <w:pStyle w:val="TableParagraph"/>
              <w:spacing w:line="240" w:lineRule="exact"/>
              <w:rPr>
                <w:sz w:val="20"/>
              </w:rPr>
            </w:pPr>
            <w:r>
              <w:rPr>
                <w:color w:val="231F20"/>
                <w:sz w:val="20"/>
              </w:rPr>
              <w:t>HARASSMENT</w:t>
            </w:r>
            <w:r>
              <w:rPr>
                <w:color w:val="231F20"/>
                <w:spacing w:val="-6"/>
                <w:sz w:val="20"/>
              </w:rPr>
              <w:t xml:space="preserve"> </w:t>
            </w:r>
            <w:r>
              <w:rPr>
                <w:color w:val="231F20"/>
                <w:sz w:val="20"/>
              </w:rPr>
              <w:t>&amp;</w:t>
            </w:r>
            <w:r>
              <w:rPr>
                <w:color w:val="231F20"/>
                <w:spacing w:val="-6"/>
                <w:sz w:val="20"/>
              </w:rPr>
              <w:t xml:space="preserve"> </w:t>
            </w:r>
            <w:r>
              <w:rPr>
                <w:color w:val="231F20"/>
                <w:sz w:val="20"/>
              </w:rPr>
              <w:t>SEXUAL</w:t>
            </w:r>
            <w:r>
              <w:rPr>
                <w:color w:val="231F20"/>
                <w:spacing w:val="-6"/>
                <w:sz w:val="20"/>
              </w:rPr>
              <w:t xml:space="preserve"> </w:t>
            </w:r>
            <w:r>
              <w:rPr>
                <w:color w:val="231F20"/>
                <w:sz w:val="20"/>
              </w:rPr>
              <w:t>HARASSMENT</w:t>
            </w:r>
            <w:r>
              <w:rPr>
                <w:color w:val="231F20"/>
                <w:spacing w:val="-6"/>
                <w:sz w:val="20"/>
              </w:rPr>
              <w:t xml:space="preserve"> </w:t>
            </w:r>
            <w:r>
              <w:rPr>
                <w:color w:val="231F20"/>
                <w:sz w:val="20"/>
              </w:rPr>
              <w:t>&amp;</w:t>
            </w:r>
            <w:r>
              <w:rPr>
                <w:color w:val="231F20"/>
                <w:spacing w:val="-6"/>
                <w:sz w:val="20"/>
              </w:rPr>
              <w:t xml:space="preserve"> </w:t>
            </w:r>
            <w:r>
              <w:rPr>
                <w:color w:val="231F20"/>
                <w:sz w:val="20"/>
              </w:rPr>
              <w:t>SEXUAL</w:t>
            </w:r>
            <w:r>
              <w:rPr>
                <w:color w:val="231F20"/>
                <w:spacing w:val="-6"/>
                <w:sz w:val="20"/>
              </w:rPr>
              <w:t xml:space="preserve"> </w:t>
            </w:r>
            <w:r>
              <w:rPr>
                <w:color w:val="231F20"/>
                <w:spacing w:val="-2"/>
                <w:sz w:val="20"/>
              </w:rPr>
              <w:t>EXPLOITATION</w:t>
            </w:r>
          </w:p>
        </w:tc>
      </w:tr>
      <w:tr w:rsidR="00023072" w14:paraId="2C0F09FC" w14:textId="77777777">
        <w:trPr>
          <w:trHeight w:val="1098"/>
        </w:trPr>
        <w:tc>
          <w:tcPr>
            <w:tcW w:w="2006" w:type="dxa"/>
          </w:tcPr>
          <w:p w14:paraId="1FEF503F" w14:textId="77777777" w:rsidR="00023072" w:rsidRDefault="00023072">
            <w:pPr>
              <w:pStyle w:val="TableParagraph"/>
              <w:spacing w:before="0"/>
              <w:ind w:left="0" w:right="0"/>
              <w:jc w:val="left"/>
              <w:rPr>
                <w:rFonts w:ascii="Times New Roman"/>
                <w:sz w:val="20"/>
              </w:rPr>
            </w:pPr>
          </w:p>
        </w:tc>
        <w:tc>
          <w:tcPr>
            <w:tcW w:w="8774" w:type="dxa"/>
          </w:tcPr>
          <w:p w14:paraId="3AE631BE" w14:textId="77777777" w:rsidR="00023072" w:rsidRDefault="00ED5357">
            <w:pPr>
              <w:pStyle w:val="TableParagraph"/>
              <w:spacing w:before="33" w:line="235" w:lineRule="auto"/>
              <w:ind w:left="80" w:right="0"/>
              <w:jc w:val="left"/>
              <w:rPr>
                <w:sz w:val="20"/>
              </w:rPr>
            </w:pPr>
            <w:r>
              <w:rPr>
                <w:color w:val="231F20"/>
                <w:sz w:val="20"/>
              </w:rPr>
              <w:t>Sex</w:t>
            </w:r>
            <w:r>
              <w:rPr>
                <w:color w:val="231F20"/>
                <w:spacing w:val="-5"/>
                <w:sz w:val="20"/>
              </w:rPr>
              <w:t xml:space="preserve"> </w:t>
            </w:r>
            <w:r>
              <w:rPr>
                <w:color w:val="231F20"/>
                <w:sz w:val="20"/>
              </w:rPr>
              <w:t>discrimination</w:t>
            </w:r>
            <w:r>
              <w:rPr>
                <w:color w:val="231F20"/>
                <w:spacing w:val="-5"/>
                <w:sz w:val="20"/>
              </w:rPr>
              <w:t xml:space="preserve"> </w:t>
            </w:r>
            <w:r>
              <w:rPr>
                <w:color w:val="231F20"/>
                <w:sz w:val="20"/>
              </w:rPr>
              <w:t>prohibited</w:t>
            </w:r>
            <w:r>
              <w:rPr>
                <w:color w:val="231F20"/>
                <w:spacing w:val="-5"/>
                <w:sz w:val="20"/>
              </w:rPr>
              <w:t xml:space="preserve"> </w:t>
            </w:r>
            <w:r>
              <w:rPr>
                <w:color w:val="231F20"/>
                <w:sz w:val="20"/>
              </w:rPr>
              <w:t>by</w:t>
            </w:r>
            <w:r>
              <w:rPr>
                <w:color w:val="231F20"/>
                <w:spacing w:val="-4"/>
                <w:sz w:val="20"/>
              </w:rPr>
              <w:t xml:space="preserve"> </w:t>
            </w:r>
            <w:r>
              <w:rPr>
                <w:color w:val="231F20"/>
                <w:sz w:val="20"/>
              </w:rPr>
              <w:t>this</w:t>
            </w:r>
            <w:r>
              <w:rPr>
                <w:color w:val="231F20"/>
                <w:spacing w:val="-5"/>
                <w:sz w:val="20"/>
              </w:rPr>
              <w:t xml:space="preserve"> </w:t>
            </w:r>
            <w:r>
              <w:rPr>
                <w:color w:val="231F20"/>
                <w:sz w:val="20"/>
              </w:rPr>
              <w:t>Policy</w:t>
            </w:r>
            <w:r>
              <w:rPr>
                <w:color w:val="231F20"/>
                <w:spacing w:val="-4"/>
                <w:sz w:val="20"/>
              </w:rPr>
              <w:t xml:space="preserve"> </w:t>
            </w:r>
            <w:r>
              <w:rPr>
                <w:color w:val="231F20"/>
                <w:sz w:val="20"/>
              </w:rPr>
              <w:t>is</w:t>
            </w:r>
            <w:r>
              <w:rPr>
                <w:color w:val="231F20"/>
                <w:spacing w:val="-5"/>
                <w:sz w:val="20"/>
              </w:rPr>
              <w:t xml:space="preserve"> </w:t>
            </w:r>
            <w:r>
              <w:rPr>
                <w:color w:val="231F20"/>
                <w:sz w:val="20"/>
              </w:rPr>
              <w:t>defined</w:t>
            </w:r>
            <w:r>
              <w:rPr>
                <w:color w:val="231F20"/>
                <w:spacing w:val="-5"/>
                <w:sz w:val="20"/>
              </w:rPr>
              <w:t xml:space="preserve"> </w:t>
            </w:r>
            <w:r>
              <w:rPr>
                <w:color w:val="231F20"/>
                <w:sz w:val="20"/>
              </w:rPr>
              <w:t>as</w:t>
            </w:r>
            <w:r>
              <w:rPr>
                <w:color w:val="231F20"/>
                <w:spacing w:val="-5"/>
                <w:sz w:val="20"/>
              </w:rPr>
              <w:t xml:space="preserve"> </w:t>
            </w:r>
            <w:r>
              <w:rPr>
                <w:color w:val="231F20"/>
                <w:sz w:val="20"/>
              </w:rPr>
              <w:t>the</w:t>
            </w:r>
            <w:r>
              <w:rPr>
                <w:color w:val="231F20"/>
                <w:spacing w:val="-4"/>
                <w:sz w:val="20"/>
              </w:rPr>
              <w:t xml:space="preserve"> </w:t>
            </w:r>
            <w:r>
              <w:rPr>
                <w:color w:val="231F20"/>
                <w:sz w:val="20"/>
              </w:rPr>
              <w:t>exclusion</w:t>
            </w:r>
            <w:r>
              <w:rPr>
                <w:color w:val="231F20"/>
                <w:spacing w:val="-5"/>
                <w:sz w:val="20"/>
              </w:rPr>
              <w:t xml:space="preserve"> </w:t>
            </w:r>
            <w:r>
              <w:rPr>
                <w:color w:val="231F20"/>
                <w:sz w:val="20"/>
              </w:rPr>
              <w:t>from</w:t>
            </w:r>
            <w:r>
              <w:rPr>
                <w:color w:val="231F20"/>
                <w:spacing w:val="-4"/>
                <w:sz w:val="20"/>
              </w:rPr>
              <w:t xml:space="preserve"> </w:t>
            </w:r>
            <w:r>
              <w:rPr>
                <w:color w:val="231F20"/>
                <w:sz w:val="20"/>
              </w:rPr>
              <w:t>participation</w:t>
            </w:r>
            <w:r>
              <w:rPr>
                <w:color w:val="231F20"/>
                <w:spacing w:val="-5"/>
                <w:sz w:val="20"/>
              </w:rPr>
              <w:t xml:space="preserve"> </w:t>
            </w:r>
            <w:r>
              <w:rPr>
                <w:color w:val="231F20"/>
                <w:sz w:val="20"/>
              </w:rPr>
              <w:t>in,</w:t>
            </w:r>
            <w:r>
              <w:rPr>
                <w:color w:val="231F20"/>
                <w:spacing w:val="-4"/>
                <w:sz w:val="20"/>
              </w:rPr>
              <w:t xml:space="preserve"> </w:t>
            </w:r>
            <w:r>
              <w:rPr>
                <w:color w:val="231F20"/>
                <w:sz w:val="20"/>
              </w:rPr>
              <w:t>denial</w:t>
            </w:r>
            <w:r>
              <w:rPr>
                <w:color w:val="231F20"/>
                <w:spacing w:val="-5"/>
                <w:sz w:val="20"/>
              </w:rPr>
              <w:t xml:space="preserve"> </w:t>
            </w:r>
            <w:r>
              <w:rPr>
                <w:color w:val="231F20"/>
                <w:sz w:val="20"/>
              </w:rPr>
              <w:t>of</w:t>
            </w:r>
            <w:r>
              <w:rPr>
                <w:color w:val="231F20"/>
                <w:spacing w:val="-5"/>
                <w:sz w:val="20"/>
              </w:rPr>
              <w:t xml:space="preserve"> </w:t>
            </w:r>
            <w:r>
              <w:rPr>
                <w:color w:val="231F20"/>
                <w:sz w:val="20"/>
              </w:rPr>
              <w:t>ben-</w:t>
            </w:r>
            <w:proofErr w:type="spellStart"/>
            <w:r>
              <w:rPr>
                <w:color w:val="231F20"/>
                <w:sz w:val="20"/>
              </w:rPr>
              <w:t>efits</w:t>
            </w:r>
            <w:proofErr w:type="spellEnd"/>
            <w:r>
              <w:rPr>
                <w:color w:val="231F20"/>
                <w:sz w:val="20"/>
              </w:rPr>
              <w:t xml:space="preserve"> from, or subjection to unfavorable treatment in any University educational or employment-related program or activity </w:t>
            </w:r>
            <w:proofErr w:type="gramStart"/>
            <w:r>
              <w:rPr>
                <w:color w:val="231F20"/>
                <w:sz w:val="20"/>
              </w:rPr>
              <w:t>on the basis of</w:t>
            </w:r>
            <w:proofErr w:type="gramEnd"/>
            <w:r>
              <w:rPr>
                <w:color w:val="231F20"/>
                <w:sz w:val="20"/>
              </w:rPr>
              <w:t xml:space="preserve"> gender, sexual orientation, gender identity, or gender expression.</w:t>
            </w:r>
          </w:p>
        </w:tc>
      </w:tr>
    </w:tbl>
    <w:p w14:paraId="57FED8B8" w14:textId="77777777" w:rsidR="00023072" w:rsidRDefault="00023072">
      <w:pPr>
        <w:pStyle w:val="TableParagraph"/>
        <w:spacing w:line="235" w:lineRule="auto"/>
        <w:jc w:val="left"/>
        <w:rPr>
          <w:sz w:val="20"/>
        </w:rPr>
        <w:sectPr w:rsidR="00023072">
          <w:type w:val="continuous"/>
          <w:pgSz w:w="12240" w:h="15840"/>
          <w:pgMar w:top="700" w:right="0" w:bottom="660" w:left="0" w:header="0" w:footer="460"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006"/>
        <w:gridCol w:w="8774"/>
      </w:tblGrid>
      <w:tr w:rsidR="00023072" w14:paraId="6FD5E33D" w14:textId="77777777">
        <w:trPr>
          <w:trHeight w:val="9890"/>
        </w:trPr>
        <w:tc>
          <w:tcPr>
            <w:tcW w:w="2006" w:type="dxa"/>
          </w:tcPr>
          <w:p w14:paraId="66CCF251" w14:textId="77777777" w:rsidR="00023072" w:rsidRDefault="00ED5357">
            <w:pPr>
              <w:pStyle w:val="TableParagraph"/>
              <w:ind w:left="80" w:right="0"/>
              <w:jc w:val="left"/>
              <w:rPr>
                <w:sz w:val="20"/>
              </w:rPr>
            </w:pPr>
            <w:r>
              <w:rPr>
                <w:color w:val="231F20"/>
                <w:spacing w:val="-5"/>
                <w:sz w:val="20"/>
              </w:rPr>
              <w:lastRenderedPageBreak/>
              <w:t>UAB</w:t>
            </w:r>
          </w:p>
        </w:tc>
        <w:tc>
          <w:tcPr>
            <w:tcW w:w="8774" w:type="dxa"/>
          </w:tcPr>
          <w:p w14:paraId="5F7907B5" w14:textId="77777777" w:rsidR="00023072" w:rsidRDefault="00ED5357">
            <w:pPr>
              <w:pStyle w:val="TableParagraph"/>
              <w:spacing w:before="33" w:line="235" w:lineRule="auto"/>
              <w:ind w:left="80" w:right="133"/>
              <w:jc w:val="left"/>
              <w:rPr>
                <w:sz w:val="20"/>
              </w:rPr>
            </w:pPr>
            <w:r>
              <w:rPr>
                <w:color w:val="231F20"/>
                <w:sz w:val="20"/>
              </w:rPr>
              <w:t>Sexual harassment prohibited by this Policy is defined as conduct based on gender, sexual orientation, gender identity or gender expression, which may include acts of aggression, intimidation, or hostility, whether</w:t>
            </w:r>
            <w:r>
              <w:rPr>
                <w:color w:val="231F20"/>
                <w:spacing w:val="-4"/>
                <w:sz w:val="20"/>
              </w:rPr>
              <w:t xml:space="preserve"> </w:t>
            </w:r>
            <w:r>
              <w:rPr>
                <w:color w:val="231F20"/>
                <w:sz w:val="20"/>
              </w:rPr>
              <w:t>verbal</w:t>
            </w:r>
            <w:r>
              <w:rPr>
                <w:color w:val="231F20"/>
                <w:spacing w:val="-5"/>
                <w:sz w:val="20"/>
              </w:rPr>
              <w:t xml:space="preserve"> </w:t>
            </w:r>
            <w:r>
              <w:rPr>
                <w:color w:val="231F20"/>
                <w:sz w:val="20"/>
              </w:rPr>
              <w:t>or</w:t>
            </w:r>
            <w:r>
              <w:rPr>
                <w:color w:val="231F20"/>
                <w:spacing w:val="-4"/>
                <w:sz w:val="20"/>
              </w:rPr>
              <w:t xml:space="preserve"> </w:t>
            </w:r>
            <w:r>
              <w:rPr>
                <w:color w:val="231F20"/>
                <w:sz w:val="20"/>
              </w:rPr>
              <w:t>non-verbal,</w:t>
            </w:r>
            <w:r>
              <w:rPr>
                <w:color w:val="231F20"/>
                <w:spacing w:val="-4"/>
                <w:sz w:val="20"/>
              </w:rPr>
              <w:t xml:space="preserve"> </w:t>
            </w:r>
            <w:r>
              <w:rPr>
                <w:color w:val="231F20"/>
                <w:sz w:val="20"/>
              </w:rPr>
              <w:t>graphic,</w:t>
            </w:r>
            <w:r>
              <w:rPr>
                <w:color w:val="231F20"/>
                <w:spacing w:val="-4"/>
                <w:sz w:val="20"/>
              </w:rPr>
              <w:t xml:space="preserve"> </w:t>
            </w:r>
            <w:r>
              <w:rPr>
                <w:color w:val="231F20"/>
                <w:sz w:val="20"/>
              </w:rPr>
              <w:t>physical,</w:t>
            </w:r>
            <w:r>
              <w:rPr>
                <w:color w:val="231F20"/>
                <w:spacing w:val="-4"/>
                <w:sz w:val="20"/>
              </w:rPr>
              <w:t xml:space="preserve"> </w:t>
            </w:r>
            <w:r>
              <w:rPr>
                <w:color w:val="231F20"/>
                <w:sz w:val="20"/>
              </w:rPr>
              <w:t>or</w:t>
            </w:r>
            <w:r>
              <w:rPr>
                <w:color w:val="231F20"/>
                <w:spacing w:val="-4"/>
                <w:sz w:val="20"/>
              </w:rPr>
              <w:t xml:space="preserve"> </w:t>
            </w:r>
            <w:r>
              <w:rPr>
                <w:color w:val="231F20"/>
                <w:sz w:val="20"/>
              </w:rPr>
              <w:t>otherwise,</w:t>
            </w:r>
            <w:r>
              <w:rPr>
                <w:color w:val="231F20"/>
                <w:spacing w:val="-4"/>
                <w:sz w:val="20"/>
              </w:rPr>
              <w:t xml:space="preserve"> </w:t>
            </w:r>
            <w:r>
              <w:rPr>
                <w:color w:val="231F20"/>
                <w:sz w:val="20"/>
              </w:rPr>
              <w:t>even</w:t>
            </w:r>
            <w:r>
              <w:rPr>
                <w:color w:val="231F20"/>
                <w:spacing w:val="-5"/>
                <w:sz w:val="20"/>
              </w:rPr>
              <w:t xml:space="preserve"> </w:t>
            </w:r>
            <w:r>
              <w:rPr>
                <w:color w:val="231F20"/>
                <w:sz w:val="20"/>
              </w:rPr>
              <w:t>if</w:t>
            </w:r>
            <w:r>
              <w:rPr>
                <w:color w:val="231F20"/>
                <w:spacing w:val="-5"/>
                <w:sz w:val="20"/>
              </w:rPr>
              <w:t xml:space="preserve"> </w:t>
            </w:r>
            <w:r>
              <w:rPr>
                <w:color w:val="231F20"/>
                <w:sz w:val="20"/>
              </w:rPr>
              <w:t>the</w:t>
            </w:r>
            <w:r>
              <w:rPr>
                <w:color w:val="231F20"/>
                <w:spacing w:val="-4"/>
                <w:sz w:val="20"/>
              </w:rPr>
              <w:t xml:space="preserve"> </w:t>
            </w:r>
            <w:r>
              <w:rPr>
                <w:color w:val="231F20"/>
                <w:sz w:val="20"/>
              </w:rPr>
              <w:t>acts</w:t>
            </w:r>
            <w:r>
              <w:rPr>
                <w:color w:val="231F20"/>
                <w:spacing w:val="-5"/>
                <w:sz w:val="20"/>
              </w:rPr>
              <w:t xml:space="preserve"> </w:t>
            </w:r>
            <w:r>
              <w:rPr>
                <w:color w:val="231F20"/>
                <w:sz w:val="20"/>
              </w:rPr>
              <w:t>do</w:t>
            </w:r>
            <w:r>
              <w:rPr>
                <w:color w:val="231F20"/>
                <w:spacing w:val="-5"/>
                <w:sz w:val="20"/>
              </w:rPr>
              <w:t xml:space="preserve"> </w:t>
            </w:r>
            <w:r>
              <w:rPr>
                <w:color w:val="231F20"/>
                <w:sz w:val="20"/>
              </w:rPr>
              <w:t>not</w:t>
            </w:r>
            <w:r>
              <w:rPr>
                <w:color w:val="231F20"/>
                <w:spacing w:val="-4"/>
                <w:sz w:val="20"/>
              </w:rPr>
              <w:t xml:space="preserve"> </w:t>
            </w:r>
            <w:r>
              <w:rPr>
                <w:color w:val="231F20"/>
                <w:sz w:val="20"/>
              </w:rPr>
              <w:t>involve</w:t>
            </w:r>
            <w:r>
              <w:rPr>
                <w:color w:val="231F20"/>
                <w:spacing w:val="-4"/>
                <w:sz w:val="20"/>
              </w:rPr>
              <w:t xml:space="preserve"> </w:t>
            </w:r>
            <w:r>
              <w:rPr>
                <w:color w:val="231F20"/>
                <w:sz w:val="20"/>
              </w:rPr>
              <w:t>conduct</w:t>
            </w:r>
            <w:r>
              <w:rPr>
                <w:color w:val="231F20"/>
                <w:spacing w:val="-4"/>
                <w:sz w:val="20"/>
              </w:rPr>
              <w:t xml:space="preserve"> </w:t>
            </w:r>
            <w:r>
              <w:rPr>
                <w:color w:val="231F20"/>
                <w:sz w:val="20"/>
              </w:rPr>
              <w:t>of</w:t>
            </w:r>
            <w:r>
              <w:rPr>
                <w:color w:val="231F20"/>
                <w:spacing w:val="-5"/>
                <w:sz w:val="20"/>
              </w:rPr>
              <w:t xml:space="preserve"> </w:t>
            </w:r>
            <w:r>
              <w:rPr>
                <w:color w:val="231F20"/>
                <w:sz w:val="20"/>
              </w:rPr>
              <w:t>a sexual nature, that satisfy one or more of the following:</w:t>
            </w:r>
          </w:p>
          <w:p w14:paraId="41299561" w14:textId="77777777" w:rsidR="00023072" w:rsidRDefault="00ED5357">
            <w:pPr>
              <w:pStyle w:val="TableParagraph"/>
              <w:numPr>
                <w:ilvl w:val="0"/>
                <w:numId w:val="25"/>
              </w:numPr>
              <w:tabs>
                <w:tab w:val="left" w:pos="720"/>
              </w:tabs>
              <w:spacing w:before="3" w:line="235" w:lineRule="auto"/>
              <w:ind w:right="105" w:firstLine="0"/>
              <w:jc w:val="both"/>
              <w:rPr>
                <w:sz w:val="20"/>
              </w:rPr>
            </w:pPr>
            <w:r>
              <w:rPr>
                <w:color w:val="231F20"/>
                <w:sz w:val="20"/>
              </w:rPr>
              <w:t>A</w:t>
            </w:r>
            <w:r>
              <w:rPr>
                <w:color w:val="231F20"/>
                <w:spacing w:val="-1"/>
                <w:sz w:val="20"/>
              </w:rPr>
              <w:t xml:space="preserve"> </w:t>
            </w:r>
            <w:r>
              <w:rPr>
                <w:color w:val="231F20"/>
                <w:sz w:val="20"/>
              </w:rPr>
              <w:t>University</w:t>
            </w:r>
            <w:r>
              <w:rPr>
                <w:color w:val="231F20"/>
                <w:spacing w:val="-1"/>
                <w:sz w:val="20"/>
              </w:rPr>
              <w:t xml:space="preserve"> </w:t>
            </w:r>
            <w:r>
              <w:rPr>
                <w:color w:val="231F20"/>
                <w:sz w:val="20"/>
              </w:rPr>
              <w:t>employee</w:t>
            </w:r>
            <w:r>
              <w:rPr>
                <w:color w:val="231F20"/>
                <w:spacing w:val="-1"/>
                <w:sz w:val="20"/>
              </w:rPr>
              <w:t xml:space="preserve"> </w:t>
            </w:r>
            <w:r>
              <w:rPr>
                <w:color w:val="231F20"/>
                <w:sz w:val="20"/>
              </w:rPr>
              <w:t>makes</w:t>
            </w:r>
            <w:r>
              <w:rPr>
                <w:color w:val="231F20"/>
                <w:spacing w:val="-2"/>
                <w:sz w:val="20"/>
              </w:rPr>
              <w:t xml:space="preserve"> </w:t>
            </w:r>
            <w:r>
              <w:rPr>
                <w:color w:val="231F20"/>
                <w:sz w:val="20"/>
              </w:rPr>
              <w:t>submission</w:t>
            </w:r>
            <w:r>
              <w:rPr>
                <w:color w:val="231F20"/>
                <w:spacing w:val="-2"/>
                <w:sz w:val="20"/>
              </w:rPr>
              <w:t xml:space="preserve"> </w:t>
            </w:r>
            <w:r>
              <w:rPr>
                <w:color w:val="231F20"/>
                <w:sz w:val="20"/>
              </w:rPr>
              <w:t>to</w:t>
            </w:r>
            <w:r>
              <w:rPr>
                <w:color w:val="231F20"/>
                <w:spacing w:val="-2"/>
                <w:sz w:val="20"/>
              </w:rPr>
              <w:t xml:space="preserve"> </w:t>
            </w:r>
            <w:r>
              <w:rPr>
                <w:color w:val="231F20"/>
                <w:sz w:val="20"/>
              </w:rPr>
              <w:t>or</w:t>
            </w:r>
            <w:r>
              <w:rPr>
                <w:color w:val="231F20"/>
                <w:spacing w:val="-1"/>
                <w:sz w:val="20"/>
              </w:rPr>
              <w:t xml:space="preserve"> </w:t>
            </w:r>
            <w:r>
              <w:rPr>
                <w:color w:val="231F20"/>
                <w:sz w:val="20"/>
              </w:rPr>
              <w:t>rejection</w:t>
            </w:r>
            <w:r>
              <w:rPr>
                <w:color w:val="231F20"/>
                <w:spacing w:val="-2"/>
                <w:sz w:val="20"/>
              </w:rPr>
              <w:t xml:space="preserve"> </w:t>
            </w:r>
            <w:r>
              <w:rPr>
                <w:color w:val="231F20"/>
                <w:sz w:val="20"/>
              </w:rPr>
              <w:t>of</w:t>
            </w:r>
            <w:r>
              <w:rPr>
                <w:color w:val="231F20"/>
                <w:spacing w:val="-2"/>
                <w:sz w:val="20"/>
              </w:rPr>
              <w:t xml:space="preserve"> </w:t>
            </w:r>
            <w:r>
              <w:rPr>
                <w:color w:val="231F20"/>
                <w:sz w:val="20"/>
              </w:rPr>
              <w:t>unwelcome</w:t>
            </w:r>
            <w:r>
              <w:rPr>
                <w:color w:val="231F20"/>
                <w:spacing w:val="-1"/>
                <w:sz w:val="20"/>
              </w:rPr>
              <w:t xml:space="preserve"> </w:t>
            </w:r>
            <w:r>
              <w:rPr>
                <w:color w:val="231F20"/>
                <w:sz w:val="20"/>
              </w:rPr>
              <w:t>sexual</w:t>
            </w:r>
            <w:r>
              <w:rPr>
                <w:color w:val="231F20"/>
                <w:spacing w:val="-2"/>
                <w:sz w:val="20"/>
              </w:rPr>
              <w:t xml:space="preserve"> </w:t>
            </w:r>
            <w:r>
              <w:rPr>
                <w:color w:val="231F20"/>
                <w:sz w:val="20"/>
              </w:rPr>
              <w:t>conduct,</w:t>
            </w:r>
            <w:r>
              <w:rPr>
                <w:color w:val="231F20"/>
                <w:spacing w:val="-1"/>
                <w:sz w:val="20"/>
              </w:rPr>
              <w:t xml:space="preserve"> </w:t>
            </w:r>
            <w:r>
              <w:rPr>
                <w:color w:val="231F20"/>
                <w:sz w:val="20"/>
              </w:rPr>
              <w:t>either</w:t>
            </w:r>
            <w:r>
              <w:rPr>
                <w:color w:val="231F20"/>
                <w:spacing w:val="-1"/>
                <w:sz w:val="20"/>
              </w:rPr>
              <w:t xml:space="preserve"> </w:t>
            </w:r>
            <w:r>
              <w:rPr>
                <w:color w:val="231F20"/>
                <w:sz w:val="20"/>
              </w:rPr>
              <w:t>ex-</w:t>
            </w:r>
            <w:proofErr w:type="spellStart"/>
            <w:r>
              <w:rPr>
                <w:color w:val="231F20"/>
                <w:sz w:val="20"/>
              </w:rPr>
              <w:t>plicitly</w:t>
            </w:r>
            <w:proofErr w:type="spellEnd"/>
            <w:r>
              <w:rPr>
                <w:color w:val="231F20"/>
                <w:spacing w:val="-3"/>
                <w:sz w:val="20"/>
              </w:rPr>
              <w:t xml:space="preserve"> </w:t>
            </w:r>
            <w:r>
              <w:rPr>
                <w:color w:val="231F20"/>
                <w:sz w:val="20"/>
              </w:rPr>
              <w:t>or</w:t>
            </w:r>
            <w:r>
              <w:rPr>
                <w:color w:val="231F20"/>
                <w:spacing w:val="-3"/>
                <w:sz w:val="20"/>
              </w:rPr>
              <w:t xml:space="preserve"> </w:t>
            </w:r>
            <w:r>
              <w:rPr>
                <w:color w:val="231F20"/>
                <w:sz w:val="20"/>
              </w:rPr>
              <w:t>implicitly,</w:t>
            </w:r>
            <w:r>
              <w:rPr>
                <w:color w:val="231F20"/>
                <w:spacing w:val="-3"/>
                <w:sz w:val="20"/>
              </w:rPr>
              <w:t xml:space="preserve"> </w:t>
            </w:r>
            <w:r>
              <w:rPr>
                <w:color w:val="231F20"/>
                <w:sz w:val="20"/>
              </w:rPr>
              <w:t>a</w:t>
            </w:r>
            <w:r>
              <w:rPr>
                <w:color w:val="231F20"/>
                <w:spacing w:val="-4"/>
                <w:sz w:val="20"/>
              </w:rPr>
              <w:t xml:space="preserve"> </w:t>
            </w:r>
            <w:r>
              <w:rPr>
                <w:color w:val="231F20"/>
                <w:sz w:val="20"/>
              </w:rPr>
              <w:t>term</w:t>
            </w:r>
            <w:r>
              <w:rPr>
                <w:color w:val="231F20"/>
                <w:spacing w:val="-3"/>
                <w:sz w:val="20"/>
              </w:rPr>
              <w:t xml:space="preserve"> </w:t>
            </w:r>
            <w:r>
              <w:rPr>
                <w:color w:val="231F20"/>
                <w:sz w:val="20"/>
              </w:rPr>
              <w:t>or</w:t>
            </w:r>
            <w:r>
              <w:rPr>
                <w:color w:val="231F20"/>
                <w:spacing w:val="-3"/>
                <w:sz w:val="20"/>
              </w:rPr>
              <w:t xml:space="preserve"> </w:t>
            </w:r>
            <w:r>
              <w:rPr>
                <w:color w:val="231F20"/>
                <w:sz w:val="20"/>
              </w:rPr>
              <w:t>condition</w:t>
            </w:r>
            <w:r>
              <w:rPr>
                <w:color w:val="231F20"/>
                <w:spacing w:val="-4"/>
                <w:sz w:val="20"/>
              </w:rPr>
              <w:t xml:space="preserve"> </w:t>
            </w:r>
            <w:r>
              <w:rPr>
                <w:color w:val="231F20"/>
                <w:sz w:val="20"/>
              </w:rPr>
              <w:t>of</w:t>
            </w:r>
            <w:r>
              <w:rPr>
                <w:color w:val="231F20"/>
                <w:spacing w:val="-4"/>
                <w:sz w:val="20"/>
              </w:rPr>
              <w:t xml:space="preserve"> </w:t>
            </w:r>
            <w:r>
              <w:rPr>
                <w:color w:val="231F20"/>
                <w:sz w:val="20"/>
              </w:rPr>
              <w:t>a</w:t>
            </w:r>
            <w:r>
              <w:rPr>
                <w:color w:val="231F20"/>
                <w:spacing w:val="-4"/>
                <w:sz w:val="20"/>
              </w:rPr>
              <w:t xml:space="preserve"> </w:t>
            </w:r>
            <w:r>
              <w:rPr>
                <w:color w:val="231F20"/>
                <w:sz w:val="20"/>
              </w:rPr>
              <w:t>person’s</w:t>
            </w:r>
            <w:r>
              <w:rPr>
                <w:color w:val="231F20"/>
                <w:spacing w:val="-4"/>
                <w:sz w:val="20"/>
              </w:rPr>
              <w:t xml:space="preserve"> </w:t>
            </w:r>
            <w:r>
              <w:rPr>
                <w:color w:val="231F20"/>
                <w:sz w:val="20"/>
              </w:rPr>
              <w:t>employment,</w:t>
            </w:r>
            <w:r>
              <w:rPr>
                <w:color w:val="231F20"/>
                <w:spacing w:val="-3"/>
                <w:sz w:val="20"/>
              </w:rPr>
              <w:t xml:space="preserve"> </w:t>
            </w:r>
            <w:r>
              <w:rPr>
                <w:color w:val="231F20"/>
                <w:sz w:val="20"/>
              </w:rPr>
              <w:t>academic</w:t>
            </w:r>
            <w:r>
              <w:rPr>
                <w:color w:val="231F20"/>
                <w:spacing w:val="-3"/>
                <w:sz w:val="20"/>
              </w:rPr>
              <w:t xml:space="preserve"> </w:t>
            </w:r>
            <w:r>
              <w:rPr>
                <w:color w:val="231F20"/>
                <w:sz w:val="20"/>
              </w:rPr>
              <w:t>standing,</w:t>
            </w:r>
            <w:r>
              <w:rPr>
                <w:color w:val="231F20"/>
                <w:spacing w:val="-3"/>
                <w:sz w:val="20"/>
              </w:rPr>
              <w:t xml:space="preserve"> </w:t>
            </w:r>
            <w:r>
              <w:rPr>
                <w:color w:val="231F20"/>
                <w:sz w:val="20"/>
              </w:rPr>
              <w:t>or</w:t>
            </w:r>
            <w:r>
              <w:rPr>
                <w:color w:val="231F20"/>
                <w:spacing w:val="-3"/>
                <w:sz w:val="20"/>
              </w:rPr>
              <w:t xml:space="preserve"> </w:t>
            </w:r>
            <w:r>
              <w:rPr>
                <w:color w:val="231F20"/>
                <w:sz w:val="20"/>
              </w:rPr>
              <w:t>participation in</w:t>
            </w:r>
            <w:r>
              <w:rPr>
                <w:color w:val="231F20"/>
                <w:spacing w:val="-6"/>
                <w:sz w:val="20"/>
              </w:rPr>
              <w:t xml:space="preserve"> </w:t>
            </w:r>
            <w:r>
              <w:rPr>
                <w:color w:val="231F20"/>
                <w:sz w:val="20"/>
              </w:rPr>
              <w:t>any</w:t>
            </w:r>
            <w:r>
              <w:rPr>
                <w:color w:val="231F20"/>
                <w:spacing w:val="-5"/>
                <w:sz w:val="20"/>
              </w:rPr>
              <w:t xml:space="preserve"> </w:t>
            </w:r>
            <w:r>
              <w:rPr>
                <w:color w:val="231F20"/>
                <w:sz w:val="20"/>
              </w:rPr>
              <w:t>University</w:t>
            </w:r>
            <w:r>
              <w:rPr>
                <w:color w:val="231F20"/>
                <w:spacing w:val="-5"/>
                <w:sz w:val="20"/>
              </w:rPr>
              <w:t xml:space="preserve"> </w:t>
            </w:r>
            <w:r>
              <w:rPr>
                <w:color w:val="231F20"/>
                <w:sz w:val="20"/>
              </w:rPr>
              <w:t>programs</w:t>
            </w:r>
            <w:r>
              <w:rPr>
                <w:color w:val="231F20"/>
                <w:spacing w:val="-6"/>
                <w:sz w:val="20"/>
              </w:rPr>
              <w:t xml:space="preserve"> </w:t>
            </w:r>
            <w:r>
              <w:rPr>
                <w:color w:val="231F20"/>
                <w:sz w:val="20"/>
              </w:rPr>
              <w:t>and/or</w:t>
            </w:r>
            <w:r>
              <w:rPr>
                <w:color w:val="231F20"/>
                <w:spacing w:val="-5"/>
                <w:sz w:val="20"/>
              </w:rPr>
              <w:t xml:space="preserve"> </w:t>
            </w:r>
            <w:r>
              <w:rPr>
                <w:color w:val="231F20"/>
                <w:sz w:val="20"/>
              </w:rPr>
              <w:t>activities</w:t>
            </w:r>
            <w:r>
              <w:rPr>
                <w:color w:val="231F20"/>
                <w:spacing w:val="-6"/>
                <w:sz w:val="20"/>
              </w:rPr>
              <w:t xml:space="preserve"> </w:t>
            </w:r>
            <w:r>
              <w:rPr>
                <w:color w:val="231F20"/>
                <w:sz w:val="20"/>
              </w:rPr>
              <w:t>or</w:t>
            </w:r>
            <w:r>
              <w:rPr>
                <w:color w:val="231F20"/>
                <w:spacing w:val="-5"/>
                <w:sz w:val="20"/>
              </w:rPr>
              <w:t xml:space="preserve"> </w:t>
            </w:r>
            <w:r>
              <w:rPr>
                <w:color w:val="231F20"/>
                <w:sz w:val="20"/>
              </w:rPr>
              <w:t>is</w:t>
            </w:r>
            <w:r>
              <w:rPr>
                <w:color w:val="231F20"/>
                <w:spacing w:val="-6"/>
                <w:sz w:val="20"/>
              </w:rPr>
              <w:t xml:space="preserve"> </w:t>
            </w:r>
            <w:r>
              <w:rPr>
                <w:color w:val="231F20"/>
                <w:sz w:val="20"/>
              </w:rPr>
              <w:t>used</w:t>
            </w:r>
            <w:r>
              <w:rPr>
                <w:color w:val="231F20"/>
                <w:spacing w:val="-6"/>
                <w:sz w:val="20"/>
              </w:rPr>
              <w:t xml:space="preserve"> </w:t>
            </w:r>
            <w:r>
              <w:rPr>
                <w:color w:val="231F20"/>
                <w:sz w:val="20"/>
              </w:rPr>
              <w:t>as</w:t>
            </w:r>
            <w:r>
              <w:rPr>
                <w:color w:val="231F20"/>
                <w:spacing w:val="-6"/>
                <w:sz w:val="20"/>
              </w:rPr>
              <w:t xml:space="preserve"> </w:t>
            </w:r>
            <w:r>
              <w:rPr>
                <w:color w:val="231F20"/>
                <w:sz w:val="20"/>
              </w:rPr>
              <w:t>the</w:t>
            </w:r>
            <w:r>
              <w:rPr>
                <w:color w:val="231F20"/>
                <w:spacing w:val="-5"/>
                <w:sz w:val="20"/>
              </w:rPr>
              <w:t xml:space="preserve"> </w:t>
            </w:r>
            <w:r>
              <w:rPr>
                <w:color w:val="231F20"/>
                <w:sz w:val="20"/>
              </w:rPr>
              <w:t>basis</w:t>
            </w:r>
            <w:r>
              <w:rPr>
                <w:color w:val="231F20"/>
                <w:spacing w:val="-6"/>
                <w:sz w:val="20"/>
              </w:rPr>
              <w:t xml:space="preserve"> </w:t>
            </w:r>
            <w:r>
              <w:rPr>
                <w:color w:val="231F20"/>
                <w:sz w:val="20"/>
              </w:rPr>
              <w:t>for</w:t>
            </w:r>
            <w:r>
              <w:rPr>
                <w:color w:val="231F20"/>
                <w:spacing w:val="-5"/>
                <w:sz w:val="20"/>
              </w:rPr>
              <w:t xml:space="preserve"> </w:t>
            </w:r>
            <w:proofErr w:type="gramStart"/>
            <w:r>
              <w:rPr>
                <w:color w:val="231F20"/>
                <w:sz w:val="20"/>
              </w:rPr>
              <w:t>University</w:t>
            </w:r>
            <w:proofErr w:type="gramEnd"/>
            <w:r>
              <w:rPr>
                <w:color w:val="231F20"/>
                <w:spacing w:val="-5"/>
                <w:sz w:val="20"/>
              </w:rPr>
              <w:t xml:space="preserve"> </w:t>
            </w:r>
            <w:r>
              <w:rPr>
                <w:color w:val="231F20"/>
                <w:sz w:val="20"/>
              </w:rPr>
              <w:t>decisions</w:t>
            </w:r>
            <w:r>
              <w:rPr>
                <w:color w:val="231F20"/>
                <w:spacing w:val="-6"/>
                <w:sz w:val="20"/>
              </w:rPr>
              <w:t xml:space="preserve"> </w:t>
            </w:r>
            <w:r>
              <w:rPr>
                <w:color w:val="231F20"/>
                <w:sz w:val="20"/>
              </w:rPr>
              <w:t>affecting</w:t>
            </w:r>
            <w:r>
              <w:rPr>
                <w:color w:val="231F20"/>
                <w:spacing w:val="-5"/>
                <w:sz w:val="20"/>
              </w:rPr>
              <w:t xml:space="preserve"> </w:t>
            </w:r>
            <w:r>
              <w:rPr>
                <w:color w:val="231F20"/>
                <w:sz w:val="20"/>
              </w:rPr>
              <w:t>the individual (often referred to as “quid pro quo” harassment); or</w:t>
            </w:r>
          </w:p>
          <w:p w14:paraId="73546FEB" w14:textId="77777777" w:rsidR="00023072" w:rsidRDefault="00ED5357">
            <w:pPr>
              <w:pStyle w:val="TableParagraph"/>
              <w:numPr>
                <w:ilvl w:val="0"/>
                <w:numId w:val="25"/>
              </w:numPr>
              <w:tabs>
                <w:tab w:val="left" w:pos="720"/>
              </w:tabs>
              <w:spacing w:before="3" w:line="235" w:lineRule="auto"/>
              <w:ind w:right="148" w:firstLine="0"/>
              <w:rPr>
                <w:sz w:val="20"/>
              </w:rPr>
            </w:pPr>
            <w:r>
              <w:rPr>
                <w:color w:val="231F20"/>
                <w:sz w:val="20"/>
              </w:rPr>
              <w:t xml:space="preserve">Unwelcome conduct based on sex, gender, sexual orientation, gender identity or gender </w:t>
            </w:r>
            <w:proofErr w:type="spellStart"/>
            <w:r>
              <w:rPr>
                <w:color w:val="231F20"/>
                <w:sz w:val="20"/>
              </w:rPr>
              <w:t>expres-sion</w:t>
            </w:r>
            <w:proofErr w:type="spellEnd"/>
            <w:r>
              <w:rPr>
                <w:color w:val="231F20"/>
                <w:sz w:val="20"/>
              </w:rPr>
              <w:t xml:space="preserve"> that is determined by a reasonable person to be so severe, pervasive, and objectively offensive that</w:t>
            </w:r>
            <w:r>
              <w:rPr>
                <w:color w:val="231F20"/>
                <w:spacing w:val="-6"/>
                <w:sz w:val="20"/>
              </w:rPr>
              <w:t xml:space="preserve"> </w:t>
            </w:r>
            <w:r>
              <w:rPr>
                <w:color w:val="231F20"/>
                <w:sz w:val="20"/>
              </w:rPr>
              <w:t>it</w:t>
            </w:r>
            <w:r>
              <w:rPr>
                <w:color w:val="231F20"/>
                <w:spacing w:val="-6"/>
                <w:sz w:val="20"/>
              </w:rPr>
              <w:t xml:space="preserve"> </w:t>
            </w:r>
            <w:r>
              <w:rPr>
                <w:color w:val="231F20"/>
                <w:sz w:val="20"/>
              </w:rPr>
              <w:t>effectively</w:t>
            </w:r>
            <w:r>
              <w:rPr>
                <w:color w:val="231F20"/>
                <w:spacing w:val="-6"/>
                <w:sz w:val="20"/>
              </w:rPr>
              <w:t xml:space="preserve"> </w:t>
            </w:r>
            <w:r>
              <w:rPr>
                <w:color w:val="231F20"/>
                <w:sz w:val="20"/>
              </w:rPr>
              <w:t>denies</w:t>
            </w:r>
            <w:r>
              <w:rPr>
                <w:color w:val="231F20"/>
                <w:spacing w:val="-7"/>
                <w:sz w:val="20"/>
              </w:rPr>
              <w:t xml:space="preserve"> </w:t>
            </w:r>
            <w:r>
              <w:rPr>
                <w:color w:val="231F20"/>
                <w:sz w:val="20"/>
              </w:rPr>
              <w:t>a</w:t>
            </w:r>
            <w:r>
              <w:rPr>
                <w:color w:val="231F20"/>
                <w:spacing w:val="-7"/>
                <w:sz w:val="20"/>
              </w:rPr>
              <w:t xml:space="preserve"> </w:t>
            </w:r>
            <w:r>
              <w:rPr>
                <w:color w:val="231F20"/>
                <w:sz w:val="20"/>
              </w:rPr>
              <w:t>person</w:t>
            </w:r>
            <w:r>
              <w:rPr>
                <w:color w:val="231F20"/>
                <w:spacing w:val="-7"/>
                <w:sz w:val="20"/>
              </w:rPr>
              <w:t xml:space="preserve"> </w:t>
            </w:r>
            <w:r>
              <w:rPr>
                <w:color w:val="231F20"/>
                <w:sz w:val="20"/>
              </w:rPr>
              <w:t>equal</w:t>
            </w:r>
            <w:r>
              <w:rPr>
                <w:color w:val="231F20"/>
                <w:spacing w:val="-7"/>
                <w:sz w:val="20"/>
              </w:rPr>
              <w:t xml:space="preserve"> </w:t>
            </w:r>
            <w:r>
              <w:rPr>
                <w:color w:val="231F20"/>
                <w:sz w:val="20"/>
              </w:rPr>
              <w:t>access</w:t>
            </w:r>
            <w:r>
              <w:rPr>
                <w:color w:val="231F20"/>
                <w:spacing w:val="-7"/>
                <w:sz w:val="20"/>
              </w:rPr>
              <w:t xml:space="preserve"> </w:t>
            </w:r>
            <w:r>
              <w:rPr>
                <w:color w:val="231F20"/>
                <w:sz w:val="20"/>
              </w:rPr>
              <w:t>to</w:t>
            </w:r>
            <w:r>
              <w:rPr>
                <w:color w:val="231F20"/>
                <w:spacing w:val="-7"/>
                <w:sz w:val="20"/>
              </w:rPr>
              <w:t xml:space="preserve"> </w:t>
            </w:r>
            <w:r>
              <w:rPr>
                <w:color w:val="231F20"/>
                <w:sz w:val="20"/>
              </w:rPr>
              <w:t>the</w:t>
            </w:r>
            <w:r>
              <w:rPr>
                <w:color w:val="231F20"/>
                <w:spacing w:val="-6"/>
                <w:sz w:val="20"/>
              </w:rPr>
              <w:t xml:space="preserve"> </w:t>
            </w:r>
            <w:r>
              <w:rPr>
                <w:color w:val="231F20"/>
                <w:sz w:val="20"/>
              </w:rPr>
              <w:t>University’s</w:t>
            </w:r>
            <w:r>
              <w:rPr>
                <w:color w:val="231F20"/>
                <w:spacing w:val="-7"/>
                <w:sz w:val="20"/>
              </w:rPr>
              <w:t xml:space="preserve"> </w:t>
            </w:r>
            <w:r>
              <w:rPr>
                <w:color w:val="231F20"/>
                <w:sz w:val="20"/>
              </w:rPr>
              <w:t>educational</w:t>
            </w:r>
            <w:r>
              <w:rPr>
                <w:color w:val="231F20"/>
                <w:spacing w:val="-7"/>
                <w:sz w:val="20"/>
              </w:rPr>
              <w:t xml:space="preserve"> </w:t>
            </w:r>
            <w:r>
              <w:rPr>
                <w:color w:val="231F20"/>
                <w:sz w:val="20"/>
              </w:rPr>
              <w:t>programs</w:t>
            </w:r>
            <w:r>
              <w:rPr>
                <w:color w:val="231F20"/>
                <w:spacing w:val="-7"/>
                <w:sz w:val="20"/>
              </w:rPr>
              <w:t xml:space="preserve"> </w:t>
            </w:r>
            <w:r>
              <w:rPr>
                <w:color w:val="231F20"/>
                <w:sz w:val="20"/>
              </w:rPr>
              <w:t>or</w:t>
            </w:r>
            <w:r>
              <w:rPr>
                <w:color w:val="231F20"/>
                <w:spacing w:val="-6"/>
                <w:sz w:val="20"/>
              </w:rPr>
              <w:t xml:space="preserve"> </w:t>
            </w:r>
            <w:r>
              <w:rPr>
                <w:color w:val="231F20"/>
                <w:sz w:val="20"/>
              </w:rPr>
              <w:t>activities</w:t>
            </w:r>
            <w:r>
              <w:rPr>
                <w:color w:val="231F20"/>
                <w:spacing w:val="-7"/>
                <w:sz w:val="20"/>
              </w:rPr>
              <w:t xml:space="preserve"> </w:t>
            </w:r>
            <w:r>
              <w:rPr>
                <w:color w:val="231F20"/>
                <w:sz w:val="20"/>
              </w:rPr>
              <w:t xml:space="preserve">or creates a hostile working environment </w:t>
            </w:r>
            <w:proofErr w:type="gramStart"/>
            <w:r>
              <w:rPr>
                <w:color w:val="231F20"/>
                <w:sz w:val="20"/>
              </w:rPr>
              <w:t>1 ;</w:t>
            </w:r>
            <w:proofErr w:type="gramEnd"/>
            <w:r>
              <w:rPr>
                <w:color w:val="231F20"/>
                <w:sz w:val="20"/>
              </w:rPr>
              <w:t xml:space="preserve"> or</w:t>
            </w:r>
          </w:p>
          <w:p w14:paraId="095687BB" w14:textId="77777777" w:rsidR="00023072" w:rsidRDefault="00ED5357">
            <w:pPr>
              <w:pStyle w:val="TableParagraph"/>
              <w:numPr>
                <w:ilvl w:val="0"/>
                <w:numId w:val="25"/>
              </w:numPr>
              <w:tabs>
                <w:tab w:val="left" w:pos="720"/>
              </w:tabs>
              <w:spacing w:before="0" w:line="243" w:lineRule="exact"/>
              <w:ind w:left="720" w:right="0" w:hanging="400"/>
              <w:rPr>
                <w:sz w:val="20"/>
              </w:rPr>
            </w:pPr>
            <w:r>
              <w:rPr>
                <w:color w:val="231F20"/>
                <w:sz w:val="20"/>
              </w:rPr>
              <w:t>Sexual</w:t>
            </w:r>
            <w:r>
              <w:rPr>
                <w:color w:val="231F20"/>
                <w:spacing w:val="-5"/>
                <w:sz w:val="20"/>
              </w:rPr>
              <w:t xml:space="preserve"> </w:t>
            </w:r>
            <w:r>
              <w:rPr>
                <w:color w:val="231F20"/>
                <w:sz w:val="20"/>
              </w:rPr>
              <w:t>assault,</w:t>
            </w:r>
            <w:r>
              <w:rPr>
                <w:color w:val="231F20"/>
                <w:spacing w:val="-4"/>
                <w:sz w:val="20"/>
              </w:rPr>
              <w:t xml:space="preserve"> </w:t>
            </w:r>
            <w:r>
              <w:rPr>
                <w:color w:val="231F20"/>
                <w:sz w:val="20"/>
              </w:rPr>
              <w:t>dating</w:t>
            </w:r>
            <w:r>
              <w:rPr>
                <w:color w:val="231F20"/>
                <w:spacing w:val="-3"/>
                <w:sz w:val="20"/>
              </w:rPr>
              <w:t xml:space="preserve"> </w:t>
            </w:r>
            <w:r>
              <w:rPr>
                <w:color w:val="231F20"/>
                <w:sz w:val="20"/>
              </w:rPr>
              <w:t>violence,</w:t>
            </w:r>
            <w:r>
              <w:rPr>
                <w:color w:val="231F20"/>
                <w:spacing w:val="-4"/>
                <w:sz w:val="20"/>
              </w:rPr>
              <w:t xml:space="preserve"> </w:t>
            </w:r>
            <w:r>
              <w:rPr>
                <w:color w:val="231F20"/>
                <w:sz w:val="20"/>
              </w:rPr>
              <w:t>domestic</w:t>
            </w:r>
            <w:r>
              <w:rPr>
                <w:color w:val="231F20"/>
                <w:spacing w:val="-3"/>
                <w:sz w:val="20"/>
              </w:rPr>
              <w:t xml:space="preserve"> </w:t>
            </w:r>
            <w:r>
              <w:rPr>
                <w:color w:val="231F20"/>
                <w:sz w:val="20"/>
              </w:rPr>
              <w:t>violence,</w:t>
            </w:r>
            <w:r>
              <w:rPr>
                <w:color w:val="231F20"/>
                <w:spacing w:val="-4"/>
                <w:sz w:val="20"/>
              </w:rPr>
              <w:t xml:space="preserve"> </w:t>
            </w:r>
            <w:r>
              <w:rPr>
                <w:color w:val="231F20"/>
                <w:sz w:val="20"/>
              </w:rPr>
              <w:t>or</w:t>
            </w:r>
            <w:r>
              <w:rPr>
                <w:color w:val="231F20"/>
                <w:spacing w:val="-3"/>
                <w:sz w:val="20"/>
              </w:rPr>
              <w:t xml:space="preserve"> </w:t>
            </w:r>
            <w:r>
              <w:rPr>
                <w:color w:val="231F20"/>
                <w:sz w:val="20"/>
              </w:rPr>
              <w:t>stalking</w:t>
            </w:r>
            <w:r>
              <w:rPr>
                <w:color w:val="231F20"/>
                <w:spacing w:val="-4"/>
                <w:sz w:val="20"/>
              </w:rPr>
              <w:t xml:space="preserve"> </w:t>
            </w:r>
            <w:r>
              <w:rPr>
                <w:color w:val="231F20"/>
                <w:sz w:val="20"/>
              </w:rPr>
              <w:t>as</w:t>
            </w:r>
            <w:r>
              <w:rPr>
                <w:color w:val="231F20"/>
                <w:spacing w:val="-5"/>
                <w:sz w:val="20"/>
              </w:rPr>
              <w:t xml:space="preserve"> </w:t>
            </w:r>
            <w:r>
              <w:rPr>
                <w:color w:val="231F20"/>
                <w:sz w:val="20"/>
              </w:rPr>
              <w:t>those</w:t>
            </w:r>
            <w:r>
              <w:rPr>
                <w:color w:val="231F20"/>
                <w:spacing w:val="-3"/>
                <w:sz w:val="20"/>
              </w:rPr>
              <w:t xml:space="preserve"> </w:t>
            </w:r>
            <w:r>
              <w:rPr>
                <w:color w:val="231F20"/>
                <w:sz w:val="20"/>
              </w:rPr>
              <w:t>terms</w:t>
            </w:r>
            <w:r>
              <w:rPr>
                <w:color w:val="231F20"/>
                <w:spacing w:val="-5"/>
                <w:sz w:val="20"/>
              </w:rPr>
              <w:t xml:space="preserve"> </w:t>
            </w:r>
            <w:r>
              <w:rPr>
                <w:color w:val="231F20"/>
                <w:sz w:val="20"/>
              </w:rPr>
              <w:t>are</w:t>
            </w:r>
            <w:r>
              <w:rPr>
                <w:color w:val="231F20"/>
                <w:spacing w:val="-3"/>
                <w:sz w:val="20"/>
              </w:rPr>
              <w:t xml:space="preserve"> </w:t>
            </w:r>
            <w:r>
              <w:rPr>
                <w:color w:val="231F20"/>
                <w:sz w:val="20"/>
              </w:rPr>
              <w:t>defined</w:t>
            </w:r>
            <w:r>
              <w:rPr>
                <w:color w:val="231F20"/>
                <w:spacing w:val="-5"/>
                <w:sz w:val="20"/>
              </w:rPr>
              <w:t xml:space="preserve"> </w:t>
            </w:r>
            <w:r>
              <w:rPr>
                <w:color w:val="231F20"/>
                <w:spacing w:val="-2"/>
                <w:sz w:val="20"/>
              </w:rPr>
              <w:t>below.</w:t>
            </w:r>
          </w:p>
          <w:p w14:paraId="57A1C010" w14:textId="77777777" w:rsidR="00023072" w:rsidRDefault="00ED5357">
            <w:pPr>
              <w:pStyle w:val="TableParagraph"/>
              <w:spacing w:before="240" w:line="235" w:lineRule="auto"/>
              <w:ind w:left="80" w:right="256"/>
              <w:jc w:val="both"/>
              <w:rPr>
                <w:sz w:val="20"/>
              </w:rPr>
            </w:pPr>
            <w:r>
              <w:rPr>
                <w:color w:val="231F20"/>
                <w:sz w:val="20"/>
              </w:rPr>
              <w:t>Sexual</w:t>
            </w:r>
            <w:r>
              <w:rPr>
                <w:color w:val="231F20"/>
                <w:spacing w:val="-5"/>
                <w:sz w:val="20"/>
              </w:rPr>
              <w:t xml:space="preserve"> </w:t>
            </w:r>
            <w:r>
              <w:rPr>
                <w:color w:val="231F20"/>
                <w:sz w:val="20"/>
              </w:rPr>
              <w:t>Violence</w:t>
            </w:r>
            <w:r>
              <w:rPr>
                <w:color w:val="231F20"/>
                <w:spacing w:val="-4"/>
                <w:sz w:val="20"/>
              </w:rPr>
              <w:t xml:space="preserve"> </w:t>
            </w:r>
            <w:r>
              <w:rPr>
                <w:color w:val="231F20"/>
                <w:sz w:val="20"/>
              </w:rPr>
              <w:t>(which</w:t>
            </w:r>
            <w:r>
              <w:rPr>
                <w:color w:val="231F20"/>
                <w:spacing w:val="-5"/>
                <w:sz w:val="20"/>
              </w:rPr>
              <w:t xml:space="preserve"> </w:t>
            </w:r>
            <w:r>
              <w:rPr>
                <w:color w:val="231F20"/>
                <w:sz w:val="20"/>
              </w:rPr>
              <w:t>also</w:t>
            </w:r>
            <w:r>
              <w:rPr>
                <w:color w:val="231F20"/>
                <w:spacing w:val="-5"/>
                <w:sz w:val="20"/>
              </w:rPr>
              <w:t xml:space="preserve"> </w:t>
            </w:r>
            <w:r>
              <w:rPr>
                <w:color w:val="231F20"/>
                <w:sz w:val="20"/>
              </w:rPr>
              <w:t>constitutes</w:t>
            </w:r>
            <w:r>
              <w:rPr>
                <w:color w:val="231F20"/>
                <w:spacing w:val="-5"/>
                <w:sz w:val="20"/>
              </w:rPr>
              <w:t xml:space="preserve"> </w:t>
            </w:r>
            <w:r>
              <w:rPr>
                <w:color w:val="231F20"/>
                <w:sz w:val="20"/>
              </w:rPr>
              <w:t>sexual</w:t>
            </w:r>
            <w:r>
              <w:rPr>
                <w:color w:val="231F20"/>
                <w:spacing w:val="-5"/>
                <w:sz w:val="20"/>
              </w:rPr>
              <w:t xml:space="preserve"> </w:t>
            </w:r>
            <w:r>
              <w:rPr>
                <w:color w:val="231F20"/>
                <w:sz w:val="20"/>
              </w:rPr>
              <w:t>harassment</w:t>
            </w:r>
            <w:r>
              <w:rPr>
                <w:color w:val="231F20"/>
                <w:spacing w:val="-4"/>
                <w:sz w:val="20"/>
              </w:rPr>
              <w:t xml:space="preserve"> </w:t>
            </w:r>
            <w:r>
              <w:rPr>
                <w:color w:val="231F20"/>
                <w:sz w:val="20"/>
              </w:rPr>
              <w:t>under</w:t>
            </w:r>
            <w:r>
              <w:rPr>
                <w:color w:val="231F20"/>
                <w:spacing w:val="-4"/>
                <w:sz w:val="20"/>
              </w:rPr>
              <w:t xml:space="preserve"> </w:t>
            </w:r>
            <w:r>
              <w:rPr>
                <w:color w:val="231F20"/>
                <w:sz w:val="20"/>
              </w:rPr>
              <w:t>this</w:t>
            </w:r>
            <w:r>
              <w:rPr>
                <w:color w:val="231F20"/>
                <w:spacing w:val="-5"/>
                <w:sz w:val="20"/>
              </w:rPr>
              <w:t xml:space="preserve"> </w:t>
            </w:r>
            <w:r>
              <w:rPr>
                <w:color w:val="231F20"/>
                <w:sz w:val="20"/>
              </w:rPr>
              <w:t>Policy)</w:t>
            </w:r>
            <w:r>
              <w:rPr>
                <w:color w:val="231F20"/>
                <w:spacing w:val="-5"/>
                <w:sz w:val="20"/>
              </w:rPr>
              <w:t xml:space="preserve"> </w:t>
            </w:r>
            <w:r>
              <w:rPr>
                <w:color w:val="231F20"/>
                <w:sz w:val="20"/>
              </w:rPr>
              <w:t>is</w:t>
            </w:r>
            <w:r>
              <w:rPr>
                <w:color w:val="231F20"/>
                <w:spacing w:val="-5"/>
                <w:sz w:val="20"/>
              </w:rPr>
              <w:t xml:space="preserve"> </w:t>
            </w:r>
            <w:r>
              <w:rPr>
                <w:color w:val="231F20"/>
                <w:sz w:val="20"/>
              </w:rPr>
              <w:t>defined</w:t>
            </w:r>
            <w:r>
              <w:rPr>
                <w:color w:val="231F20"/>
                <w:spacing w:val="-5"/>
                <w:sz w:val="20"/>
              </w:rPr>
              <w:t xml:space="preserve"> </w:t>
            </w:r>
            <w:r>
              <w:rPr>
                <w:color w:val="231F20"/>
                <w:sz w:val="20"/>
              </w:rPr>
              <w:t>to</w:t>
            </w:r>
            <w:r>
              <w:rPr>
                <w:color w:val="231F20"/>
                <w:spacing w:val="-5"/>
                <w:sz w:val="20"/>
              </w:rPr>
              <w:t xml:space="preserve"> </w:t>
            </w:r>
            <w:r>
              <w:rPr>
                <w:color w:val="231F20"/>
                <w:sz w:val="20"/>
              </w:rPr>
              <w:t>include</w:t>
            </w:r>
            <w:r>
              <w:rPr>
                <w:color w:val="231F20"/>
                <w:spacing w:val="-4"/>
                <w:sz w:val="20"/>
              </w:rPr>
              <w:t xml:space="preserve"> </w:t>
            </w:r>
            <w:r>
              <w:rPr>
                <w:color w:val="231F20"/>
                <w:sz w:val="20"/>
              </w:rPr>
              <w:t>sexual assault,</w:t>
            </w:r>
            <w:r>
              <w:rPr>
                <w:color w:val="231F20"/>
                <w:spacing w:val="-10"/>
                <w:sz w:val="20"/>
              </w:rPr>
              <w:t xml:space="preserve"> </w:t>
            </w:r>
            <w:r>
              <w:rPr>
                <w:color w:val="231F20"/>
                <w:sz w:val="20"/>
              </w:rPr>
              <w:t>non-consensual</w:t>
            </w:r>
            <w:r>
              <w:rPr>
                <w:color w:val="231F20"/>
                <w:spacing w:val="-11"/>
                <w:sz w:val="20"/>
              </w:rPr>
              <w:t xml:space="preserve"> </w:t>
            </w:r>
            <w:r>
              <w:rPr>
                <w:color w:val="231F20"/>
                <w:sz w:val="20"/>
              </w:rPr>
              <w:t>sexual</w:t>
            </w:r>
            <w:r>
              <w:rPr>
                <w:color w:val="231F20"/>
                <w:spacing w:val="-11"/>
                <w:sz w:val="20"/>
              </w:rPr>
              <w:t xml:space="preserve"> </w:t>
            </w:r>
            <w:r>
              <w:rPr>
                <w:color w:val="231F20"/>
                <w:sz w:val="20"/>
              </w:rPr>
              <w:t>intercourse,</w:t>
            </w:r>
            <w:r>
              <w:rPr>
                <w:color w:val="231F20"/>
                <w:spacing w:val="-10"/>
                <w:sz w:val="20"/>
              </w:rPr>
              <w:t xml:space="preserve"> </w:t>
            </w:r>
            <w:r>
              <w:rPr>
                <w:color w:val="231F20"/>
                <w:sz w:val="20"/>
              </w:rPr>
              <w:t>non-consensual</w:t>
            </w:r>
            <w:r>
              <w:rPr>
                <w:color w:val="231F20"/>
                <w:spacing w:val="-11"/>
                <w:sz w:val="20"/>
              </w:rPr>
              <w:t xml:space="preserve"> </w:t>
            </w:r>
            <w:r>
              <w:rPr>
                <w:color w:val="231F20"/>
                <w:sz w:val="20"/>
              </w:rPr>
              <w:t>sexual</w:t>
            </w:r>
            <w:r>
              <w:rPr>
                <w:color w:val="231F20"/>
                <w:spacing w:val="-11"/>
                <w:sz w:val="20"/>
              </w:rPr>
              <w:t xml:space="preserve"> </w:t>
            </w:r>
            <w:r>
              <w:rPr>
                <w:color w:val="231F20"/>
                <w:sz w:val="20"/>
              </w:rPr>
              <w:t>contact,</w:t>
            </w:r>
            <w:r>
              <w:rPr>
                <w:color w:val="231F20"/>
                <w:spacing w:val="-10"/>
                <w:sz w:val="20"/>
              </w:rPr>
              <w:t xml:space="preserve"> </w:t>
            </w:r>
            <w:r>
              <w:rPr>
                <w:color w:val="231F20"/>
                <w:sz w:val="20"/>
              </w:rPr>
              <w:t>sexual</w:t>
            </w:r>
            <w:r>
              <w:rPr>
                <w:color w:val="231F20"/>
                <w:spacing w:val="-11"/>
                <w:sz w:val="20"/>
              </w:rPr>
              <w:t xml:space="preserve"> </w:t>
            </w:r>
            <w:r>
              <w:rPr>
                <w:color w:val="231F20"/>
                <w:sz w:val="20"/>
              </w:rPr>
              <w:t>exploitation,</w:t>
            </w:r>
            <w:r>
              <w:rPr>
                <w:color w:val="231F20"/>
                <w:spacing w:val="-10"/>
                <w:sz w:val="20"/>
              </w:rPr>
              <w:t xml:space="preserve"> </w:t>
            </w:r>
            <w:r>
              <w:rPr>
                <w:color w:val="231F20"/>
                <w:sz w:val="20"/>
              </w:rPr>
              <w:t>intimate partner violence (composed of dating violence and domestic violence), and stalking.</w:t>
            </w:r>
          </w:p>
          <w:p w14:paraId="73520951" w14:textId="77777777" w:rsidR="00023072" w:rsidRDefault="00ED5357">
            <w:pPr>
              <w:pStyle w:val="TableParagraph"/>
              <w:numPr>
                <w:ilvl w:val="0"/>
                <w:numId w:val="24"/>
              </w:numPr>
              <w:tabs>
                <w:tab w:val="left" w:pos="720"/>
              </w:tabs>
              <w:spacing w:before="242" w:line="235" w:lineRule="auto"/>
              <w:ind w:right="156" w:firstLine="0"/>
              <w:rPr>
                <w:sz w:val="20"/>
              </w:rPr>
            </w:pPr>
            <w:r>
              <w:rPr>
                <w:color w:val="231F20"/>
                <w:sz w:val="20"/>
              </w:rPr>
              <w:t>Non-consensual sexual intercourse: Any sexual intercourse whether anal, oral, or vaginal (or an attempt to commit the same), no matter however slight, with any object, by a person upon another person,</w:t>
            </w:r>
            <w:r>
              <w:rPr>
                <w:color w:val="231F20"/>
                <w:spacing w:val="-7"/>
                <w:sz w:val="20"/>
              </w:rPr>
              <w:t xml:space="preserve"> </w:t>
            </w:r>
            <w:r>
              <w:rPr>
                <w:color w:val="231F20"/>
                <w:sz w:val="20"/>
              </w:rPr>
              <w:t>and,</w:t>
            </w:r>
            <w:r>
              <w:rPr>
                <w:color w:val="231F20"/>
                <w:spacing w:val="-7"/>
                <w:sz w:val="20"/>
              </w:rPr>
              <w:t xml:space="preserve"> </w:t>
            </w:r>
            <w:r>
              <w:rPr>
                <w:color w:val="231F20"/>
                <w:sz w:val="20"/>
              </w:rPr>
              <w:t>without</w:t>
            </w:r>
            <w:r>
              <w:rPr>
                <w:color w:val="231F20"/>
                <w:spacing w:val="-7"/>
                <w:sz w:val="20"/>
              </w:rPr>
              <w:t xml:space="preserve"> </w:t>
            </w:r>
            <w:r>
              <w:rPr>
                <w:color w:val="231F20"/>
                <w:sz w:val="20"/>
              </w:rPr>
              <w:t>that</w:t>
            </w:r>
            <w:r>
              <w:rPr>
                <w:color w:val="231F20"/>
                <w:spacing w:val="-7"/>
                <w:sz w:val="20"/>
              </w:rPr>
              <w:t xml:space="preserve"> </w:t>
            </w:r>
            <w:r>
              <w:rPr>
                <w:color w:val="231F20"/>
                <w:sz w:val="20"/>
              </w:rPr>
              <w:t>person’s</w:t>
            </w:r>
            <w:r>
              <w:rPr>
                <w:color w:val="231F20"/>
                <w:spacing w:val="-8"/>
                <w:sz w:val="20"/>
              </w:rPr>
              <w:t xml:space="preserve"> </w:t>
            </w:r>
            <w:r>
              <w:rPr>
                <w:color w:val="231F20"/>
                <w:sz w:val="20"/>
              </w:rPr>
              <w:t>consent</w:t>
            </w:r>
            <w:r>
              <w:rPr>
                <w:color w:val="231F20"/>
                <w:spacing w:val="-7"/>
                <w:sz w:val="20"/>
              </w:rPr>
              <w:t xml:space="preserve"> </w:t>
            </w:r>
            <w:r>
              <w:rPr>
                <w:color w:val="231F20"/>
                <w:sz w:val="20"/>
              </w:rPr>
              <w:t>or</w:t>
            </w:r>
            <w:r>
              <w:rPr>
                <w:color w:val="231F20"/>
                <w:spacing w:val="-7"/>
                <w:sz w:val="20"/>
              </w:rPr>
              <w:t xml:space="preserve"> </w:t>
            </w:r>
            <w:r>
              <w:rPr>
                <w:color w:val="231F20"/>
                <w:sz w:val="20"/>
              </w:rPr>
              <w:t>by</w:t>
            </w:r>
            <w:r>
              <w:rPr>
                <w:color w:val="231F20"/>
                <w:spacing w:val="-7"/>
                <w:sz w:val="20"/>
              </w:rPr>
              <w:t xml:space="preserve"> </w:t>
            </w:r>
            <w:r>
              <w:rPr>
                <w:color w:val="231F20"/>
                <w:sz w:val="20"/>
              </w:rPr>
              <w:t>physical</w:t>
            </w:r>
            <w:r>
              <w:rPr>
                <w:color w:val="231F20"/>
                <w:spacing w:val="-8"/>
                <w:sz w:val="20"/>
              </w:rPr>
              <w:t xml:space="preserve"> </w:t>
            </w:r>
            <w:r>
              <w:rPr>
                <w:color w:val="231F20"/>
                <w:sz w:val="20"/>
              </w:rPr>
              <w:t>force.</w:t>
            </w:r>
            <w:r>
              <w:rPr>
                <w:color w:val="231F20"/>
                <w:spacing w:val="-8"/>
                <w:sz w:val="20"/>
              </w:rPr>
              <w:t xml:space="preserve"> </w:t>
            </w:r>
            <w:r>
              <w:rPr>
                <w:color w:val="231F20"/>
                <w:sz w:val="20"/>
              </w:rPr>
              <w:t>Intercourse</w:t>
            </w:r>
            <w:r>
              <w:rPr>
                <w:color w:val="231F20"/>
                <w:spacing w:val="-7"/>
                <w:sz w:val="20"/>
              </w:rPr>
              <w:t xml:space="preserve"> </w:t>
            </w:r>
            <w:r>
              <w:rPr>
                <w:color w:val="231F20"/>
                <w:sz w:val="20"/>
              </w:rPr>
              <w:t>is</w:t>
            </w:r>
            <w:r>
              <w:rPr>
                <w:color w:val="231F20"/>
                <w:spacing w:val="-8"/>
                <w:sz w:val="20"/>
              </w:rPr>
              <w:t xml:space="preserve"> </w:t>
            </w:r>
            <w:r>
              <w:rPr>
                <w:color w:val="231F20"/>
                <w:sz w:val="20"/>
              </w:rPr>
              <w:t>vaginal</w:t>
            </w:r>
            <w:r>
              <w:rPr>
                <w:color w:val="231F20"/>
                <w:spacing w:val="-8"/>
                <w:sz w:val="20"/>
              </w:rPr>
              <w:t xml:space="preserve"> </w:t>
            </w:r>
            <w:r>
              <w:rPr>
                <w:color w:val="231F20"/>
                <w:sz w:val="20"/>
              </w:rPr>
              <w:t>penetration</w:t>
            </w:r>
            <w:r>
              <w:rPr>
                <w:color w:val="231F20"/>
                <w:spacing w:val="-8"/>
                <w:sz w:val="20"/>
              </w:rPr>
              <w:t xml:space="preserve"> </w:t>
            </w:r>
            <w:r>
              <w:rPr>
                <w:color w:val="231F20"/>
                <w:sz w:val="20"/>
              </w:rPr>
              <w:t>by</w:t>
            </w:r>
            <w:r>
              <w:rPr>
                <w:color w:val="231F20"/>
                <w:spacing w:val="-7"/>
                <w:sz w:val="20"/>
              </w:rPr>
              <w:t xml:space="preserve"> </w:t>
            </w:r>
            <w:r>
              <w:rPr>
                <w:color w:val="231F20"/>
                <w:sz w:val="20"/>
              </w:rPr>
              <w:t>a penis,</w:t>
            </w:r>
            <w:r>
              <w:rPr>
                <w:color w:val="231F20"/>
                <w:spacing w:val="-4"/>
                <w:sz w:val="20"/>
              </w:rPr>
              <w:t xml:space="preserve"> </w:t>
            </w:r>
            <w:r>
              <w:rPr>
                <w:color w:val="231F20"/>
                <w:sz w:val="20"/>
              </w:rPr>
              <w:t>object,</w:t>
            </w:r>
            <w:r>
              <w:rPr>
                <w:color w:val="231F20"/>
                <w:spacing w:val="-4"/>
                <w:sz w:val="20"/>
              </w:rPr>
              <w:t xml:space="preserve"> </w:t>
            </w:r>
            <w:r>
              <w:rPr>
                <w:color w:val="231F20"/>
                <w:sz w:val="20"/>
              </w:rPr>
              <w:t>tongue,</w:t>
            </w:r>
            <w:r>
              <w:rPr>
                <w:color w:val="231F20"/>
                <w:spacing w:val="-4"/>
                <w:sz w:val="20"/>
              </w:rPr>
              <w:t xml:space="preserve"> </w:t>
            </w:r>
            <w:r>
              <w:rPr>
                <w:color w:val="231F20"/>
                <w:sz w:val="20"/>
              </w:rPr>
              <w:t>or</w:t>
            </w:r>
            <w:r>
              <w:rPr>
                <w:color w:val="231F20"/>
                <w:spacing w:val="-4"/>
                <w:sz w:val="20"/>
              </w:rPr>
              <w:t xml:space="preserve"> </w:t>
            </w:r>
            <w:r>
              <w:rPr>
                <w:color w:val="231F20"/>
                <w:sz w:val="20"/>
              </w:rPr>
              <w:t>finger;</w:t>
            </w:r>
            <w:r>
              <w:rPr>
                <w:color w:val="231F20"/>
                <w:spacing w:val="-4"/>
                <w:sz w:val="20"/>
              </w:rPr>
              <w:t xml:space="preserve"> </w:t>
            </w:r>
            <w:r>
              <w:rPr>
                <w:color w:val="231F20"/>
                <w:sz w:val="20"/>
              </w:rPr>
              <w:t>anal</w:t>
            </w:r>
            <w:r>
              <w:rPr>
                <w:color w:val="231F20"/>
                <w:spacing w:val="-5"/>
                <w:sz w:val="20"/>
              </w:rPr>
              <w:t xml:space="preserve"> </w:t>
            </w:r>
            <w:r>
              <w:rPr>
                <w:color w:val="231F20"/>
                <w:sz w:val="20"/>
              </w:rPr>
              <w:t>penetration</w:t>
            </w:r>
            <w:r>
              <w:rPr>
                <w:color w:val="231F20"/>
                <w:spacing w:val="-5"/>
                <w:sz w:val="20"/>
              </w:rPr>
              <w:t xml:space="preserve"> </w:t>
            </w:r>
            <w:r>
              <w:rPr>
                <w:color w:val="231F20"/>
                <w:sz w:val="20"/>
              </w:rPr>
              <w:t>by</w:t>
            </w:r>
            <w:r>
              <w:rPr>
                <w:color w:val="231F20"/>
                <w:spacing w:val="-4"/>
                <w:sz w:val="20"/>
              </w:rPr>
              <w:t xml:space="preserve"> </w:t>
            </w:r>
            <w:r>
              <w:rPr>
                <w:color w:val="231F20"/>
                <w:sz w:val="20"/>
              </w:rPr>
              <w:t>a</w:t>
            </w:r>
            <w:r>
              <w:rPr>
                <w:color w:val="231F20"/>
                <w:spacing w:val="-5"/>
                <w:sz w:val="20"/>
              </w:rPr>
              <w:t xml:space="preserve"> </w:t>
            </w:r>
            <w:r>
              <w:rPr>
                <w:color w:val="231F20"/>
                <w:sz w:val="20"/>
              </w:rPr>
              <w:t>penis,</w:t>
            </w:r>
            <w:r>
              <w:rPr>
                <w:color w:val="231F20"/>
                <w:spacing w:val="-4"/>
                <w:sz w:val="20"/>
              </w:rPr>
              <w:t xml:space="preserve"> </w:t>
            </w:r>
            <w:r>
              <w:rPr>
                <w:color w:val="231F20"/>
                <w:sz w:val="20"/>
              </w:rPr>
              <w:t>object,</w:t>
            </w:r>
            <w:r>
              <w:rPr>
                <w:color w:val="231F20"/>
                <w:spacing w:val="-4"/>
                <w:sz w:val="20"/>
              </w:rPr>
              <w:t xml:space="preserve"> </w:t>
            </w:r>
            <w:r>
              <w:rPr>
                <w:color w:val="231F20"/>
                <w:sz w:val="20"/>
              </w:rPr>
              <w:t>tongue,</w:t>
            </w:r>
            <w:r>
              <w:rPr>
                <w:color w:val="231F20"/>
                <w:spacing w:val="-4"/>
                <w:sz w:val="20"/>
              </w:rPr>
              <w:t xml:space="preserve"> </w:t>
            </w:r>
            <w:r>
              <w:rPr>
                <w:color w:val="231F20"/>
                <w:sz w:val="20"/>
              </w:rPr>
              <w:t>or</w:t>
            </w:r>
            <w:r>
              <w:rPr>
                <w:color w:val="231F20"/>
                <w:spacing w:val="-4"/>
                <w:sz w:val="20"/>
              </w:rPr>
              <w:t xml:space="preserve"> </w:t>
            </w:r>
            <w:r>
              <w:rPr>
                <w:color w:val="231F20"/>
                <w:sz w:val="20"/>
              </w:rPr>
              <w:t>finger;</w:t>
            </w:r>
            <w:r>
              <w:rPr>
                <w:color w:val="231F20"/>
                <w:spacing w:val="-4"/>
                <w:sz w:val="20"/>
              </w:rPr>
              <w:t xml:space="preserve"> </w:t>
            </w:r>
            <w:r>
              <w:rPr>
                <w:color w:val="231F20"/>
                <w:sz w:val="20"/>
              </w:rPr>
              <w:t>and</w:t>
            </w:r>
            <w:r>
              <w:rPr>
                <w:color w:val="231F20"/>
                <w:spacing w:val="-5"/>
                <w:sz w:val="20"/>
              </w:rPr>
              <w:t xml:space="preserve"> </w:t>
            </w:r>
            <w:r>
              <w:rPr>
                <w:color w:val="231F20"/>
                <w:sz w:val="20"/>
              </w:rPr>
              <w:t>oral</w:t>
            </w:r>
            <w:r>
              <w:rPr>
                <w:color w:val="231F20"/>
                <w:spacing w:val="-5"/>
                <w:sz w:val="20"/>
              </w:rPr>
              <w:t xml:space="preserve"> </w:t>
            </w:r>
            <w:r>
              <w:rPr>
                <w:color w:val="231F20"/>
                <w:sz w:val="20"/>
              </w:rPr>
              <w:t>copula-</w:t>
            </w:r>
            <w:proofErr w:type="spellStart"/>
            <w:r>
              <w:rPr>
                <w:color w:val="231F20"/>
                <w:sz w:val="20"/>
              </w:rPr>
              <w:t>tion</w:t>
            </w:r>
            <w:proofErr w:type="spellEnd"/>
            <w:r>
              <w:rPr>
                <w:color w:val="231F20"/>
                <w:sz w:val="20"/>
              </w:rPr>
              <w:t xml:space="preserve"> (mouth to genital contact or genital to mouth contact).</w:t>
            </w:r>
          </w:p>
          <w:p w14:paraId="2D3C4AA9" w14:textId="77777777" w:rsidR="00023072" w:rsidRDefault="00ED5357">
            <w:pPr>
              <w:pStyle w:val="TableParagraph"/>
              <w:numPr>
                <w:ilvl w:val="0"/>
                <w:numId w:val="24"/>
              </w:numPr>
              <w:tabs>
                <w:tab w:val="left" w:pos="720"/>
              </w:tabs>
              <w:spacing w:before="244" w:line="235" w:lineRule="auto"/>
              <w:ind w:right="175" w:firstLine="0"/>
              <w:rPr>
                <w:sz w:val="20"/>
              </w:rPr>
            </w:pPr>
            <w:r>
              <w:rPr>
                <w:color w:val="231F20"/>
                <w:sz w:val="20"/>
              </w:rPr>
              <w:t>Non-consensual sexual contact: Any intentional sexual touching (or an attempt to commit the same), however slight, with any object, by person upon another person, and, without consent or by physical</w:t>
            </w:r>
            <w:r>
              <w:rPr>
                <w:color w:val="231F20"/>
                <w:spacing w:val="-4"/>
                <w:sz w:val="20"/>
              </w:rPr>
              <w:t xml:space="preserve"> </w:t>
            </w:r>
            <w:r>
              <w:rPr>
                <w:color w:val="231F20"/>
                <w:sz w:val="20"/>
              </w:rPr>
              <w:t>force.</w:t>
            </w:r>
            <w:r>
              <w:rPr>
                <w:color w:val="231F20"/>
                <w:spacing w:val="-4"/>
                <w:sz w:val="20"/>
              </w:rPr>
              <w:t xml:space="preserve"> </w:t>
            </w:r>
            <w:r>
              <w:rPr>
                <w:color w:val="231F20"/>
                <w:sz w:val="20"/>
              </w:rPr>
              <w:t>Sexual</w:t>
            </w:r>
            <w:r>
              <w:rPr>
                <w:color w:val="231F20"/>
                <w:spacing w:val="-4"/>
                <w:sz w:val="20"/>
              </w:rPr>
              <w:t xml:space="preserve"> </w:t>
            </w:r>
            <w:r>
              <w:rPr>
                <w:color w:val="231F20"/>
                <w:sz w:val="20"/>
              </w:rPr>
              <w:t>touching</w:t>
            </w:r>
            <w:r>
              <w:rPr>
                <w:color w:val="231F20"/>
                <w:spacing w:val="-3"/>
                <w:sz w:val="20"/>
              </w:rPr>
              <w:t xml:space="preserve"> </w:t>
            </w:r>
            <w:r>
              <w:rPr>
                <w:color w:val="231F20"/>
                <w:sz w:val="20"/>
              </w:rPr>
              <w:t>is</w:t>
            </w:r>
            <w:r>
              <w:rPr>
                <w:color w:val="231F20"/>
                <w:spacing w:val="-4"/>
                <w:sz w:val="20"/>
              </w:rPr>
              <w:t xml:space="preserve"> </w:t>
            </w:r>
            <w:r>
              <w:rPr>
                <w:color w:val="231F20"/>
                <w:sz w:val="20"/>
              </w:rPr>
              <w:t>any</w:t>
            </w:r>
            <w:r>
              <w:rPr>
                <w:color w:val="231F20"/>
                <w:spacing w:val="-3"/>
                <w:sz w:val="20"/>
              </w:rPr>
              <w:t xml:space="preserve"> </w:t>
            </w:r>
            <w:r>
              <w:rPr>
                <w:color w:val="231F20"/>
                <w:sz w:val="20"/>
              </w:rPr>
              <w:t>intentional</w:t>
            </w:r>
            <w:r>
              <w:rPr>
                <w:color w:val="231F20"/>
                <w:spacing w:val="-4"/>
                <w:sz w:val="20"/>
              </w:rPr>
              <w:t xml:space="preserve"> </w:t>
            </w:r>
            <w:r>
              <w:rPr>
                <w:color w:val="231F20"/>
                <w:sz w:val="20"/>
              </w:rPr>
              <w:t>contact</w:t>
            </w:r>
            <w:r>
              <w:rPr>
                <w:color w:val="231F20"/>
                <w:spacing w:val="-3"/>
                <w:sz w:val="20"/>
              </w:rPr>
              <w:t xml:space="preserve"> </w:t>
            </w:r>
            <w:r>
              <w:rPr>
                <w:color w:val="231F20"/>
                <w:sz w:val="20"/>
              </w:rPr>
              <w:t>with</w:t>
            </w:r>
            <w:r>
              <w:rPr>
                <w:color w:val="231F20"/>
                <w:spacing w:val="-4"/>
                <w:sz w:val="20"/>
              </w:rPr>
              <w:t xml:space="preserve"> </w:t>
            </w:r>
            <w:r>
              <w:rPr>
                <w:color w:val="231F20"/>
                <w:sz w:val="20"/>
              </w:rPr>
              <w:t>the</w:t>
            </w:r>
            <w:r>
              <w:rPr>
                <w:color w:val="231F20"/>
                <w:spacing w:val="-3"/>
                <w:sz w:val="20"/>
              </w:rPr>
              <w:t xml:space="preserve"> </w:t>
            </w:r>
            <w:r>
              <w:rPr>
                <w:color w:val="231F20"/>
                <w:sz w:val="20"/>
              </w:rPr>
              <w:t>breasts,</w:t>
            </w:r>
            <w:r>
              <w:rPr>
                <w:color w:val="231F20"/>
                <w:spacing w:val="-3"/>
                <w:sz w:val="20"/>
              </w:rPr>
              <w:t xml:space="preserve"> </w:t>
            </w:r>
            <w:r>
              <w:rPr>
                <w:color w:val="231F20"/>
                <w:sz w:val="20"/>
              </w:rPr>
              <w:t>buttocks,</w:t>
            </w:r>
            <w:r>
              <w:rPr>
                <w:color w:val="231F20"/>
                <w:spacing w:val="-3"/>
                <w:sz w:val="20"/>
              </w:rPr>
              <w:t xml:space="preserve"> </w:t>
            </w:r>
            <w:r>
              <w:rPr>
                <w:color w:val="231F20"/>
                <w:sz w:val="20"/>
              </w:rPr>
              <w:t>groin,</w:t>
            </w:r>
            <w:r>
              <w:rPr>
                <w:color w:val="231F20"/>
                <w:spacing w:val="-3"/>
                <w:sz w:val="20"/>
              </w:rPr>
              <w:t xml:space="preserve"> </w:t>
            </w:r>
            <w:r>
              <w:rPr>
                <w:color w:val="231F20"/>
                <w:sz w:val="20"/>
              </w:rPr>
              <w:t>or</w:t>
            </w:r>
            <w:r>
              <w:rPr>
                <w:color w:val="231F20"/>
                <w:spacing w:val="-3"/>
                <w:sz w:val="20"/>
              </w:rPr>
              <w:t xml:space="preserve"> </w:t>
            </w:r>
            <w:r>
              <w:rPr>
                <w:color w:val="231F20"/>
                <w:sz w:val="20"/>
              </w:rPr>
              <w:t>genitals; or</w:t>
            </w:r>
            <w:r>
              <w:rPr>
                <w:color w:val="231F20"/>
                <w:spacing w:val="-3"/>
                <w:sz w:val="20"/>
              </w:rPr>
              <w:t xml:space="preserve"> </w:t>
            </w:r>
            <w:r>
              <w:rPr>
                <w:color w:val="231F20"/>
                <w:sz w:val="20"/>
              </w:rPr>
              <w:t>touching</w:t>
            </w:r>
            <w:r>
              <w:rPr>
                <w:color w:val="231F20"/>
                <w:spacing w:val="-3"/>
                <w:sz w:val="20"/>
              </w:rPr>
              <w:t xml:space="preserve"> </w:t>
            </w:r>
            <w:r>
              <w:rPr>
                <w:color w:val="231F20"/>
                <w:sz w:val="20"/>
              </w:rPr>
              <w:t>another</w:t>
            </w:r>
            <w:r>
              <w:rPr>
                <w:color w:val="231F20"/>
                <w:spacing w:val="-3"/>
                <w:sz w:val="20"/>
              </w:rPr>
              <w:t xml:space="preserve"> </w:t>
            </w:r>
            <w:r>
              <w:rPr>
                <w:color w:val="231F20"/>
                <w:sz w:val="20"/>
              </w:rPr>
              <w:t>with</w:t>
            </w:r>
            <w:r>
              <w:rPr>
                <w:color w:val="231F20"/>
                <w:spacing w:val="-4"/>
                <w:sz w:val="20"/>
              </w:rPr>
              <w:t xml:space="preserve"> </w:t>
            </w:r>
            <w:r>
              <w:rPr>
                <w:color w:val="231F20"/>
                <w:sz w:val="20"/>
              </w:rPr>
              <w:t>any</w:t>
            </w:r>
            <w:r>
              <w:rPr>
                <w:color w:val="231F20"/>
                <w:spacing w:val="-3"/>
                <w:sz w:val="20"/>
              </w:rPr>
              <w:t xml:space="preserve"> </w:t>
            </w:r>
            <w:r>
              <w:rPr>
                <w:color w:val="231F20"/>
                <w:sz w:val="20"/>
              </w:rPr>
              <w:t>of</w:t>
            </w:r>
            <w:r>
              <w:rPr>
                <w:color w:val="231F20"/>
                <w:spacing w:val="-4"/>
                <w:sz w:val="20"/>
              </w:rPr>
              <w:t xml:space="preserve"> </w:t>
            </w:r>
            <w:r>
              <w:rPr>
                <w:color w:val="231F20"/>
                <w:sz w:val="20"/>
              </w:rPr>
              <w:t>these</w:t>
            </w:r>
            <w:r>
              <w:rPr>
                <w:color w:val="231F20"/>
                <w:spacing w:val="-3"/>
                <w:sz w:val="20"/>
              </w:rPr>
              <w:t xml:space="preserve"> </w:t>
            </w:r>
            <w:r>
              <w:rPr>
                <w:color w:val="231F20"/>
                <w:sz w:val="20"/>
              </w:rPr>
              <w:t>body</w:t>
            </w:r>
            <w:r>
              <w:rPr>
                <w:color w:val="231F20"/>
                <w:spacing w:val="-3"/>
                <w:sz w:val="20"/>
              </w:rPr>
              <w:t xml:space="preserve"> </w:t>
            </w:r>
            <w:r>
              <w:rPr>
                <w:color w:val="231F20"/>
                <w:sz w:val="20"/>
              </w:rPr>
              <w:t>parts;</w:t>
            </w:r>
            <w:r>
              <w:rPr>
                <w:color w:val="231F20"/>
                <w:spacing w:val="-3"/>
                <w:sz w:val="20"/>
              </w:rPr>
              <w:t xml:space="preserve"> </w:t>
            </w:r>
            <w:r>
              <w:rPr>
                <w:color w:val="231F20"/>
                <w:sz w:val="20"/>
              </w:rPr>
              <w:t>or</w:t>
            </w:r>
            <w:r>
              <w:rPr>
                <w:color w:val="231F20"/>
                <w:spacing w:val="-3"/>
                <w:sz w:val="20"/>
              </w:rPr>
              <w:t xml:space="preserve"> </w:t>
            </w:r>
            <w:r>
              <w:rPr>
                <w:color w:val="231F20"/>
                <w:sz w:val="20"/>
              </w:rPr>
              <w:t>making</w:t>
            </w:r>
            <w:r>
              <w:rPr>
                <w:color w:val="231F20"/>
                <w:spacing w:val="-3"/>
                <w:sz w:val="20"/>
              </w:rPr>
              <w:t xml:space="preserve"> </w:t>
            </w:r>
            <w:r>
              <w:rPr>
                <w:color w:val="231F20"/>
                <w:sz w:val="20"/>
              </w:rPr>
              <w:t>another</w:t>
            </w:r>
            <w:r>
              <w:rPr>
                <w:color w:val="231F20"/>
                <w:spacing w:val="-3"/>
                <w:sz w:val="20"/>
              </w:rPr>
              <w:t xml:space="preserve"> </w:t>
            </w:r>
            <w:r>
              <w:rPr>
                <w:color w:val="231F20"/>
                <w:sz w:val="20"/>
              </w:rPr>
              <w:t>touch</w:t>
            </w:r>
            <w:r>
              <w:rPr>
                <w:color w:val="231F20"/>
                <w:spacing w:val="-4"/>
                <w:sz w:val="20"/>
              </w:rPr>
              <w:t xml:space="preserve"> </w:t>
            </w:r>
            <w:r>
              <w:rPr>
                <w:color w:val="231F20"/>
                <w:sz w:val="20"/>
              </w:rPr>
              <w:t>you</w:t>
            </w:r>
            <w:r>
              <w:rPr>
                <w:color w:val="231F20"/>
                <w:spacing w:val="-4"/>
                <w:sz w:val="20"/>
              </w:rPr>
              <w:t xml:space="preserve"> </w:t>
            </w:r>
            <w:r>
              <w:rPr>
                <w:color w:val="231F20"/>
                <w:sz w:val="20"/>
              </w:rPr>
              <w:t>or</w:t>
            </w:r>
            <w:r>
              <w:rPr>
                <w:color w:val="231F20"/>
                <w:spacing w:val="-3"/>
                <w:sz w:val="20"/>
              </w:rPr>
              <w:t xml:space="preserve"> </w:t>
            </w:r>
            <w:r>
              <w:rPr>
                <w:color w:val="231F20"/>
                <w:sz w:val="20"/>
              </w:rPr>
              <w:t>themselves</w:t>
            </w:r>
            <w:r>
              <w:rPr>
                <w:color w:val="231F20"/>
                <w:spacing w:val="-4"/>
                <w:sz w:val="20"/>
              </w:rPr>
              <w:t xml:space="preserve"> </w:t>
            </w:r>
            <w:r>
              <w:rPr>
                <w:color w:val="231F20"/>
                <w:sz w:val="20"/>
              </w:rPr>
              <w:t>with</w:t>
            </w:r>
            <w:r>
              <w:rPr>
                <w:color w:val="231F20"/>
                <w:spacing w:val="-4"/>
                <w:sz w:val="20"/>
              </w:rPr>
              <w:t xml:space="preserve"> </w:t>
            </w:r>
            <w:r>
              <w:rPr>
                <w:color w:val="231F20"/>
                <w:sz w:val="20"/>
              </w:rPr>
              <w:t>or on any of these body parts; or any intentional bodily contact in a sexual manner not involving these body parts.</w:t>
            </w:r>
          </w:p>
          <w:p w14:paraId="7D08EDF6" w14:textId="77777777" w:rsidR="00023072" w:rsidRDefault="00023072">
            <w:pPr>
              <w:pStyle w:val="TableParagraph"/>
              <w:spacing w:before="0"/>
              <w:ind w:left="0" w:right="0"/>
              <w:jc w:val="left"/>
              <w:rPr>
                <w:b/>
                <w:sz w:val="20"/>
              </w:rPr>
            </w:pPr>
          </w:p>
          <w:p w14:paraId="5A9DFBE3" w14:textId="77777777" w:rsidR="00023072" w:rsidRDefault="00ED5357">
            <w:pPr>
              <w:pStyle w:val="TableParagraph"/>
              <w:numPr>
                <w:ilvl w:val="0"/>
                <w:numId w:val="24"/>
              </w:numPr>
              <w:tabs>
                <w:tab w:val="left" w:pos="720"/>
              </w:tabs>
              <w:spacing w:before="0" w:line="235" w:lineRule="auto"/>
              <w:ind w:right="188" w:firstLine="0"/>
              <w:rPr>
                <w:sz w:val="20"/>
              </w:rPr>
            </w:pPr>
            <w:r>
              <w:rPr>
                <w:color w:val="231F20"/>
                <w:sz w:val="20"/>
              </w:rPr>
              <w:t>Sexual</w:t>
            </w:r>
            <w:r>
              <w:rPr>
                <w:color w:val="231F20"/>
                <w:spacing w:val="-9"/>
                <w:sz w:val="20"/>
              </w:rPr>
              <w:t xml:space="preserve"> </w:t>
            </w:r>
            <w:r>
              <w:rPr>
                <w:color w:val="231F20"/>
                <w:sz w:val="20"/>
              </w:rPr>
              <w:t>exploitation:</w:t>
            </w:r>
            <w:r>
              <w:rPr>
                <w:color w:val="231F20"/>
                <w:spacing w:val="-8"/>
                <w:sz w:val="20"/>
              </w:rPr>
              <w:t xml:space="preserve"> </w:t>
            </w:r>
            <w:r>
              <w:rPr>
                <w:color w:val="231F20"/>
                <w:sz w:val="20"/>
              </w:rPr>
              <w:t>Taking</w:t>
            </w:r>
            <w:r>
              <w:rPr>
                <w:color w:val="231F20"/>
                <w:spacing w:val="-8"/>
                <w:sz w:val="20"/>
              </w:rPr>
              <w:t xml:space="preserve"> </w:t>
            </w:r>
            <w:r>
              <w:rPr>
                <w:color w:val="231F20"/>
                <w:sz w:val="20"/>
              </w:rPr>
              <w:t>non-consensual</w:t>
            </w:r>
            <w:r>
              <w:rPr>
                <w:color w:val="231F20"/>
                <w:spacing w:val="-9"/>
                <w:sz w:val="20"/>
              </w:rPr>
              <w:t xml:space="preserve"> </w:t>
            </w:r>
            <w:r>
              <w:rPr>
                <w:color w:val="231F20"/>
                <w:sz w:val="20"/>
              </w:rPr>
              <w:t>or</w:t>
            </w:r>
            <w:r>
              <w:rPr>
                <w:color w:val="231F20"/>
                <w:spacing w:val="-8"/>
                <w:sz w:val="20"/>
              </w:rPr>
              <w:t xml:space="preserve"> </w:t>
            </w:r>
            <w:r>
              <w:rPr>
                <w:color w:val="231F20"/>
                <w:sz w:val="20"/>
              </w:rPr>
              <w:t>abusive</w:t>
            </w:r>
            <w:r>
              <w:rPr>
                <w:color w:val="231F20"/>
                <w:spacing w:val="-8"/>
                <w:sz w:val="20"/>
              </w:rPr>
              <w:t xml:space="preserve"> </w:t>
            </w:r>
            <w:r>
              <w:rPr>
                <w:color w:val="231F20"/>
                <w:sz w:val="20"/>
              </w:rPr>
              <w:t>sexual</w:t>
            </w:r>
            <w:r>
              <w:rPr>
                <w:color w:val="231F20"/>
                <w:spacing w:val="-9"/>
                <w:sz w:val="20"/>
              </w:rPr>
              <w:t xml:space="preserve"> </w:t>
            </w:r>
            <w:r>
              <w:rPr>
                <w:color w:val="231F20"/>
                <w:sz w:val="20"/>
              </w:rPr>
              <w:t>advantage</w:t>
            </w:r>
            <w:r>
              <w:rPr>
                <w:color w:val="231F20"/>
                <w:spacing w:val="-8"/>
                <w:sz w:val="20"/>
              </w:rPr>
              <w:t xml:space="preserve"> </w:t>
            </w:r>
            <w:r>
              <w:rPr>
                <w:color w:val="231F20"/>
                <w:sz w:val="20"/>
              </w:rPr>
              <w:t>of</w:t>
            </w:r>
            <w:r>
              <w:rPr>
                <w:color w:val="231F20"/>
                <w:spacing w:val="-9"/>
                <w:sz w:val="20"/>
              </w:rPr>
              <w:t xml:space="preserve"> </w:t>
            </w:r>
            <w:r>
              <w:rPr>
                <w:color w:val="231F20"/>
                <w:sz w:val="20"/>
              </w:rPr>
              <w:t>another</w:t>
            </w:r>
            <w:r>
              <w:rPr>
                <w:color w:val="231F20"/>
                <w:spacing w:val="-8"/>
                <w:sz w:val="20"/>
              </w:rPr>
              <w:t xml:space="preserve"> </w:t>
            </w:r>
            <w:r>
              <w:rPr>
                <w:color w:val="231F20"/>
                <w:sz w:val="20"/>
              </w:rPr>
              <w:t>for</w:t>
            </w:r>
            <w:r>
              <w:rPr>
                <w:color w:val="231F20"/>
                <w:spacing w:val="-8"/>
                <w:sz w:val="20"/>
              </w:rPr>
              <w:t xml:space="preserve"> </w:t>
            </w:r>
            <w:r>
              <w:rPr>
                <w:color w:val="231F20"/>
                <w:sz w:val="20"/>
              </w:rPr>
              <w:t>one’s</w:t>
            </w:r>
            <w:r>
              <w:rPr>
                <w:color w:val="231F20"/>
                <w:spacing w:val="-9"/>
                <w:sz w:val="20"/>
              </w:rPr>
              <w:t xml:space="preserve"> </w:t>
            </w:r>
            <w:r>
              <w:rPr>
                <w:color w:val="231F20"/>
                <w:sz w:val="20"/>
              </w:rPr>
              <w:t>own advantage or benefit or to benefit a person other than the one being exploited. Examples of sexual exploitation include, but are not limited to:</w:t>
            </w:r>
          </w:p>
          <w:p w14:paraId="79D527AD" w14:textId="77777777" w:rsidR="00023072" w:rsidRDefault="00ED5357">
            <w:pPr>
              <w:pStyle w:val="TableParagraph"/>
              <w:numPr>
                <w:ilvl w:val="1"/>
                <w:numId w:val="24"/>
              </w:numPr>
              <w:tabs>
                <w:tab w:val="left" w:pos="699"/>
              </w:tabs>
              <w:spacing w:before="0" w:line="240" w:lineRule="exact"/>
              <w:ind w:left="699" w:right="0" w:hanging="359"/>
              <w:jc w:val="left"/>
              <w:rPr>
                <w:sz w:val="20"/>
              </w:rPr>
            </w:pPr>
            <w:r>
              <w:rPr>
                <w:color w:val="231F20"/>
                <w:sz w:val="20"/>
              </w:rPr>
              <w:t>Exposing</w:t>
            </w:r>
            <w:r>
              <w:rPr>
                <w:color w:val="231F20"/>
                <w:spacing w:val="-7"/>
                <w:sz w:val="20"/>
              </w:rPr>
              <w:t xml:space="preserve"> </w:t>
            </w:r>
            <w:r>
              <w:rPr>
                <w:color w:val="231F20"/>
                <w:sz w:val="20"/>
              </w:rPr>
              <w:t>one’s</w:t>
            </w:r>
            <w:r>
              <w:rPr>
                <w:color w:val="231F20"/>
                <w:spacing w:val="-7"/>
                <w:sz w:val="20"/>
              </w:rPr>
              <w:t xml:space="preserve"> </w:t>
            </w:r>
            <w:r>
              <w:rPr>
                <w:color w:val="231F20"/>
                <w:sz w:val="20"/>
              </w:rPr>
              <w:t>genitals</w:t>
            </w:r>
            <w:r>
              <w:rPr>
                <w:color w:val="231F20"/>
                <w:spacing w:val="-7"/>
                <w:sz w:val="20"/>
              </w:rPr>
              <w:t xml:space="preserve"> </w:t>
            </w:r>
            <w:r>
              <w:rPr>
                <w:color w:val="231F20"/>
                <w:sz w:val="20"/>
              </w:rPr>
              <w:t>in</w:t>
            </w:r>
            <w:r>
              <w:rPr>
                <w:color w:val="231F20"/>
                <w:spacing w:val="-7"/>
                <w:sz w:val="20"/>
              </w:rPr>
              <w:t xml:space="preserve"> </w:t>
            </w:r>
            <w:r>
              <w:rPr>
                <w:color w:val="231F20"/>
                <w:sz w:val="20"/>
              </w:rPr>
              <w:t>non-consensual</w:t>
            </w:r>
            <w:r>
              <w:rPr>
                <w:color w:val="231F20"/>
                <w:spacing w:val="-6"/>
                <w:sz w:val="20"/>
              </w:rPr>
              <w:t xml:space="preserve"> </w:t>
            </w:r>
            <w:r>
              <w:rPr>
                <w:color w:val="231F20"/>
                <w:spacing w:val="-2"/>
                <w:sz w:val="20"/>
              </w:rPr>
              <w:t>circumstances;</w:t>
            </w:r>
          </w:p>
          <w:p w14:paraId="01600D7D" w14:textId="77777777" w:rsidR="00023072" w:rsidRDefault="00ED5357">
            <w:pPr>
              <w:pStyle w:val="TableParagraph"/>
              <w:numPr>
                <w:ilvl w:val="1"/>
                <w:numId w:val="24"/>
              </w:numPr>
              <w:tabs>
                <w:tab w:val="left" w:pos="700"/>
              </w:tabs>
              <w:spacing w:before="2" w:line="235" w:lineRule="auto"/>
              <w:ind w:right="184"/>
              <w:jc w:val="left"/>
              <w:rPr>
                <w:sz w:val="20"/>
              </w:rPr>
            </w:pPr>
            <w:r>
              <w:rPr>
                <w:color w:val="231F20"/>
                <w:sz w:val="20"/>
              </w:rPr>
              <w:t>Exceeding</w:t>
            </w:r>
            <w:r>
              <w:rPr>
                <w:color w:val="231F20"/>
                <w:spacing w:val="-3"/>
                <w:sz w:val="20"/>
              </w:rPr>
              <w:t xml:space="preserve"> </w:t>
            </w:r>
            <w:r>
              <w:rPr>
                <w:color w:val="231F20"/>
                <w:sz w:val="20"/>
              </w:rPr>
              <w:t>the</w:t>
            </w:r>
            <w:r>
              <w:rPr>
                <w:color w:val="231F20"/>
                <w:spacing w:val="-3"/>
                <w:sz w:val="20"/>
              </w:rPr>
              <w:t xml:space="preserve"> </w:t>
            </w:r>
            <w:r>
              <w:rPr>
                <w:color w:val="231F20"/>
                <w:sz w:val="20"/>
              </w:rPr>
              <w:t>boundaries</w:t>
            </w:r>
            <w:r>
              <w:rPr>
                <w:color w:val="231F20"/>
                <w:spacing w:val="-4"/>
                <w:sz w:val="20"/>
              </w:rPr>
              <w:t xml:space="preserve"> </w:t>
            </w:r>
            <w:r>
              <w:rPr>
                <w:color w:val="231F20"/>
                <w:sz w:val="20"/>
              </w:rPr>
              <w:t>of</w:t>
            </w:r>
            <w:r>
              <w:rPr>
                <w:color w:val="231F20"/>
                <w:spacing w:val="-4"/>
                <w:sz w:val="20"/>
              </w:rPr>
              <w:t xml:space="preserve"> </w:t>
            </w:r>
            <w:r>
              <w:rPr>
                <w:color w:val="231F20"/>
                <w:sz w:val="20"/>
              </w:rPr>
              <w:t>explicit</w:t>
            </w:r>
            <w:r>
              <w:rPr>
                <w:color w:val="231F20"/>
                <w:spacing w:val="-3"/>
                <w:sz w:val="20"/>
              </w:rPr>
              <w:t xml:space="preserve"> </w:t>
            </w:r>
            <w:r>
              <w:rPr>
                <w:color w:val="231F20"/>
                <w:sz w:val="20"/>
              </w:rPr>
              <w:t>consent,</w:t>
            </w:r>
            <w:r>
              <w:rPr>
                <w:color w:val="231F20"/>
                <w:spacing w:val="-3"/>
                <w:sz w:val="20"/>
              </w:rPr>
              <w:t xml:space="preserve"> </w:t>
            </w:r>
            <w:r>
              <w:rPr>
                <w:color w:val="231F20"/>
                <w:sz w:val="20"/>
              </w:rPr>
              <w:t>such</w:t>
            </w:r>
            <w:r>
              <w:rPr>
                <w:color w:val="231F20"/>
                <w:spacing w:val="-4"/>
                <w:sz w:val="20"/>
              </w:rPr>
              <w:t xml:space="preserve"> </w:t>
            </w:r>
            <w:r>
              <w:rPr>
                <w:color w:val="231F20"/>
                <w:sz w:val="20"/>
              </w:rPr>
              <w:t>as</w:t>
            </w:r>
            <w:r>
              <w:rPr>
                <w:color w:val="231F20"/>
                <w:spacing w:val="-4"/>
                <w:sz w:val="20"/>
              </w:rPr>
              <w:t xml:space="preserve"> </w:t>
            </w:r>
            <w:r>
              <w:rPr>
                <w:color w:val="231F20"/>
                <w:sz w:val="20"/>
              </w:rPr>
              <w:t>allowing</w:t>
            </w:r>
            <w:r>
              <w:rPr>
                <w:color w:val="231F20"/>
                <w:spacing w:val="-3"/>
                <w:sz w:val="20"/>
              </w:rPr>
              <w:t xml:space="preserve"> </w:t>
            </w:r>
            <w:r>
              <w:rPr>
                <w:color w:val="231F20"/>
                <w:sz w:val="20"/>
              </w:rPr>
              <w:t>others</w:t>
            </w:r>
            <w:r>
              <w:rPr>
                <w:color w:val="231F20"/>
                <w:spacing w:val="-4"/>
                <w:sz w:val="20"/>
              </w:rPr>
              <w:t xml:space="preserve"> </w:t>
            </w:r>
            <w:r>
              <w:rPr>
                <w:color w:val="231F20"/>
                <w:sz w:val="20"/>
              </w:rPr>
              <w:t>to</w:t>
            </w:r>
            <w:r>
              <w:rPr>
                <w:color w:val="231F20"/>
                <w:spacing w:val="-4"/>
                <w:sz w:val="20"/>
              </w:rPr>
              <w:t xml:space="preserve"> </w:t>
            </w:r>
            <w:r>
              <w:rPr>
                <w:color w:val="231F20"/>
                <w:sz w:val="20"/>
              </w:rPr>
              <w:t>hide</w:t>
            </w:r>
            <w:r>
              <w:rPr>
                <w:color w:val="231F20"/>
                <w:spacing w:val="-3"/>
                <w:sz w:val="20"/>
              </w:rPr>
              <w:t xml:space="preserve"> </w:t>
            </w:r>
            <w:r>
              <w:rPr>
                <w:color w:val="231F20"/>
                <w:sz w:val="20"/>
              </w:rPr>
              <w:t>in</w:t>
            </w:r>
            <w:r>
              <w:rPr>
                <w:color w:val="231F20"/>
                <w:spacing w:val="-4"/>
                <w:sz w:val="20"/>
              </w:rPr>
              <w:t xml:space="preserve"> </w:t>
            </w:r>
            <w:r>
              <w:rPr>
                <w:color w:val="231F20"/>
                <w:sz w:val="20"/>
              </w:rPr>
              <w:t>a</w:t>
            </w:r>
            <w:r>
              <w:rPr>
                <w:color w:val="231F20"/>
                <w:spacing w:val="-4"/>
                <w:sz w:val="20"/>
              </w:rPr>
              <w:t xml:space="preserve"> </w:t>
            </w:r>
            <w:r>
              <w:rPr>
                <w:color w:val="231F20"/>
                <w:sz w:val="20"/>
              </w:rPr>
              <w:t>closet</w:t>
            </w:r>
            <w:r>
              <w:rPr>
                <w:color w:val="231F20"/>
                <w:spacing w:val="-3"/>
                <w:sz w:val="20"/>
              </w:rPr>
              <w:t xml:space="preserve"> </w:t>
            </w:r>
            <w:r>
              <w:rPr>
                <w:color w:val="231F20"/>
                <w:sz w:val="20"/>
              </w:rPr>
              <w:t>to</w:t>
            </w:r>
            <w:r>
              <w:rPr>
                <w:color w:val="231F20"/>
                <w:spacing w:val="-4"/>
                <w:sz w:val="20"/>
              </w:rPr>
              <w:t xml:space="preserve"> </w:t>
            </w:r>
            <w:r>
              <w:rPr>
                <w:color w:val="231F20"/>
                <w:sz w:val="20"/>
              </w:rPr>
              <w:t>surveil one’s consensual sexual activity;</w:t>
            </w:r>
          </w:p>
          <w:p w14:paraId="5CF22EC7" w14:textId="77777777" w:rsidR="00023072" w:rsidRDefault="00ED5357">
            <w:pPr>
              <w:pStyle w:val="TableParagraph"/>
              <w:numPr>
                <w:ilvl w:val="1"/>
                <w:numId w:val="24"/>
              </w:numPr>
              <w:tabs>
                <w:tab w:val="left" w:pos="699"/>
              </w:tabs>
              <w:spacing w:before="0" w:line="240" w:lineRule="exact"/>
              <w:ind w:left="699" w:right="0" w:hanging="359"/>
              <w:jc w:val="left"/>
              <w:rPr>
                <w:sz w:val="20"/>
              </w:rPr>
            </w:pPr>
            <w:r>
              <w:rPr>
                <w:color w:val="231F20"/>
                <w:sz w:val="20"/>
              </w:rPr>
              <w:t>Engaging</w:t>
            </w:r>
            <w:r>
              <w:rPr>
                <w:color w:val="231F20"/>
                <w:spacing w:val="-7"/>
                <w:sz w:val="20"/>
              </w:rPr>
              <w:t xml:space="preserve"> </w:t>
            </w:r>
            <w:r>
              <w:rPr>
                <w:color w:val="231F20"/>
                <w:sz w:val="20"/>
              </w:rPr>
              <w:t>in</w:t>
            </w:r>
            <w:r>
              <w:rPr>
                <w:color w:val="231F20"/>
                <w:spacing w:val="-7"/>
                <w:sz w:val="20"/>
              </w:rPr>
              <w:t xml:space="preserve"> </w:t>
            </w:r>
            <w:r>
              <w:rPr>
                <w:color w:val="231F20"/>
                <w:sz w:val="20"/>
              </w:rPr>
              <w:t>voyeurism</w:t>
            </w:r>
            <w:r>
              <w:rPr>
                <w:color w:val="231F20"/>
                <w:spacing w:val="-6"/>
                <w:sz w:val="20"/>
              </w:rPr>
              <w:t xml:space="preserve"> </w:t>
            </w:r>
            <w:r>
              <w:rPr>
                <w:color w:val="231F20"/>
                <w:sz w:val="20"/>
              </w:rPr>
              <w:t>(“Peeping</w:t>
            </w:r>
            <w:r>
              <w:rPr>
                <w:color w:val="231F20"/>
                <w:spacing w:val="-7"/>
                <w:sz w:val="20"/>
              </w:rPr>
              <w:t xml:space="preserve"> </w:t>
            </w:r>
            <w:r>
              <w:rPr>
                <w:color w:val="231F20"/>
                <w:sz w:val="20"/>
              </w:rPr>
              <w:t>Tom”)</w:t>
            </w:r>
            <w:r>
              <w:rPr>
                <w:color w:val="231F20"/>
                <w:spacing w:val="-7"/>
                <w:sz w:val="20"/>
              </w:rPr>
              <w:t xml:space="preserve"> </w:t>
            </w:r>
            <w:r>
              <w:rPr>
                <w:color w:val="231F20"/>
                <w:sz w:val="20"/>
              </w:rPr>
              <w:t>or</w:t>
            </w:r>
            <w:r>
              <w:rPr>
                <w:color w:val="231F20"/>
                <w:spacing w:val="-6"/>
                <w:sz w:val="20"/>
              </w:rPr>
              <w:t xml:space="preserve"> </w:t>
            </w:r>
            <w:r>
              <w:rPr>
                <w:color w:val="231F20"/>
                <w:sz w:val="20"/>
              </w:rPr>
              <w:t>facilitating</w:t>
            </w:r>
            <w:r>
              <w:rPr>
                <w:color w:val="231F20"/>
                <w:spacing w:val="-7"/>
                <w:sz w:val="20"/>
              </w:rPr>
              <w:t xml:space="preserve"> </w:t>
            </w:r>
            <w:r>
              <w:rPr>
                <w:color w:val="231F20"/>
                <w:sz w:val="20"/>
              </w:rPr>
              <w:t>voyeurism</w:t>
            </w:r>
            <w:r>
              <w:rPr>
                <w:color w:val="231F20"/>
                <w:spacing w:val="-6"/>
                <w:sz w:val="20"/>
              </w:rPr>
              <w:t xml:space="preserve"> </w:t>
            </w:r>
            <w:r>
              <w:rPr>
                <w:color w:val="231F20"/>
                <w:sz w:val="20"/>
              </w:rPr>
              <w:t>by</w:t>
            </w:r>
            <w:r>
              <w:rPr>
                <w:color w:val="231F20"/>
                <w:spacing w:val="-7"/>
                <w:sz w:val="20"/>
              </w:rPr>
              <w:t xml:space="preserve"> </w:t>
            </w:r>
            <w:r>
              <w:rPr>
                <w:color w:val="231F20"/>
                <w:spacing w:val="-2"/>
                <w:sz w:val="20"/>
              </w:rPr>
              <w:t>others;</w:t>
            </w:r>
          </w:p>
          <w:p w14:paraId="51F9753D" w14:textId="77777777" w:rsidR="00023072" w:rsidRDefault="00ED5357">
            <w:pPr>
              <w:pStyle w:val="TableParagraph"/>
              <w:numPr>
                <w:ilvl w:val="1"/>
                <w:numId w:val="24"/>
              </w:numPr>
              <w:tabs>
                <w:tab w:val="left" w:pos="699"/>
              </w:tabs>
              <w:spacing w:before="0" w:line="240" w:lineRule="exact"/>
              <w:ind w:left="699" w:right="0" w:hanging="359"/>
              <w:jc w:val="left"/>
              <w:rPr>
                <w:sz w:val="20"/>
              </w:rPr>
            </w:pPr>
            <w:r>
              <w:rPr>
                <w:color w:val="231F20"/>
                <w:sz w:val="20"/>
              </w:rPr>
              <w:t>Non-consensual</w:t>
            </w:r>
            <w:r>
              <w:rPr>
                <w:color w:val="231F20"/>
                <w:spacing w:val="-8"/>
                <w:sz w:val="20"/>
              </w:rPr>
              <w:t xml:space="preserve"> </w:t>
            </w:r>
            <w:r>
              <w:rPr>
                <w:color w:val="231F20"/>
                <w:sz w:val="20"/>
              </w:rPr>
              <w:t>video</w:t>
            </w:r>
            <w:r>
              <w:rPr>
                <w:color w:val="231F20"/>
                <w:spacing w:val="-6"/>
                <w:sz w:val="20"/>
              </w:rPr>
              <w:t xml:space="preserve"> </w:t>
            </w:r>
            <w:r>
              <w:rPr>
                <w:color w:val="231F20"/>
                <w:sz w:val="20"/>
              </w:rPr>
              <w:t>or</w:t>
            </w:r>
            <w:r>
              <w:rPr>
                <w:color w:val="231F20"/>
                <w:spacing w:val="-5"/>
                <w:sz w:val="20"/>
              </w:rPr>
              <w:t xml:space="preserve"> </w:t>
            </w:r>
            <w:r>
              <w:rPr>
                <w:color w:val="231F20"/>
                <w:sz w:val="20"/>
              </w:rPr>
              <w:t>audio</w:t>
            </w:r>
            <w:r>
              <w:rPr>
                <w:color w:val="231F20"/>
                <w:spacing w:val="-5"/>
                <w:sz w:val="20"/>
              </w:rPr>
              <w:t xml:space="preserve"> </w:t>
            </w:r>
            <w:r>
              <w:rPr>
                <w:color w:val="231F20"/>
                <w:sz w:val="20"/>
              </w:rPr>
              <w:t>recording</w:t>
            </w:r>
            <w:r>
              <w:rPr>
                <w:color w:val="231F20"/>
                <w:spacing w:val="-5"/>
                <w:sz w:val="20"/>
              </w:rPr>
              <w:t xml:space="preserve"> </w:t>
            </w:r>
            <w:r>
              <w:rPr>
                <w:color w:val="231F20"/>
                <w:sz w:val="20"/>
              </w:rPr>
              <w:t>of</w:t>
            </w:r>
            <w:r>
              <w:rPr>
                <w:color w:val="231F20"/>
                <w:spacing w:val="-6"/>
                <w:sz w:val="20"/>
              </w:rPr>
              <w:t xml:space="preserve"> </w:t>
            </w:r>
            <w:r>
              <w:rPr>
                <w:color w:val="231F20"/>
                <w:sz w:val="20"/>
              </w:rPr>
              <w:t>sexual</w:t>
            </w:r>
            <w:r>
              <w:rPr>
                <w:color w:val="231F20"/>
                <w:spacing w:val="-5"/>
                <w:sz w:val="20"/>
              </w:rPr>
              <w:t xml:space="preserve"> </w:t>
            </w:r>
            <w:r>
              <w:rPr>
                <w:color w:val="231F20"/>
                <w:spacing w:val="-2"/>
                <w:sz w:val="20"/>
              </w:rPr>
              <w:t>activity;</w:t>
            </w:r>
          </w:p>
          <w:p w14:paraId="6A138E82" w14:textId="77777777" w:rsidR="00023072" w:rsidRDefault="00ED5357">
            <w:pPr>
              <w:pStyle w:val="TableParagraph"/>
              <w:numPr>
                <w:ilvl w:val="1"/>
                <w:numId w:val="24"/>
              </w:numPr>
              <w:tabs>
                <w:tab w:val="left" w:pos="699"/>
              </w:tabs>
              <w:spacing w:before="0" w:line="240" w:lineRule="exact"/>
              <w:ind w:left="699" w:right="0" w:hanging="359"/>
              <w:jc w:val="left"/>
              <w:rPr>
                <w:sz w:val="20"/>
              </w:rPr>
            </w:pPr>
            <w:r>
              <w:rPr>
                <w:color w:val="231F20"/>
                <w:sz w:val="20"/>
              </w:rPr>
              <w:t>Prostituting</w:t>
            </w:r>
            <w:r>
              <w:rPr>
                <w:color w:val="231F20"/>
                <w:spacing w:val="-7"/>
                <w:sz w:val="20"/>
              </w:rPr>
              <w:t xml:space="preserve"> </w:t>
            </w:r>
            <w:r>
              <w:rPr>
                <w:color w:val="231F20"/>
                <w:sz w:val="20"/>
              </w:rPr>
              <w:t>another</w:t>
            </w:r>
            <w:r>
              <w:rPr>
                <w:color w:val="231F20"/>
                <w:spacing w:val="-6"/>
                <w:sz w:val="20"/>
              </w:rPr>
              <w:t xml:space="preserve"> </w:t>
            </w:r>
            <w:r>
              <w:rPr>
                <w:color w:val="231F20"/>
                <w:sz w:val="20"/>
              </w:rPr>
              <w:t>student</w:t>
            </w:r>
            <w:r>
              <w:rPr>
                <w:color w:val="231F20"/>
                <w:spacing w:val="-6"/>
                <w:sz w:val="20"/>
              </w:rPr>
              <w:t xml:space="preserve"> </w:t>
            </w:r>
            <w:r>
              <w:rPr>
                <w:color w:val="231F20"/>
                <w:sz w:val="20"/>
              </w:rPr>
              <w:t>or</w:t>
            </w:r>
            <w:r>
              <w:rPr>
                <w:color w:val="231F20"/>
                <w:spacing w:val="-6"/>
                <w:sz w:val="20"/>
              </w:rPr>
              <w:t xml:space="preserve"> </w:t>
            </w:r>
            <w:r>
              <w:rPr>
                <w:color w:val="231F20"/>
                <w:sz w:val="20"/>
              </w:rPr>
              <w:t>employee;</w:t>
            </w:r>
            <w:r>
              <w:rPr>
                <w:color w:val="231F20"/>
                <w:spacing w:val="-6"/>
                <w:sz w:val="20"/>
              </w:rPr>
              <w:t xml:space="preserve"> </w:t>
            </w:r>
            <w:r>
              <w:rPr>
                <w:color w:val="231F20"/>
                <w:spacing w:val="-2"/>
                <w:sz w:val="20"/>
              </w:rPr>
              <w:t>and/or</w:t>
            </w:r>
          </w:p>
          <w:p w14:paraId="0B4EF9E8" w14:textId="77777777" w:rsidR="00023072" w:rsidRDefault="00ED5357">
            <w:pPr>
              <w:pStyle w:val="TableParagraph"/>
              <w:numPr>
                <w:ilvl w:val="1"/>
                <w:numId w:val="24"/>
              </w:numPr>
              <w:tabs>
                <w:tab w:val="left" w:pos="699"/>
              </w:tabs>
              <w:spacing w:before="0" w:line="238" w:lineRule="exact"/>
              <w:ind w:left="699" w:right="0" w:hanging="359"/>
              <w:jc w:val="left"/>
              <w:rPr>
                <w:sz w:val="20"/>
              </w:rPr>
            </w:pPr>
            <w:r>
              <w:rPr>
                <w:color w:val="231F20"/>
                <w:sz w:val="20"/>
              </w:rPr>
              <w:t>Knowingly</w:t>
            </w:r>
            <w:r>
              <w:rPr>
                <w:color w:val="231F20"/>
                <w:spacing w:val="-12"/>
                <w:sz w:val="20"/>
              </w:rPr>
              <w:t xml:space="preserve"> </w:t>
            </w:r>
            <w:r>
              <w:rPr>
                <w:color w:val="231F20"/>
                <w:sz w:val="20"/>
              </w:rPr>
              <w:t>transmitting</w:t>
            </w:r>
            <w:r>
              <w:rPr>
                <w:color w:val="231F20"/>
                <w:spacing w:val="-11"/>
                <w:sz w:val="20"/>
              </w:rPr>
              <w:t xml:space="preserve"> </w:t>
            </w:r>
            <w:r>
              <w:rPr>
                <w:color w:val="231F20"/>
                <w:sz w:val="20"/>
              </w:rPr>
              <w:t>a</w:t>
            </w:r>
            <w:r>
              <w:rPr>
                <w:color w:val="231F20"/>
                <w:spacing w:val="-11"/>
                <w:sz w:val="20"/>
              </w:rPr>
              <w:t xml:space="preserve"> </w:t>
            </w:r>
            <w:r>
              <w:rPr>
                <w:color w:val="231F20"/>
                <w:sz w:val="20"/>
              </w:rPr>
              <w:t>sexually</w:t>
            </w:r>
            <w:r>
              <w:rPr>
                <w:color w:val="231F20"/>
                <w:spacing w:val="-11"/>
                <w:sz w:val="20"/>
              </w:rPr>
              <w:t xml:space="preserve"> </w:t>
            </w:r>
            <w:r>
              <w:rPr>
                <w:color w:val="231F20"/>
                <w:sz w:val="20"/>
              </w:rPr>
              <w:t>transmitted</w:t>
            </w:r>
            <w:r>
              <w:rPr>
                <w:color w:val="231F20"/>
                <w:spacing w:val="-11"/>
                <w:sz w:val="20"/>
              </w:rPr>
              <w:t xml:space="preserve"> </w:t>
            </w:r>
            <w:r>
              <w:rPr>
                <w:color w:val="231F20"/>
                <w:sz w:val="20"/>
              </w:rPr>
              <w:t>disease/infection</w:t>
            </w:r>
            <w:r>
              <w:rPr>
                <w:color w:val="231F20"/>
                <w:spacing w:val="-11"/>
                <w:sz w:val="20"/>
              </w:rPr>
              <w:t xml:space="preserve"> </w:t>
            </w:r>
            <w:r>
              <w:rPr>
                <w:color w:val="231F20"/>
                <w:sz w:val="20"/>
              </w:rPr>
              <w:t>to</w:t>
            </w:r>
            <w:r>
              <w:rPr>
                <w:color w:val="231F20"/>
                <w:spacing w:val="-12"/>
                <w:sz w:val="20"/>
              </w:rPr>
              <w:t xml:space="preserve"> </w:t>
            </w:r>
            <w:r>
              <w:rPr>
                <w:color w:val="231F20"/>
                <w:sz w:val="20"/>
              </w:rPr>
              <w:t>another</w:t>
            </w:r>
            <w:r>
              <w:rPr>
                <w:color w:val="231F20"/>
                <w:spacing w:val="-10"/>
                <w:sz w:val="20"/>
              </w:rPr>
              <w:t xml:space="preserve"> </w:t>
            </w:r>
            <w:r>
              <w:rPr>
                <w:color w:val="231F20"/>
                <w:spacing w:val="-2"/>
                <w:sz w:val="20"/>
              </w:rPr>
              <w:t>individual.</w:t>
            </w:r>
          </w:p>
        </w:tc>
      </w:tr>
      <w:tr w:rsidR="00023072" w14:paraId="0FCCC85D" w14:textId="77777777">
        <w:trPr>
          <w:trHeight w:val="3650"/>
        </w:trPr>
        <w:tc>
          <w:tcPr>
            <w:tcW w:w="2006" w:type="dxa"/>
          </w:tcPr>
          <w:p w14:paraId="7B7B9092" w14:textId="77777777" w:rsidR="00023072" w:rsidRDefault="00ED5357">
            <w:pPr>
              <w:pStyle w:val="TableParagraph"/>
              <w:ind w:left="80" w:right="0"/>
              <w:jc w:val="left"/>
              <w:rPr>
                <w:sz w:val="20"/>
              </w:rPr>
            </w:pPr>
            <w:r>
              <w:rPr>
                <w:color w:val="231F20"/>
                <w:spacing w:val="-2"/>
                <w:sz w:val="20"/>
              </w:rPr>
              <w:t>FEDERAL</w:t>
            </w:r>
          </w:p>
        </w:tc>
        <w:tc>
          <w:tcPr>
            <w:tcW w:w="8774" w:type="dxa"/>
          </w:tcPr>
          <w:p w14:paraId="4E662328" w14:textId="77777777" w:rsidR="00023072" w:rsidRDefault="00ED5357">
            <w:pPr>
              <w:pStyle w:val="TableParagraph"/>
              <w:spacing w:before="33" w:line="235" w:lineRule="auto"/>
              <w:ind w:left="80" w:right="0"/>
              <w:jc w:val="left"/>
              <w:rPr>
                <w:sz w:val="20"/>
              </w:rPr>
            </w:pPr>
            <w:r>
              <w:rPr>
                <w:color w:val="231F20"/>
                <w:sz w:val="20"/>
              </w:rPr>
              <w:t>Sexual harassment is unwelcome conduct of a sexual nature. It includes unwelcome sexual advances, requests for sexual favors, and other verbal, nonverbal, or physical conduct of a sexual nature. Sexual violence is a form of sexual harassment. Gender-based harassment, which may include acts of verbal, nonverbal,</w:t>
            </w:r>
            <w:r>
              <w:rPr>
                <w:color w:val="231F20"/>
                <w:spacing w:val="-3"/>
                <w:sz w:val="20"/>
              </w:rPr>
              <w:t xml:space="preserve"> </w:t>
            </w:r>
            <w:r>
              <w:rPr>
                <w:color w:val="231F20"/>
                <w:sz w:val="20"/>
              </w:rPr>
              <w:t>or</w:t>
            </w:r>
            <w:r>
              <w:rPr>
                <w:color w:val="231F20"/>
                <w:spacing w:val="-3"/>
                <w:sz w:val="20"/>
              </w:rPr>
              <w:t xml:space="preserve"> </w:t>
            </w:r>
            <w:r>
              <w:rPr>
                <w:color w:val="231F20"/>
                <w:sz w:val="20"/>
              </w:rPr>
              <w:t>physical</w:t>
            </w:r>
            <w:r>
              <w:rPr>
                <w:color w:val="231F20"/>
                <w:spacing w:val="-4"/>
                <w:sz w:val="20"/>
              </w:rPr>
              <w:t xml:space="preserve"> </w:t>
            </w:r>
            <w:r>
              <w:rPr>
                <w:color w:val="231F20"/>
                <w:sz w:val="20"/>
              </w:rPr>
              <w:t>aggression,</w:t>
            </w:r>
            <w:r>
              <w:rPr>
                <w:color w:val="231F20"/>
                <w:spacing w:val="-3"/>
                <w:sz w:val="20"/>
              </w:rPr>
              <w:t xml:space="preserve"> </w:t>
            </w:r>
            <w:r>
              <w:rPr>
                <w:color w:val="231F20"/>
                <w:sz w:val="20"/>
              </w:rPr>
              <w:t>intimidation,</w:t>
            </w:r>
            <w:r>
              <w:rPr>
                <w:color w:val="231F20"/>
                <w:spacing w:val="-3"/>
                <w:sz w:val="20"/>
              </w:rPr>
              <w:t xml:space="preserve"> </w:t>
            </w:r>
            <w:r>
              <w:rPr>
                <w:color w:val="231F20"/>
                <w:sz w:val="20"/>
              </w:rPr>
              <w:t>or</w:t>
            </w:r>
            <w:r>
              <w:rPr>
                <w:color w:val="231F20"/>
                <w:spacing w:val="-3"/>
                <w:sz w:val="20"/>
              </w:rPr>
              <w:t xml:space="preserve"> </w:t>
            </w:r>
            <w:r>
              <w:rPr>
                <w:color w:val="231F20"/>
                <w:sz w:val="20"/>
              </w:rPr>
              <w:t>hostility</w:t>
            </w:r>
            <w:r>
              <w:rPr>
                <w:color w:val="231F20"/>
                <w:spacing w:val="-3"/>
                <w:sz w:val="20"/>
              </w:rPr>
              <w:t xml:space="preserve"> </w:t>
            </w:r>
            <w:r>
              <w:rPr>
                <w:color w:val="231F20"/>
                <w:sz w:val="20"/>
              </w:rPr>
              <w:t>based</w:t>
            </w:r>
            <w:r>
              <w:rPr>
                <w:color w:val="231F20"/>
                <w:spacing w:val="-4"/>
                <w:sz w:val="20"/>
              </w:rPr>
              <w:t xml:space="preserve"> </w:t>
            </w:r>
            <w:r>
              <w:rPr>
                <w:color w:val="231F20"/>
                <w:sz w:val="20"/>
              </w:rPr>
              <w:t>on</w:t>
            </w:r>
            <w:r>
              <w:rPr>
                <w:color w:val="231F20"/>
                <w:spacing w:val="-4"/>
                <w:sz w:val="20"/>
              </w:rPr>
              <w:t xml:space="preserve"> </w:t>
            </w:r>
            <w:r>
              <w:rPr>
                <w:color w:val="231F20"/>
                <w:sz w:val="20"/>
              </w:rPr>
              <w:t>sex</w:t>
            </w:r>
            <w:r>
              <w:rPr>
                <w:color w:val="231F20"/>
                <w:spacing w:val="-4"/>
                <w:sz w:val="20"/>
              </w:rPr>
              <w:t xml:space="preserve"> </w:t>
            </w:r>
            <w:r>
              <w:rPr>
                <w:color w:val="231F20"/>
                <w:sz w:val="20"/>
              </w:rPr>
              <w:t>or</w:t>
            </w:r>
            <w:r>
              <w:rPr>
                <w:color w:val="231F20"/>
                <w:spacing w:val="-3"/>
                <w:sz w:val="20"/>
              </w:rPr>
              <w:t xml:space="preserve"> </w:t>
            </w:r>
            <w:r>
              <w:rPr>
                <w:color w:val="231F20"/>
                <w:sz w:val="20"/>
              </w:rPr>
              <w:t>sex-stereotyping,</w:t>
            </w:r>
            <w:r>
              <w:rPr>
                <w:color w:val="231F20"/>
                <w:spacing w:val="-3"/>
                <w:sz w:val="20"/>
              </w:rPr>
              <w:t xml:space="preserve"> </w:t>
            </w:r>
            <w:r>
              <w:rPr>
                <w:color w:val="231F20"/>
                <w:sz w:val="20"/>
              </w:rPr>
              <w:t>even</w:t>
            </w:r>
            <w:r>
              <w:rPr>
                <w:color w:val="231F20"/>
                <w:spacing w:val="-4"/>
                <w:sz w:val="20"/>
              </w:rPr>
              <w:t xml:space="preserve"> </w:t>
            </w:r>
            <w:r>
              <w:rPr>
                <w:color w:val="231F20"/>
                <w:sz w:val="20"/>
              </w:rPr>
              <w:t>if</w:t>
            </w:r>
            <w:r>
              <w:rPr>
                <w:color w:val="231F20"/>
                <w:spacing w:val="-4"/>
                <w:sz w:val="20"/>
              </w:rPr>
              <w:t xml:space="preserve"> </w:t>
            </w:r>
            <w:r>
              <w:rPr>
                <w:color w:val="231F20"/>
                <w:sz w:val="20"/>
              </w:rPr>
              <w:t>those acts</w:t>
            </w:r>
            <w:r>
              <w:rPr>
                <w:color w:val="231F20"/>
                <w:spacing w:val="-5"/>
                <w:sz w:val="20"/>
              </w:rPr>
              <w:t xml:space="preserve"> </w:t>
            </w:r>
            <w:r>
              <w:rPr>
                <w:color w:val="231F20"/>
                <w:sz w:val="20"/>
              </w:rPr>
              <w:t>do</w:t>
            </w:r>
            <w:r>
              <w:rPr>
                <w:color w:val="231F20"/>
                <w:spacing w:val="-5"/>
                <w:sz w:val="20"/>
              </w:rPr>
              <w:t xml:space="preserve"> </w:t>
            </w:r>
            <w:r>
              <w:rPr>
                <w:color w:val="231F20"/>
                <w:sz w:val="20"/>
              </w:rPr>
              <w:t>not</w:t>
            </w:r>
            <w:r>
              <w:rPr>
                <w:color w:val="231F20"/>
                <w:spacing w:val="-4"/>
                <w:sz w:val="20"/>
              </w:rPr>
              <w:t xml:space="preserve"> </w:t>
            </w:r>
            <w:r>
              <w:rPr>
                <w:color w:val="231F20"/>
                <w:sz w:val="20"/>
              </w:rPr>
              <w:t>involve</w:t>
            </w:r>
            <w:r>
              <w:rPr>
                <w:color w:val="231F20"/>
                <w:spacing w:val="-4"/>
                <w:sz w:val="20"/>
              </w:rPr>
              <w:t xml:space="preserve"> </w:t>
            </w:r>
            <w:r>
              <w:rPr>
                <w:color w:val="231F20"/>
                <w:sz w:val="20"/>
              </w:rPr>
              <w:t>conduct</w:t>
            </w:r>
            <w:r>
              <w:rPr>
                <w:color w:val="231F20"/>
                <w:spacing w:val="-4"/>
                <w:sz w:val="20"/>
              </w:rPr>
              <w:t xml:space="preserve"> </w:t>
            </w:r>
            <w:r>
              <w:rPr>
                <w:color w:val="231F20"/>
                <w:sz w:val="20"/>
              </w:rPr>
              <w:t>of</w:t>
            </w:r>
            <w:r>
              <w:rPr>
                <w:color w:val="231F20"/>
                <w:spacing w:val="-5"/>
                <w:sz w:val="20"/>
              </w:rPr>
              <w:t xml:space="preserve"> </w:t>
            </w:r>
            <w:r>
              <w:rPr>
                <w:color w:val="231F20"/>
                <w:sz w:val="20"/>
              </w:rPr>
              <w:t>a</w:t>
            </w:r>
            <w:r>
              <w:rPr>
                <w:color w:val="231F20"/>
                <w:spacing w:val="-5"/>
                <w:sz w:val="20"/>
              </w:rPr>
              <w:t xml:space="preserve"> </w:t>
            </w:r>
            <w:r>
              <w:rPr>
                <w:color w:val="231F20"/>
                <w:sz w:val="20"/>
              </w:rPr>
              <w:t>sexual</w:t>
            </w:r>
            <w:r>
              <w:rPr>
                <w:color w:val="231F20"/>
                <w:spacing w:val="-5"/>
                <w:sz w:val="20"/>
              </w:rPr>
              <w:t xml:space="preserve"> </w:t>
            </w:r>
            <w:r>
              <w:rPr>
                <w:color w:val="231F20"/>
                <w:sz w:val="20"/>
              </w:rPr>
              <w:t>nature,</w:t>
            </w:r>
            <w:r>
              <w:rPr>
                <w:color w:val="231F20"/>
                <w:spacing w:val="-4"/>
                <w:sz w:val="20"/>
              </w:rPr>
              <w:t xml:space="preserve"> </w:t>
            </w:r>
            <w:r>
              <w:rPr>
                <w:color w:val="231F20"/>
                <w:sz w:val="20"/>
              </w:rPr>
              <w:t>is</w:t>
            </w:r>
            <w:r>
              <w:rPr>
                <w:color w:val="231F20"/>
                <w:spacing w:val="-5"/>
                <w:sz w:val="20"/>
              </w:rPr>
              <w:t xml:space="preserve"> </w:t>
            </w:r>
            <w:r>
              <w:rPr>
                <w:color w:val="231F20"/>
                <w:sz w:val="20"/>
              </w:rPr>
              <w:t>also</w:t>
            </w:r>
            <w:r>
              <w:rPr>
                <w:color w:val="231F20"/>
                <w:spacing w:val="-5"/>
                <w:sz w:val="20"/>
              </w:rPr>
              <w:t xml:space="preserve"> </w:t>
            </w:r>
            <w:r>
              <w:rPr>
                <w:color w:val="231F20"/>
                <w:sz w:val="20"/>
              </w:rPr>
              <w:t>prohibited.</w:t>
            </w:r>
            <w:r>
              <w:rPr>
                <w:color w:val="231F20"/>
                <w:spacing w:val="-5"/>
                <w:sz w:val="20"/>
              </w:rPr>
              <w:t xml:space="preserve"> </w:t>
            </w:r>
            <w:r>
              <w:rPr>
                <w:color w:val="231F20"/>
                <w:sz w:val="20"/>
              </w:rPr>
              <w:t>When</w:t>
            </w:r>
            <w:r>
              <w:rPr>
                <w:color w:val="231F20"/>
                <w:spacing w:val="-5"/>
                <w:sz w:val="20"/>
              </w:rPr>
              <w:t xml:space="preserve"> </w:t>
            </w:r>
            <w:r>
              <w:rPr>
                <w:color w:val="231F20"/>
                <w:sz w:val="20"/>
              </w:rPr>
              <w:t>a</w:t>
            </w:r>
            <w:r>
              <w:rPr>
                <w:color w:val="231F20"/>
                <w:spacing w:val="-5"/>
                <w:sz w:val="20"/>
              </w:rPr>
              <w:t xml:space="preserve"> </w:t>
            </w:r>
            <w:r>
              <w:rPr>
                <w:color w:val="231F20"/>
                <w:sz w:val="20"/>
              </w:rPr>
              <w:t>student</w:t>
            </w:r>
            <w:r>
              <w:rPr>
                <w:color w:val="231F20"/>
                <w:spacing w:val="-4"/>
                <w:sz w:val="20"/>
              </w:rPr>
              <w:t xml:space="preserve"> </w:t>
            </w:r>
            <w:r>
              <w:rPr>
                <w:color w:val="231F20"/>
                <w:sz w:val="20"/>
              </w:rPr>
              <w:t>sexually</w:t>
            </w:r>
            <w:r>
              <w:rPr>
                <w:color w:val="231F20"/>
                <w:spacing w:val="-4"/>
                <w:sz w:val="20"/>
              </w:rPr>
              <w:t xml:space="preserve"> </w:t>
            </w:r>
            <w:r>
              <w:rPr>
                <w:color w:val="231F20"/>
                <w:sz w:val="20"/>
              </w:rPr>
              <w:t>harasses</w:t>
            </w:r>
            <w:r>
              <w:rPr>
                <w:color w:val="231F20"/>
                <w:spacing w:val="-5"/>
                <w:sz w:val="20"/>
              </w:rPr>
              <w:t xml:space="preserve"> </w:t>
            </w:r>
            <w:proofErr w:type="spellStart"/>
            <w:r>
              <w:rPr>
                <w:color w:val="231F20"/>
                <w:sz w:val="20"/>
              </w:rPr>
              <w:t>anoth</w:t>
            </w:r>
            <w:proofErr w:type="spellEnd"/>
            <w:r>
              <w:rPr>
                <w:color w:val="231F20"/>
                <w:sz w:val="20"/>
              </w:rPr>
              <w:t>-er student, the harassing conduct creates a hostile environment if the conduct is sufficiently serious that</w:t>
            </w:r>
          </w:p>
          <w:p w14:paraId="3F5F8195" w14:textId="77777777" w:rsidR="00023072" w:rsidRDefault="00ED5357">
            <w:pPr>
              <w:pStyle w:val="TableParagraph"/>
              <w:spacing w:before="5" w:line="235" w:lineRule="auto"/>
              <w:ind w:left="80" w:right="133"/>
              <w:jc w:val="left"/>
              <w:rPr>
                <w:sz w:val="20"/>
              </w:rPr>
            </w:pPr>
            <w:r>
              <w:rPr>
                <w:color w:val="231F20"/>
                <w:sz w:val="20"/>
              </w:rPr>
              <w:t>it interferes with or limits a student’s ability to participate in or benefit from the school’s program. The more severe the conduct, the less need there is to show a repetitive series of incidents to prove a hos-tile</w:t>
            </w:r>
            <w:r>
              <w:rPr>
                <w:color w:val="231F20"/>
                <w:spacing w:val="-5"/>
                <w:sz w:val="20"/>
              </w:rPr>
              <w:t xml:space="preserve"> </w:t>
            </w:r>
            <w:r>
              <w:rPr>
                <w:color w:val="231F20"/>
                <w:sz w:val="20"/>
              </w:rPr>
              <w:t>environment,</w:t>
            </w:r>
            <w:r>
              <w:rPr>
                <w:color w:val="231F20"/>
                <w:spacing w:val="-5"/>
                <w:sz w:val="20"/>
              </w:rPr>
              <w:t xml:space="preserve"> </w:t>
            </w:r>
            <w:r>
              <w:rPr>
                <w:color w:val="231F20"/>
                <w:sz w:val="20"/>
              </w:rPr>
              <w:t>particularly</w:t>
            </w:r>
            <w:r>
              <w:rPr>
                <w:color w:val="231F20"/>
                <w:spacing w:val="-5"/>
                <w:sz w:val="20"/>
              </w:rPr>
              <w:t xml:space="preserve"> </w:t>
            </w:r>
            <w:r>
              <w:rPr>
                <w:color w:val="231F20"/>
                <w:sz w:val="20"/>
              </w:rPr>
              <w:t>if</w:t>
            </w:r>
            <w:r>
              <w:rPr>
                <w:color w:val="231F20"/>
                <w:spacing w:val="-6"/>
                <w:sz w:val="20"/>
              </w:rPr>
              <w:t xml:space="preserve"> </w:t>
            </w:r>
            <w:r>
              <w:rPr>
                <w:color w:val="231F20"/>
                <w:sz w:val="20"/>
              </w:rPr>
              <w:t>the</w:t>
            </w:r>
            <w:r>
              <w:rPr>
                <w:color w:val="231F20"/>
                <w:spacing w:val="-5"/>
                <w:sz w:val="20"/>
              </w:rPr>
              <w:t xml:space="preserve"> </w:t>
            </w:r>
            <w:r>
              <w:rPr>
                <w:color w:val="231F20"/>
                <w:sz w:val="20"/>
              </w:rPr>
              <w:t>harassment</w:t>
            </w:r>
            <w:r>
              <w:rPr>
                <w:color w:val="231F20"/>
                <w:spacing w:val="-5"/>
                <w:sz w:val="20"/>
              </w:rPr>
              <w:t xml:space="preserve"> </w:t>
            </w:r>
            <w:r>
              <w:rPr>
                <w:color w:val="231F20"/>
                <w:sz w:val="20"/>
              </w:rPr>
              <w:t>is</w:t>
            </w:r>
            <w:r>
              <w:rPr>
                <w:color w:val="231F20"/>
                <w:spacing w:val="-6"/>
                <w:sz w:val="20"/>
              </w:rPr>
              <w:t xml:space="preserve"> </w:t>
            </w:r>
            <w:r>
              <w:rPr>
                <w:color w:val="231F20"/>
                <w:sz w:val="20"/>
              </w:rPr>
              <w:t>physical.</w:t>
            </w:r>
            <w:r>
              <w:rPr>
                <w:color w:val="231F20"/>
                <w:spacing w:val="-6"/>
                <w:sz w:val="20"/>
              </w:rPr>
              <w:t xml:space="preserve"> </w:t>
            </w:r>
            <w:r>
              <w:rPr>
                <w:color w:val="231F20"/>
                <w:sz w:val="20"/>
              </w:rPr>
              <w:t>Indeed,</w:t>
            </w:r>
            <w:r>
              <w:rPr>
                <w:color w:val="231F20"/>
                <w:spacing w:val="-5"/>
                <w:sz w:val="20"/>
              </w:rPr>
              <w:t xml:space="preserve"> </w:t>
            </w:r>
            <w:r>
              <w:rPr>
                <w:color w:val="231F20"/>
                <w:sz w:val="20"/>
              </w:rPr>
              <w:t>a</w:t>
            </w:r>
            <w:r>
              <w:rPr>
                <w:color w:val="231F20"/>
                <w:spacing w:val="-6"/>
                <w:sz w:val="20"/>
              </w:rPr>
              <w:t xml:space="preserve"> </w:t>
            </w:r>
            <w:r>
              <w:rPr>
                <w:color w:val="231F20"/>
                <w:sz w:val="20"/>
              </w:rPr>
              <w:t>single</w:t>
            </w:r>
            <w:r>
              <w:rPr>
                <w:color w:val="231F20"/>
                <w:spacing w:val="-5"/>
                <w:sz w:val="20"/>
              </w:rPr>
              <w:t xml:space="preserve"> </w:t>
            </w:r>
            <w:r>
              <w:rPr>
                <w:color w:val="231F20"/>
                <w:sz w:val="20"/>
              </w:rPr>
              <w:t>or</w:t>
            </w:r>
            <w:r>
              <w:rPr>
                <w:color w:val="231F20"/>
                <w:spacing w:val="-5"/>
                <w:sz w:val="20"/>
              </w:rPr>
              <w:t xml:space="preserve"> </w:t>
            </w:r>
            <w:r>
              <w:rPr>
                <w:color w:val="231F20"/>
                <w:sz w:val="20"/>
              </w:rPr>
              <w:t>isolated</w:t>
            </w:r>
            <w:r>
              <w:rPr>
                <w:color w:val="231F20"/>
                <w:spacing w:val="-6"/>
                <w:sz w:val="20"/>
              </w:rPr>
              <w:t xml:space="preserve"> </w:t>
            </w:r>
            <w:r>
              <w:rPr>
                <w:color w:val="231F20"/>
                <w:sz w:val="20"/>
              </w:rPr>
              <w:t>incident</w:t>
            </w:r>
            <w:r>
              <w:rPr>
                <w:color w:val="231F20"/>
                <w:spacing w:val="-5"/>
                <w:sz w:val="20"/>
              </w:rPr>
              <w:t xml:space="preserve"> </w:t>
            </w:r>
            <w:r>
              <w:rPr>
                <w:color w:val="231F20"/>
                <w:sz w:val="20"/>
              </w:rPr>
              <w:t>of</w:t>
            </w:r>
            <w:r>
              <w:rPr>
                <w:color w:val="231F20"/>
                <w:spacing w:val="-6"/>
                <w:sz w:val="20"/>
              </w:rPr>
              <w:t xml:space="preserve"> </w:t>
            </w:r>
            <w:r>
              <w:rPr>
                <w:color w:val="231F20"/>
                <w:sz w:val="20"/>
              </w:rPr>
              <w:t>sexual harassment may create a hostile environment if the incident is sufficiently severe.</w:t>
            </w:r>
          </w:p>
          <w:p w14:paraId="4DFB18FB" w14:textId="77777777" w:rsidR="00023072" w:rsidRDefault="00ED5357">
            <w:pPr>
              <w:pStyle w:val="TableParagraph"/>
              <w:spacing w:before="243" w:line="235" w:lineRule="auto"/>
              <w:ind w:left="80" w:right="450"/>
              <w:jc w:val="left"/>
              <w:rPr>
                <w:sz w:val="20"/>
              </w:rPr>
            </w:pPr>
            <w:r>
              <w:rPr>
                <w:color w:val="231F20"/>
                <w:sz w:val="20"/>
              </w:rPr>
              <w:t xml:space="preserve">See April 4, </w:t>
            </w:r>
            <w:proofErr w:type="gramStart"/>
            <w:r>
              <w:rPr>
                <w:color w:val="231F20"/>
                <w:sz w:val="20"/>
              </w:rPr>
              <w:t>2011</w:t>
            </w:r>
            <w:proofErr w:type="gramEnd"/>
            <w:r>
              <w:rPr>
                <w:color w:val="231F20"/>
                <w:sz w:val="20"/>
              </w:rPr>
              <w:t xml:space="preserve"> Dear Colleague Letter,</w:t>
            </w:r>
            <w:r>
              <w:rPr>
                <w:color w:val="231F20"/>
                <w:spacing w:val="40"/>
                <w:sz w:val="20"/>
              </w:rPr>
              <w:t xml:space="preserve"> </w:t>
            </w:r>
            <w:hyperlink r:id="rId37">
              <w:r w:rsidR="00023072">
                <w:rPr>
                  <w:color w:val="231F20"/>
                  <w:sz w:val="20"/>
                </w:rPr>
                <w:t>http://www2.ed.gov/about/offices/list/ocr/letters/col-</w:t>
              </w:r>
            </w:hyperlink>
            <w:r>
              <w:rPr>
                <w:color w:val="231F20"/>
                <w:sz w:val="20"/>
              </w:rPr>
              <w:t>league-201104.pdf;</w:t>
            </w:r>
            <w:r>
              <w:rPr>
                <w:color w:val="231F20"/>
                <w:spacing w:val="-6"/>
                <w:sz w:val="20"/>
              </w:rPr>
              <w:t xml:space="preserve"> </w:t>
            </w:r>
            <w:r>
              <w:rPr>
                <w:color w:val="231F20"/>
                <w:sz w:val="20"/>
              </w:rPr>
              <w:t>and</w:t>
            </w:r>
            <w:r>
              <w:rPr>
                <w:color w:val="231F20"/>
                <w:spacing w:val="-7"/>
                <w:sz w:val="20"/>
              </w:rPr>
              <w:t xml:space="preserve"> </w:t>
            </w:r>
            <w:r>
              <w:rPr>
                <w:color w:val="231F20"/>
                <w:sz w:val="20"/>
              </w:rPr>
              <w:t>Revised</w:t>
            </w:r>
            <w:r>
              <w:rPr>
                <w:color w:val="231F20"/>
                <w:spacing w:val="-7"/>
                <w:sz w:val="20"/>
              </w:rPr>
              <w:t xml:space="preserve"> </w:t>
            </w:r>
            <w:r>
              <w:rPr>
                <w:color w:val="231F20"/>
                <w:sz w:val="20"/>
              </w:rPr>
              <w:t>Sexual</w:t>
            </w:r>
            <w:r>
              <w:rPr>
                <w:color w:val="231F20"/>
                <w:spacing w:val="-7"/>
                <w:sz w:val="20"/>
              </w:rPr>
              <w:t xml:space="preserve"> </w:t>
            </w:r>
            <w:r>
              <w:rPr>
                <w:color w:val="231F20"/>
                <w:sz w:val="20"/>
              </w:rPr>
              <w:t>Harassment</w:t>
            </w:r>
            <w:r>
              <w:rPr>
                <w:color w:val="231F20"/>
                <w:spacing w:val="-6"/>
                <w:sz w:val="20"/>
              </w:rPr>
              <w:t xml:space="preserve"> </w:t>
            </w:r>
            <w:r>
              <w:rPr>
                <w:color w:val="231F20"/>
                <w:sz w:val="20"/>
              </w:rPr>
              <w:t>Guidance:</w:t>
            </w:r>
            <w:r>
              <w:rPr>
                <w:color w:val="231F20"/>
                <w:spacing w:val="-6"/>
                <w:sz w:val="20"/>
              </w:rPr>
              <w:t xml:space="preserve"> </w:t>
            </w:r>
            <w:r>
              <w:rPr>
                <w:color w:val="231F20"/>
                <w:sz w:val="20"/>
              </w:rPr>
              <w:t>Harassment</w:t>
            </w:r>
            <w:r>
              <w:rPr>
                <w:color w:val="231F20"/>
                <w:spacing w:val="-6"/>
                <w:sz w:val="20"/>
              </w:rPr>
              <w:t xml:space="preserve"> </w:t>
            </w:r>
            <w:r>
              <w:rPr>
                <w:color w:val="231F20"/>
                <w:sz w:val="20"/>
              </w:rPr>
              <w:t>of</w:t>
            </w:r>
            <w:r>
              <w:rPr>
                <w:color w:val="231F20"/>
                <w:spacing w:val="-7"/>
                <w:sz w:val="20"/>
              </w:rPr>
              <w:t xml:space="preserve"> </w:t>
            </w:r>
            <w:r>
              <w:rPr>
                <w:color w:val="231F20"/>
                <w:sz w:val="20"/>
              </w:rPr>
              <w:t>Students</w:t>
            </w:r>
            <w:r>
              <w:rPr>
                <w:color w:val="231F20"/>
                <w:spacing w:val="-7"/>
                <w:sz w:val="20"/>
              </w:rPr>
              <w:t xml:space="preserve"> </w:t>
            </w:r>
            <w:r>
              <w:rPr>
                <w:color w:val="231F20"/>
                <w:sz w:val="20"/>
              </w:rPr>
              <w:t>by</w:t>
            </w:r>
            <w:r>
              <w:rPr>
                <w:color w:val="231F20"/>
                <w:spacing w:val="-6"/>
                <w:sz w:val="20"/>
              </w:rPr>
              <w:t xml:space="preserve"> </w:t>
            </w:r>
            <w:r>
              <w:rPr>
                <w:color w:val="231F20"/>
                <w:sz w:val="20"/>
              </w:rPr>
              <w:t>School</w:t>
            </w:r>
            <w:r>
              <w:rPr>
                <w:color w:val="231F20"/>
                <w:spacing w:val="-7"/>
                <w:sz w:val="20"/>
              </w:rPr>
              <w:t xml:space="preserve"> </w:t>
            </w:r>
            <w:r>
              <w:rPr>
                <w:color w:val="231F20"/>
                <w:sz w:val="20"/>
              </w:rPr>
              <w:t>Em-</w:t>
            </w:r>
          </w:p>
          <w:p w14:paraId="34FA2595" w14:textId="77777777" w:rsidR="00023072" w:rsidRDefault="00ED5357">
            <w:pPr>
              <w:pStyle w:val="TableParagraph"/>
              <w:spacing w:before="0" w:line="240" w:lineRule="exact"/>
              <w:ind w:left="80" w:right="0"/>
              <w:jc w:val="left"/>
              <w:rPr>
                <w:sz w:val="20"/>
              </w:rPr>
            </w:pPr>
            <w:proofErr w:type="spellStart"/>
            <w:r>
              <w:rPr>
                <w:color w:val="231F20"/>
                <w:sz w:val="20"/>
              </w:rPr>
              <w:t>ployees</w:t>
            </w:r>
            <w:proofErr w:type="spellEnd"/>
            <w:r>
              <w:rPr>
                <w:color w:val="231F20"/>
                <w:sz w:val="20"/>
              </w:rPr>
              <w:t>,</w:t>
            </w:r>
            <w:r>
              <w:rPr>
                <w:color w:val="231F20"/>
                <w:spacing w:val="-4"/>
                <w:sz w:val="20"/>
              </w:rPr>
              <w:t xml:space="preserve"> </w:t>
            </w:r>
            <w:r>
              <w:rPr>
                <w:color w:val="231F20"/>
                <w:sz w:val="20"/>
              </w:rPr>
              <w:t>Other</w:t>
            </w:r>
            <w:r>
              <w:rPr>
                <w:color w:val="231F20"/>
                <w:spacing w:val="-4"/>
                <w:sz w:val="20"/>
              </w:rPr>
              <w:t xml:space="preserve"> </w:t>
            </w:r>
            <w:r>
              <w:rPr>
                <w:color w:val="231F20"/>
                <w:sz w:val="20"/>
              </w:rPr>
              <w:t>Students</w:t>
            </w:r>
            <w:r>
              <w:rPr>
                <w:color w:val="231F20"/>
                <w:spacing w:val="-5"/>
                <w:sz w:val="20"/>
              </w:rPr>
              <w:t xml:space="preserve"> </w:t>
            </w:r>
            <w:r>
              <w:rPr>
                <w:color w:val="231F20"/>
                <w:sz w:val="20"/>
              </w:rPr>
              <w:t>or</w:t>
            </w:r>
            <w:r>
              <w:rPr>
                <w:color w:val="231F20"/>
                <w:spacing w:val="-4"/>
                <w:sz w:val="20"/>
              </w:rPr>
              <w:t xml:space="preserve"> </w:t>
            </w:r>
            <w:r>
              <w:rPr>
                <w:color w:val="231F20"/>
                <w:sz w:val="20"/>
              </w:rPr>
              <w:t>Third</w:t>
            </w:r>
            <w:r>
              <w:rPr>
                <w:color w:val="231F20"/>
                <w:spacing w:val="-5"/>
                <w:sz w:val="20"/>
              </w:rPr>
              <w:t xml:space="preserve"> </w:t>
            </w:r>
            <w:r>
              <w:rPr>
                <w:color w:val="231F20"/>
                <w:sz w:val="20"/>
              </w:rPr>
              <w:t>Parties</w:t>
            </w:r>
            <w:r>
              <w:rPr>
                <w:color w:val="231F20"/>
                <w:spacing w:val="-4"/>
                <w:sz w:val="20"/>
              </w:rPr>
              <w:t xml:space="preserve"> </w:t>
            </w:r>
            <w:r>
              <w:rPr>
                <w:color w:val="231F20"/>
                <w:sz w:val="20"/>
              </w:rPr>
              <w:t>(January</w:t>
            </w:r>
            <w:r>
              <w:rPr>
                <w:color w:val="231F20"/>
                <w:spacing w:val="-4"/>
                <w:sz w:val="20"/>
              </w:rPr>
              <w:t xml:space="preserve"> </w:t>
            </w:r>
            <w:r>
              <w:rPr>
                <w:color w:val="231F20"/>
                <w:sz w:val="20"/>
              </w:rPr>
              <w:t>2001),</w:t>
            </w:r>
            <w:r>
              <w:rPr>
                <w:color w:val="231F20"/>
                <w:spacing w:val="-4"/>
                <w:sz w:val="20"/>
              </w:rPr>
              <w:t xml:space="preserve"> </w:t>
            </w:r>
            <w:hyperlink r:id="rId38">
              <w:r w:rsidR="00023072">
                <w:rPr>
                  <w:color w:val="231F20"/>
                  <w:spacing w:val="-2"/>
                  <w:sz w:val="20"/>
                </w:rPr>
                <w:t>https://www2.ed.gov/offices/OCR/archives/pdf/</w:t>
              </w:r>
            </w:hyperlink>
          </w:p>
          <w:p w14:paraId="7B809B25" w14:textId="77777777" w:rsidR="00023072" w:rsidRDefault="00ED5357">
            <w:pPr>
              <w:pStyle w:val="TableParagraph"/>
              <w:spacing w:before="0" w:line="238" w:lineRule="exact"/>
              <w:ind w:left="80" w:right="0"/>
              <w:jc w:val="left"/>
              <w:rPr>
                <w:sz w:val="20"/>
              </w:rPr>
            </w:pPr>
            <w:r>
              <w:rPr>
                <w:color w:val="231F20"/>
                <w:spacing w:val="-2"/>
                <w:sz w:val="20"/>
              </w:rPr>
              <w:t>shguide.pdf.</w:t>
            </w:r>
          </w:p>
        </w:tc>
      </w:tr>
      <w:tr w:rsidR="00023072" w14:paraId="6B87613C" w14:textId="77777777">
        <w:trPr>
          <w:trHeight w:val="290"/>
        </w:trPr>
        <w:tc>
          <w:tcPr>
            <w:tcW w:w="2006" w:type="dxa"/>
          </w:tcPr>
          <w:p w14:paraId="3E2F5D3E" w14:textId="77777777" w:rsidR="00023072" w:rsidRDefault="00ED5357">
            <w:pPr>
              <w:pStyle w:val="TableParagraph"/>
              <w:spacing w:line="240" w:lineRule="exact"/>
              <w:ind w:left="80" w:right="0"/>
              <w:jc w:val="left"/>
              <w:rPr>
                <w:sz w:val="20"/>
              </w:rPr>
            </w:pPr>
            <w:r>
              <w:rPr>
                <w:color w:val="231F20"/>
                <w:spacing w:val="-2"/>
                <w:sz w:val="20"/>
              </w:rPr>
              <w:t>ALABAMA</w:t>
            </w:r>
          </w:p>
        </w:tc>
        <w:tc>
          <w:tcPr>
            <w:tcW w:w="8774" w:type="dxa"/>
          </w:tcPr>
          <w:p w14:paraId="3A18FBF9" w14:textId="77777777" w:rsidR="00023072" w:rsidRDefault="00ED5357">
            <w:pPr>
              <w:pStyle w:val="TableParagraph"/>
              <w:spacing w:line="240" w:lineRule="exact"/>
              <w:ind w:left="80" w:right="0"/>
              <w:jc w:val="left"/>
              <w:rPr>
                <w:sz w:val="20"/>
              </w:rPr>
            </w:pPr>
            <w:r>
              <w:rPr>
                <w:color w:val="231F20"/>
                <w:spacing w:val="-5"/>
                <w:sz w:val="20"/>
              </w:rPr>
              <w:t>n/a</w:t>
            </w:r>
          </w:p>
        </w:tc>
      </w:tr>
    </w:tbl>
    <w:p w14:paraId="43AA3C93" w14:textId="77777777" w:rsidR="00023072" w:rsidRDefault="00023072">
      <w:pPr>
        <w:pStyle w:val="TableParagraph"/>
        <w:spacing w:line="240" w:lineRule="exact"/>
        <w:jc w:val="left"/>
        <w:rPr>
          <w:sz w:val="20"/>
        </w:rPr>
        <w:sectPr w:rsidR="00023072">
          <w:type w:val="continuous"/>
          <w:pgSz w:w="12240" w:h="15840"/>
          <w:pgMar w:top="700" w:right="0" w:bottom="660" w:left="0" w:header="0" w:footer="460" w:gutter="0"/>
          <w:cols w:space="720"/>
        </w:sectPr>
      </w:pPr>
    </w:p>
    <w:p w14:paraId="74E29DF4" w14:textId="77777777" w:rsidR="00023072" w:rsidRDefault="00ED5357">
      <w:pPr>
        <w:spacing w:before="31" w:line="288" w:lineRule="exact"/>
        <w:ind w:left="720"/>
        <w:rPr>
          <w:b/>
          <w:sz w:val="24"/>
        </w:rPr>
      </w:pPr>
      <w:r>
        <w:rPr>
          <w:b/>
          <w:color w:val="231F20"/>
          <w:sz w:val="24"/>
        </w:rPr>
        <w:lastRenderedPageBreak/>
        <w:t>OTHER</w:t>
      </w:r>
      <w:r>
        <w:rPr>
          <w:b/>
          <w:color w:val="231F20"/>
          <w:spacing w:val="-7"/>
          <w:sz w:val="24"/>
        </w:rPr>
        <w:t xml:space="preserve"> </w:t>
      </w:r>
      <w:r>
        <w:rPr>
          <w:b/>
          <w:color w:val="231F20"/>
          <w:spacing w:val="-2"/>
          <w:sz w:val="24"/>
        </w:rPr>
        <w:t>DEFINITIONS</w:t>
      </w:r>
    </w:p>
    <w:p w14:paraId="34D28F94" w14:textId="77777777" w:rsidR="00023072" w:rsidRDefault="00ED5357">
      <w:pPr>
        <w:pStyle w:val="ListParagraph"/>
        <w:numPr>
          <w:ilvl w:val="0"/>
          <w:numId w:val="23"/>
        </w:numPr>
        <w:tabs>
          <w:tab w:val="left" w:pos="1078"/>
          <w:tab w:val="left" w:pos="1080"/>
        </w:tabs>
        <w:spacing w:line="235" w:lineRule="auto"/>
        <w:ind w:right="711"/>
        <w:jc w:val="both"/>
      </w:pPr>
      <w:r>
        <w:rPr>
          <w:color w:val="231F20"/>
        </w:rPr>
        <w:t>Actual</w:t>
      </w:r>
      <w:r>
        <w:rPr>
          <w:color w:val="231F20"/>
          <w:spacing w:val="-1"/>
        </w:rPr>
        <w:t xml:space="preserve"> </w:t>
      </w:r>
      <w:r>
        <w:rPr>
          <w:color w:val="231F20"/>
        </w:rPr>
        <w:t>Knowledge:</w:t>
      </w:r>
      <w:r>
        <w:rPr>
          <w:color w:val="231F20"/>
          <w:spacing w:val="-1"/>
        </w:rPr>
        <w:t xml:space="preserve"> </w:t>
      </w:r>
      <w:r>
        <w:rPr>
          <w:color w:val="231F20"/>
        </w:rPr>
        <w:t>UAB</w:t>
      </w:r>
      <w:r>
        <w:rPr>
          <w:color w:val="231F20"/>
          <w:spacing w:val="-1"/>
        </w:rPr>
        <w:t xml:space="preserve"> </w:t>
      </w:r>
      <w:r>
        <w:rPr>
          <w:color w:val="231F20"/>
        </w:rPr>
        <w:t>obtains</w:t>
      </w:r>
      <w:r>
        <w:rPr>
          <w:color w:val="231F20"/>
          <w:spacing w:val="-1"/>
        </w:rPr>
        <w:t xml:space="preserve"> </w:t>
      </w:r>
      <w:r>
        <w:rPr>
          <w:color w:val="231F20"/>
        </w:rPr>
        <w:t>“actual</w:t>
      </w:r>
      <w:r>
        <w:rPr>
          <w:color w:val="231F20"/>
          <w:spacing w:val="-1"/>
        </w:rPr>
        <w:t xml:space="preserve"> </w:t>
      </w:r>
      <w:r>
        <w:rPr>
          <w:color w:val="231F20"/>
        </w:rPr>
        <w:t>knowledge”</w:t>
      </w:r>
      <w:r>
        <w:rPr>
          <w:color w:val="231F20"/>
          <w:spacing w:val="-1"/>
        </w:rPr>
        <w:t xml:space="preserve"> </w:t>
      </w:r>
      <w:r>
        <w:rPr>
          <w:color w:val="231F20"/>
        </w:rPr>
        <w:t>of</w:t>
      </w:r>
      <w:r>
        <w:rPr>
          <w:color w:val="231F20"/>
          <w:spacing w:val="-1"/>
        </w:rPr>
        <w:t xml:space="preserve"> </w:t>
      </w:r>
      <w:r>
        <w:rPr>
          <w:color w:val="231F20"/>
        </w:rPr>
        <w:t>Prohibited</w:t>
      </w:r>
      <w:r>
        <w:rPr>
          <w:color w:val="231F20"/>
          <w:spacing w:val="-1"/>
        </w:rPr>
        <w:t xml:space="preserve"> </w:t>
      </w:r>
      <w:r>
        <w:rPr>
          <w:color w:val="231F20"/>
        </w:rPr>
        <w:t>Conduct</w:t>
      </w:r>
      <w:r>
        <w:rPr>
          <w:color w:val="231F20"/>
          <w:spacing w:val="-1"/>
        </w:rPr>
        <w:t xml:space="preserve"> </w:t>
      </w:r>
      <w:r>
        <w:rPr>
          <w:color w:val="231F20"/>
        </w:rPr>
        <w:t>when</w:t>
      </w:r>
      <w:r>
        <w:rPr>
          <w:color w:val="231F20"/>
          <w:spacing w:val="-1"/>
        </w:rPr>
        <w:t xml:space="preserve"> </w:t>
      </w:r>
      <w:r>
        <w:rPr>
          <w:color w:val="231F20"/>
        </w:rPr>
        <w:t>the</w:t>
      </w:r>
      <w:r>
        <w:rPr>
          <w:color w:val="231F20"/>
          <w:spacing w:val="-1"/>
        </w:rPr>
        <w:t xml:space="preserve"> </w:t>
      </w:r>
      <w:r>
        <w:rPr>
          <w:color w:val="231F20"/>
        </w:rPr>
        <w:t>Title</w:t>
      </w:r>
      <w:r>
        <w:rPr>
          <w:color w:val="231F20"/>
          <w:spacing w:val="-1"/>
        </w:rPr>
        <w:t xml:space="preserve"> </w:t>
      </w:r>
      <w:r>
        <w:rPr>
          <w:color w:val="231F20"/>
        </w:rPr>
        <w:t>IX</w:t>
      </w:r>
      <w:r>
        <w:rPr>
          <w:color w:val="231F20"/>
          <w:spacing w:val="-1"/>
        </w:rPr>
        <w:t xml:space="preserve"> </w:t>
      </w:r>
      <w:r>
        <w:rPr>
          <w:color w:val="231F20"/>
        </w:rPr>
        <w:t>Coordinator</w:t>
      </w:r>
      <w:r>
        <w:rPr>
          <w:color w:val="231F20"/>
          <w:spacing w:val="-1"/>
        </w:rPr>
        <w:t xml:space="preserve"> </w:t>
      </w:r>
      <w:r>
        <w:rPr>
          <w:color w:val="231F20"/>
        </w:rPr>
        <w:t>or</w:t>
      </w:r>
      <w:r>
        <w:rPr>
          <w:color w:val="231F20"/>
          <w:spacing w:val="-1"/>
        </w:rPr>
        <w:t xml:space="preserve"> </w:t>
      </w:r>
      <w:r>
        <w:rPr>
          <w:color w:val="231F20"/>
        </w:rPr>
        <w:t>a</w:t>
      </w:r>
      <w:r>
        <w:rPr>
          <w:color w:val="231F20"/>
          <w:spacing w:val="-1"/>
        </w:rPr>
        <w:t xml:space="preserve"> </w:t>
      </w:r>
      <w:r>
        <w:rPr>
          <w:color w:val="231F20"/>
        </w:rPr>
        <w:t>Deputy Title</w:t>
      </w:r>
      <w:r>
        <w:rPr>
          <w:color w:val="231F20"/>
          <w:spacing w:val="-11"/>
        </w:rPr>
        <w:t xml:space="preserve"> </w:t>
      </w:r>
      <w:r>
        <w:rPr>
          <w:color w:val="231F20"/>
        </w:rPr>
        <w:t>IX</w:t>
      </w:r>
      <w:r>
        <w:rPr>
          <w:color w:val="231F20"/>
          <w:spacing w:val="-12"/>
        </w:rPr>
        <w:t xml:space="preserve"> </w:t>
      </w:r>
      <w:r>
        <w:rPr>
          <w:color w:val="231F20"/>
        </w:rPr>
        <w:t>Coordinator</w:t>
      </w:r>
      <w:r>
        <w:rPr>
          <w:color w:val="231F20"/>
          <w:spacing w:val="-12"/>
        </w:rPr>
        <w:t xml:space="preserve"> </w:t>
      </w:r>
      <w:r>
        <w:rPr>
          <w:color w:val="231F20"/>
        </w:rPr>
        <w:t>receives</w:t>
      </w:r>
      <w:r>
        <w:rPr>
          <w:color w:val="231F20"/>
          <w:spacing w:val="-12"/>
        </w:rPr>
        <w:t xml:space="preserve"> </w:t>
      </w:r>
      <w:r>
        <w:rPr>
          <w:color w:val="231F20"/>
        </w:rPr>
        <w:t>a</w:t>
      </w:r>
      <w:r>
        <w:rPr>
          <w:color w:val="231F20"/>
          <w:spacing w:val="-12"/>
        </w:rPr>
        <w:t xml:space="preserve"> </w:t>
      </w:r>
      <w:r>
        <w:rPr>
          <w:color w:val="231F20"/>
        </w:rPr>
        <w:t>Report</w:t>
      </w:r>
      <w:r>
        <w:rPr>
          <w:color w:val="231F20"/>
          <w:spacing w:val="-12"/>
        </w:rPr>
        <w:t xml:space="preserve"> </w:t>
      </w:r>
      <w:r>
        <w:rPr>
          <w:color w:val="231F20"/>
        </w:rPr>
        <w:t>of</w:t>
      </w:r>
      <w:r>
        <w:rPr>
          <w:color w:val="231F20"/>
          <w:spacing w:val="-12"/>
        </w:rPr>
        <w:t xml:space="preserve"> </w:t>
      </w:r>
      <w:r>
        <w:rPr>
          <w:color w:val="231F20"/>
        </w:rPr>
        <w:t>Prohibited</w:t>
      </w:r>
      <w:r>
        <w:rPr>
          <w:color w:val="231F20"/>
          <w:spacing w:val="-12"/>
        </w:rPr>
        <w:t xml:space="preserve"> </w:t>
      </w:r>
      <w:r>
        <w:rPr>
          <w:color w:val="231F20"/>
        </w:rPr>
        <w:t>Conduct.</w:t>
      </w:r>
      <w:r>
        <w:rPr>
          <w:color w:val="231F20"/>
          <w:spacing w:val="-11"/>
        </w:rPr>
        <w:t xml:space="preserve"> </w:t>
      </w:r>
      <w:r>
        <w:rPr>
          <w:color w:val="231F20"/>
        </w:rPr>
        <w:t>For</w:t>
      </w:r>
      <w:r>
        <w:rPr>
          <w:color w:val="231F20"/>
          <w:spacing w:val="-12"/>
        </w:rPr>
        <w:t xml:space="preserve"> </w:t>
      </w:r>
      <w:r>
        <w:rPr>
          <w:color w:val="231F20"/>
        </w:rPr>
        <w:t>purposes</w:t>
      </w:r>
      <w:r>
        <w:rPr>
          <w:color w:val="231F20"/>
          <w:spacing w:val="-11"/>
        </w:rPr>
        <w:t xml:space="preserve"> </w:t>
      </w:r>
      <w:r>
        <w:rPr>
          <w:color w:val="231F20"/>
        </w:rPr>
        <w:t>of</w:t>
      </w:r>
      <w:r>
        <w:rPr>
          <w:color w:val="231F20"/>
          <w:spacing w:val="-12"/>
        </w:rPr>
        <w:t xml:space="preserve"> </w:t>
      </w:r>
      <w:r>
        <w:rPr>
          <w:color w:val="231F20"/>
        </w:rPr>
        <w:t>this</w:t>
      </w:r>
      <w:r>
        <w:rPr>
          <w:color w:val="231F20"/>
          <w:spacing w:val="-11"/>
        </w:rPr>
        <w:t xml:space="preserve"> </w:t>
      </w:r>
      <w:r>
        <w:rPr>
          <w:color w:val="231F20"/>
        </w:rPr>
        <w:t>Policy</w:t>
      </w:r>
      <w:r>
        <w:rPr>
          <w:color w:val="231F20"/>
          <w:spacing w:val="-11"/>
        </w:rPr>
        <w:t xml:space="preserve"> </w:t>
      </w:r>
      <w:r>
        <w:rPr>
          <w:color w:val="231F20"/>
        </w:rPr>
        <w:t>and</w:t>
      </w:r>
      <w:r>
        <w:rPr>
          <w:color w:val="231F20"/>
          <w:spacing w:val="-12"/>
        </w:rPr>
        <w:t xml:space="preserve"> </w:t>
      </w:r>
      <w:r>
        <w:rPr>
          <w:color w:val="231F20"/>
        </w:rPr>
        <w:t>its</w:t>
      </w:r>
      <w:r>
        <w:rPr>
          <w:color w:val="231F20"/>
          <w:spacing w:val="-12"/>
        </w:rPr>
        <w:t xml:space="preserve"> </w:t>
      </w:r>
      <w:r>
        <w:rPr>
          <w:color w:val="231F20"/>
        </w:rPr>
        <w:t>related</w:t>
      </w:r>
      <w:r>
        <w:rPr>
          <w:color w:val="231F20"/>
          <w:spacing w:val="-12"/>
        </w:rPr>
        <w:t xml:space="preserve"> </w:t>
      </w:r>
      <w:r>
        <w:rPr>
          <w:color w:val="231F20"/>
        </w:rPr>
        <w:t>procedures,</w:t>
      </w:r>
      <w:r>
        <w:rPr>
          <w:color w:val="231F20"/>
          <w:spacing w:val="-12"/>
        </w:rPr>
        <w:t xml:space="preserve"> </w:t>
      </w:r>
      <w:r>
        <w:rPr>
          <w:color w:val="231F20"/>
        </w:rPr>
        <w:t>the Title IX Coordinator and Deputy Title IX Coordinators are the only University officials who have authority to institute corrective measures under this Policy.</w:t>
      </w:r>
    </w:p>
    <w:p w14:paraId="0CDAF703" w14:textId="77777777" w:rsidR="00023072" w:rsidRDefault="00ED5357">
      <w:pPr>
        <w:pStyle w:val="ListParagraph"/>
        <w:numPr>
          <w:ilvl w:val="0"/>
          <w:numId w:val="23"/>
        </w:numPr>
        <w:tabs>
          <w:tab w:val="left" w:pos="1078"/>
          <w:tab w:val="left" w:pos="1080"/>
        </w:tabs>
        <w:spacing w:before="3" w:line="235" w:lineRule="auto"/>
        <w:ind w:right="716"/>
        <w:jc w:val="both"/>
      </w:pPr>
      <w:r>
        <w:rPr>
          <w:color w:val="231F20"/>
        </w:rPr>
        <w:t>Complainant:</w:t>
      </w:r>
      <w:r>
        <w:rPr>
          <w:color w:val="231F20"/>
          <w:spacing w:val="-7"/>
        </w:rPr>
        <w:t xml:space="preserve"> </w:t>
      </w:r>
      <w:r>
        <w:rPr>
          <w:color w:val="231F20"/>
        </w:rPr>
        <w:t>An</w:t>
      </w:r>
      <w:r>
        <w:rPr>
          <w:color w:val="231F20"/>
          <w:spacing w:val="-7"/>
        </w:rPr>
        <w:t xml:space="preserve"> </w:t>
      </w:r>
      <w:r>
        <w:rPr>
          <w:color w:val="231F20"/>
        </w:rPr>
        <w:t>individual</w:t>
      </w:r>
      <w:r>
        <w:rPr>
          <w:color w:val="231F20"/>
          <w:spacing w:val="-6"/>
        </w:rPr>
        <w:t xml:space="preserve"> </w:t>
      </w:r>
      <w:r>
        <w:rPr>
          <w:color w:val="231F20"/>
        </w:rPr>
        <w:t>who</w:t>
      </w:r>
      <w:r>
        <w:rPr>
          <w:color w:val="231F20"/>
          <w:spacing w:val="-7"/>
        </w:rPr>
        <w:t xml:space="preserve"> </w:t>
      </w:r>
      <w:r>
        <w:rPr>
          <w:color w:val="231F20"/>
        </w:rPr>
        <w:t>is</w:t>
      </w:r>
      <w:r>
        <w:rPr>
          <w:color w:val="231F20"/>
          <w:spacing w:val="-7"/>
        </w:rPr>
        <w:t xml:space="preserve"> </w:t>
      </w:r>
      <w:r>
        <w:rPr>
          <w:color w:val="231F20"/>
        </w:rPr>
        <w:t>alleged</w:t>
      </w:r>
      <w:r>
        <w:rPr>
          <w:color w:val="231F20"/>
          <w:spacing w:val="-7"/>
        </w:rPr>
        <w:t xml:space="preserve"> </w:t>
      </w:r>
      <w:r>
        <w:rPr>
          <w:color w:val="231F20"/>
        </w:rPr>
        <w:t>to</w:t>
      </w:r>
      <w:r>
        <w:rPr>
          <w:color w:val="231F20"/>
          <w:spacing w:val="-7"/>
        </w:rPr>
        <w:t xml:space="preserve"> </w:t>
      </w:r>
      <w:r>
        <w:rPr>
          <w:color w:val="231F20"/>
        </w:rPr>
        <w:t>be</w:t>
      </w:r>
      <w:r>
        <w:rPr>
          <w:color w:val="231F20"/>
          <w:spacing w:val="-7"/>
        </w:rPr>
        <w:t xml:space="preserve"> </w:t>
      </w:r>
      <w:r>
        <w:rPr>
          <w:color w:val="231F20"/>
        </w:rPr>
        <w:t>the</w:t>
      </w:r>
      <w:r>
        <w:rPr>
          <w:color w:val="231F20"/>
          <w:spacing w:val="-7"/>
        </w:rPr>
        <w:t xml:space="preserve"> </w:t>
      </w:r>
      <w:r>
        <w:rPr>
          <w:color w:val="231F20"/>
        </w:rPr>
        <w:t>victim</w:t>
      </w:r>
      <w:r>
        <w:rPr>
          <w:color w:val="231F20"/>
          <w:spacing w:val="-7"/>
        </w:rPr>
        <w:t xml:space="preserve"> </w:t>
      </w:r>
      <w:r>
        <w:rPr>
          <w:color w:val="231F20"/>
        </w:rPr>
        <w:t>of</w:t>
      </w:r>
      <w:r>
        <w:rPr>
          <w:color w:val="231F20"/>
          <w:spacing w:val="-7"/>
        </w:rPr>
        <w:t xml:space="preserve"> </w:t>
      </w:r>
      <w:r>
        <w:rPr>
          <w:color w:val="231F20"/>
        </w:rPr>
        <w:t>Prohibited</w:t>
      </w:r>
      <w:r>
        <w:rPr>
          <w:color w:val="231F20"/>
          <w:spacing w:val="-7"/>
        </w:rPr>
        <w:t xml:space="preserve"> </w:t>
      </w:r>
      <w:r>
        <w:rPr>
          <w:color w:val="231F20"/>
        </w:rPr>
        <w:t>Conduct</w:t>
      </w:r>
      <w:r>
        <w:rPr>
          <w:color w:val="231F20"/>
          <w:spacing w:val="-6"/>
        </w:rPr>
        <w:t xml:space="preserve"> </w:t>
      </w:r>
      <w:r>
        <w:rPr>
          <w:color w:val="231F20"/>
        </w:rPr>
        <w:t>and</w:t>
      </w:r>
      <w:r>
        <w:rPr>
          <w:color w:val="231F20"/>
          <w:spacing w:val="-7"/>
        </w:rPr>
        <w:t xml:space="preserve"> </w:t>
      </w:r>
      <w:r>
        <w:rPr>
          <w:color w:val="231F20"/>
        </w:rPr>
        <w:t>is</w:t>
      </w:r>
      <w:r>
        <w:rPr>
          <w:color w:val="231F20"/>
          <w:spacing w:val="-7"/>
        </w:rPr>
        <w:t xml:space="preserve"> </w:t>
      </w:r>
      <w:r>
        <w:rPr>
          <w:color w:val="231F20"/>
        </w:rPr>
        <w:t>participating</w:t>
      </w:r>
      <w:r>
        <w:rPr>
          <w:color w:val="231F20"/>
          <w:spacing w:val="-7"/>
        </w:rPr>
        <w:t xml:space="preserve"> </w:t>
      </w:r>
      <w:proofErr w:type="gramStart"/>
      <w:r>
        <w:rPr>
          <w:color w:val="231F20"/>
        </w:rPr>
        <w:t>in,</w:t>
      </w:r>
      <w:r>
        <w:rPr>
          <w:color w:val="231F20"/>
          <w:spacing w:val="-7"/>
        </w:rPr>
        <w:t xml:space="preserve"> </w:t>
      </w:r>
      <w:r>
        <w:rPr>
          <w:color w:val="231F20"/>
        </w:rPr>
        <w:t>or</w:t>
      </w:r>
      <w:proofErr w:type="gramEnd"/>
      <w:r>
        <w:rPr>
          <w:color w:val="231F20"/>
          <w:spacing w:val="-7"/>
        </w:rPr>
        <w:t xml:space="preserve"> </w:t>
      </w:r>
      <w:r>
        <w:rPr>
          <w:color w:val="231F20"/>
        </w:rPr>
        <w:t>attempting to participate in UAB’s education programs or activities or is employed by UAB.</w:t>
      </w:r>
    </w:p>
    <w:p w14:paraId="4742E430" w14:textId="77777777" w:rsidR="00023072" w:rsidRDefault="00ED5357">
      <w:pPr>
        <w:pStyle w:val="ListParagraph"/>
        <w:numPr>
          <w:ilvl w:val="0"/>
          <w:numId w:val="23"/>
        </w:numPr>
        <w:tabs>
          <w:tab w:val="left" w:pos="1078"/>
          <w:tab w:val="left" w:pos="1080"/>
        </w:tabs>
        <w:spacing w:before="1" w:line="235" w:lineRule="auto"/>
        <w:ind w:right="714"/>
        <w:jc w:val="both"/>
      </w:pPr>
      <w:r>
        <w:rPr>
          <w:color w:val="231F20"/>
        </w:rPr>
        <w:t>Confidential</w:t>
      </w:r>
      <w:r>
        <w:rPr>
          <w:color w:val="231F20"/>
          <w:spacing w:val="-1"/>
        </w:rPr>
        <w:t xml:space="preserve"> </w:t>
      </w:r>
      <w:r>
        <w:rPr>
          <w:color w:val="231F20"/>
        </w:rPr>
        <w:t>Employee:</w:t>
      </w:r>
      <w:r>
        <w:rPr>
          <w:color w:val="231F20"/>
          <w:spacing w:val="-2"/>
        </w:rPr>
        <w:t xml:space="preserve"> </w:t>
      </w:r>
      <w:r>
        <w:rPr>
          <w:color w:val="231F20"/>
        </w:rPr>
        <w:t>(1)</w:t>
      </w:r>
      <w:r>
        <w:rPr>
          <w:color w:val="231F20"/>
          <w:spacing w:val="-1"/>
        </w:rPr>
        <w:t xml:space="preserve"> </w:t>
      </w:r>
      <w:r>
        <w:rPr>
          <w:color w:val="231F20"/>
        </w:rPr>
        <w:t>Any</w:t>
      </w:r>
      <w:r>
        <w:rPr>
          <w:color w:val="231F20"/>
          <w:spacing w:val="-1"/>
        </w:rPr>
        <w:t xml:space="preserve"> </w:t>
      </w:r>
      <w:r>
        <w:rPr>
          <w:color w:val="231F20"/>
        </w:rPr>
        <w:t>University</w:t>
      </w:r>
      <w:r>
        <w:rPr>
          <w:color w:val="231F20"/>
          <w:spacing w:val="-1"/>
        </w:rPr>
        <w:t xml:space="preserve"> </w:t>
      </w:r>
      <w:r>
        <w:rPr>
          <w:color w:val="231F20"/>
        </w:rPr>
        <w:t>employee</w:t>
      </w:r>
      <w:r>
        <w:rPr>
          <w:color w:val="231F20"/>
          <w:spacing w:val="-1"/>
        </w:rPr>
        <w:t xml:space="preserve"> </w:t>
      </w:r>
      <w:r>
        <w:rPr>
          <w:color w:val="231F20"/>
        </w:rPr>
        <w:t>who</w:t>
      </w:r>
      <w:r>
        <w:rPr>
          <w:color w:val="231F20"/>
          <w:spacing w:val="-1"/>
        </w:rPr>
        <w:t xml:space="preserve"> </w:t>
      </w:r>
      <w:r>
        <w:rPr>
          <w:color w:val="231F20"/>
        </w:rPr>
        <w:t>is</w:t>
      </w:r>
      <w:r>
        <w:rPr>
          <w:color w:val="231F20"/>
          <w:spacing w:val="-1"/>
        </w:rPr>
        <w:t xml:space="preserve"> </w:t>
      </w:r>
      <w:r>
        <w:rPr>
          <w:color w:val="231F20"/>
        </w:rPr>
        <w:t>a</w:t>
      </w:r>
      <w:r>
        <w:rPr>
          <w:color w:val="231F20"/>
          <w:spacing w:val="-1"/>
        </w:rPr>
        <w:t xml:space="preserve"> </w:t>
      </w:r>
      <w:r>
        <w:rPr>
          <w:color w:val="231F20"/>
        </w:rPr>
        <w:t>licensed</w:t>
      </w:r>
      <w:r>
        <w:rPr>
          <w:color w:val="231F20"/>
          <w:spacing w:val="-1"/>
        </w:rPr>
        <w:t xml:space="preserve"> </w:t>
      </w:r>
      <w:r>
        <w:rPr>
          <w:color w:val="231F20"/>
        </w:rPr>
        <w:t>medical,</w:t>
      </w:r>
      <w:r>
        <w:rPr>
          <w:color w:val="231F20"/>
          <w:spacing w:val="-1"/>
        </w:rPr>
        <w:t xml:space="preserve"> </w:t>
      </w:r>
      <w:r>
        <w:rPr>
          <w:color w:val="231F20"/>
        </w:rPr>
        <w:t>clinical,</w:t>
      </w:r>
      <w:r>
        <w:rPr>
          <w:color w:val="231F20"/>
          <w:spacing w:val="-1"/>
        </w:rPr>
        <w:t xml:space="preserve"> </w:t>
      </w:r>
      <w:r>
        <w:rPr>
          <w:color w:val="231F20"/>
        </w:rPr>
        <w:t>or</w:t>
      </w:r>
      <w:r>
        <w:rPr>
          <w:color w:val="231F20"/>
          <w:spacing w:val="-1"/>
        </w:rPr>
        <w:t xml:space="preserve"> </w:t>
      </w:r>
      <w:r>
        <w:rPr>
          <w:color w:val="231F20"/>
        </w:rPr>
        <w:t>mental</w:t>
      </w:r>
      <w:r>
        <w:rPr>
          <w:color w:val="231F20"/>
          <w:spacing w:val="-1"/>
        </w:rPr>
        <w:t xml:space="preserve"> </w:t>
      </w:r>
      <w:r>
        <w:rPr>
          <w:color w:val="231F20"/>
        </w:rPr>
        <w:t>health</w:t>
      </w:r>
      <w:r>
        <w:rPr>
          <w:color w:val="231F20"/>
          <w:spacing w:val="-1"/>
        </w:rPr>
        <w:t xml:space="preserve"> </w:t>
      </w:r>
      <w:r>
        <w:rPr>
          <w:color w:val="231F20"/>
        </w:rPr>
        <w:t>professional (e.g.,</w:t>
      </w:r>
      <w:r>
        <w:rPr>
          <w:color w:val="231F20"/>
          <w:spacing w:val="-2"/>
        </w:rPr>
        <w:t xml:space="preserve"> </w:t>
      </w:r>
      <w:r>
        <w:rPr>
          <w:color w:val="231F20"/>
        </w:rPr>
        <w:t>physicians,</w:t>
      </w:r>
      <w:r>
        <w:rPr>
          <w:color w:val="231F20"/>
          <w:spacing w:val="-2"/>
        </w:rPr>
        <w:t xml:space="preserve"> </w:t>
      </w:r>
      <w:r>
        <w:rPr>
          <w:color w:val="231F20"/>
        </w:rPr>
        <w:t>nurses,</w:t>
      </w:r>
      <w:r>
        <w:rPr>
          <w:color w:val="231F20"/>
          <w:spacing w:val="-2"/>
        </w:rPr>
        <w:t xml:space="preserve"> </w:t>
      </w:r>
      <w:r>
        <w:rPr>
          <w:color w:val="231F20"/>
        </w:rPr>
        <w:t>nurse</w:t>
      </w:r>
      <w:r>
        <w:rPr>
          <w:color w:val="231F20"/>
          <w:spacing w:val="-2"/>
        </w:rPr>
        <w:t xml:space="preserve"> </w:t>
      </w:r>
      <w:r>
        <w:rPr>
          <w:color w:val="231F20"/>
        </w:rPr>
        <w:t>practitioners,</w:t>
      </w:r>
      <w:r>
        <w:rPr>
          <w:color w:val="231F20"/>
          <w:spacing w:val="-2"/>
        </w:rPr>
        <w:t xml:space="preserve"> </w:t>
      </w:r>
      <w:r>
        <w:rPr>
          <w:color w:val="231F20"/>
        </w:rPr>
        <w:t>physician’s</w:t>
      </w:r>
      <w:r>
        <w:rPr>
          <w:color w:val="231F20"/>
          <w:spacing w:val="-2"/>
        </w:rPr>
        <w:t xml:space="preserve"> </w:t>
      </w:r>
      <w:r>
        <w:rPr>
          <w:color w:val="231F20"/>
        </w:rPr>
        <w:t>assistants,</w:t>
      </w:r>
      <w:r>
        <w:rPr>
          <w:color w:val="231F20"/>
          <w:spacing w:val="-2"/>
        </w:rPr>
        <w:t xml:space="preserve"> </w:t>
      </w:r>
      <w:r>
        <w:rPr>
          <w:color w:val="231F20"/>
        </w:rPr>
        <w:t>psychologists,</w:t>
      </w:r>
      <w:r>
        <w:rPr>
          <w:color w:val="231F20"/>
          <w:spacing w:val="-2"/>
        </w:rPr>
        <w:t xml:space="preserve"> </w:t>
      </w:r>
      <w:r>
        <w:rPr>
          <w:color w:val="231F20"/>
        </w:rPr>
        <w:t>psychiatrists,</w:t>
      </w:r>
      <w:r>
        <w:rPr>
          <w:color w:val="231F20"/>
          <w:spacing w:val="-2"/>
        </w:rPr>
        <w:t xml:space="preserve"> </w:t>
      </w:r>
      <w:r>
        <w:rPr>
          <w:color w:val="231F20"/>
        </w:rPr>
        <w:t>professional</w:t>
      </w:r>
      <w:r>
        <w:rPr>
          <w:color w:val="231F20"/>
          <w:spacing w:val="-2"/>
        </w:rPr>
        <w:t xml:space="preserve"> </w:t>
      </w:r>
      <w:r>
        <w:rPr>
          <w:color w:val="231F20"/>
        </w:rPr>
        <w:t>counsel-</w:t>
      </w:r>
      <w:proofErr w:type="spellStart"/>
      <w:r>
        <w:rPr>
          <w:color w:val="231F20"/>
        </w:rPr>
        <w:t>ors</w:t>
      </w:r>
      <w:proofErr w:type="spellEnd"/>
      <w:r>
        <w:rPr>
          <w:color w:val="231F20"/>
        </w:rPr>
        <w:t>,</w:t>
      </w:r>
      <w:r>
        <w:rPr>
          <w:color w:val="231F20"/>
          <w:spacing w:val="-2"/>
        </w:rPr>
        <w:t xml:space="preserve"> </w:t>
      </w:r>
      <w:r>
        <w:rPr>
          <w:color w:val="231F20"/>
        </w:rPr>
        <w:t>and</w:t>
      </w:r>
      <w:r>
        <w:rPr>
          <w:color w:val="231F20"/>
          <w:spacing w:val="-2"/>
        </w:rPr>
        <w:t xml:space="preserve"> </w:t>
      </w:r>
      <w:r>
        <w:rPr>
          <w:color w:val="231F20"/>
        </w:rPr>
        <w:t>social</w:t>
      </w:r>
      <w:r>
        <w:rPr>
          <w:color w:val="231F20"/>
          <w:spacing w:val="-2"/>
        </w:rPr>
        <w:t xml:space="preserve"> </w:t>
      </w:r>
      <w:r>
        <w:rPr>
          <w:color w:val="231F20"/>
        </w:rPr>
        <w:t>workers,</w:t>
      </w:r>
      <w:r>
        <w:rPr>
          <w:color w:val="231F20"/>
          <w:spacing w:val="-2"/>
        </w:rPr>
        <w:t xml:space="preserve"> </w:t>
      </w:r>
      <w:r>
        <w:rPr>
          <w:color w:val="231F20"/>
        </w:rPr>
        <w:t>and</w:t>
      </w:r>
      <w:r>
        <w:rPr>
          <w:color w:val="231F20"/>
          <w:spacing w:val="-2"/>
        </w:rPr>
        <w:t xml:space="preserve"> </w:t>
      </w:r>
      <w:r>
        <w:rPr>
          <w:color w:val="231F20"/>
        </w:rPr>
        <w:t>those</w:t>
      </w:r>
      <w:r>
        <w:rPr>
          <w:color w:val="231F20"/>
          <w:spacing w:val="-2"/>
        </w:rPr>
        <w:t xml:space="preserve"> </w:t>
      </w:r>
      <w:r>
        <w:rPr>
          <w:color w:val="231F20"/>
        </w:rPr>
        <w:t>performing</w:t>
      </w:r>
      <w:r>
        <w:rPr>
          <w:color w:val="231F20"/>
          <w:spacing w:val="-2"/>
        </w:rPr>
        <w:t xml:space="preserve"> </w:t>
      </w:r>
      <w:r>
        <w:rPr>
          <w:color w:val="231F20"/>
        </w:rPr>
        <w:t>services</w:t>
      </w:r>
      <w:r>
        <w:rPr>
          <w:color w:val="231F20"/>
          <w:spacing w:val="-2"/>
        </w:rPr>
        <w:t xml:space="preserve"> </w:t>
      </w:r>
      <w:r>
        <w:rPr>
          <w:color w:val="231F20"/>
        </w:rPr>
        <w:t>under</w:t>
      </w:r>
      <w:r>
        <w:rPr>
          <w:color w:val="231F20"/>
          <w:spacing w:val="-2"/>
        </w:rPr>
        <w:t xml:space="preserve"> </w:t>
      </w:r>
      <w:r>
        <w:rPr>
          <w:color w:val="231F20"/>
        </w:rPr>
        <w:t>their</w:t>
      </w:r>
      <w:r>
        <w:rPr>
          <w:color w:val="231F20"/>
          <w:spacing w:val="-2"/>
        </w:rPr>
        <w:t xml:space="preserve"> </w:t>
      </w:r>
      <w:r>
        <w:rPr>
          <w:color w:val="231F20"/>
        </w:rPr>
        <w:t>supervision),</w:t>
      </w:r>
      <w:r>
        <w:rPr>
          <w:color w:val="231F20"/>
          <w:spacing w:val="-2"/>
        </w:rPr>
        <w:t xml:space="preserve"> </w:t>
      </w:r>
      <w:r>
        <w:rPr>
          <w:color w:val="231F20"/>
        </w:rPr>
        <w:t>when</w:t>
      </w:r>
      <w:r>
        <w:rPr>
          <w:color w:val="231F20"/>
          <w:spacing w:val="-2"/>
        </w:rPr>
        <w:t xml:space="preserve"> </w:t>
      </w:r>
      <w:r>
        <w:rPr>
          <w:color w:val="231F20"/>
        </w:rPr>
        <w:t>acting</w:t>
      </w:r>
      <w:r>
        <w:rPr>
          <w:color w:val="231F20"/>
          <w:spacing w:val="-2"/>
        </w:rPr>
        <w:t xml:space="preserve"> </w:t>
      </w:r>
      <w:r>
        <w:rPr>
          <w:color w:val="231F20"/>
        </w:rPr>
        <w:t>in</w:t>
      </w:r>
      <w:r>
        <w:rPr>
          <w:color w:val="231F20"/>
          <w:spacing w:val="-2"/>
        </w:rPr>
        <w:t xml:space="preserve"> </w:t>
      </w:r>
      <w:r>
        <w:rPr>
          <w:color w:val="231F20"/>
        </w:rPr>
        <w:t>that</w:t>
      </w:r>
      <w:r>
        <w:rPr>
          <w:color w:val="231F20"/>
          <w:spacing w:val="-2"/>
        </w:rPr>
        <w:t xml:space="preserve"> </w:t>
      </w:r>
      <w:r>
        <w:rPr>
          <w:color w:val="231F20"/>
        </w:rPr>
        <w:t>professional</w:t>
      </w:r>
      <w:r>
        <w:rPr>
          <w:color w:val="231F20"/>
          <w:spacing w:val="-2"/>
        </w:rPr>
        <w:t xml:space="preserve"> </w:t>
      </w:r>
      <w:r>
        <w:rPr>
          <w:color w:val="231F20"/>
        </w:rPr>
        <w:t xml:space="preserve">role in the provision of services to a patient (“health care provider”), and (2) any University employee providing </w:t>
      </w:r>
      <w:proofErr w:type="spellStart"/>
      <w:r>
        <w:rPr>
          <w:color w:val="231F20"/>
        </w:rPr>
        <w:t>adminis-trative</w:t>
      </w:r>
      <w:proofErr w:type="spellEnd"/>
      <w:r>
        <w:rPr>
          <w:color w:val="231F20"/>
        </w:rPr>
        <w:t>, operational, and/or related support to such health care providers in the performance of such services. Con-</w:t>
      </w:r>
      <w:proofErr w:type="spellStart"/>
      <w:r>
        <w:rPr>
          <w:color w:val="231F20"/>
        </w:rPr>
        <w:t>fidential</w:t>
      </w:r>
      <w:proofErr w:type="spellEnd"/>
      <w:r>
        <w:rPr>
          <w:color w:val="231F20"/>
        </w:rPr>
        <w:t xml:space="preserve"> Employees may not report any information about an incident to the Title IX Coordinator without obtaining written</w:t>
      </w:r>
      <w:r>
        <w:rPr>
          <w:color w:val="231F20"/>
          <w:spacing w:val="-8"/>
        </w:rPr>
        <w:t xml:space="preserve"> </w:t>
      </w:r>
      <w:r>
        <w:rPr>
          <w:color w:val="231F20"/>
        </w:rPr>
        <w:t>permission</w:t>
      </w:r>
      <w:r>
        <w:rPr>
          <w:color w:val="231F20"/>
          <w:spacing w:val="-7"/>
        </w:rPr>
        <w:t xml:space="preserve"> </w:t>
      </w:r>
      <w:r>
        <w:rPr>
          <w:color w:val="231F20"/>
        </w:rPr>
        <w:t>to</w:t>
      </w:r>
      <w:r>
        <w:rPr>
          <w:color w:val="231F20"/>
          <w:spacing w:val="-8"/>
        </w:rPr>
        <w:t xml:space="preserve"> </w:t>
      </w:r>
      <w:r>
        <w:rPr>
          <w:color w:val="231F20"/>
        </w:rPr>
        <w:t>do</w:t>
      </w:r>
      <w:r>
        <w:rPr>
          <w:color w:val="231F20"/>
          <w:spacing w:val="-8"/>
        </w:rPr>
        <w:t xml:space="preserve"> </w:t>
      </w:r>
      <w:r>
        <w:rPr>
          <w:color w:val="231F20"/>
        </w:rPr>
        <w:t>so</w:t>
      </w:r>
      <w:r>
        <w:rPr>
          <w:color w:val="231F20"/>
          <w:spacing w:val="-8"/>
        </w:rPr>
        <w:t xml:space="preserve"> </w:t>
      </w:r>
      <w:r>
        <w:rPr>
          <w:color w:val="231F20"/>
        </w:rPr>
        <w:t>by</w:t>
      </w:r>
      <w:r>
        <w:rPr>
          <w:color w:val="231F20"/>
          <w:spacing w:val="-8"/>
        </w:rPr>
        <w:t xml:space="preserve"> </w:t>
      </w:r>
      <w:r>
        <w:rPr>
          <w:color w:val="231F20"/>
        </w:rPr>
        <w:t>the</w:t>
      </w:r>
      <w:r>
        <w:rPr>
          <w:color w:val="231F20"/>
          <w:spacing w:val="-8"/>
        </w:rPr>
        <w:t xml:space="preserve"> </w:t>
      </w:r>
      <w:r>
        <w:rPr>
          <w:color w:val="231F20"/>
        </w:rPr>
        <w:t>person</w:t>
      </w:r>
      <w:r>
        <w:rPr>
          <w:color w:val="231F20"/>
          <w:spacing w:val="-8"/>
        </w:rPr>
        <w:t xml:space="preserve"> </w:t>
      </w:r>
      <w:r>
        <w:rPr>
          <w:color w:val="231F20"/>
        </w:rPr>
        <w:t>who</w:t>
      </w:r>
      <w:r>
        <w:rPr>
          <w:color w:val="231F20"/>
          <w:spacing w:val="-8"/>
        </w:rPr>
        <w:t xml:space="preserve"> </w:t>
      </w:r>
      <w:r>
        <w:rPr>
          <w:color w:val="231F20"/>
        </w:rPr>
        <w:t>disclosed</w:t>
      </w:r>
      <w:r>
        <w:rPr>
          <w:color w:val="231F20"/>
          <w:spacing w:val="-7"/>
        </w:rPr>
        <w:t xml:space="preserve"> </w:t>
      </w:r>
      <w:r>
        <w:rPr>
          <w:color w:val="231F20"/>
        </w:rPr>
        <w:t>the</w:t>
      </w:r>
      <w:r>
        <w:rPr>
          <w:color w:val="231F20"/>
          <w:spacing w:val="-8"/>
        </w:rPr>
        <w:t xml:space="preserve"> </w:t>
      </w:r>
      <w:r>
        <w:rPr>
          <w:color w:val="231F20"/>
        </w:rPr>
        <w:t>information.</w:t>
      </w:r>
      <w:r>
        <w:rPr>
          <w:color w:val="231F20"/>
          <w:spacing w:val="-7"/>
        </w:rPr>
        <w:t xml:space="preserve"> </w:t>
      </w:r>
      <w:r>
        <w:rPr>
          <w:color w:val="231F20"/>
        </w:rPr>
        <w:t>Confidential</w:t>
      </w:r>
      <w:r>
        <w:rPr>
          <w:color w:val="231F20"/>
          <w:spacing w:val="-8"/>
        </w:rPr>
        <w:t xml:space="preserve"> </w:t>
      </w:r>
      <w:r>
        <w:rPr>
          <w:color w:val="231F20"/>
        </w:rPr>
        <w:t>Employees</w:t>
      </w:r>
      <w:r>
        <w:rPr>
          <w:color w:val="231F20"/>
          <w:spacing w:val="-8"/>
        </w:rPr>
        <w:t xml:space="preserve"> </w:t>
      </w:r>
      <w:r>
        <w:rPr>
          <w:color w:val="231F20"/>
        </w:rPr>
        <w:t>may</w:t>
      </w:r>
      <w:r>
        <w:rPr>
          <w:color w:val="231F20"/>
          <w:spacing w:val="-8"/>
        </w:rPr>
        <w:t xml:space="preserve"> </w:t>
      </w:r>
      <w:r>
        <w:rPr>
          <w:color w:val="231F20"/>
        </w:rPr>
        <w:t>have</w:t>
      </w:r>
      <w:r>
        <w:rPr>
          <w:color w:val="231F20"/>
          <w:spacing w:val="-8"/>
        </w:rPr>
        <w:t xml:space="preserve"> </w:t>
      </w:r>
      <w:r>
        <w:rPr>
          <w:color w:val="231F20"/>
        </w:rPr>
        <w:t>reporting obligations</w:t>
      </w:r>
      <w:r>
        <w:rPr>
          <w:color w:val="231F20"/>
          <w:spacing w:val="-12"/>
        </w:rPr>
        <w:t xml:space="preserve"> </w:t>
      </w:r>
      <w:r>
        <w:rPr>
          <w:color w:val="231F20"/>
        </w:rPr>
        <w:t>under</w:t>
      </w:r>
      <w:r>
        <w:rPr>
          <w:color w:val="231F20"/>
          <w:spacing w:val="-12"/>
        </w:rPr>
        <w:t xml:space="preserve"> </w:t>
      </w:r>
      <w:r>
        <w:rPr>
          <w:color w:val="231F20"/>
        </w:rPr>
        <w:t>state</w:t>
      </w:r>
      <w:r>
        <w:rPr>
          <w:color w:val="231F20"/>
          <w:spacing w:val="-12"/>
        </w:rPr>
        <w:t xml:space="preserve"> </w:t>
      </w:r>
      <w:r>
        <w:rPr>
          <w:color w:val="231F20"/>
        </w:rPr>
        <w:t>of</w:t>
      </w:r>
      <w:r>
        <w:rPr>
          <w:color w:val="231F20"/>
          <w:spacing w:val="-12"/>
        </w:rPr>
        <w:t xml:space="preserve"> </w:t>
      </w:r>
      <w:r>
        <w:rPr>
          <w:color w:val="231F20"/>
        </w:rPr>
        <w:t>federal</w:t>
      </w:r>
      <w:r>
        <w:rPr>
          <w:color w:val="231F20"/>
          <w:spacing w:val="-12"/>
        </w:rPr>
        <w:t xml:space="preserve"> </w:t>
      </w:r>
      <w:r>
        <w:rPr>
          <w:color w:val="231F20"/>
        </w:rPr>
        <w:t>law.</w:t>
      </w:r>
      <w:r>
        <w:rPr>
          <w:color w:val="231F20"/>
          <w:spacing w:val="-12"/>
        </w:rPr>
        <w:t xml:space="preserve"> </w:t>
      </w:r>
      <w:r>
        <w:rPr>
          <w:color w:val="231F20"/>
        </w:rPr>
        <w:t>For</w:t>
      </w:r>
      <w:r>
        <w:rPr>
          <w:color w:val="231F20"/>
          <w:spacing w:val="-12"/>
        </w:rPr>
        <w:t xml:space="preserve"> </w:t>
      </w:r>
      <w:r>
        <w:rPr>
          <w:color w:val="231F20"/>
        </w:rPr>
        <w:t>instance,</w:t>
      </w:r>
      <w:r>
        <w:rPr>
          <w:color w:val="231F20"/>
          <w:spacing w:val="-12"/>
        </w:rPr>
        <w:t xml:space="preserve"> </w:t>
      </w:r>
      <w:r>
        <w:rPr>
          <w:color w:val="231F20"/>
        </w:rPr>
        <w:t>healthcare</w:t>
      </w:r>
      <w:r>
        <w:rPr>
          <w:color w:val="231F20"/>
          <w:spacing w:val="-12"/>
        </w:rPr>
        <w:t xml:space="preserve"> </w:t>
      </w:r>
      <w:r>
        <w:rPr>
          <w:color w:val="231F20"/>
        </w:rPr>
        <w:t>providers</w:t>
      </w:r>
      <w:r>
        <w:rPr>
          <w:color w:val="231F20"/>
          <w:spacing w:val="-12"/>
        </w:rPr>
        <w:t xml:space="preserve"> </w:t>
      </w:r>
      <w:r>
        <w:rPr>
          <w:color w:val="231F20"/>
        </w:rPr>
        <w:t>are</w:t>
      </w:r>
      <w:r>
        <w:rPr>
          <w:color w:val="231F20"/>
          <w:spacing w:val="-12"/>
        </w:rPr>
        <w:t xml:space="preserve"> </w:t>
      </w:r>
      <w:r>
        <w:rPr>
          <w:color w:val="231F20"/>
        </w:rPr>
        <w:t>required</w:t>
      </w:r>
      <w:r>
        <w:rPr>
          <w:color w:val="231F20"/>
          <w:spacing w:val="-13"/>
        </w:rPr>
        <w:t xml:space="preserve"> </w:t>
      </w:r>
      <w:r>
        <w:rPr>
          <w:color w:val="231F20"/>
        </w:rPr>
        <w:t>to</w:t>
      </w:r>
      <w:r>
        <w:rPr>
          <w:color w:val="231F20"/>
          <w:spacing w:val="-11"/>
        </w:rPr>
        <w:t xml:space="preserve"> </w:t>
      </w:r>
      <w:r>
        <w:rPr>
          <w:color w:val="231F20"/>
        </w:rPr>
        <w:t>notify</w:t>
      </w:r>
      <w:r>
        <w:rPr>
          <w:color w:val="231F20"/>
          <w:spacing w:val="-12"/>
        </w:rPr>
        <w:t xml:space="preserve"> </w:t>
      </w:r>
      <w:r>
        <w:rPr>
          <w:color w:val="231F20"/>
        </w:rPr>
        <w:t>law</w:t>
      </w:r>
      <w:r>
        <w:rPr>
          <w:color w:val="231F20"/>
          <w:spacing w:val="-12"/>
        </w:rPr>
        <w:t xml:space="preserve"> </w:t>
      </w:r>
      <w:r>
        <w:rPr>
          <w:color w:val="231F20"/>
        </w:rPr>
        <w:t>enforcement</w:t>
      </w:r>
      <w:r>
        <w:rPr>
          <w:color w:val="231F20"/>
          <w:spacing w:val="-12"/>
        </w:rPr>
        <w:t xml:space="preserve"> </w:t>
      </w:r>
      <w:r>
        <w:rPr>
          <w:color w:val="231F20"/>
        </w:rPr>
        <w:t>when a</w:t>
      </w:r>
      <w:r>
        <w:rPr>
          <w:color w:val="231F20"/>
          <w:spacing w:val="-13"/>
        </w:rPr>
        <w:t xml:space="preserve"> </w:t>
      </w:r>
      <w:r>
        <w:rPr>
          <w:color w:val="231F20"/>
        </w:rPr>
        <w:t>victim</w:t>
      </w:r>
      <w:r>
        <w:rPr>
          <w:color w:val="231F20"/>
          <w:spacing w:val="-12"/>
        </w:rPr>
        <w:t xml:space="preserve"> </w:t>
      </w:r>
      <w:r>
        <w:rPr>
          <w:color w:val="231F20"/>
        </w:rPr>
        <w:t>seeks</w:t>
      </w:r>
      <w:r>
        <w:rPr>
          <w:color w:val="231F20"/>
          <w:spacing w:val="-13"/>
        </w:rPr>
        <w:t xml:space="preserve"> </w:t>
      </w:r>
      <w:r>
        <w:rPr>
          <w:color w:val="231F20"/>
        </w:rPr>
        <w:t>treatment</w:t>
      </w:r>
      <w:r>
        <w:rPr>
          <w:color w:val="231F20"/>
          <w:spacing w:val="-12"/>
        </w:rPr>
        <w:t xml:space="preserve"> </w:t>
      </w:r>
      <w:r>
        <w:rPr>
          <w:color w:val="231F20"/>
        </w:rPr>
        <w:t>for</w:t>
      </w:r>
      <w:r>
        <w:rPr>
          <w:color w:val="231F20"/>
          <w:spacing w:val="-13"/>
        </w:rPr>
        <w:t xml:space="preserve"> </w:t>
      </w:r>
      <w:r>
        <w:rPr>
          <w:color w:val="231F20"/>
        </w:rPr>
        <w:t>injuries</w:t>
      </w:r>
      <w:r>
        <w:rPr>
          <w:color w:val="231F20"/>
          <w:spacing w:val="-12"/>
        </w:rPr>
        <w:t xml:space="preserve"> </w:t>
      </w:r>
      <w:r>
        <w:rPr>
          <w:color w:val="231F20"/>
        </w:rPr>
        <w:t>related</w:t>
      </w:r>
      <w:r>
        <w:rPr>
          <w:color w:val="231F20"/>
          <w:spacing w:val="-13"/>
        </w:rPr>
        <w:t xml:space="preserve"> </w:t>
      </w:r>
      <w:r>
        <w:rPr>
          <w:color w:val="231F20"/>
        </w:rPr>
        <w:t>to</w:t>
      </w:r>
      <w:r>
        <w:rPr>
          <w:color w:val="231F20"/>
          <w:spacing w:val="-12"/>
        </w:rPr>
        <w:t xml:space="preserve"> </w:t>
      </w:r>
      <w:r>
        <w:rPr>
          <w:color w:val="231F20"/>
        </w:rPr>
        <w:t>a</w:t>
      </w:r>
      <w:r>
        <w:rPr>
          <w:color w:val="231F20"/>
          <w:spacing w:val="-12"/>
        </w:rPr>
        <w:t xml:space="preserve"> </w:t>
      </w:r>
      <w:r>
        <w:rPr>
          <w:color w:val="231F20"/>
        </w:rPr>
        <w:t>violent</w:t>
      </w:r>
      <w:r>
        <w:rPr>
          <w:color w:val="231F20"/>
          <w:spacing w:val="-13"/>
        </w:rPr>
        <w:t xml:space="preserve"> </w:t>
      </w:r>
      <w:r>
        <w:rPr>
          <w:color w:val="231F20"/>
        </w:rPr>
        <w:t>crime,</w:t>
      </w:r>
      <w:r>
        <w:rPr>
          <w:color w:val="231F20"/>
          <w:spacing w:val="-12"/>
        </w:rPr>
        <w:t xml:space="preserve"> </w:t>
      </w:r>
      <w:r>
        <w:rPr>
          <w:color w:val="231F20"/>
        </w:rPr>
        <w:t>including</w:t>
      </w:r>
      <w:r>
        <w:rPr>
          <w:color w:val="231F20"/>
          <w:spacing w:val="-13"/>
        </w:rPr>
        <w:t xml:space="preserve"> </w:t>
      </w:r>
      <w:r>
        <w:rPr>
          <w:color w:val="231F20"/>
        </w:rPr>
        <w:t>sexual</w:t>
      </w:r>
      <w:r>
        <w:rPr>
          <w:color w:val="231F20"/>
          <w:spacing w:val="-12"/>
        </w:rPr>
        <w:t xml:space="preserve"> </w:t>
      </w:r>
      <w:r>
        <w:rPr>
          <w:color w:val="231F20"/>
        </w:rPr>
        <w:t>assault.</w:t>
      </w:r>
      <w:r>
        <w:rPr>
          <w:color w:val="231F20"/>
          <w:spacing w:val="-13"/>
        </w:rPr>
        <w:t xml:space="preserve"> </w:t>
      </w:r>
      <w:r>
        <w:rPr>
          <w:color w:val="231F20"/>
        </w:rPr>
        <w:t>Similarly,</w:t>
      </w:r>
      <w:r>
        <w:rPr>
          <w:color w:val="231F20"/>
          <w:spacing w:val="-12"/>
        </w:rPr>
        <w:t xml:space="preserve"> </w:t>
      </w:r>
      <w:r>
        <w:rPr>
          <w:color w:val="231F20"/>
        </w:rPr>
        <w:t>all</w:t>
      </w:r>
      <w:r>
        <w:rPr>
          <w:color w:val="231F20"/>
          <w:spacing w:val="-12"/>
        </w:rPr>
        <w:t xml:space="preserve"> </w:t>
      </w:r>
      <w:r>
        <w:rPr>
          <w:color w:val="231F20"/>
        </w:rPr>
        <w:t>University</w:t>
      </w:r>
      <w:r>
        <w:rPr>
          <w:color w:val="231F20"/>
          <w:spacing w:val="-13"/>
        </w:rPr>
        <w:t xml:space="preserve"> </w:t>
      </w:r>
      <w:proofErr w:type="gramStart"/>
      <w:r>
        <w:rPr>
          <w:color w:val="231F20"/>
        </w:rPr>
        <w:t>employ-ees</w:t>
      </w:r>
      <w:proofErr w:type="gramEnd"/>
      <w:r>
        <w:rPr>
          <w:color w:val="231F20"/>
        </w:rPr>
        <w:t xml:space="preserve"> are required to notify law enforcement when they receive a report of sexual abuse of a minor.</w:t>
      </w:r>
    </w:p>
    <w:p w14:paraId="6C38E4D2" w14:textId="77777777" w:rsidR="00023072" w:rsidRDefault="00ED5357">
      <w:pPr>
        <w:pStyle w:val="ListParagraph"/>
        <w:numPr>
          <w:ilvl w:val="0"/>
          <w:numId w:val="23"/>
        </w:numPr>
        <w:tabs>
          <w:tab w:val="left" w:pos="1078"/>
          <w:tab w:val="left" w:pos="1080"/>
        </w:tabs>
        <w:spacing w:before="8" w:line="235" w:lineRule="auto"/>
        <w:ind w:right="712"/>
        <w:jc w:val="both"/>
      </w:pPr>
      <w:r>
        <w:rPr>
          <w:color w:val="231F20"/>
        </w:rPr>
        <w:t>Deputy Title IX Coordinators: The University has designated Deputy Title IX Coordinators who are trained to work with the Title IX Coordinator in assisting students and employees with concerns, Reports, and/or Formal Complaints of Prohibited Conduct, and directing them to needed resources. They notify the Title IX Coordinator of all concerns, Reports,</w:t>
      </w:r>
      <w:r>
        <w:rPr>
          <w:color w:val="231F20"/>
          <w:spacing w:val="-6"/>
        </w:rPr>
        <w:t xml:space="preserve"> </w:t>
      </w:r>
      <w:r>
        <w:rPr>
          <w:color w:val="231F20"/>
        </w:rPr>
        <w:t>and/or</w:t>
      </w:r>
      <w:r>
        <w:rPr>
          <w:color w:val="231F20"/>
          <w:spacing w:val="-6"/>
        </w:rPr>
        <w:t xml:space="preserve"> </w:t>
      </w:r>
      <w:r>
        <w:rPr>
          <w:color w:val="231F20"/>
        </w:rPr>
        <w:t>Formal</w:t>
      </w:r>
      <w:r>
        <w:rPr>
          <w:color w:val="231F20"/>
          <w:spacing w:val="-6"/>
        </w:rPr>
        <w:t xml:space="preserve"> </w:t>
      </w:r>
      <w:r>
        <w:rPr>
          <w:color w:val="231F20"/>
        </w:rPr>
        <w:t>Complaints</w:t>
      </w:r>
      <w:r>
        <w:rPr>
          <w:color w:val="231F20"/>
          <w:spacing w:val="-6"/>
        </w:rPr>
        <w:t xml:space="preserve"> </w:t>
      </w:r>
      <w:r>
        <w:rPr>
          <w:color w:val="231F20"/>
        </w:rPr>
        <w:t>of</w:t>
      </w:r>
      <w:r>
        <w:rPr>
          <w:color w:val="231F20"/>
          <w:spacing w:val="-6"/>
        </w:rPr>
        <w:t xml:space="preserve"> </w:t>
      </w:r>
      <w:r>
        <w:rPr>
          <w:color w:val="231F20"/>
        </w:rPr>
        <w:t>Prohibited</w:t>
      </w:r>
      <w:r>
        <w:rPr>
          <w:color w:val="231F20"/>
          <w:spacing w:val="-6"/>
        </w:rPr>
        <w:t xml:space="preserve"> </w:t>
      </w:r>
      <w:r>
        <w:rPr>
          <w:color w:val="231F20"/>
        </w:rPr>
        <w:t>Conduct</w:t>
      </w:r>
      <w:r>
        <w:rPr>
          <w:color w:val="231F20"/>
          <w:spacing w:val="-6"/>
        </w:rPr>
        <w:t xml:space="preserve"> </w:t>
      </w:r>
      <w:r>
        <w:rPr>
          <w:color w:val="231F20"/>
        </w:rPr>
        <w:t>they</w:t>
      </w:r>
      <w:r>
        <w:rPr>
          <w:color w:val="231F20"/>
          <w:spacing w:val="-6"/>
        </w:rPr>
        <w:t xml:space="preserve"> </w:t>
      </w:r>
      <w:r>
        <w:rPr>
          <w:color w:val="231F20"/>
        </w:rPr>
        <w:t>receive,</w:t>
      </w:r>
      <w:r>
        <w:rPr>
          <w:color w:val="231F20"/>
          <w:spacing w:val="-6"/>
        </w:rPr>
        <w:t xml:space="preserve"> </w:t>
      </w:r>
      <w:r>
        <w:rPr>
          <w:color w:val="231F20"/>
        </w:rPr>
        <w:t>and</w:t>
      </w:r>
      <w:r>
        <w:rPr>
          <w:color w:val="231F20"/>
          <w:spacing w:val="-6"/>
        </w:rPr>
        <w:t xml:space="preserve"> </w:t>
      </w:r>
      <w:r>
        <w:rPr>
          <w:color w:val="231F20"/>
        </w:rPr>
        <w:t>work</w:t>
      </w:r>
      <w:r>
        <w:rPr>
          <w:color w:val="231F20"/>
          <w:spacing w:val="-6"/>
        </w:rPr>
        <w:t xml:space="preserve"> </w:t>
      </w:r>
      <w:r>
        <w:rPr>
          <w:color w:val="231F20"/>
        </w:rPr>
        <w:t>closely</w:t>
      </w:r>
      <w:r>
        <w:rPr>
          <w:color w:val="231F20"/>
          <w:spacing w:val="-6"/>
        </w:rPr>
        <w:t xml:space="preserve"> </w:t>
      </w:r>
      <w:r>
        <w:rPr>
          <w:color w:val="231F20"/>
        </w:rPr>
        <w:t>with</w:t>
      </w:r>
      <w:r>
        <w:rPr>
          <w:color w:val="231F20"/>
          <w:spacing w:val="-6"/>
        </w:rPr>
        <w:t xml:space="preserve"> </w:t>
      </w:r>
      <w:r>
        <w:rPr>
          <w:color w:val="231F20"/>
        </w:rPr>
        <w:t>the</w:t>
      </w:r>
      <w:r>
        <w:rPr>
          <w:color w:val="231F20"/>
          <w:spacing w:val="-6"/>
        </w:rPr>
        <w:t xml:space="preserve"> </w:t>
      </w:r>
      <w:r>
        <w:rPr>
          <w:color w:val="231F20"/>
        </w:rPr>
        <w:t>Title</w:t>
      </w:r>
      <w:r>
        <w:rPr>
          <w:color w:val="231F20"/>
          <w:spacing w:val="-6"/>
        </w:rPr>
        <w:t xml:space="preserve"> </w:t>
      </w:r>
      <w:r>
        <w:rPr>
          <w:color w:val="231F20"/>
        </w:rPr>
        <w:t>IX</w:t>
      </w:r>
      <w:r>
        <w:rPr>
          <w:color w:val="231F20"/>
          <w:spacing w:val="-6"/>
        </w:rPr>
        <w:t xml:space="preserve"> </w:t>
      </w:r>
      <w:r>
        <w:rPr>
          <w:color w:val="231F20"/>
        </w:rPr>
        <w:t>Coordinator in</w:t>
      </w:r>
      <w:r>
        <w:rPr>
          <w:color w:val="231F20"/>
          <w:spacing w:val="-8"/>
        </w:rPr>
        <w:t xml:space="preserve"> </w:t>
      </w:r>
      <w:r>
        <w:rPr>
          <w:color w:val="231F20"/>
        </w:rPr>
        <w:t>investigating</w:t>
      </w:r>
      <w:r>
        <w:rPr>
          <w:color w:val="231F20"/>
          <w:spacing w:val="-8"/>
        </w:rPr>
        <w:t xml:space="preserve"> </w:t>
      </w:r>
      <w:r>
        <w:rPr>
          <w:color w:val="231F20"/>
        </w:rPr>
        <w:t>and</w:t>
      </w:r>
      <w:r>
        <w:rPr>
          <w:color w:val="231F20"/>
          <w:spacing w:val="-8"/>
        </w:rPr>
        <w:t xml:space="preserve"> </w:t>
      </w:r>
      <w:r>
        <w:rPr>
          <w:color w:val="231F20"/>
        </w:rPr>
        <w:t>promptly</w:t>
      </w:r>
      <w:r>
        <w:rPr>
          <w:color w:val="231F20"/>
          <w:spacing w:val="-8"/>
        </w:rPr>
        <w:t xml:space="preserve"> </w:t>
      </w:r>
      <w:r>
        <w:rPr>
          <w:color w:val="231F20"/>
        </w:rPr>
        <w:t>responding</w:t>
      </w:r>
      <w:r>
        <w:rPr>
          <w:color w:val="231F20"/>
          <w:spacing w:val="-8"/>
        </w:rPr>
        <w:t xml:space="preserve"> </w:t>
      </w:r>
      <w:r>
        <w:rPr>
          <w:color w:val="231F20"/>
        </w:rPr>
        <w:t>to</w:t>
      </w:r>
      <w:r>
        <w:rPr>
          <w:color w:val="231F20"/>
          <w:spacing w:val="-8"/>
        </w:rPr>
        <w:t xml:space="preserve"> </w:t>
      </w:r>
      <w:r>
        <w:rPr>
          <w:color w:val="231F20"/>
        </w:rPr>
        <w:t>all</w:t>
      </w:r>
      <w:r>
        <w:rPr>
          <w:color w:val="231F20"/>
          <w:spacing w:val="-8"/>
        </w:rPr>
        <w:t xml:space="preserve"> </w:t>
      </w:r>
      <w:r>
        <w:rPr>
          <w:color w:val="231F20"/>
        </w:rPr>
        <w:t>such</w:t>
      </w:r>
      <w:r>
        <w:rPr>
          <w:color w:val="231F20"/>
          <w:spacing w:val="-8"/>
        </w:rPr>
        <w:t xml:space="preserve"> </w:t>
      </w:r>
      <w:r>
        <w:rPr>
          <w:color w:val="231F20"/>
        </w:rPr>
        <w:t>concerns,</w:t>
      </w:r>
      <w:r>
        <w:rPr>
          <w:color w:val="231F20"/>
          <w:spacing w:val="-8"/>
        </w:rPr>
        <w:t xml:space="preserve"> </w:t>
      </w:r>
      <w:r>
        <w:rPr>
          <w:color w:val="231F20"/>
        </w:rPr>
        <w:t>Reports,</w:t>
      </w:r>
      <w:r>
        <w:rPr>
          <w:color w:val="231F20"/>
          <w:spacing w:val="-8"/>
        </w:rPr>
        <w:t xml:space="preserve"> </w:t>
      </w:r>
      <w:r>
        <w:rPr>
          <w:color w:val="231F20"/>
        </w:rPr>
        <w:t>and/or</w:t>
      </w:r>
      <w:r>
        <w:rPr>
          <w:color w:val="231F20"/>
          <w:spacing w:val="-8"/>
        </w:rPr>
        <w:t xml:space="preserve"> </w:t>
      </w:r>
      <w:r>
        <w:rPr>
          <w:color w:val="231F20"/>
        </w:rPr>
        <w:t>Formal</w:t>
      </w:r>
      <w:r>
        <w:rPr>
          <w:color w:val="231F20"/>
          <w:spacing w:val="-8"/>
        </w:rPr>
        <w:t xml:space="preserve"> </w:t>
      </w:r>
      <w:r>
        <w:rPr>
          <w:color w:val="231F20"/>
        </w:rPr>
        <w:t>Complaints.</w:t>
      </w:r>
      <w:r>
        <w:rPr>
          <w:color w:val="231F20"/>
          <w:spacing w:val="-8"/>
        </w:rPr>
        <w:t xml:space="preserve"> </w:t>
      </w:r>
      <w:r>
        <w:rPr>
          <w:color w:val="231F20"/>
        </w:rPr>
        <w:t>The</w:t>
      </w:r>
      <w:r>
        <w:rPr>
          <w:color w:val="231F20"/>
          <w:spacing w:val="-8"/>
        </w:rPr>
        <w:t xml:space="preserve"> </w:t>
      </w:r>
      <w:r>
        <w:rPr>
          <w:color w:val="231F20"/>
        </w:rPr>
        <w:t>Deputy</w:t>
      </w:r>
      <w:r>
        <w:rPr>
          <w:color w:val="231F20"/>
          <w:spacing w:val="-8"/>
        </w:rPr>
        <w:t xml:space="preserve"> </w:t>
      </w:r>
      <w:r>
        <w:rPr>
          <w:color w:val="231F20"/>
        </w:rPr>
        <w:t>Title</w:t>
      </w:r>
      <w:r>
        <w:rPr>
          <w:color w:val="231F20"/>
          <w:spacing w:val="-8"/>
        </w:rPr>
        <w:t xml:space="preserve"> </w:t>
      </w:r>
      <w:r>
        <w:rPr>
          <w:color w:val="231F20"/>
        </w:rPr>
        <w:t>IX Coordinators</w:t>
      </w:r>
      <w:r>
        <w:rPr>
          <w:color w:val="231F20"/>
          <w:spacing w:val="-12"/>
        </w:rPr>
        <w:t xml:space="preserve"> </w:t>
      </w:r>
      <w:r>
        <w:rPr>
          <w:color w:val="231F20"/>
        </w:rPr>
        <w:t>assist</w:t>
      </w:r>
      <w:r>
        <w:rPr>
          <w:color w:val="231F20"/>
          <w:spacing w:val="-12"/>
        </w:rPr>
        <w:t xml:space="preserve"> </w:t>
      </w:r>
      <w:r>
        <w:rPr>
          <w:color w:val="231F20"/>
        </w:rPr>
        <w:t>with</w:t>
      </w:r>
      <w:r>
        <w:rPr>
          <w:color w:val="231F20"/>
          <w:spacing w:val="-12"/>
        </w:rPr>
        <w:t xml:space="preserve"> </w:t>
      </w:r>
      <w:r>
        <w:rPr>
          <w:color w:val="231F20"/>
        </w:rPr>
        <w:t>identifying</w:t>
      </w:r>
      <w:r>
        <w:rPr>
          <w:color w:val="231F20"/>
          <w:spacing w:val="-12"/>
        </w:rPr>
        <w:t xml:space="preserve"> </w:t>
      </w:r>
      <w:r>
        <w:rPr>
          <w:color w:val="231F20"/>
        </w:rPr>
        <w:t>and</w:t>
      </w:r>
      <w:r>
        <w:rPr>
          <w:color w:val="231F20"/>
          <w:spacing w:val="-12"/>
        </w:rPr>
        <w:t xml:space="preserve"> </w:t>
      </w:r>
      <w:r>
        <w:rPr>
          <w:color w:val="231F20"/>
        </w:rPr>
        <w:t>providing</w:t>
      </w:r>
      <w:r>
        <w:rPr>
          <w:color w:val="231F20"/>
          <w:spacing w:val="-12"/>
        </w:rPr>
        <w:t xml:space="preserve"> </w:t>
      </w:r>
      <w:r>
        <w:rPr>
          <w:color w:val="231F20"/>
        </w:rPr>
        <w:t>Supportive</w:t>
      </w:r>
      <w:r>
        <w:rPr>
          <w:color w:val="231F20"/>
          <w:spacing w:val="-12"/>
        </w:rPr>
        <w:t xml:space="preserve"> </w:t>
      </w:r>
      <w:r>
        <w:rPr>
          <w:color w:val="231F20"/>
        </w:rPr>
        <w:t>Measures</w:t>
      </w:r>
      <w:r>
        <w:rPr>
          <w:color w:val="231F20"/>
          <w:spacing w:val="-13"/>
        </w:rPr>
        <w:t xml:space="preserve"> </w:t>
      </w:r>
      <w:r>
        <w:rPr>
          <w:color w:val="231F20"/>
        </w:rPr>
        <w:t>that</w:t>
      </w:r>
      <w:r>
        <w:rPr>
          <w:color w:val="231F20"/>
          <w:spacing w:val="-11"/>
        </w:rPr>
        <w:t xml:space="preserve"> </w:t>
      </w:r>
      <w:r>
        <w:rPr>
          <w:color w:val="231F20"/>
        </w:rPr>
        <w:t>a</w:t>
      </w:r>
      <w:r>
        <w:rPr>
          <w:color w:val="231F20"/>
          <w:spacing w:val="-12"/>
        </w:rPr>
        <w:t xml:space="preserve"> </w:t>
      </w:r>
      <w:r>
        <w:rPr>
          <w:color w:val="231F20"/>
        </w:rPr>
        <w:t>party</w:t>
      </w:r>
      <w:r>
        <w:rPr>
          <w:color w:val="231F20"/>
          <w:spacing w:val="-12"/>
        </w:rPr>
        <w:t xml:space="preserve"> </w:t>
      </w:r>
      <w:r>
        <w:rPr>
          <w:color w:val="231F20"/>
        </w:rPr>
        <w:t>may</w:t>
      </w:r>
      <w:r>
        <w:rPr>
          <w:color w:val="231F20"/>
          <w:spacing w:val="-12"/>
        </w:rPr>
        <w:t xml:space="preserve"> </w:t>
      </w:r>
      <w:r>
        <w:rPr>
          <w:color w:val="231F20"/>
        </w:rPr>
        <w:t>need</w:t>
      </w:r>
      <w:r>
        <w:rPr>
          <w:color w:val="231F20"/>
          <w:spacing w:val="-13"/>
        </w:rPr>
        <w:t xml:space="preserve"> </w:t>
      </w:r>
      <w:r>
        <w:rPr>
          <w:color w:val="231F20"/>
        </w:rPr>
        <w:t>during</w:t>
      </w:r>
      <w:r>
        <w:rPr>
          <w:color w:val="231F20"/>
          <w:spacing w:val="-11"/>
        </w:rPr>
        <w:t xml:space="preserve"> </w:t>
      </w:r>
      <w:r>
        <w:rPr>
          <w:color w:val="231F20"/>
        </w:rPr>
        <w:t>the</w:t>
      </w:r>
      <w:r>
        <w:rPr>
          <w:color w:val="231F20"/>
          <w:spacing w:val="-12"/>
        </w:rPr>
        <w:t xml:space="preserve"> </w:t>
      </w:r>
      <w:r>
        <w:rPr>
          <w:color w:val="231F20"/>
        </w:rPr>
        <w:t>investigation of</w:t>
      </w:r>
      <w:r>
        <w:rPr>
          <w:color w:val="231F20"/>
          <w:spacing w:val="-8"/>
        </w:rPr>
        <w:t xml:space="preserve"> </w:t>
      </w:r>
      <w:r>
        <w:rPr>
          <w:color w:val="231F20"/>
        </w:rPr>
        <w:t>a</w:t>
      </w:r>
      <w:r>
        <w:rPr>
          <w:color w:val="231F20"/>
          <w:spacing w:val="-8"/>
        </w:rPr>
        <w:t xml:space="preserve"> </w:t>
      </w:r>
      <w:r>
        <w:rPr>
          <w:color w:val="231F20"/>
        </w:rPr>
        <w:t>Report</w:t>
      </w:r>
      <w:r>
        <w:rPr>
          <w:color w:val="231F20"/>
          <w:spacing w:val="-8"/>
        </w:rPr>
        <w:t xml:space="preserve"> </w:t>
      </w:r>
      <w:r>
        <w:rPr>
          <w:color w:val="231F20"/>
        </w:rPr>
        <w:t>or</w:t>
      </w:r>
      <w:r>
        <w:rPr>
          <w:color w:val="231F20"/>
          <w:spacing w:val="-8"/>
        </w:rPr>
        <w:t xml:space="preserve"> </w:t>
      </w:r>
      <w:r>
        <w:rPr>
          <w:color w:val="231F20"/>
        </w:rPr>
        <w:t>Formal</w:t>
      </w:r>
      <w:r>
        <w:rPr>
          <w:color w:val="231F20"/>
          <w:spacing w:val="-8"/>
        </w:rPr>
        <w:t xml:space="preserve"> </w:t>
      </w:r>
      <w:r>
        <w:rPr>
          <w:color w:val="231F20"/>
        </w:rPr>
        <w:t>Complaint.</w:t>
      </w:r>
      <w:r>
        <w:rPr>
          <w:color w:val="231F20"/>
          <w:spacing w:val="-8"/>
        </w:rPr>
        <w:t xml:space="preserve"> </w:t>
      </w:r>
      <w:r>
        <w:rPr>
          <w:color w:val="231F20"/>
        </w:rPr>
        <w:t>The</w:t>
      </w:r>
      <w:r>
        <w:rPr>
          <w:color w:val="231F20"/>
          <w:spacing w:val="-8"/>
        </w:rPr>
        <w:t xml:space="preserve"> </w:t>
      </w:r>
      <w:r>
        <w:rPr>
          <w:color w:val="231F20"/>
        </w:rPr>
        <w:t>Deputy</w:t>
      </w:r>
      <w:r>
        <w:rPr>
          <w:color w:val="231F20"/>
          <w:spacing w:val="-8"/>
        </w:rPr>
        <w:t xml:space="preserve"> </w:t>
      </w:r>
      <w:r>
        <w:rPr>
          <w:color w:val="231F20"/>
        </w:rPr>
        <w:t>Title</w:t>
      </w:r>
      <w:r>
        <w:rPr>
          <w:color w:val="231F20"/>
          <w:spacing w:val="-8"/>
        </w:rPr>
        <w:t xml:space="preserve"> </w:t>
      </w:r>
      <w:r>
        <w:rPr>
          <w:color w:val="231F20"/>
        </w:rPr>
        <w:t>IX</w:t>
      </w:r>
      <w:r>
        <w:rPr>
          <w:color w:val="231F20"/>
          <w:spacing w:val="-8"/>
        </w:rPr>
        <w:t xml:space="preserve"> </w:t>
      </w:r>
      <w:r>
        <w:rPr>
          <w:color w:val="231F20"/>
        </w:rPr>
        <w:t>Coordinators</w:t>
      </w:r>
      <w:r>
        <w:rPr>
          <w:color w:val="231F20"/>
          <w:spacing w:val="-8"/>
        </w:rPr>
        <w:t xml:space="preserve"> </w:t>
      </w:r>
      <w:r>
        <w:rPr>
          <w:color w:val="231F20"/>
        </w:rPr>
        <w:t>may</w:t>
      </w:r>
      <w:r>
        <w:rPr>
          <w:color w:val="231F20"/>
          <w:spacing w:val="-8"/>
        </w:rPr>
        <w:t xml:space="preserve"> </w:t>
      </w:r>
      <w:r>
        <w:rPr>
          <w:color w:val="231F20"/>
        </w:rPr>
        <w:t>serve</w:t>
      </w:r>
      <w:r>
        <w:rPr>
          <w:color w:val="231F20"/>
          <w:spacing w:val="-8"/>
        </w:rPr>
        <w:t xml:space="preserve"> </w:t>
      </w:r>
      <w:r>
        <w:rPr>
          <w:color w:val="231F20"/>
        </w:rPr>
        <w:t>as</w:t>
      </w:r>
      <w:r>
        <w:rPr>
          <w:color w:val="231F20"/>
          <w:spacing w:val="-8"/>
        </w:rPr>
        <w:t xml:space="preserve"> </w:t>
      </w:r>
      <w:r>
        <w:rPr>
          <w:color w:val="231F20"/>
        </w:rPr>
        <w:t>a</w:t>
      </w:r>
      <w:r>
        <w:rPr>
          <w:color w:val="231F20"/>
          <w:spacing w:val="-8"/>
        </w:rPr>
        <w:t xml:space="preserve"> </w:t>
      </w:r>
      <w:r>
        <w:rPr>
          <w:color w:val="231F20"/>
        </w:rPr>
        <w:t>designee</w:t>
      </w:r>
      <w:r>
        <w:rPr>
          <w:color w:val="231F20"/>
          <w:spacing w:val="-8"/>
        </w:rPr>
        <w:t xml:space="preserve"> </w:t>
      </w:r>
      <w:r>
        <w:rPr>
          <w:color w:val="231F20"/>
        </w:rPr>
        <w:t>for</w:t>
      </w:r>
      <w:r>
        <w:rPr>
          <w:color w:val="231F20"/>
          <w:spacing w:val="-8"/>
        </w:rPr>
        <w:t xml:space="preserve"> </w:t>
      </w:r>
      <w:r>
        <w:rPr>
          <w:color w:val="231F20"/>
        </w:rPr>
        <w:t>the</w:t>
      </w:r>
      <w:r>
        <w:rPr>
          <w:color w:val="231F20"/>
          <w:spacing w:val="-8"/>
        </w:rPr>
        <w:t xml:space="preserve"> </w:t>
      </w:r>
      <w:r>
        <w:rPr>
          <w:color w:val="231F20"/>
        </w:rPr>
        <w:t>Title</w:t>
      </w:r>
      <w:r>
        <w:rPr>
          <w:color w:val="231F20"/>
          <w:spacing w:val="-8"/>
        </w:rPr>
        <w:t xml:space="preserve"> </w:t>
      </w:r>
      <w:r>
        <w:rPr>
          <w:color w:val="231F20"/>
        </w:rPr>
        <w:t>IX</w:t>
      </w:r>
      <w:r>
        <w:rPr>
          <w:color w:val="231F20"/>
          <w:spacing w:val="-8"/>
        </w:rPr>
        <w:t xml:space="preserve"> </w:t>
      </w:r>
      <w:r>
        <w:rPr>
          <w:color w:val="231F20"/>
        </w:rPr>
        <w:t>Coordinator in</w:t>
      </w:r>
      <w:r>
        <w:rPr>
          <w:color w:val="231F20"/>
          <w:spacing w:val="-5"/>
        </w:rPr>
        <w:t xml:space="preserve"> </w:t>
      </w:r>
      <w:r>
        <w:rPr>
          <w:color w:val="231F20"/>
        </w:rPr>
        <w:t>any</w:t>
      </w:r>
      <w:r>
        <w:rPr>
          <w:color w:val="231F20"/>
          <w:spacing w:val="-5"/>
        </w:rPr>
        <w:t xml:space="preserve"> </w:t>
      </w:r>
      <w:r>
        <w:rPr>
          <w:color w:val="231F20"/>
        </w:rPr>
        <w:t>case</w:t>
      </w:r>
      <w:r>
        <w:rPr>
          <w:color w:val="231F20"/>
          <w:spacing w:val="-5"/>
        </w:rPr>
        <w:t xml:space="preserve"> </w:t>
      </w:r>
      <w:r>
        <w:rPr>
          <w:color w:val="231F20"/>
        </w:rPr>
        <w:t>where</w:t>
      </w:r>
      <w:r>
        <w:rPr>
          <w:color w:val="231F20"/>
          <w:spacing w:val="-5"/>
        </w:rPr>
        <w:t xml:space="preserve"> </w:t>
      </w:r>
      <w:r>
        <w:rPr>
          <w:color w:val="231F20"/>
        </w:rPr>
        <w:t>a</w:t>
      </w:r>
      <w:r>
        <w:rPr>
          <w:color w:val="231F20"/>
          <w:spacing w:val="-5"/>
        </w:rPr>
        <w:t xml:space="preserve"> </w:t>
      </w:r>
      <w:r>
        <w:rPr>
          <w:color w:val="231F20"/>
        </w:rPr>
        <w:t>conflict</w:t>
      </w:r>
      <w:r>
        <w:rPr>
          <w:color w:val="231F20"/>
          <w:spacing w:val="-5"/>
        </w:rPr>
        <w:t xml:space="preserve"> </w:t>
      </w:r>
      <w:r>
        <w:rPr>
          <w:color w:val="231F20"/>
        </w:rPr>
        <w:t>of</w:t>
      </w:r>
      <w:r>
        <w:rPr>
          <w:color w:val="231F20"/>
          <w:spacing w:val="-5"/>
        </w:rPr>
        <w:t xml:space="preserve"> </w:t>
      </w:r>
      <w:r>
        <w:rPr>
          <w:color w:val="231F20"/>
        </w:rPr>
        <w:t>interest</w:t>
      </w:r>
      <w:r>
        <w:rPr>
          <w:color w:val="231F20"/>
          <w:spacing w:val="-5"/>
        </w:rPr>
        <w:t xml:space="preserve"> </w:t>
      </w:r>
      <w:r>
        <w:rPr>
          <w:color w:val="231F20"/>
        </w:rPr>
        <w:t>exists</w:t>
      </w:r>
      <w:r>
        <w:rPr>
          <w:color w:val="231F20"/>
          <w:spacing w:val="-5"/>
        </w:rPr>
        <w:t xml:space="preserve"> </w:t>
      </w:r>
      <w:r>
        <w:rPr>
          <w:color w:val="231F20"/>
        </w:rPr>
        <w:t>that</w:t>
      </w:r>
      <w:r>
        <w:rPr>
          <w:color w:val="231F20"/>
          <w:spacing w:val="-5"/>
        </w:rPr>
        <w:t xml:space="preserve"> </w:t>
      </w:r>
      <w:r>
        <w:rPr>
          <w:color w:val="231F20"/>
        </w:rPr>
        <w:t>may</w:t>
      </w:r>
      <w:r>
        <w:rPr>
          <w:color w:val="231F20"/>
          <w:spacing w:val="-5"/>
        </w:rPr>
        <w:t xml:space="preserve"> </w:t>
      </w:r>
      <w:r>
        <w:rPr>
          <w:color w:val="231F20"/>
        </w:rPr>
        <w:t>prohibit</w:t>
      </w:r>
      <w:r>
        <w:rPr>
          <w:color w:val="231F20"/>
          <w:spacing w:val="-5"/>
        </w:rPr>
        <w:t xml:space="preserve"> </w:t>
      </w:r>
      <w:r>
        <w:rPr>
          <w:color w:val="231F20"/>
        </w:rPr>
        <w:t>the</w:t>
      </w:r>
      <w:r>
        <w:rPr>
          <w:color w:val="231F20"/>
          <w:spacing w:val="-5"/>
        </w:rPr>
        <w:t xml:space="preserve"> </w:t>
      </w:r>
      <w:r>
        <w:rPr>
          <w:color w:val="231F20"/>
        </w:rPr>
        <w:t>Title</w:t>
      </w:r>
      <w:r>
        <w:rPr>
          <w:color w:val="231F20"/>
          <w:spacing w:val="-5"/>
        </w:rPr>
        <w:t xml:space="preserve"> </w:t>
      </w:r>
      <w:r>
        <w:rPr>
          <w:color w:val="231F20"/>
        </w:rPr>
        <w:t>IX</w:t>
      </w:r>
      <w:r>
        <w:rPr>
          <w:color w:val="231F20"/>
          <w:spacing w:val="-5"/>
        </w:rPr>
        <w:t xml:space="preserve"> </w:t>
      </w:r>
      <w:r>
        <w:rPr>
          <w:color w:val="231F20"/>
        </w:rPr>
        <w:t>Coordinator</w:t>
      </w:r>
      <w:r>
        <w:rPr>
          <w:color w:val="231F20"/>
          <w:spacing w:val="-5"/>
        </w:rPr>
        <w:t xml:space="preserve"> </w:t>
      </w:r>
      <w:r>
        <w:rPr>
          <w:color w:val="231F20"/>
        </w:rPr>
        <w:t>from</w:t>
      </w:r>
      <w:r>
        <w:rPr>
          <w:color w:val="231F20"/>
          <w:spacing w:val="-5"/>
        </w:rPr>
        <w:t xml:space="preserve"> </w:t>
      </w:r>
      <w:r>
        <w:rPr>
          <w:color w:val="231F20"/>
        </w:rPr>
        <w:t>providing</w:t>
      </w:r>
      <w:r>
        <w:rPr>
          <w:color w:val="231F20"/>
          <w:spacing w:val="-5"/>
        </w:rPr>
        <w:t xml:space="preserve"> </w:t>
      </w:r>
      <w:r>
        <w:rPr>
          <w:color w:val="231F20"/>
        </w:rPr>
        <w:t>fair</w:t>
      </w:r>
      <w:r>
        <w:rPr>
          <w:color w:val="231F20"/>
          <w:spacing w:val="-5"/>
        </w:rPr>
        <w:t xml:space="preserve"> </w:t>
      </w:r>
      <w:r>
        <w:rPr>
          <w:color w:val="231F20"/>
        </w:rPr>
        <w:t>and</w:t>
      </w:r>
      <w:r>
        <w:rPr>
          <w:color w:val="231F20"/>
          <w:spacing w:val="-5"/>
        </w:rPr>
        <w:t xml:space="preserve"> </w:t>
      </w:r>
      <w:r>
        <w:rPr>
          <w:color w:val="231F20"/>
        </w:rPr>
        <w:t>impar-</w:t>
      </w:r>
      <w:proofErr w:type="spellStart"/>
      <w:r>
        <w:rPr>
          <w:color w:val="231F20"/>
        </w:rPr>
        <w:t>tial</w:t>
      </w:r>
      <w:proofErr w:type="spellEnd"/>
      <w:r>
        <w:rPr>
          <w:color w:val="231F20"/>
        </w:rPr>
        <w:t xml:space="preserve"> oversight.</w:t>
      </w:r>
    </w:p>
    <w:p w14:paraId="5DAF2EE5" w14:textId="77777777" w:rsidR="00023072" w:rsidRDefault="00ED5357">
      <w:pPr>
        <w:pStyle w:val="ListParagraph"/>
        <w:numPr>
          <w:ilvl w:val="0"/>
          <w:numId w:val="23"/>
        </w:numPr>
        <w:tabs>
          <w:tab w:val="left" w:pos="1078"/>
          <w:tab w:val="left" w:pos="1080"/>
        </w:tabs>
        <w:spacing w:before="8" w:line="235" w:lineRule="auto"/>
        <w:ind w:right="715"/>
        <w:jc w:val="both"/>
      </w:pPr>
      <w:r>
        <w:rPr>
          <w:color w:val="231F20"/>
        </w:rPr>
        <w:t>Formal</w:t>
      </w:r>
      <w:r>
        <w:rPr>
          <w:color w:val="231F20"/>
          <w:spacing w:val="15"/>
        </w:rPr>
        <w:t xml:space="preserve"> </w:t>
      </w:r>
      <w:r>
        <w:rPr>
          <w:color w:val="231F20"/>
        </w:rPr>
        <w:t>Complaint:</w:t>
      </w:r>
      <w:r>
        <w:rPr>
          <w:color w:val="231F20"/>
          <w:spacing w:val="15"/>
        </w:rPr>
        <w:t xml:space="preserve"> </w:t>
      </w:r>
      <w:r>
        <w:rPr>
          <w:color w:val="231F20"/>
        </w:rPr>
        <w:t>An</w:t>
      </w:r>
      <w:r>
        <w:rPr>
          <w:color w:val="231F20"/>
          <w:spacing w:val="15"/>
        </w:rPr>
        <w:t xml:space="preserve"> </w:t>
      </w:r>
      <w:r>
        <w:rPr>
          <w:color w:val="231F20"/>
        </w:rPr>
        <w:t>official</w:t>
      </w:r>
      <w:r>
        <w:rPr>
          <w:color w:val="231F20"/>
          <w:spacing w:val="15"/>
        </w:rPr>
        <w:t xml:space="preserve"> </w:t>
      </w:r>
      <w:r>
        <w:rPr>
          <w:color w:val="231F20"/>
        </w:rPr>
        <w:t>document</w:t>
      </w:r>
      <w:r>
        <w:rPr>
          <w:color w:val="231F20"/>
          <w:spacing w:val="15"/>
        </w:rPr>
        <w:t xml:space="preserve"> </w:t>
      </w:r>
      <w:r>
        <w:rPr>
          <w:color w:val="231F20"/>
        </w:rPr>
        <w:t>filed</w:t>
      </w:r>
      <w:r>
        <w:rPr>
          <w:color w:val="231F20"/>
          <w:spacing w:val="15"/>
        </w:rPr>
        <w:t xml:space="preserve"> </w:t>
      </w:r>
      <w:r>
        <w:rPr>
          <w:color w:val="231F20"/>
        </w:rPr>
        <w:t>by</w:t>
      </w:r>
      <w:r>
        <w:rPr>
          <w:color w:val="231F20"/>
          <w:spacing w:val="15"/>
        </w:rPr>
        <w:t xml:space="preserve"> </w:t>
      </w:r>
      <w:r>
        <w:rPr>
          <w:color w:val="231F20"/>
        </w:rPr>
        <w:t>a</w:t>
      </w:r>
      <w:r>
        <w:rPr>
          <w:color w:val="231F20"/>
          <w:spacing w:val="15"/>
        </w:rPr>
        <w:t xml:space="preserve"> </w:t>
      </w:r>
      <w:r>
        <w:rPr>
          <w:color w:val="231F20"/>
        </w:rPr>
        <w:t>Complainant</w:t>
      </w:r>
      <w:r>
        <w:rPr>
          <w:color w:val="231F20"/>
          <w:spacing w:val="15"/>
        </w:rPr>
        <w:t xml:space="preserve"> </w:t>
      </w:r>
      <w:r>
        <w:rPr>
          <w:color w:val="231F20"/>
        </w:rPr>
        <w:t>with</w:t>
      </w:r>
      <w:r>
        <w:rPr>
          <w:color w:val="231F20"/>
          <w:spacing w:val="15"/>
        </w:rPr>
        <w:t xml:space="preserve"> </w:t>
      </w:r>
      <w:r>
        <w:rPr>
          <w:color w:val="231F20"/>
        </w:rPr>
        <w:t>the</w:t>
      </w:r>
      <w:r>
        <w:rPr>
          <w:color w:val="231F20"/>
          <w:spacing w:val="15"/>
        </w:rPr>
        <w:t xml:space="preserve"> </w:t>
      </w:r>
      <w:r>
        <w:rPr>
          <w:color w:val="231F20"/>
        </w:rPr>
        <w:t>Title</w:t>
      </w:r>
      <w:r>
        <w:rPr>
          <w:color w:val="231F20"/>
          <w:spacing w:val="16"/>
        </w:rPr>
        <w:t xml:space="preserve"> </w:t>
      </w:r>
      <w:r>
        <w:rPr>
          <w:color w:val="231F20"/>
        </w:rPr>
        <w:t>IX</w:t>
      </w:r>
      <w:r>
        <w:rPr>
          <w:color w:val="231F20"/>
          <w:spacing w:val="15"/>
        </w:rPr>
        <w:t xml:space="preserve"> </w:t>
      </w:r>
      <w:r>
        <w:rPr>
          <w:color w:val="231F20"/>
        </w:rPr>
        <w:t>Coordinator</w:t>
      </w:r>
      <w:r>
        <w:rPr>
          <w:color w:val="231F20"/>
          <w:spacing w:val="15"/>
        </w:rPr>
        <w:t xml:space="preserve"> </w:t>
      </w:r>
      <w:r>
        <w:rPr>
          <w:color w:val="231F20"/>
        </w:rPr>
        <w:t>or</w:t>
      </w:r>
      <w:r>
        <w:rPr>
          <w:color w:val="231F20"/>
          <w:spacing w:val="15"/>
        </w:rPr>
        <w:t xml:space="preserve"> </w:t>
      </w:r>
      <w:r>
        <w:rPr>
          <w:color w:val="231F20"/>
        </w:rPr>
        <w:t>signed</w:t>
      </w:r>
      <w:r>
        <w:rPr>
          <w:color w:val="231F20"/>
          <w:spacing w:val="15"/>
        </w:rPr>
        <w:t xml:space="preserve"> </w:t>
      </w:r>
      <w:r>
        <w:rPr>
          <w:color w:val="231F20"/>
        </w:rPr>
        <w:t>by</w:t>
      </w:r>
      <w:r>
        <w:rPr>
          <w:color w:val="231F20"/>
          <w:spacing w:val="15"/>
        </w:rPr>
        <w:t xml:space="preserve"> </w:t>
      </w:r>
      <w:r>
        <w:rPr>
          <w:color w:val="231F20"/>
        </w:rPr>
        <w:t>the</w:t>
      </w:r>
      <w:r>
        <w:rPr>
          <w:color w:val="231F20"/>
          <w:spacing w:val="15"/>
        </w:rPr>
        <w:t xml:space="preserve"> </w:t>
      </w:r>
      <w:r>
        <w:rPr>
          <w:color w:val="231F20"/>
        </w:rPr>
        <w:t>Title IX Coordinator alleging Prohibited Conduct against a Respondent and requesting that the University investigate and resolve</w:t>
      </w:r>
      <w:r>
        <w:rPr>
          <w:color w:val="231F20"/>
          <w:spacing w:val="-13"/>
        </w:rPr>
        <w:t xml:space="preserve"> </w:t>
      </w:r>
      <w:r>
        <w:rPr>
          <w:color w:val="231F20"/>
        </w:rPr>
        <w:t>the</w:t>
      </w:r>
      <w:r>
        <w:rPr>
          <w:color w:val="231F20"/>
          <w:spacing w:val="-12"/>
        </w:rPr>
        <w:t xml:space="preserve"> </w:t>
      </w:r>
      <w:r>
        <w:rPr>
          <w:color w:val="231F20"/>
        </w:rPr>
        <w:t>alleged</w:t>
      </w:r>
      <w:r>
        <w:rPr>
          <w:color w:val="231F20"/>
          <w:spacing w:val="-13"/>
        </w:rPr>
        <w:t xml:space="preserve"> </w:t>
      </w:r>
      <w:r>
        <w:rPr>
          <w:color w:val="231F20"/>
        </w:rPr>
        <w:t>Prohibited</w:t>
      </w:r>
      <w:r>
        <w:rPr>
          <w:color w:val="231F20"/>
          <w:spacing w:val="-12"/>
        </w:rPr>
        <w:t xml:space="preserve"> </w:t>
      </w:r>
      <w:r>
        <w:rPr>
          <w:color w:val="231F20"/>
        </w:rPr>
        <w:t>Conduct.</w:t>
      </w:r>
      <w:r>
        <w:rPr>
          <w:color w:val="231F20"/>
          <w:spacing w:val="-13"/>
        </w:rPr>
        <w:t xml:space="preserve"> </w:t>
      </w:r>
      <w:r>
        <w:rPr>
          <w:color w:val="231F20"/>
        </w:rPr>
        <w:t>To</w:t>
      </w:r>
      <w:r>
        <w:rPr>
          <w:color w:val="231F20"/>
          <w:spacing w:val="-12"/>
        </w:rPr>
        <w:t xml:space="preserve"> </w:t>
      </w:r>
      <w:r>
        <w:rPr>
          <w:color w:val="231F20"/>
        </w:rPr>
        <w:t>file</w:t>
      </w:r>
      <w:r>
        <w:rPr>
          <w:color w:val="231F20"/>
          <w:spacing w:val="-13"/>
        </w:rPr>
        <w:t xml:space="preserve"> </w:t>
      </w:r>
      <w:r>
        <w:rPr>
          <w:color w:val="231F20"/>
        </w:rPr>
        <w:t>a</w:t>
      </w:r>
      <w:r>
        <w:rPr>
          <w:color w:val="231F20"/>
          <w:spacing w:val="-12"/>
        </w:rPr>
        <w:t xml:space="preserve"> </w:t>
      </w:r>
      <w:r>
        <w:rPr>
          <w:color w:val="231F20"/>
        </w:rPr>
        <w:t>Formal</w:t>
      </w:r>
      <w:r>
        <w:rPr>
          <w:color w:val="231F20"/>
          <w:spacing w:val="-12"/>
        </w:rPr>
        <w:t xml:space="preserve"> </w:t>
      </w:r>
      <w:r>
        <w:rPr>
          <w:color w:val="231F20"/>
        </w:rPr>
        <w:t>Complaint,</w:t>
      </w:r>
      <w:r>
        <w:rPr>
          <w:color w:val="231F20"/>
          <w:spacing w:val="-13"/>
        </w:rPr>
        <w:t xml:space="preserve"> </w:t>
      </w:r>
      <w:r>
        <w:rPr>
          <w:color w:val="231F20"/>
        </w:rPr>
        <w:t>a</w:t>
      </w:r>
      <w:r>
        <w:rPr>
          <w:color w:val="231F20"/>
          <w:spacing w:val="-12"/>
        </w:rPr>
        <w:t xml:space="preserve"> </w:t>
      </w:r>
      <w:r>
        <w:rPr>
          <w:color w:val="231F20"/>
        </w:rPr>
        <w:t>Complainant</w:t>
      </w:r>
      <w:r>
        <w:rPr>
          <w:color w:val="231F20"/>
          <w:spacing w:val="-13"/>
        </w:rPr>
        <w:t xml:space="preserve"> </w:t>
      </w:r>
      <w:r>
        <w:rPr>
          <w:color w:val="231F20"/>
        </w:rPr>
        <w:t>must</w:t>
      </w:r>
      <w:r>
        <w:rPr>
          <w:color w:val="231F20"/>
          <w:spacing w:val="-12"/>
        </w:rPr>
        <w:t xml:space="preserve"> </w:t>
      </w:r>
      <w:r>
        <w:rPr>
          <w:color w:val="231F20"/>
        </w:rPr>
        <w:t>be</w:t>
      </w:r>
      <w:r>
        <w:rPr>
          <w:color w:val="231F20"/>
          <w:spacing w:val="-13"/>
        </w:rPr>
        <w:t xml:space="preserve"> </w:t>
      </w:r>
      <w:r>
        <w:rPr>
          <w:color w:val="231F20"/>
        </w:rPr>
        <w:t>participating</w:t>
      </w:r>
      <w:r>
        <w:rPr>
          <w:color w:val="231F20"/>
          <w:spacing w:val="-12"/>
        </w:rPr>
        <w:t xml:space="preserve"> </w:t>
      </w:r>
      <w:r>
        <w:rPr>
          <w:color w:val="231F20"/>
        </w:rPr>
        <w:t>in,</w:t>
      </w:r>
      <w:r>
        <w:rPr>
          <w:color w:val="231F20"/>
          <w:spacing w:val="-12"/>
        </w:rPr>
        <w:t xml:space="preserve"> </w:t>
      </w:r>
      <w:r>
        <w:rPr>
          <w:color w:val="231F20"/>
        </w:rPr>
        <w:t>or</w:t>
      </w:r>
      <w:r>
        <w:rPr>
          <w:color w:val="231F20"/>
          <w:spacing w:val="-13"/>
        </w:rPr>
        <w:t xml:space="preserve"> </w:t>
      </w:r>
      <w:r>
        <w:rPr>
          <w:color w:val="231F20"/>
        </w:rPr>
        <w:t>attempt-</w:t>
      </w:r>
      <w:proofErr w:type="spellStart"/>
      <w:r>
        <w:rPr>
          <w:color w:val="231F20"/>
        </w:rPr>
        <w:t>ing</w:t>
      </w:r>
      <w:proofErr w:type="spellEnd"/>
      <w:r>
        <w:rPr>
          <w:color w:val="231F20"/>
          <w:spacing w:val="-2"/>
        </w:rPr>
        <w:t xml:space="preserve"> </w:t>
      </w:r>
      <w:r>
        <w:rPr>
          <w:color w:val="231F20"/>
        </w:rPr>
        <w:t>to</w:t>
      </w:r>
      <w:r>
        <w:rPr>
          <w:color w:val="231F20"/>
          <w:spacing w:val="-2"/>
        </w:rPr>
        <w:t xml:space="preserve"> </w:t>
      </w:r>
      <w:r>
        <w:rPr>
          <w:color w:val="231F20"/>
        </w:rPr>
        <w:t>participate</w:t>
      </w:r>
      <w:r>
        <w:rPr>
          <w:color w:val="231F20"/>
          <w:spacing w:val="-2"/>
        </w:rPr>
        <w:t xml:space="preserve"> </w:t>
      </w:r>
      <w:r>
        <w:rPr>
          <w:color w:val="231F20"/>
        </w:rPr>
        <w:t>in</w:t>
      </w:r>
      <w:r>
        <w:rPr>
          <w:color w:val="231F20"/>
          <w:spacing w:val="-2"/>
        </w:rPr>
        <w:t xml:space="preserve"> </w:t>
      </w:r>
      <w:r>
        <w:rPr>
          <w:color w:val="231F20"/>
        </w:rPr>
        <w:t>UAB’s</w:t>
      </w:r>
      <w:r>
        <w:rPr>
          <w:color w:val="231F20"/>
          <w:spacing w:val="-2"/>
        </w:rPr>
        <w:t xml:space="preserve"> </w:t>
      </w:r>
      <w:r>
        <w:rPr>
          <w:color w:val="231F20"/>
        </w:rPr>
        <w:t>education</w:t>
      </w:r>
      <w:r>
        <w:rPr>
          <w:color w:val="231F20"/>
          <w:spacing w:val="-2"/>
        </w:rPr>
        <w:t xml:space="preserve"> </w:t>
      </w:r>
      <w:r>
        <w:rPr>
          <w:color w:val="231F20"/>
        </w:rPr>
        <w:t>programs</w:t>
      </w:r>
      <w:r>
        <w:rPr>
          <w:color w:val="231F20"/>
          <w:spacing w:val="-2"/>
        </w:rPr>
        <w:t xml:space="preserve"> </w:t>
      </w:r>
      <w:r>
        <w:rPr>
          <w:color w:val="231F20"/>
        </w:rPr>
        <w:t>or</w:t>
      </w:r>
      <w:r>
        <w:rPr>
          <w:color w:val="231F20"/>
          <w:spacing w:val="-2"/>
        </w:rPr>
        <w:t xml:space="preserve"> </w:t>
      </w:r>
      <w:r>
        <w:rPr>
          <w:color w:val="231F20"/>
        </w:rPr>
        <w:t>activities</w:t>
      </w:r>
      <w:r>
        <w:rPr>
          <w:color w:val="231F20"/>
          <w:spacing w:val="-2"/>
        </w:rPr>
        <w:t xml:space="preserve"> </w:t>
      </w:r>
      <w:r>
        <w:rPr>
          <w:color w:val="231F20"/>
        </w:rPr>
        <w:t>or</w:t>
      </w:r>
      <w:r>
        <w:rPr>
          <w:color w:val="231F20"/>
          <w:spacing w:val="-2"/>
        </w:rPr>
        <w:t xml:space="preserve"> </w:t>
      </w:r>
      <w:r>
        <w:rPr>
          <w:color w:val="231F20"/>
        </w:rPr>
        <w:t>employed</w:t>
      </w:r>
      <w:r>
        <w:rPr>
          <w:color w:val="231F20"/>
          <w:spacing w:val="-3"/>
        </w:rPr>
        <w:t xml:space="preserve"> </w:t>
      </w:r>
      <w:r>
        <w:rPr>
          <w:color w:val="231F20"/>
        </w:rPr>
        <w:t>by</w:t>
      </w:r>
      <w:r>
        <w:rPr>
          <w:color w:val="231F20"/>
          <w:spacing w:val="-2"/>
        </w:rPr>
        <w:t xml:space="preserve"> </w:t>
      </w:r>
      <w:r>
        <w:rPr>
          <w:color w:val="231F20"/>
        </w:rPr>
        <w:t>UAB.</w:t>
      </w:r>
      <w:r>
        <w:rPr>
          <w:color w:val="231F20"/>
          <w:spacing w:val="-3"/>
        </w:rPr>
        <w:t xml:space="preserve"> </w:t>
      </w:r>
      <w:r>
        <w:rPr>
          <w:color w:val="231F20"/>
        </w:rPr>
        <w:t>Formal</w:t>
      </w:r>
      <w:r>
        <w:rPr>
          <w:color w:val="231F20"/>
          <w:spacing w:val="-2"/>
        </w:rPr>
        <w:t xml:space="preserve"> </w:t>
      </w:r>
      <w:r>
        <w:rPr>
          <w:color w:val="231F20"/>
        </w:rPr>
        <w:t>Complaints</w:t>
      </w:r>
      <w:r>
        <w:rPr>
          <w:color w:val="231F20"/>
          <w:spacing w:val="-2"/>
        </w:rPr>
        <w:t xml:space="preserve"> </w:t>
      </w:r>
      <w:r>
        <w:rPr>
          <w:color w:val="231F20"/>
        </w:rPr>
        <w:t>cannot</w:t>
      </w:r>
      <w:r>
        <w:rPr>
          <w:color w:val="231F20"/>
          <w:spacing w:val="-2"/>
        </w:rPr>
        <w:t xml:space="preserve"> </w:t>
      </w:r>
      <w:r>
        <w:rPr>
          <w:color w:val="231F20"/>
        </w:rPr>
        <w:t>be</w:t>
      </w:r>
      <w:r>
        <w:rPr>
          <w:color w:val="231F20"/>
          <w:spacing w:val="-2"/>
        </w:rPr>
        <w:t xml:space="preserve"> </w:t>
      </w:r>
      <w:r>
        <w:rPr>
          <w:color w:val="231F20"/>
        </w:rPr>
        <w:t>made anonymously</w:t>
      </w:r>
      <w:r>
        <w:rPr>
          <w:color w:val="231F20"/>
          <w:spacing w:val="-13"/>
        </w:rPr>
        <w:t xml:space="preserve"> </w:t>
      </w:r>
      <w:r>
        <w:rPr>
          <w:color w:val="231F20"/>
        </w:rPr>
        <w:t>except</w:t>
      </w:r>
      <w:r>
        <w:rPr>
          <w:color w:val="231F20"/>
          <w:spacing w:val="-12"/>
        </w:rPr>
        <w:t xml:space="preserve"> </w:t>
      </w:r>
      <w:r>
        <w:rPr>
          <w:color w:val="231F20"/>
        </w:rPr>
        <w:t>for</w:t>
      </w:r>
      <w:r>
        <w:rPr>
          <w:color w:val="231F20"/>
          <w:spacing w:val="-13"/>
        </w:rPr>
        <w:t xml:space="preserve"> </w:t>
      </w:r>
      <w:r>
        <w:rPr>
          <w:color w:val="231F20"/>
        </w:rPr>
        <w:t>Formal</w:t>
      </w:r>
      <w:r>
        <w:rPr>
          <w:color w:val="231F20"/>
          <w:spacing w:val="-12"/>
        </w:rPr>
        <w:t xml:space="preserve"> </w:t>
      </w:r>
      <w:r>
        <w:rPr>
          <w:color w:val="231F20"/>
        </w:rPr>
        <w:t>Complaints</w:t>
      </w:r>
      <w:r>
        <w:rPr>
          <w:color w:val="231F20"/>
          <w:spacing w:val="-12"/>
        </w:rPr>
        <w:t xml:space="preserve"> </w:t>
      </w:r>
      <w:r>
        <w:rPr>
          <w:color w:val="231F20"/>
        </w:rPr>
        <w:t>filed</w:t>
      </w:r>
      <w:r>
        <w:rPr>
          <w:color w:val="231F20"/>
          <w:spacing w:val="-13"/>
        </w:rPr>
        <w:t xml:space="preserve"> </w:t>
      </w:r>
      <w:r>
        <w:rPr>
          <w:color w:val="231F20"/>
        </w:rPr>
        <w:t>by</w:t>
      </w:r>
      <w:r>
        <w:rPr>
          <w:color w:val="231F20"/>
          <w:spacing w:val="-12"/>
        </w:rPr>
        <w:t xml:space="preserve"> </w:t>
      </w:r>
      <w:r>
        <w:rPr>
          <w:color w:val="231F20"/>
        </w:rPr>
        <w:t>the</w:t>
      </w:r>
      <w:r>
        <w:rPr>
          <w:color w:val="231F20"/>
          <w:spacing w:val="-13"/>
        </w:rPr>
        <w:t xml:space="preserve"> </w:t>
      </w:r>
      <w:r>
        <w:rPr>
          <w:color w:val="231F20"/>
        </w:rPr>
        <w:t>Title</w:t>
      </w:r>
      <w:r>
        <w:rPr>
          <w:color w:val="231F20"/>
          <w:spacing w:val="-12"/>
        </w:rPr>
        <w:t xml:space="preserve"> </w:t>
      </w:r>
      <w:r>
        <w:rPr>
          <w:color w:val="231F20"/>
        </w:rPr>
        <w:t>IX</w:t>
      </w:r>
      <w:r>
        <w:rPr>
          <w:color w:val="231F20"/>
          <w:spacing w:val="-12"/>
        </w:rPr>
        <w:t xml:space="preserve"> </w:t>
      </w:r>
      <w:r>
        <w:rPr>
          <w:color w:val="231F20"/>
        </w:rPr>
        <w:t>Coordinator</w:t>
      </w:r>
      <w:r>
        <w:rPr>
          <w:color w:val="231F20"/>
          <w:spacing w:val="-13"/>
        </w:rPr>
        <w:t xml:space="preserve"> </w:t>
      </w:r>
      <w:r>
        <w:rPr>
          <w:color w:val="231F20"/>
        </w:rPr>
        <w:t>when</w:t>
      </w:r>
      <w:r>
        <w:rPr>
          <w:color w:val="231F20"/>
          <w:spacing w:val="-12"/>
        </w:rPr>
        <w:t xml:space="preserve"> </w:t>
      </w:r>
      <w:r>
        <w:rPr>
          <w:color w:val="231F20"/>
        </w:rPr>
        <w:t>the</w:t>
      </w:r>
      <w:r>
        <w:rPr>
          <w:color w:val="231F20"/>
          <w:spacing w:val="-13"/>
        </w:rPr>
        <w:t xml:space="preserve"> </w:t>
      </w:r>
      <w:r>
        <w:rPr>
          <w:color w:val="231F20"/>
        </w:rPr>
        <w:t>Title</w:t>
      </w:r>
      <w:r>
        <w:rPr>
          <w:color w:val="231F20"/>
          <w:spacing w:val="-12"/>
        </w:rPr>
        <w:t xml:space="preserve"> </w:t>
      </w:r>
      <w:r>
        <w:rPr>
          <w:color w:val="231F20"/>
        </w:rPr>
        <w:t>IX</w:t>
      </w:r>
      <w:r>
        <w:rPr>
          <w:color w:val="231F20"/>
          <w:spacing w:val="-12"/>
        </w:rPr>
        <w:t xml:space="preserve"> </w:t>
      </w:r>
      <w:r>
        <w:rPr>
          <w:color w:val="231F20"/>
        </w:rPr>
        <w:t>Coordinator</w:t>
      </w:r>
      <w:r>
        <w:rPr>
          <w:color w:val="231F20"/>
          <w:spacing w:val="-13"/>
        </w:rPr>
        <w:t xml:space="preserve"> </w:t>
      </w:r>
      <w:r>
        <w:rPr>
          <w:color w:val="231F20"/>
        </w:rPr>
        <w:t>believes</w:t>
      </w:r>
      <w:r>
        <w:rPr>
          <w:color w:val="231F20"/>
          <w:spacing w:val="-12"/>
        </w:rPr>
        <w:t xml:space="preserve"> </w:t>
      </w:r>
      <w:r>
        <w:rPr>
          <w:color w:val="231F20"/>
        </w:rPr>
        <w:t xml:space="preserve">that with or without the Complainant’s willingness to participate in a grievance process, it would be clearly unreasonable </w:t>
      </w:r>
      <w:proofErr w:type="gramStart"/>
      <w:r>
        <w:rPr>
          <w:color w:val="231F20"/>
        </w:rPr>
        <w:t>in light of</w:t>
      </w:r>
      <w:proofErr w:type="gramEnd"/>
      <w:r>
        <w:rPr>
          <w:color w:val="231F20"/>
        </w:rPr>
        <w:t xml:space="preserve"> known circumstances not to address the Formal Complaint.</w:t>
      </w:r>
    </w:p>
    <w:p w14:paraId="24A6E288" w14:textId="77777777" w:rsidR="00023072" w:rsidRDefault="00ED5357">
      <w:pPr>
        <w:pStyle w:val="ListParagraph"/>
        <w:numPr>
          <w:ilvl w:val="0"/>
          <w:numId w:val="23"/>
        </w:numPr>
        <w:tabs>
          <w:tab w:val="left" w:pos="1078"/>
          <w:tab w:val="left" w:pos="1080"/>
        </w:tabs>
        <w:spacing w:before="6" w:line="235" w:lineRule="auto"/>
        <w:ind w:right="714"/>
        <w:jc w:val="both"/>
      </w:pPr>
      <w:r>
        <w:rPr>
          <w:color w:val="231F20"/>
        </w:rPr>
        <w:t>Preponderance</w:t>
      </w:r>
      <w:r>
        <w:rPr>
          <w:color w:val="231F20"/>
          <w:spacing w:val="-11"/>
        </w:rPr>
        <w:t xml:space="preserve"> </w:t>
      </w:r>
      <w:r>
        <w:rPr>
          <w:color w:val="231F20"/>
        </w:rPr>
        <w:t>of</w:t>
      </w:r>
      <w:r>
        <w:rPr>
          <w:color w:val="231F20"/>
          <w:spacing w:val="-11"/>
        </w:rPr>
        <w:t xml:space="preserve"> </w:t>
      </w:r>
      <w:r>
        <w:rPr>
          <w:color w:val="231F20"/>
        </w:rPr>
        <w:t>the</w:t>
      </w:r>
      <w:r>
        <w:rPr>
          <w:color w:val="231F20"/>
          <w:spacing w:val="-11"/>
        </w:rPr>
        <w:t xml:space="preserve"> </w:t>
      </w:r>
      <w:r>
        <w:rPr>
          <w:color w:val="231F20"/>
        </w:rPr>
        <w:t>Evidence</w:t>
      </w:r>
      <w:r>
        <w:rPr>
          <w:color w:val="231F20"/>
          <w:spacing w:val="-11"/>
        </w:rPr>
        <w:t xml:space="preserve"> </w:t>
      </w:r>
      <w:r>
        <w:rPr>
          <w:color w:val="231F20"/>
        </w:rPr>
        <w:t>Standard:</w:t>
      </w:r>
      <w:r>
        <w:rPr>
          <w:color w:val="231F20"/>
          <w:spacing w:val="-11"/>
        </w:rPr>
        <w:t xml:space="preserve"> </w:t>
      </w:r>
      <w:r>
        <w:rPr>
          <w:color w:val="231F20"/>
        </w:rPr>
        <w:t>The</w:t>
      </w:r>
      <w:r>
        <w:rPr>
          <w:color w:val="231F20"/>
          <w:spacing w:val="-11"/>
        </w:rPr>
        <w:t xml:space="preserve"> </w:t>
      </w:r>
      <w:r>
        <w:rPr>
          <w:color w:val="231F20"/>
        </w:rPr>
        <w:t>standard</w:t>
      </w:r>
      <w:r>
        <w:rPr>
          <w:color w:val="231F20"/>
          <w:spacing w:val="-11"/>
        </w:rPr>
        <w:t xml:space="preserve"> </w:t>
      </w:r>
      <w:r>
        <w:rPr>
          <w:color w:val="231F20"/>
        </w:rPr>
        <w:t>of</w:t>
      </w:r>
      <w:r>
        <w:rPr>
          <w:color w:val="231F20"/>
          <w:spacing w:val="-11"/>
        </w:rPr>
        <w:t xml:space="preserve"> </w:t>
      </w:r>
      <w:r>
        <w:rPr>
          <w:color w:val="231F20"/>
        </w:rPr>
        <w:t>proof</w:t>
      </w:r>
      <w:r>
        <w:rPr>
          <w:color w:val="231F20"/>
          <w:spacing w:val="-11"/>
        </w:rPr>
        <w:t xml:space="preserve"> </w:t>
      </w:r>
      <w:r>
        <w:rPr>
          <w:color w:val="231F20"/>
        </w:rPr>
        <w:t>used</w:t>
      </w:r>
      <w:r>
        <w:rPr>
          <w:color w:val="231F20"/>
          <w:spacing w:val="-11"/>
        </w:rPr>
        <w:t xml:space="preserve"> </w:t>
      </w:r>
      <w:r>
        <w:rPr>
          <w:color w:val="231F20"/>
        </w:rPr>
        <w:t>to</w:t>
      </w:r>
      <w:r>
        <w:rPr>
          <w:color w:val="231F20"/>
          <w:spacing w:val="-11"/>
        </w:rPr>
        <w:t xml:space="preserve"> </w:t>
      </w:r>
      <w:r>
        <w:rPr>
          <w:color w:val="231F20"/>
        </w:rPr>
        <w:t>investigate</w:t>
      </w:r>
      <w:r>
        <w:rPr>
          <w:color w:val="231F20"/>
          <w:spacing w:val="-11"/>
        </w:rPr>
        <w:t xml:space="preserve"> </w:t>
      </w:r>
      <w:r>
        <w:rPr>
          <w:color w:val="231F20"/>
        </w:rPr>
        <w:t>and</w:t>
      </w:r>
      <w:r>
        <w:rPr>
          <w:color w:val="231F20"/>
          <w:spacing w:val="-11"/>
        </w:rPr>
        <w:t xml:space="preserve"> </w:t>
      </w:r>
      <w:r>
        <w:rPr>
          <w:color w:val="231F20"/>
        </w:rPr>
        <w:t>adjudicate</w:t>
      </w:r>
      <w:r>
        <w:rPr>
          <w:color w:val="231F20"/>
          <w:spacing w:val="-11"/>
        </w:rPr>
        <w:t xml:space="preserve"> </w:t>
      </w:r>
      <w:r>
        <w:rPr>
          <w:color w:val="231F20"/>
        </w:rPr>
        <w:t>Formal</w:t>
      </w:r>
      <w:r>
        <w:rPr>
          <w:color w:val="231F20"/>
          <w:spacing w:val="-11"/>
        </w:rPr>
        <w:t xml:space="preserve"> </w:t>
      </w:r>
      <w:r>
        <w:rPr>
          <w:color w:val="231F20"/>
        </w:rPr>
        <w:t>Complaints of Prohibited Conduct. This standard requires that “it is more likely than not” that the Prohibited Conduct occurred.</w:t>
      </w:r>
    </w:p>
    <w:p w14:paraId="314D3EFE" w14:textId="77777777" w:rsidR="00023072" w:rsidRDefault="00ED5357">
      <w:pPr>
        <w:pStyle w:val="ListParagraph"/>
        <w:numPr>
          <w:ilvl w:val="0"/>
          <w:numId w:val="23"/>
        </w:numPr>
        <w:tabs>
          <w:tab w:val="left" w:pos="1078"/>
          <w:tab w:val="left" w:pos="1080"/>
        </w:tabs>
        <w:spacing w:before="1" w:line="235" w:lineRule="auto"/>
        <w:ind w:right="714"/>
        <w:jc w:val="both"/>
      </w:pPr>
      <w:r>
        <w:rPr>
          <w:color w:val="231F20"/>
        </w:rPr>
        <w:t>Prohibited Conduct - gender-based assault, harassment, exploitation, dating and domestic violence, and stalking, as well as discrimination based on sex, gender, sexual orientation, gender identity, gender expression, pregnancy, and related retaliation.</w:t>
      </w:r>
    </w:p>
    <w:p w14:paraId="7B7669F7" w14:textId="77777777" w:rsidR="00023072" w:rsidRDefault="00ED5357">
      <w:pPr>
        <w:pStyle w:val="ListParagraph"/>
        <w:numPr>
          <w:ilvl w:val="0"/>
          <w:numId w:val="23"/>
        </w:numPr>
        <w:tabs>
          <w:tab w:val="left" w:pos="1078"/>
          <w:tab w:val="left" w:pos="1080"/>
        </w:tabs>
        <w:spacing w:before="3" w:line="235" w:lineRule="auto"/>
        <w:ind w:right="713"/>
        <w:jc w:val="both"/>
      </w:pPr>
      <w:r>
        <w:rPr>
          <w:color w:val="231F20"/>
        </w:rPr>
        <w:t>Report of Prohibited Conduct: An allegation made verbally or in writing by any person alleging Prohibited Conduct against</w:t>
      </w:r>
      <w:r>
        <w:rPr>
          <w:color w:val="231F20"/>
          <w:spacing w:val="-11"/>
        </w:rPr>
        <w:t xml:space="preserve"> </w:t>
      </w:r>
      <w:r>
        <w:rPr>
          <w:color w:val="231F20"/>
        </w:rPr>
        <w:t>a</w:t>
      </w:r>
      <w:r>
        <w:rPr>
          <w:color w:val="231F20"/>
          <w:spacing w:val="-11"/>
        </w:rPr>
        <w:t xml:space="preserve"> </w:t>
      </w:r>
      <w:r>
        <w:rPr>
          <w:color w:val="231F20"/>
        </w:rPr>
        <w:t>Respondent.</w:t>
      </w:r>
      <w:r>
        <w:rPr>
          <w:color w:val="231F20"/>
          <w:spacing w:val="-11"/>
        </w:rPr>
        <w:t xml:space="preserve"> </w:t>
      </w:r>
      <w:r>
        <w:rPr>
          <w:color w:val="231F20"/>
        </w:rPr>
        <w:t>The</w:t>
      </w:r>
      <w:r>
        <w:rPr>
          <w:color w:val="231F20"/>
          <w:spacing w:val="-11"/>
        </w:rPr>
        <w:t xml:space="preserve"> </w:t>
      </w:r>
      <w:r>
        <w:rPr>
          <w:color w:val="231F20"/>
        </w:rPr>
        <w:t>person</w:t>
      </w:r>
      <w:r>
        <w:rPr>
          <w:color w:val="231F20"/>
          <w:spacing w:val="-11"/>
        </w:rPr>
        <w:t xml:space="preserve"> </w:t>
      </w:r>
      <w:r>
        <w:rPr>
          <w:color w:val="231F20"/>
        </w:rPr>
        <w:t>making</w:t>
      </w:r>
      <w:r>
        <w:rPr>
          <w:color w:val="231F20"/>
          <w:spacing w:val="-11"/>
        </w:rPr>
        <w:t xml:space="preserve"> </w:t>
      </w:r>
      <w:r>
        <w:rPr>
          <w:color w:val="231F20"/>
        </w:rPr>
        <w:t>a</w:t>
      </w:r>
      <w:r>
        <w:rPr>
          <w:color w:val="231F20"/>
          <w:spacing w:val="-11"/>
        </w:rPr>
        <w:t xml:space="preserve"> </w:t>
      </w:r>
      <w:r>
        <w:rPr>
          <w:color w:val="231F20"/>
        </w:rPr>
        <w:t>Report</w:t>
      </w:r>
      <w:r>
        <w:rPr>
          <w:color w:val="231F20"/>
          <w:spacing w:val="-11"/>
        </w:rPr>
        <w:t xml:space="preserve"> </w:t>
      </w:r>
      <w:r>
        <w:rPr>
          <w:color w:val="231F20"/>
        </w:rPr>
        <w:t>of</w:t>
      </w:r>
      <w:r>
        <w:rPr>
          <w:color w:val="231F20"/>
          <w:spacing w:val="-11"/>
        </w:rPr>
        <w:t xml:space="preserve"> </w:t>
      </w:r>
      <w:r>
        <w:rPr>
          <w:color w:val="231F20"/>
        </w:rPr>
        <w:t>Prohibited</w:t>
      </w:r>
      <w:r>
        <w:rPr>
          <w:color w:val="231F20"/>
          <w:spacing w:val="-11"/>
        </w:rPr>
        <w:t xml:space="preserve"> </w:t>
      </w:r>
      <w:r>
        <w:rPr>
          <w:color w:val="231F20"/>
        </w:rPr>
        <w:t>Conduct</w:t>
      </w:r>
      <w:r>
        <w:rPr>
          <w:color w:val="231F20"/>
          <w:spacing w:val="-10"/>
        </w:rPr>
        <w:t xml:space="preserve"> </w:t>
      </w:r>
      <w:r>
        <w:rPr>
          <w:color w:val="231F20"/>
        </w:rPr>
        <w:t>need</w:t>
      </w:r>
      <w:r>
        <w:rPr>
          <w:color w:val="231F20"/>
          <w:spacing w:val="-11"/>
        </w:rPr>
        <w:t xml:space="preserve"> </w:t>
      </w:r>
      <w:r>
        <w:rPr>
          <w:color w:val="231F20"/>
        </w:rPr>
        <w:t>not</w:t>
      </w:r>
      <w:r>
        <w:rPr>
          <w:color w:val="231F20"/>
          <w:spacing w:val="-11"/>
        </w:rPr>
        <w:t xml:space="preserve"> </w:t>
      </w:r>
      <w:r>
        <w:rPr>
          <w:color w:val="231F20"/>
        </w:rPr>
        <w:t>be</w:t>
      </w:r>
      <w:r>
        <w:rPr>
          <w:color w:val="231F20"/>
          <w:spacing w:val="-11"/>
        </w:rPr>
        <w:t xml:space="preserve"> </w:t>
      </w:r>
      <w:r>
        <w:rPr>
          <w:color w:val="231F20"/>
        </w:rPr>
        <w:t>the</w:t>
      </w:r>
      <w:r>
        <w:rPr>
          <w:color w:val="231F20"/>
          <w:spacing w:val="-11"/>
        </w:rPr>
        <w:t xml:space="preserve"> </w:t>
      </w:r>
      <w:r>
        <w:rPr>
          <w:color w:val="231F20"/>
        </w:rPr>
        <w:t>alleged</w:t>
      </w:r>
      <w:r>
        <w:rPr>
          <w:color w:val="231F20"/>
          <w:spacing w:val="-11"/>
        </w:rPr>
        <w:t xml:space="preserve"> </w:t>
      </w:r>
      <w:r>
        <w:rPr>
          <w:color w:val="231F20"/>
        </w:rPr>
        <w:t>victim</w:t>
      </w:r>
      <w:r>
        <w:rPr>
          <w:color w:val="231F20"/>
          <w:spacing w:val="-11"/>
        </w:rPr>
        <w:t xml:space="preserve"> </w:t>
      </w:r>
      <w:r>
        <w:rPr>
          <w:color w:val="231F20"/>
        </w:rPr>
        <w:t>of</w:t>
      </w:r>
      <w:r>
        <w:rPr>
          <w:color w:val="231F20"/>
          <w:spacing w:val="-11"/>
        </w:rPr>
        <w:t xml:space="preserve"> </w:t>
      </w:r>
      <w:r>
        <w:rPr>
          <w:color w:val="231F20"/>
        </w:rPr>
        <w:t>the</w:t>
      </w:r>
      <w:r>
        <w:rPr>
          <w:color w:val="231F20"/>
          <w:spacing w:val="-11"/>
        </w:rPr>
        <w:t xml:space="preserve"> </w:t>
      </w:r>
      <w:proofErr w:type="spellStart"/>
      <w:r>
        <w:rPr>
          <w:color w:val="231F20"/>
        </w:rPr>
        <w:t>Prohib-ited</w:t>
      </w:r>
      <w:proofErr w:type="spellEnd"/>
      <w:r>
        <w:rPr>
          <w:color w:val="231F20"/>
        </w:rPr>
        <w:t xml:space="preserve"> Conduct. Reports may be made anonymously as outlined in Section VI of this Policy.</w:t>
      </w:r>
    </w:p>
    <w:p w14:paraId="08CC24D1" w14:textId="77777777" w:rsidR="00023072" w:rsidRDefault="00ED5357">
      <w:pPr>
        <w:pStyle w:val="ListParagraph"/>
        <w:numPr>
          <w:ilvl w:val="0"/>
          <w:numId w:val="23"/>
        </w:numPr>
        <w:tabs>
          <w:tab w:val="left" w:pos="1078"/>
        </w:tabs>
        <w:spacing w:line="265" w:lineRule="exact"/>
        <w:ind w:left="1078" w:hanging="358"/>
        <w:jc w:val="both"/>
      </w:pPr>
      <w:r>
        <w:rPr>
          <w:color w:val="231F20"/>
        </w:rPr>
        <w:t>Respondent:</w:t>
      </w:r>
      <w:r>
        <w:rPr>
          <w:color w:val="231F20"/>
          <w:spacing w:val="-7"/>
        </w:rPr>
        <w:t xml:space="preserve"> </w:t>
      </w:r>
      <w:r>
        <w:rPr>
          <w:color w:val="231F20"/>
        </w:rPr>
        <w:t>An</w:t>
      </w:r>
      <w:r>
        <w:rPr>
          <w:color w:val="231F20"/>
          <w:spacing w:val="-6"/>
        </w:rPr>
        <w:t xml:space="preserve"> </w:t>
      </w:r>
      <w:r>
        <w:rPr>
          <w:color w:val="231F20"/>
        </w:rPr>
        <w:t>individual</w:t>
      </w:r>
      <w:r>
        <w:rPr>
          <w:color w:val="231F20"/>
          <w:spacing w:val="-5"/>
        </w:rPr>
        <w:t xml:space="preserve"> </w:t>
      </w:r>
      <w:r>
        <w:rPr>
          <w:color w:val="231F20"/>
        </w:rPr>
        <w:t>who</w:t>
      </w:r>
      <w:r>
        <w:rPr>
          <w:color w:val="231F20"/>
          <w:spacing w:val="-6"/>
        </w:rPr>
        <w:t xml:space="preserve"> </w:t>
      </w:r>
      <w:r>
        <w:rPr>
          <w:color w:val="231F20"/>
        </w:rPr>
        <w:t>has</w:t>
      </w:r>
      <w:r>
        <w:rPr>
          <w:color w:val="231F20"/>
          <w:spacing w:val="-6"/>
        </w:rPr>
        <w:t xml:space="preserve"> </w:t>
      </w:r>
      <w:r>
        <w:rPr>
          <w:color w:val="231F20"/>
        </w:rPr>
        <w:t>been</w:t>
      </w:r>
      <w:r>
        <w:rPr>
          <w:color w:val="231F20"/>
          <w:spacing w:val="-5"/>
        </w:rPr>
        <w:t xml:space="preserve"> </w:t>
      </w:r>
      <w:r>
        <w:rPr>
          <w:color w:val="231F20"/>
        </w:rPr>
        <w:t>reported</w:t>
      </w:r>
      <w:r>
        <w:rPr>
          <w:color w:val="231F20"/>
          <w:spacing w:val="-6"/>
        </w:rPr>
        <w:t xml:space="preserve"> </w:t>
      </w:r>
      <w:r>
        <w:rPr>
          <w:color w:val="231F20"/>
        </w:rPr>
        <w:t>to</w:t>
      </w:r>
      <w:r>
        <w:rPr>
          <w:color w:val="231F20"/>
          <w:spacing w:val="-5"/>
        </w:rPr>
        <w:t xml:space="preserve"> </w:t>
      </w:r>
      <w:r>
        <w:rPr>
          <w:color w:val="231F20"/>
        </w:rPr>
        <w:t>be</w:t>
      </w:r>
      <w:r>
        <w:rPr>
          <w:color w:val="231F20"/>
          <w:spacing w:val="-5"/>
        </w:rPr>
        <w:t xml:space="preserve"> </w:t>
      </w:r>
      <w:r>
        <w:rPr>
          <w:color w:val="231F20"/>
        </w:rPr>
        <w:t>the</w:t>
      </w:r>
      <w:r>
        <w:rPr>
          <w:color w:val="231F20"/>
          <w:spacing w:val="-5"/>
        </w:rPr>
        <w:t xml:space="preserve"> </w:t>
      </w:r>
      <w:r>
        <w:rPr>
          <w:color w:val="231F20"/>
        </w:rPr>
        <w:t>perpetrator</w:t>
      </w:r>
      <w:r>
        <w:rPr>
          <w:color w:val="231F20"/>
          <w:spacing w:val="-4"/>
        </w:rPr>
        <w:t xml:space="preserve"> </w:t>
      </w:r>
      <w:r>
        <w:rPr>
          <w:color w:val="231F20"/>
        </w:rPr>
        <w:t>of</w:t>
      </w:r>
      <w:r>
        <w:rPr>
          <w:color w:val="231F20"/>
          <w:spacing w:val="-6"/>
        </w:rPr>
        <w:t xml:space="preserve"> </w:t>
      </w:r>
      <w:r>
        <w:rPr>
          <w:color w:val="231F20"/>
        </w:rPr>
        <w:t>Prohibited</w:t>
      </w:r>
      <w:r>
        <w:rPr>
          <w:color w:val="231F20"/>
          <w:spacing w:val="-5"/>
        </w:rPr>
        <w:t xml:space="preserve"> </w:t>
      </w:r>
      <w:r>
        <w:rPr>
          <w:color w:val="231F20"/>
          <w:spacing w:val="-2"/>
        </w:rPr>
        <w:t>Conduct.</w:t>
      </w:r>
    </w:p>
    <w:p w14:paraId="1AAD119D" w14:textId="77777777" w:rsidR="00023072" w:rsidRDefault="00ED5357">
      <w:pPr>
        <w:pStyle w:val="ListParagraph"/>
        <w:numPr>
          <w:ilvl w:val="0"/>
          <w:numId w:val="23"/>
        </w:numPr>
        <w:tabs>
          <w:tab w:val="left" w:pos="1078"/>
          <w:tab w:val="left" w:pos="1080"/>
        </w:tabs>
        <w:spacing w:before="2" w:line="235" w:lineRule="auto"/>
        <w:ind w:right="713"/>
        <w:jc w:val="both"/>
      </w:pPr>
      <w:r>
        <w:rPr>
          <w:color w:val="231F20"/>
        </w:rPr>
        <w:t>Responsible</w:t>
      </w:r>
      <w:r>
        <w:rPr>
          <w:color w:val="231F20"/>
          <w:spacing w:val="-8"/>
        </w:rPr>
        <w:t xml:space="preserve"> </w:t>
      </w:r>
      <w:r>
        <w:rPr>
          <w:color w:val="231F20"/>
        </w:rPr>
        <w:t>Reporting</w:t>
      </w:r>
      <w:r>
        <w:rPr>
          <w:color w:val="231F20"/>
          <w:spacing w:val="-9"/>
        </w:rPr>
        <w:t xml:space="preserve"> </w:t>
      </w:r>
      <w:r>
        <w:rPr>
          <w:color w:val="231F20"/>
        </w:rPr>
        <w:t>Officials:</w:t>
      </w:r>
      <w:r>
        <w:rPr>
          <w:color w:val="231F20"/>
          <w:spacing w:val="-9"/>
        </w:rPr>
        <w:t xml:space="preserve"> </w:t>
      </w:r>
      <w:r>
        <w:rPr>
          <w:color w:val="231F20"/>
        </w:rPr>
        <w:t>Designated</w:t>
      </w:r>
      <w:r>
        <w:rPr>
          <w:color w:val="231F20"/>
          <w:spacing w:val="-9"/>
        </w:rPr>
        <w:t xml:space="preserve"> </w:t>
      </w:r>
      <w:r>
        <w:rPr>
          <w:color w:val="231F20"/>
        </w:rPr>
        <w:t>employees</w:t>
      </w:r>
      <w:r>
        <w:rPr>
          <w:color w:val="231F20"/>
          <w:spacing w:val="-9"/>
        </w:rPr>
        <w:t xml:space="preserve"> </w:t>
      </w:r>
      <w:r>
        <w:rPr>
          <w:color w:val="231F20"/>
        </w:rPr>
        <w:t>who</w:t>
      </w:r>
      <w:r>
        <w:rPr>
          <w:color w:val="231F20"/>
          <w:spacing w:val="-9"/>
        </w:rPr>
        <w:t xml:space="preserve"> </w:t>
      </w:r>
      <w:r>
        <w:rPr>
          <w:color w:val="231F20"/>
        </w:rPr>
        <w:t>are</w:t>
      </w:r>
      <w:r>
        <w:rPr>
          <w:color w:val="231F20"/>
          <w:spacing w:val="-9"/>
        </w:rPr>
        <w:t xml:space="preserve"> </w:t>
      </w:r>
      <w:r>
        <w:rPr>
          <w:color w:val="231F20"/>
        </w:rPr>
        <w:t>required</w:t>
      </w:r>
      <w:r>
        <w:rPr>
          <w:color w:val="231F20"/>
          <w:spacing w:val="-9"/>
        </w:rPr>
        <w:t xml:space="preserve"> </w:t>
      </w:r>
      <w:r>
        <w:rPr>
          <w:color w:val="231F20"/>
        </w:rPr>
        <w:t>to</w:t>
      </w:r>
      <w:r>
        <w:rPr>
          <w:color w:val="231F20"/>
          <w:spacing w:val="-9"/>
        </w:rPr>
        <w:t xml:space="preserve"> </w:t>
      </w:r>
      <w:r>
        <w:rPr>
          <w:color w:val="231F20"/>
        </w:rPr>
        <w:t>notify</w:t>
      </w:r>
      <w:r>
        <w:rPr>
          <w:color w:val="231F20"/>
          <w:spacing w:val="-9"/>
        </w:rPr>
        <w:t xml:space="preserve"> </w:t>
      </w:r>
      <w:r>
        <w:rPr>
          <w:color w:val="231F20"/>
        </w:rPr>
        <w:t>Title</w:t>
      </w:r>
      <w:r>
        <w:rPr>
          <w:color w:val="231F20"/>
          <w:spacing w:val="-8"/>
        </w:rPr>
        <w:t xml:space="preserve"> </w:t>
      </w:r>
      <w:r>
        <w:rPr>
          <w:color w:val="231F20"/>
        </w:rPr>
        <w:t>IX</w:t>
      </w:r>
      <w:r>
        <w:rPr>
          <w:color w:val="231F20"/>
          <w:spacing w:val="-9"/>
        </w:rPr>
        <w:t xml:space="preserve"> </w:t>
      </w:r>
      <w:r>
        <w:rPr>
          <w:color w:val="231F20"/>
        </w:rPr>
        <w:t>Coordinator</w:t>
      </w:r>
      <w:r>
        <w:rPr>
          <w:color w:val="231F20"/>
          <w:spacing w:val="-9"/>
        </w:rPr>
        <w:t xml:space="preserve"> </w:t>
      </w:r>
      <w:r>
        <w:rPr>
          <w:color w:val="231F20"/>
        </w:rPr>
        <w:t>if,</w:t>
      </w:r>
      <w:r>
        <w:rPr>
          <w:color w:val="231F20"/>
          <w:spacing w:val="-9"/>
        </w:rPr>
        <w:t xml:space="preserve"> </w:t>
      </w:r>
      <w:r>
        <w:rPr>
          <w:color w:val="231F20"/>
        </w:rPr>
        <w:t>in</w:t>
      </w:r>
      <w:r>
        <w:rPr>
          <w:color w:val="231F20"/>
          <w:spacing w:val="-9"/>
        </w:rPr>
        <w:t xml:space="preserve"> </w:t>
      </w:r>
      <w:r>
        <w:rPr>
          <w:color w:val="231F20"/>
        </w:rPr>
        <w:t>the</w:t>
      </w:r>
      <w:r>
        <w:rPr>
          <w:color w:val="231F20"/>
          <w:spacing w:val="-9"/>
        </w:rPr>
        <w:t xml:space="preserve"> </w:t>
      </w:r>
      <w:r>
        <w:rPr>
          <w:color w:val="231F20"/>
        </w:rPr>
        <w:t>course of</w:t>
      </w:r>
      <w:r>
        <w:rPr>
          <w:color w:val="231F20"/>
          <w:spacing w:val="-5"/>
        </w:rPr>
        <w:t xml:space="preserve"> </w:t>
      </w:r>
      <w:r>
        <w:rPr>
          <w:color w:val="231F20"/>
        </w:rPr>
        <w:t>their</w:t>
      </w:r>
      <w:r>
        <w:rPr>
          <w:color w:val="231F20"/>
          <w:spacing w:val="-5"/>
        </w:rPr>
        <w:t xml:space="preserve"> </w:t>
      </w:r>
      <w:r>
        <w:rPr>
          <w:color w:val="231F20"/>
        </w:rPr>
        <w:t>employment,</w:t>
      </w:r>
      <w:r>
        <w:rPr>
          <w:color w:val="231F20"/>
          <w:spacing w:val="-5"/>
        </w:rPr>
        <w:t xml:space="preserve"> </w:t>
      </w:r>
      <w:r>
        <w:rPr>
          <w:color w:val="231F20"/>
        </w:rPr>
        <w:t>they</w:t>
      </w:r>
      <w:r>
        <w:rPr>
          <w:color w:val="231F20"/>
          <w:spacing w:val="-5"/>
        </w:rPr>
        <w:t xml:space="preserve"> </w:t>
      </w:r>
      <w:r>
        <w:rPr>
          <w:color w:val="231F20"/>
        </w:rPr>
        <w:t>receive</w:t>
      </w:r>
      <w:r>
        <w:rPr>
          <w:color w:val="231F20"/>
          <w:spacing w:val="-5"/>
        </w:rPr>
        <w:t xml:space="preserve"> </w:t>
      </w:r>
      <w:r>
        <w:rPr>
          <w:color w:val="231F20"/>
        </w:rPr>
        <w:t>a</w:t>
      </w:r>
      <w:r>
        <w:rPr>
          <w:color w:val="231F20"/>
          <w:spacing w:val="-5"/>
        </w:rPr>
        <w:t xml:space="preserve"> </w:t>
      </w:r>
      <w:r>
        <w:rPr>
          <w:color w:val="231F20"/>
        </w:rPr>
        <w:t>Report</w:t>
      </w:r>
      <w:r>
        <w:rPr>
          <w:color w:val="231F20"/>
          <w:spacing w:val="-5"/>
        </w:rPr>
        <w:t xml:space="preserve"> </w:t>
      </w:r>
      <w:r>
        <w:rPr>
          <w:color w:val="231F20"/>
        </w:rPr>
        <w:t>of</w:t>
      </w:r>
      <w:r>
        <w:rPr>
          <w:color w:val="231F20"/>
          <w:spacing w:val="-5"/>
        </w:rPr>
        <w:t xml:space="preserve"> </w:t>
      </w:r>
      <w:r>
        <w:rPr>
          <w:color w:val="231F20"/>
        </w:rPr>
        <w:t>Prohibited</w:t>
      </w:r>
      <w:r>
        <w:rPr>
          <w:color w:val="231F20"/>
          <w:spacing w:val="-5"/>
        </w:rPr>
        <w:t xml:space="preserve"> </w:t>
      </w:r>
      <w:r>
        <w:rPr>
          <w:color w:val="231F20"/>
        </w:rPr>
        <w:t>Conduct.</w:t>
      </w:r>
      <w:r>
        <w:rPr>
          <w:color w:val="231F20"/>
          <w:spacing w:val="-5"/>
        </w:rPr>
        <w:t xml:space="preserve"> </w:t>
      </w:r>
      <w:r>
        <w:rPr>
          <w:color w:val="231F20"/>
        </w:rPr>
        <w:t>Responsible</w:t>
      </w:r>
      <w:r>
        <w:rPr>
          <w:color w:val="231F20"/>
          <w:spacing w:val="-5"/>
        </w:rPr>
        <w:t xml:space="preserve"> </w:t>
      </w:r>
      <w:r>
        <w:rPr>
          <w:color w:val="231F20"/>
        </w:rPr>
        <w:t>Reporting</w:t>
      </w:r>
      <w:r>
        <w:rPr>
          <w:color w:val="231F20"/>
          <w:spacing w:val="-5"/>
        </w:rPr>
        <w:t xml:space="preserve"> </w:t>
      </w:r>
      <w:r>
        <w:rPr>
          <w:color w:val="231F20"/>
        </w:rPr>
        <w:t>Officials</w:t>
      </w:r>
      <w:r>
        <w:rPr>
          <w:color w:val="231F20"/>
          <w:spacing w:val="-5"/>
        </w:rPr>
        <w:t xml:space="preserve"> </w:t>
      </w:r>
      <w:r>
        <w:rPr>
          <w:color w:val="231F20"/>
        </w:rPr>
        <w:t>include</w:t>
      </w:r>
      <w:r>
        <w:rPr>
          <w:color w:val="231F20"/>
          <w:spacing w:val="-5"/>
        </w:rPr>
        <w:t xml:space="preserve"> </w:t>
      </w:r>
      <w:r>
        <w:rPr>
          <w:color w:val="231F20"/>
        </w:rPr>
        <w:t>the</w:t>
      </w:r>
      <w:r>
        <w:rPr>
          <w:color w:val="231F20"/>
          <w:spacing w:val="-5"/>
        </w:rPr>
        <w:t xml:space="preserve"> </w:t>
      </w:r>
      <w:r>
        <w:rPr>
          <w:color w:val="231F20"/>
        </w:rPr>
        <w:t>follow-</w:t>
      </w:r>
      <w:proofErr w:type="spellStart"/>
      <w:r>
        <w:rPr>
          <w:color w:val="231F20"/>
          <w:spacing w:val="-4"/>
        </w:rPr>
        <w:t>ing</w:t>
      </w:r>
      <w:proofErr w:type="spellEnd"/>
      <w:r>
        <w:rPr>
          <w:color w:val="231F20"/>
          <w:spacing w:val="-4"/>
        </w:rPr>
        <w:t>:</w:t>
      </w:r>
    </w:p>
    <w:p w14:paraId="7C896389" w14:textId="77777777" w:rsidR="00023072" w:rsidRDefault="00ED5357">
      <w:pPr>
        <w:pStyle w:val="ListParagraph"/>
        <w:numPr>
          <w:ilvl w:val="1"/>
          <w:numId w:val="23"/>
        </w:numPr>
        <w:tabs>
          <w:tab w:val="left" w:pos="1479"/>
        </w:tabs>
        <w:spacing w:line="265" w:lineRule="exact"/>
        <w:ind w:left="1479" w:hanging="359"/>
        <w:jc w:val="both"/>
      </w:pPr>
      <w:r>
        <w:rPr>
          <w:color w:val="231F20"/>
        </w:rPr>
        <w:t>Division</w:t>
      </w:r>
      <w:r>
        <w:rPr>
          <w:color w:val="231F20"/>
          <w:spacing w:val="-6"/>
        </w:rPr>
        <w:t xml:space="preserve"> </w:t>
      </w:r>
      <w:r>
        <w:rPr>
          <w:color w:val="231F20"/>
        </w:rPr>
        <w:t>of</w:t>
      </w:r>
      <w:r>
        <w:rPr>
          <w:color w:val="231F20"/>
          <w:spacing w:val="-6"/>
        </w:rPr>
        <w:t xml:space="preserve"> </w:t>
      </w:r>
      <w:r>
        <w:rPr>
          <w:color w:val="231F20"/>
        </w:rPr>
        <w:t>Student</w:t>
      </w:r>
      <w:r>
        <w:rPr>
          <w:color w:val="231F20"/>
          <w:spacing w:val="-5"/>
        </w:rPr>
        <w:t xml:space="preserve"> </w:t>
      </w:r>
      <w:r>
        <w:rPr>
          <w:color w:val="231F20"/>
          <w:spacing w:val="-2"/>
        </w:rPr>
        <w:t>Affairs</w:t>
      </w:r>
    </w:p>
    <w:p w14:paraId="3DBC851E" w14:textId="77777777" w:rsidR="00023072" w:rsidRDefault="00ED5357">
      <w:pPr>
        <w:pStyle w:val="ListParagraph"/>
        <w:numPr>
          <w:ilvl w:val="2"/>
          <w:numId w:val="23"/>
        </w:numPr>
        <w:tabs>
          <w:tab w:val="left" w:pos="1879"/>
        </w:tabs>
        <w:spacing w:line="264" w:lineRule="exact"/>
        <w:ind w:left="1879" w:hanging="359"/>
      </w:pPr>
      <w:r>
        <w:rPr>
          <w:color w:val="231F20"/>
        </w:rPr>
        <w:t>VPs,</w:t>
      </w:r>
      <w:r>
        <w:rPr>
          <w:color w:val="231F20"/>
          <w:spacing w:val="-6"/>
        </w:rPr>
        <w:t xml:space="preserve"> </w:t>
      </w:r>
      <w:r>
        <w:rPr>
          <w:color w:val="231F20"/>
        </w:rPr>
        <w:t>AVPS,</w:t>
      </w:r>
      <w:r>
        <w:rPr>
          <w:color w:val="231F20"/>
          <w:spacing w:val="-5"/>
        </w:rPr>
        <w:t xml:space="preserve"> </w:t>
      </w:r>
      <w:r>
        <w:rPr>
          <w:color w:val="231F20"/>
        </w:rPr>
        <w:t>and</w:t>
      </w:r>
      <w:r>
        <w:rPr>
          <w:color w:val="231F20"/>
          <w:spacing w:val="-6"/>
        </w:rPr>
        <w:t xml:space="preserve"> </w:t>
      </w:r>
      <w:r>
        <w:rPr>
          <w:color w:val="231F20"/>
          <w:spacing w:val="-2"/>
        </w:rPr>
        <w:t>Directors</w:t>
      </w:r>
    </w:p>
    <w:p w14:paraId="044B9D9A" w14:textId="77777777" w:rsidR="00023072" w:rsidRDefault="00ED5357">
      <w:pPr>
        <w:pStyle w:val="ListParagraph"/>
        <w:numPr>
          <w:ilvl w:val="2"/>
          <w:numId w:val="23"/>
        </w:numPr>
        <w:tabs>
          <w:tab w:val="left" w:pos="1879"/>
        </w:tabs>
        <w:spacing w:line="264" w:lineRule="exact"/>
        <w:ind w:left="1879" w:hanging="359"/>
      </w:pPr>
      <w:r>
        <w:rPr>
          <w:color w:val="231F20"/>
        </w:rPr>
        <w:t>Resident</w:t>
      </w:r>
      <w:r>
        <w:rPr>
          <w:color w:val="231F20"/>
          <w:spacing w:val="-10"/>
        </w:rPr>
        <w:t xml:space="preserve"> </w:t>
      </w:r>
      <w:r>
        <w:rPr>
          <w:color w:val="231F20"/>
        </w:rPr>
        <w:t>Life</w:t>
      </w:r>
      <w:r>
        <w:rPr>
          <w:color w:val="231F20"/>
          <w:spacing w:val="-10"/>
        </w:rPr>
        <w:t xml:space="preserve"> </w:t>
      </w:r>
      <w:r>
        <w:rPr>
          <w:color w:val="231F20"/>
          <w:spacing w:val="-2"/>
        </w:rPr>
        <w:t>Coordinators</w:t>
      </w:r>
    </w:p>
    <w:p w14:paraId="63E9DE48" w14:textId="77777777" w:rsidR="00023072" w:rsidRDefault="00ED5357">
      <w:pPr>
        <w:pStyle w:val="ListParagraph"/>
        <w:numPr>
          <w:ilvl w:val="1"/>
          <w:numId w:val="23"/>
        </w:numPr>
        <w:tabs>
          <w:tab w:val="left" w:pos="1479"/>
        </w:tabs>
        <w:spacing w:line="264" w:lineRule="exact"/>
        <w:ind w:left="1479" w:hanging="359"/>
      </w:pPr>
      <w:r>
        <w:rPr>
          <w:color w:val="231F20"/>
        </w:rPr>
        <w:t>UAB</w:t>
      </w:r>
      <w:r>
        <w:rPr>
          <w:color w:val="231F20"/>
          <w:spacing w:val="-5"/>
        </w:rPr>
        <w:t xml:space="preserve"> </w:t>
      </w:r>
      <w:r>
        <w:rPr>
          <w:color w:val="231F20"/>
        </w:rPr>
        <w:t>Police</w:t>
      </w:r>
      <w:r>
        <w:rPr>
          <w:color w:val="231F20"/>
          <w:spacing w:val="-4"/>
        </w:rPr>
        <w:t xml:space="preserve"> </w:t>
      </w:r>
      <w:r>
        <w:rPr>
          <w:color w:val="231F20"/>
        </w:rPr>
        <w:t>and</w:t>
      </w:r>
      <w:r>
        <w:rPr>
          <w:color w:val="231F20"/>
          <w:spacing w:val="-5"/>
        </w:rPr>
        <w:t xml:space="preserve"> </w:t>
      </w:r>
      <w:r>
        <w:rPr>
          <w:color w:val="231F20"/>
        </w:rPr>
        <w:t>Public</w:t>
      </w:r>
      <w:r>
        <w:rPr>
          <w:color w:val="231F20"/>
          <w:spacing w:val="-4"/>
        </w:rPr>
        <w:t xml:space="preserve"> </w:t>
      </w:r>
      <w:r>
        <w:rPr>
          <w:color w:val="231F20"/>
        </w:rPr>
        <w:t>Safety</w:t>
      </w:r>
      <w:r>
        <w:rPr>
          <w:color w:val="231F20"/>
          <w:spacing w:val="-4"/>
        </w:rPr>
        <w:t xml:space="preserve"> </w:t>
      </w:r>
      <w:r>
        <w:rPr>
          <w:color w:val="231F20"/>
          <w:spacing w:val="-2"/>
        </w:rPr>
        <w:t>Department</w:t>
      </w:r>
    </w:p>
    <w:p w14:paraId="1E0158FC" w14:textId="77777777" w:rsidR="00023072" w:rsidRDefault="00ED5357">
      <w:pPr>
        <w:pStyle w:val="ListParagraph"/>
        <w:numPr>
          <w:ilvl w:val="1"/>
          <w:numId w:val="23"/>
        </w:numPr>
        <w:tabs>
          <w:tab w:val="left" w:pos="1479"/>
        </w:tabs>
        <w:spacing w:line="264" w:lineRule="exact"/>
        <w:ind w:left="1479" w:hanging="359"/>
      </w:pPr>
      <w:r>
        <w:rPr>
          <w:color w:val="231F20"/>
        </w:rPr>
        <w:t>UAB</w:t>
      </w:r>
      <w:r>
        <w:rPr>
          <w:color w:val="231F20"/>
          <w:spacing w:val="-5"/>
        </w:rPr>
        <w:t xml:space="preserve"> </w:t>
      </w:r>
      <w:r>
        <w:rPr>
          <w:color w:val="231F20"/>
        </w:rPr>
        <w:t>Human</w:t>
      </w:r>
      <w:r>
        <w:rPr>
          <w:color w:val="231F20"/>
          <w:spacing w:val="-5"/>
        </w:rPr>
        <w:t xml:space="preserve"> </w:t>
      </w:r>
      <w:r>
        <w:rPr>
          <w:color w:val="231F20"/>
          <w:spacing w:val="-2"/>
        </w:rPr>
        <w:t>Resources</w:t>
      </w:r>
    </w:p>
    <w:p w14:paraId="34BF7372" w14:textId="110DC31D" w:rsidR="00023072" w:rsidRDefault="00ED5357">
      <w:pPr>
        <w:pStyle w:val="ListParagraph"/>
        <w:numPr>
          <w:ilvl w:val="1"/>
          <w:numId w:val="23"/>
        </w:numPr>
        <w:tabs>
          <w:tab w:val="left" w:pos="1479"/>
        </w:tabs>
        <w:spacing w:line="264" w:lineRule="exact"/>
        <w:ind w:left="1479" w:hanging="359"/>
      </w:pPr>
      <w:r>
        <w:rPr>
          <w:color w:val="231F20"/>
        </w:rPr>
        <w:t>Office</w:t>
      </w:r>
      <w:r>
        <w:rPr>
          <w:color w:val="231F20"/>
          <w:spacing w:val="-9"/>
        </w:rPr>
        <w:t xml:space="preserve"> </w:t>
      </w:r>
      <w:r>
        <w:rPr>
          <w:color w:val="231F20"/>
        </w:rPr>
        <w:t>of</w:t>
      </w:r>
      <w:r>
        <w:rPr>
          <w:color w:val="231F20"/>
          <w:spacing w:val="-9"/>
        </w:rPr>
        <w:t xml:space="preserve"> </w:t>
      </w:r>
      <w:r w:rsidR="00786398">
        <w:rPr>
          <w:color w:val="231F20"/>
        </w:rPr>
        <w:t>Access and Engagement</w:t>
      </w:r>
    </w:p>
    <w:p w14:paraId="2FBCA339" w14:textId="77777777" w:rsidR="00023072" w:rsidRDefault="00ED5357">
      <w:pPr>
        <w:pStyle w:val="ListParagraph"/>
        <w:numPr>
          <w:ilvl w:val="1"/>
          <w:numId w:val="23"/>
        </w:numPr>
        <w:tabs>
          <w:tab w:val="left" w:pos="1479"/>
        </w:tabs>
        <w:spacing w:line="264" w:lineRule="exact"/>
        <w:ind w:left="1479" w:hanging="359"/>
      </w:pPr>
      <w:r>
        <w:rPr>
          <w:color w:val="231F20"/>
        </w:rPr>
        <w:t>Department</w:t>
      </w:r>
      <w:r>
        <w:rPr>
          <w:color w:val="231F20"/>
          <w:spacing w:val="-7"/>
        </w:rPr>
        <w:t xml:space="preserve"> </w:t>
      </w:r>
      <w:r>
        <w:rPr>
          <w:color w:val="231F20"/>
        </w:rPr>
        <w:t>of</w:t>
      </w:r>
      <w:r>
        <w:rPr>
          <w:color w:val="231F20"/>
          <w:spacing w:val="-6"/>
        </w:rPr>
        <w:t xml:space="preserve"> </w:t>
      </w:r>
      <w:r>
        <w:rPr>
          <w:color w:val="231F20"/>
          <w:spacing w:val="-2"/>
        </w:rPr>
        <w:t>Athletics:</w:t>
      </w:r>
    </w:p>
    <w:p w14:paraId="72CE8E22" w14:textId="77777777" w:rsidR="00023072" w:rsidRDefault="00ED5357">
      <w:pPr>
        <w:pStyle w:val="ListParagraph"/>
        <w:numPr>
          <w:ilvl w:val="2"/>
          <w:numId w:val="23"/>
        </w:numPr>
        <w:tabs>
          <w:tab w:val="left" w:pos="1879"/>
        </w:tabs>
        <w:spacing w:line="264" w:lineRule="exact"/>
        <w:ind w:left="1879" w:hanging="359"/>
      </w:pPr>
      <w:r>
        <w:rPr>
          <w:color w:val="231F20"/>
        </w:rPr>
        <w:t>Director</w:t>
      </w:r>
      <w:r>
        <w:rPr>
          <w:color w:val="231F20"/>
          <w:spacing w:val="-4"/>
        </w:rPr>
        <w:t xml:space="preserve"> </w:t>
      </w:r>
      <w:r>
        <w:rPr>
          <w:color w:val="231F20"/>
        </w:rPr>
        <w:t>of</w:t>
      </w:r>
      <w:r>
        <w:rPr>
          <w:color w:val="231F20"/>
          <w:spacing w:val="-4"/>
        </w:rPr>
        <w:t xml:space="preserve"> </w:t>
      </w:r>
      <w:r>
        <w:rPr>
          <w:color w:val="231F20"/>
          <w:spacing w:val="-2"/>
        </w:rPr>
        <w:t>Athletics</w:t>
      </w:r>
    </w:p>
    <w:p w14:paraId="792F92AD" w14:textId="77777777" w:rsidR="00023072" w:rsidRDefault="00ED5357">
      <w:pPr>
        <w:pStyle w:val="ListParagraph"/>
        <w:numPr>
          <w:ilvl w:val="2"/>
          <w:numId w:val="23"/>
        </w:numPr>
        <w:tabs>
          <w:tab w:val="left" w:pos="1879"/>
        </w:tabs>
        <w:spacing w:line="266" w:lineRule="exact"/>
        <w:ind w:left="1879" w:hanging="359"/>
      </w:pPr>
      <w:r>
        <w:rPr>
          <w:color w:val="231F20"/>
        </w:rPr>
        <w:t>Senior</w:t>
      </w:r>
      <w:r>
        <w:rPr>
          <w:color w:val="231F20"/>
          <w:spacing w:val="-5"/>
        </w:rPr>
        <w:t xml:space="preserve"> </w:t>
      </w:r>
      <w:r>
        <w:rPr>
          <w:color w:val="231F20"/>
        </w:rPr>
        <w:t>Associate</w:t>
      </w:r>
      <w:r>
        <w:rPr>
          <w:color w:val="231F20"/>
          <w:spacing w:val="-5"/>
        </w:rPr>
        <w:t xml:space="preserve"> </w:t>
      </w:r>
      <w:r>
        <w:rPr>
          <w:color w:val="231F20"/>
        </w:rPr>
        <w:t>Athletic</w:t>
      </w:r>
      <w:r>
        <w:rPr>
          <w:color w:val="231F20"/>
          <w:spacing w:val="-5"/>
        </w:rPr>
        <w:t xml:space="preserve"> </w:t>
      </w:r>
      <w:r>
        <w:rPr>
          <w:color w:val="231F20"/>
          <w:spacing w:val="-2"/>
        </w:rPr>
        <w:t>Directors</w:t>
      </w:r>
    </w:p>
    <w:p w14:paraId="311AFF71" w14:textId="77777777" w:rsidR="00023072" w:rsidRDefault="00023072">
      <w:pPr>
        <w:pStyle w:val="ListParagraph"/>
        <w:spacing w:line="266" w:lineRule="exact"/>
        <w:sectPr w:rsidR="00023072">
          <w:pgSz w:w="12240" w:h="15840"/>
          <w:pgMar w:top="640" w:right="0" w:bottom="660" w:left="0" w:header="0" w:footer="460" w:gutter="0"/>
          <w:cols w:space="720"/>
        </w:sectPr>
      </w:pPr>
    </w:p>
    <w:p w14:paraId="73C670FB" w14:textId="77777777" w:rsidR="00023072" w:rsidRDefault="00ED5357">
      <w:pPr>
        <w:pStyle w:val="ListParagraph"/>
        <w:numPr>
          <w:ilvl w:val="2"/>
          <w:numId w:val="23"/>
        </w:numPr>
        <w:tabs>
          <w:tab w:val="left" w:pos="1879"/>
        </w:tabs>
        <w:spacing w:before="35" w:line="266" w:lineRule="exact"/>
        <w:ind w:left="1879" w:hanging="359"/>
      </w:pPr>
      <w:r>
        <w:rPr>
          <w:color w:val="231F20"/>
        </w:rPr>
        <w:lastRenderedPageBreak/>
        <w:t>Head</w:t>
      </w:r>
      <w:r>
        <w:rPr>
          <w:color w:val="231F20"/>
          <w:spacing w:val="-4"/>
        </w:rPr>
        <w:t xml:space="preserve"> </w:t>
      </w:r>
      <w:r>
        <w:rPr>
          <w:color w:val="231F20"/>
          <w:spacing w:val="-2"/>
        </w:rPr>
        <w:t>Coaches</w:t>
      </w:r>
    </w:p>
    <w:p w14:paraId="1EE952B5" w14:textId="77777777" w:rsidR="00023072" w:rsidRDefault="00ED5357">
      <w:pPr>
        <w:pStyle w:val="ListParagraph"/>
        <w:numPr>
          <w:ilvl w:val="2"/>
          <w:numId w:val="23"/>
        </w:numPr>
        <w:tabs>
          <w:tab w:val="left" w:pos="1879"/>
        </w:tabs>
        <w:spacing w:line="264" w:lineRule="exact"/>
        <w:ind w:left="1879" w:hanging="359"/>
      </w:pPr>
      <w:r>
        <w:rPr>
          <w:color w:val="231F20"/>
          <w:spacing w:val="-2"/>
        </w:rPr>
        <w:t>Assistant/Associate</w:t>
      </w:r>
      <w:r>
        <w:rPr>
          <w:color w:val="231F20"/>
          <w:spacing w:val="8"/>
        </w:rPr>
        <w:t xml:space="preserve"> </w:t>
      </w:r>
      <w:r>
        <w:rPr>
          <w:color w:val="231F20"/>
          <w:spacing w:val="-2"/>
        </w:rPr>
        <w:t>Coaches</w:t>
      </w:r>
    </w:p>
    <w:p w14:paraId="7816B79A" w14:textId="77777777" w:rsidR="00023072" w:rsidRDefault="00ED5357">
      <w:pPr>
        <w:pStyle w:val="ListParagraph"/>
        <w:numPr>
          <w:ilvl w:val="1"/>
          <w:numId w:val="23"/>
        </w:numPr>
        <w:tabs>
          <w:tab w:val="left" w:pos="1479"/>
        </w:tabs>
        <w:spacing w:line="264" w:lineRule="exact"/>
        <w:ind w:left="1479" w:hanging="359"/>
      </w:pPr>
      <w:r>
        <w:rPr>
          <w:color w:val="231F20"/>
        </w:rPr>
        <w:t>Deans,</w:t>
      </w:r>
      <w:r>
        <w:rPr>
          <w:color w:val="231F20"/>
          <w:spacing w:val="-8"/>
        </w:rPr>
        <w:t xml:space="preserve"> </w:t>
      </w:r>
      <w:r>
        <w:rPr>
          <w:color w:val="231F20"/>
        </w:rPr>
        <w:t>Assistant</w:t>
      </w:r>
      <w:r>
        <w:rPr>
          <w:color w:val="231F20"/>
          <w:spacing w:val="-5"/>
        </w:rPr>
        <w:t xml:space="preserve"> </w:t>
      </w:r>
      <w:r>
        <w:rPr>
          <w:color w:val="231F20"/>
        </w:rPr>
        <w:t>Deans,</w:t>
      </w:r>
      <w:r>
        <w:rPr>
          <w:color w:val="231F20"/>
          <w:spacing w:val="-5"/>
        </w:rPr>
        <w:t xml:space="preserve"> </w:t>
      </w:r>
      <w:r>
        <w:rPr>
          <w:color w:val="231F20"/>
        </w:rPr>
        <w:t>Department</w:t>
      </w:r>
      <w:r>
        <w:rPr>
          <w:color w:val="231F20"/>
          <w:spacing w:val="-6"/>
        </w:rPr>
        <w:t xml:space="preserve"> </w:t>
      </w:r>
      <w:r>
        <w:rPr>
          <w:color w:val="231F20"/>
        </w:rPr>
        <w:t>Chairs,</w:t>
      </w:r>
      <w:r>
        <w:rPr>
          <w:color w:val="231F20"/>
          <w:spacing w:val="-5"/>
        </w:rPr>
        <w:t xml:space="preserve"> </w:t>
      </w:r>
      <w:r>
        <w:rPr>
          <w:color w:val="231F20"/>
        </w:rPr>
        <w:t>Vice-Chairs,</w:t>
      </w:r>
      <w:r>
        <w:rPr>
          <w:color w:val="231F20"/>
          <w:spacing w:val="-5"/>
        </w:rPr>
        <w:t xml:space="preserve"> </w:t>
      </w:r>
      <w:r>
        <w:rPr>
          <w:color w:val="231F20"/>
        </w:rPr>
        <w:t>and</w:t>
      </w:r>
      <w:r>
        <w:rPr>
          <w:color w:val="231F20"/>
          <w:spacing w:val="-6"/>
        </w:rPr>
        <w:t xml:space="preserve"> </w:t>
      </w:r>
      <w:r>
        <w:rPr>
          <w:color w:val="231F20"/>
        </w:rPr>
        <w:t>Division</w:t>
      </w:r>
      <w:r>
        <w:rPr>
          <w:color w:val="231F20"/>
          <w:spacing w:val="-6"/>
        </w:rPr>
        <w:t xml:space="preserve"> </w:t>
      </w:r>
      <w:r>
        <w:rPr>
          <w:color w:val="231F20"/>
          <w:spacing w:val="-2"/>
        </w:rPr>
        <w:t>Directors</w:t>
      </w:r>
    </w:p>
    <w:p w14:paraId="1A8E8496" w14:textId="77777777" w:rsidR="00023072" w:rsidRDefault="00ED5357">
      <w:pPr>
        <w:pStyle w:val="ListParagraph"/>
        <w:numPr>
          <w:ilvl w:val="1"/>
          <w:numId w:val="23"/>
        </w:numPr>
        <w:tabs>
          <w:tab w:val="left" w:pos="1479"/>
        </w:tabs>
        <w:spacing w:line="266" w:lineRule="exact"/>
        <w:ind w:left="1479" w:hanging="359"/>
      </w:pPr>
      <w:r>
        <w:rPr>
          <w:color w:val="231F20"/>
        </w:rPr>
        <w:t>The</w:t>
      </w:r>
      <w:r>
        <w:rPr>
          <w:color w:val="231F20"/>
          <w:spacing w:val="-5"/>
        </w:rPr>
        <w:t xml:space="preserve"> </w:t>
      </w:r>
      <w:r>
        <w:rPr>
          <w:color w:val="231F20"/>
        </w:rPr>
        <w:t>Director</w:t>
      </w:r>
      <w:r>
        <w:rPr>
          <w:color w:val="231F20"/>
          <w:spacing w:val="-4"/>
        </w:rPr>
        <w:t xml:space="preserve"> </w:t>
      </w:r>
      <w:r>
        <w:rPr>
          <w:color w:val="231F20"/>
        </w:rPr>
        <w:t>of</w:t>
      </w:r>
      <w:r>
        <w:rPr>
          <w:color w:val="231F20"/>
          <w:spacing w:val="-5"/>
        </w:rPr>
        <w:t xml:space="preserve"> </w:t>
      </w:r>
      <w:r>
        <w:rPr>
          <w:color w:val="231F20"/>
        </w:rPr>
        <w:t>Graduate</w:t>
      </w:r>
      <w:r>
        <w:rPr>
          <w:color w:val="231F20"/>
          <w:spacing w:val="-4"/>
        </w:rPr>
        <w:t xml:space="preserve"> </w:t>
      </w:r>
      <w:r>
        <w:rPr>
          <w:color w:val="231F20"/>
        </w:rPr>
        <w:t>Medical</w:t>
      </w:r>
      <w:r>
        <w:rPr>
          <w:color w:val="231F20"/>
          <w:spacing w:val="-4"/>
        </w:rPr>
        <w:t xml:space="preserve"> </w:t>
      </w:r>
      <w:r>
        <w:rPr>
          <w:color w:val="231F20"/>
          <w:spacing w:val="-2"/>
        </w:rPr>
        <w:t>Education</w:t>
      </w:r>
    </w:p>
    <w:p w14:paraId="688128DC" w14:textId="77777777" w:rsidR="00023072" w:rsidRDefault="00ED5357">
      <w:pPr>
        <w:pStyle w:val="ListParagraph"/>
        <w:numPr>
          <w:ilvl w:val="0"/>
          <w:numId w:val="23"/>
        </w:numPr>
        <w:tabs>
          <w:tab w:val="left" w:pos="1078"/>
          <w:tab w:val="left" w:pos="1080"/>
        </w:tabs>
        <w:spacing w:before="264" w:line="235" w:lineRule="auto"/>
        <w:ind w:right="715"/>
        <w:jc w:val="both"/>
      </w:pPr>
      <w:r>
        <w:rPr>
          <w:color w:val="231F20"/>
        </w:rPr>
        <w:t>Responsible Reporting Officials do not have official authority to receive Formal Complaints of Prohibited Conduct or official authority to take corrective action on behalf of the University under this policy.</w:t>
      </w:r>
    </w:p>
    <w:p w14:paraId="3E096CDE" w14:textId="77777777" w:rsidR="00023072" w:rsidRDefault="00ED5357">
      <w:pPr>
        <w:pStyle w:val="ListParagraph"/>
        <w:numPr>
          <w:ilvl w:val="0"/>
          <w:numId w:val="23"/>
        </w:numPr>
        <w:tabs>
          <w:tab w:val="left" w:pos="1078"/>
          <w:tab w:val="left" w:pos="1080"/>
        </w:tabs>
        <w:spacing w:before="1" w:line="235" w:lineRule="auto"/>
        <w:ind w:right="714"/>
        <w:jc w:val="both"/>
      </w:pPr>
      <w:r>
        <w:rPr>
          <w:color w:val="231F20"/>
        </w:rPr>
        <w:t>Student:</w:t>
      </w:r>
      <w:r>
        <w:rPr>
          <w:color w:val="231F20"/>
          <w:spacing w:val="-8"/>
        </w:rPr>
        <w:t xml:space="preserve"> </w:t>
      </w:r>
      <w:r>
        <w:rPr>
          <w:color w:val="231F20"/>
        </w:rPr>
        <w:t>Any</w:t>
      </w:r>
      <w:r>
        <w:rPr>
          <w:color w:val="231F20"/>
          <w:spacing w:val="-8"/>
        </w:rPr>
        <w:t xml:space="preserve"> </w:t>
      </w:r>
      <w:r>
        <w:rPr>
          <w:color w:val="231F20"/>
        </w:rPr>
        <w:t>person</w:t>
      </w:r>
      <w:r>
        <w:rPr>
          <w:color w:val="231F20"/>
          <w:spacing w:val="-8"/>
        </w:rPr>
        <w:t xml:space="preserve"> </w:t>
      </w:r>
      <w:r>
        <w:rPr>
          <w:color w:val="231F20"/>
        </w:rPr>
        <w:t>who</w:t>
      </w:r>
      <w:r>
        <w:rPr>
          <w:color w:val="231F20"/>
          <w:spacing w:val="-8"/>
        </w:rPr>
        <w:t xml:space="preserve"> </w:t>
      </w:r>
      <w:r>
        <w:rPr>
          <w:color w:val="231F20"/>
        </w:rPr>
        <w:t>has</w:t>
      </w:r>
      <w:r>
        <w:rPr>
          <w:color w:val="231F20"/>
          <w:spacing w:val="-8"/>
        </w:rPr>
        <w:t xml:space="preserve"> </w:t>
      </w:r>
      <w:r>
        <w:rPr>
          <w:color w:val="231F20"/>
        </w:rPr>
        <w:t>applied</w:t>
      </w:r>
      <w:r>
        <w:rPr>
          <w:color w:val="231F20"/>
          <w:spacing w:val="-8"/>
        </w:rPr>
        <w:t xml:space="preserve"> </w:t>
      </w:r>
      <w:r>
        <w:rPr>
          <w:color w:val="231F20"/>
        </w:rPr>
        <w:t>for</w:t>
      </w:r>
      <w:r>
        <w:rPr>
          <w:color w:val="231F20"/>
          <w:spacing w:val="-8"/>
        </w:rPr>
        <w:t xml:space="preserve"> </w:t>
      </w:r>
      <w:r>
        <w:rPr>
          <w:color w:val="231F20"/>
        </w:rPr>
        <w:t>admission</w:t>
      </w:r>
      <w:r>
        <w:rPr>
          <w:color w:val="231F20"/>
          <w:spacing w:val="-8"/>
        </w:rPr>
        <w:t xml:space="preserve"> </w:t>
      </w:r>
      <w:r>
        <w:rPr>
          <w:color w:val="231F20"/>
        </w:rPr>
        <w:t>to,</w:t>
      </w:r>
      <w:r>
        <w:rPr>
          <w:color w:val="231F20"/>
          <w:spacing w:val="-8"/>
        </w:rPr>
        <w:t xml:space="preserve"> </w:t>
      </w:r>
      <w:r>
        <w:rPr>
          <w:color w:val="231F20"/>
        </w:rPr>
        <w:t>been</w:t>
      </w:r>
      <w:r>
        <w:rPr>
          <w:color w:val="231F20"/>
          <w:spacing w:val="-8"/>
        </w:rPr>
        <w:t xml:space="preserve"> </w:t>
      </w:r>
      <w:r>
        <w:rPr>
          <w:color w:val="231F20"/>
        </w:rPr>
        <w:t>admitted</w:t>
      </w:r>
      <w:r>
        <w:rPr>
          <w:color w:val="231F20"/>
          <w:spacing w:val="-8"/>
        </w:rPr>
        <w:t xml:space="preserve"> </w:t>
      </w:r>
      <w:r>
        <w:rPr>
          <w:color w:val="231F20"/>
        </w:rPr>
        <w:t>to,</w:t>
      </w:r>
      <w:r>
        <w:rPr>
          <w:color w:val="231F20"/>
          <w:spacing w:val="-8"/>
        </w:rPr>
        <w:t xml:space="preserve"> </w:t>
      </w:r>
      <w:r>
        <w:rPr>
          <w:color w:val="231F20"/>
        </w:rPr>
        <w:t>or</w:t>
      </w:r>
      <w:r>
        <w:rPr>
          <w:color w:val="231F20"/>
          <w:spacing w:val="-8"/>
        </w:rPr>
        <w:t xml:space="preserve"> </w:t>
      </w:r>
      <w:r>
        <w:rPr>
          <w:color w:val="231F20"/>
        </w:rPr>
        <w:t>is</w:t>
      </w:r>
      <w:r>
        <w:rPr>
          <w:color w:val="231F20"/>
          <w:spacing w:val="-8"/>
        </w:rPr>
        <w:t xml:space="preserve"> </w:t>
      </w:r>
      <w:r>
        <w:rPr>
          <w:color w:val="231F20"/>
        </w:rPr>
        <w:t>enrolled</w:t>
      </w:r>
      <w:r>
        <w:rPr>
          <w:color w:val="231F20"/>
          <w:spacing w:val="-8"/>
        </w:rPr>
        <w:t xml:space="preserve"> </w:t>
      </w:r>
      <w:r>
        <w:rPr>
          <w:color w:val="231F20"/>
        </w:rPr>
        <w:t>at</w:t>
      </w:r>
      <w:r>
        <w:rPr>
          <w:color w:val="231F20"/>
          <w:spacing w:val="-8"/>
        </w:rPr>
        <w:t xml:space="preserve"> </w:t>
      </w:r>
      <w:r>
        <w:rPr>
          <w:color w:val="231F20"/>
        </w:rPr>
        <w:t>the</w:t>
      </w:r>
      <w:r>
        <w:rPr>
          <w:color w:val="231F20"/>
          <w:spacing w:val="-8"/>
        </w:rPr>
        <w:t xml:space="preserve"> </w:t>
      </w:r>
      <w:r>
        <w:rPr>
          <w:color w:val="231F20"/>
        </w:rPr>
        <w:t>University,</w:t>
      </w:r>
      <w:r>
        <w:rPr>
          <w:color w:val="231F20"/>
          <w:spacing w:val="-8"/>
        </w:rPr>
        <w:t xml:space="preserve"> </w:t>
      </w:r>
      <w:r>
        <w:rPr>
          <w:color w:val="231F20"/>
        </w:rPr>
        <w:t>and</w:t>
      </w:r>
      <w:r>
        <w:rPr>
          <w:color w:val="231F20"/>
          <w:spacing w:val="-8"/>
        </w:rPr>
        <w:t xml:space="preserve"> </w:t>
      </w:r>
      <w:r>
        <w:rPr>
          <w:color w:val="231F20"/>
        </w:rPr>
        <w:t>is</w:t>
      </w:r>
      <w:r>
        <w:rPr>
          <w:color w:val="231F20"/>
          <w:spacing w:val="-8"/>
        </w:rPr>
        <w:t xml:space="preserve"> </w:t>
      </w:r>
      <w:proofErr w:type="spellStart"/>
      <w:r>
        <w:rPr>
          <w:color w:val="231F20"/>
        </w:rPr>
        <w:t>pursu-ing</w:t>
      </w:r>
      <w:proofErr w:type="spellEnd"/>
      <w:r>
        <w:rPr>
          <w:color w:val="231F20"/>
          <w:spacing w:val="-4"/>
        </w:rPr>
        <w:t xml:space="preserve"> </w:t>
      </w:r>
      <w:r>
        <w:rPr>
          <w:color w:val="231F20"/>
        </w:rPr>
        <w:t>undergraduate,</w:t>
      </w:r>
      <w:r>
        <w:rPr>
          <w:color w:val="231F20"/>
          <w:spacing w:val="-4"/>
        </w:rPr>
        <w:t xml:space="preserve"> </w:t>
      </w:r>
      <w:r>
        <w:rPr>
          <w:color w:val="231F20"/>
        </w:rPr>
        <w:t>graduate,</w:t>
      </w:r>
      <w:r>
        <w:rPr>
          <w:color w:val="231F20"/>
          <w:spacing w:val="-4"/>
        </w:rPr>
        <w:t xml:space="preserve"> </w:t>
      </w:r>
      <w:r>
        <w:rPr>
          <w:color w:val="231F20"/>
        </w:rPr>
        <w:t>or</w:t>
      </w:r>
      <w:r>
        <w:rPr>
          <w:color w:val="231F20"/>
          <w:spacing w:val="-4"/>
        </w:rPr>
        <w:t xml:space="preserve"> </w:t>
      </w:r>
      <w:r>
        <w:rPr>
          <w:color w:val="231F20"/>
        </w:rPr>
        <w:t>professional</w:t>
      </w:r>
      <w:r>
        <w:rPr>
          <w:color w:val="231F20"/>
          <w:spacing w:val="-4"/>
        </w:rPr>
        <w:t xml:space="preserve"> </w:t>
      </w:r>
      <w:r>
        <w:rPr>
          <w:color w:val="231F20"/>
        </w:rPr>
        <w:t>studies,</w:t>
      </w:r>
      <w:r>
        <w:rPr>
          <w:color w:val="231F20"/>
          <w:spacing w:val="-4"/>
        </w:rPr>
        <w:t xml:space="preserve"> </w:t>
      </w:r>
      <w:r>
        <w:rPr>
          <w:color w:val="231F20"/>
        </w:rPr>
        <w:t>whether</w:t>
      </w:r>
      <w:r>
        <w:rPr>
          <w:color w:val="231F20"/>
          <w:spacing w:val="-4"/>
        </w:rPr>
        <w:t xml:space="preserve"> </w:t>
      </w:r>
      <w:r>
        <w:rPr>
          <w:color w:val="231F20"/>
        </w:rPr>
        <w:t>in</w:t>
      </w:r>
      <w:r>
        <w:rPr>
          <w:color w:val="231F20"/>
          <w:spacing w:val="-4"/>
        </w:rPr>
        <w:t xml:space="preserve"> </w:t>
      </w:r>
      <w:r>
        <w:rPr>
          <w:color w:val="231F20"/>
        </w:rPr>
        <w:t>a</w:t>
      </w:r>
      <w:r>
        <w:rPr>
          <w:color w:val="231F20"/>
          <w:spacing w:val="-4"/>
        </w:rPr>
        <w:t xml:space="preserve"> </w:t>
      </w:r>
      <w:r>
        <w:rPr>
          <w:color w:val="231F20"/>
        </w:rPr>
        <w:t>full-time</w:t>
      </w:r>
      <w:r>
        <w:rPr>
          <w:color w:val="231F20"/>
          <w:spacing w:val="-4"/>
        </w:rPr>
        <w:t xml:space="preserve"> </w:t>
      </w:r>
      <w:r>
        <w:rPr>
          <w:color w:val="231F20"/>
        </w:rPr>
        <w:t>or</w:t>
      </w:r>
      <w:r>
        <w:rPr>
          <w:color w:val="231F20"/>
          <w:spacing w:val="-4"/>
        </w:rPr>
        <w:t xml:space="preserve"> </w:t>
      </w:r>
      <w:r>
        <w:rPr>
          <w:color w:val="231F20"/>
        </w:rPr>
        <w:t>part-time</w:t>
      </w:r>
      <w:r>
        <w:rPr>
          <w:color w:val="231F20"/>
          <w:spacing w:val="-4"/>
        </w:rPr>
        <w:t xml:space="preserve"> </w:t>
      </w:r>
      <w:r>
        <w:rPr>
          <w:color w:val="231F20"/>
        </w:rPr>
        <w:t>status,</w:t>
      </w:r>
      <w:r>
        <w:rPr>
          <w:color w:val="231F20"/>
          <w:spacing w:val="-4"/>
        </w:rPr>
        <w:t xml:space="preserve"> </w:t>
      </w:r>
      <w:r>
        <w:rPr>
          <w:color w:val="231F20"/>
        </w:rPr>
        <w:t>as</w:t>
      </w:r>
      <w:r>
        <w:rPr>
          <w:color w:val="231F20"/>
          <w:spacing w:val="-4"/>
        </w:rPr>
        <w:t xml:space="preserve"> </w:t>
      </w:r>
      <w:r>
        <w:rPr>
          <w:color w:val="231F20"/>
        </w:rPr>
        <w:t>well</w:t>
      </w:r>
      <w:r>
        <w:rPr>
          <w:color w:val="231F20"/>
          <w:spacing w:val="-4"/>
        </w:rPr>
        <w:t xml:space="preserve"> </w:t>
      </w:r>
      <w:r>
        <w:rPr>
          <w:color w:val="231F20"/>
        </w:rPr>
        <w:t>as</w:t>
      </w:r>
      <w:r>
        <w:rPr>
          <w:color w:val="231F20"/>
          <w:spacing w:val="-4"/>
        </w:rPr>
        <w:t xml:space="preserve"> </w:t>
      </w:r>
      <w:r>
        <w:rPr>
          <w:color w:val="231F20"/>
        </w:rPr>
        <w:t>any</w:t>
      </w:r>
      <w:r>
        <w:rPr>
          <w:color w:val="231F20"/>
          <w:spacing w:val="-4"/>
        </w:rPr>
        <w:t xml:space="preserve"> </w:t>
      </w:r>
      <w:r>
        <w:rPr>
          <w:color w:val="231F20"/>
        </w:rPr>
        <w:t>person attending classes on campus, online, or off campus. A student is also:</w:t>
      </w:r>
    </w:p>
    <w:p w14:paraId="0AA25E8A" w14:textId="77777777" w:rsidR="00023072" w:rsidRDefault="00ED5357">
      <w:pPr>
        <w:pStyle w:val="ListParagraph"/>
        <w:numPr>
          <w:ilvl w:val="1"/>
          <w:numId w:val="23"/>
        </w:numPr>
        <w:tabs>
          <w:tab w:val="left" w:pos="1480"/>
        </w:tabs>
        <w:spacing w:before="3" w:line="235" w:lineRule="auto"/>
        <w:ind w:right="718"/>
        <w:jc w:val="both"/>
      </w:pPr>
      <w:r>
        <w:rPr>
          <w:color w:val="231F20"/>
        </w:rPr>
        <w:t>Any person who is not officially enrolled for a particular term, but has a continuing relationship with the Univer-</w:t>
      </w:r>
      <w:proofErr w:type="spellStart"/>
      <w:r>
        <w:rPr>
          <w:color w:val="231F20"/>
          <w:spacing w:val="-2"/>
        </w:rPr>
        <w:t>sity</w:t>
      </w:r>
      <w:proofErr w:type="spellEnd"/>
      <w:r>
        <w:rPr>
          <w:color w:val="231F20"/>
          <w:spacing w:val="-2"/>
        </w:rPr>
        <w:t>;</w:t>
      </w:r>
    </w:p>
    <w:p w14:paraId="1211781A" w14:textId="77777777" w:rsidR="00023072" w:rsidRDefault="00ED5357">
      <w:pPr>
        <w:pStyle w:val="ListParagraph"/>
        <w:numPr>
          <w:ilvl w:val="1"/>
          <w:numId w:val="23"/>
        </w:numPr>
        <w:tabs>
          <w:tab w:val="left" w:pos="1479"/>
        </w:tabs>
        <w:spacing w:line="264" w:lineRule="exact"/>
        <w:ind w:left="1479" w:hanging="359"/>
        <w:jc w:val="both"/>
      </w:pPr>
      <w:r>
        <w:rPr>
          <w:color w:val="231F20"/>
        </w:rPr>
        <w:t>Any</w:t>
      </w:r>
      <w:r>
        <w:rPr>
          <w:color w:val="231F20"/>
          <w:spacing w:val="-7"/>
        </w:rPr>
        <w:t xml:space="preserve"> </w:t>
      </w:r>
      <w:r>
        <w:rPr>
          <w:color w:val="231F20"/>
        </w:rPr>
        <w:t>person</w:t>
      </w:r>
      <w:r>
        <w:rPr>
          <w:color w:val="231F20"/>
          <w:spacing w:val="-7"/>
        </w:rPr>
        <w:t xml:space="preserve"> </w:t>
      </w:r>
      <w:r>
        <w:rPr>
          <w:color w:val="231F20"/>
        </w:rPr>
        <w:t>who</w:t>
      </w:r>
      <w:r>
        <w:rPr>
          <w:color w:val="231F20"/>
          <w:spacing w:val="-8"/>
        </w:rPr>
        <w:t xml:space="preserve"> </w:t>
      </w:r>
      <w:r>
        <w:rPr>
          <w:color w:val="231F20"/>
        </w:rPr>
        <w:t>is</w:t>
      </w:r>
      <w:r>
        <w:rPr>
          <w:color w:val="231F20"/>
          <w:spacing w:val="-7"/>
        </w:rPr>
        <w:t xml:space="preserve"> </w:t>
      </w:r>
      <w:r>
        <w:rPr>
          <w:color w:val="231F20"/>
        </w:rPr>
        <w:t>admitted</w:t>
      </w:r>
      <w:r>
        <w:rPr>
          <w:color w:val="231F20"/>
          <w:spacing w:val="-7"/>
        </w:rPr>
        <w:t xml:space="preserve"> </w:t>
      </w:r>
      <w:r>
        <w:rPr>
          <w:color w:val="231F20"/>
        </w:rPr>
        <w:t>and</w:t>
      </w:r>
      <w:r>
        <w:rPr>
          <w:color w:val="231F20"/>
          <w:spacing w:val="-8"/>
        </w:rPr>
        <w:t xml:space="preserve"> </w:t>
      </w:r>
      <w:r>
        <w:rPr>
          <w:color w:val="231F20"/>
        </w:rPr>
        <w:t>participating</w:t>
      </w:r>
      <w:r>
        <w:rPr>
          <w:color w:val="231F20"/>
          <w:spacing w:val="-6"/>
        </w:rPr>
        <w:t xml:space="preserve"> </w:t>
      </w:r>
      <w:r>
        <w:rPr>
          <w:color w:val="231F20"/>
        </w:rPr>
        <w:t>in</w:t>
      </w:r>
      <w:r>
        <w:rPr>
          <w:color w:val="231F20"/>
          <w:spacing w:val="-8"/>
        </w:rPr>
        <w:t xml:space="preserve"> </w:t>
      </w:r>
      <w:r>
        <w:rPr>
          <w:color w:val="231F20"/>
          <w:spacing w:val="-2"/>
        </w:rPr>
        <w:t>orientation;</w:t>
      </w:r>
    </w:p>
    <w:p w14:paraId="4339381D" w14:textId="77777777" w:rsidR="00023072" w:rsidRDefault="00ED5357">
      <w:pPr>
        <w:pStyle w:val="ListParagraph"/>
        <w:numPr>
          <w:ilvl w:val="1"/>
          <w:numId w:val="23"/>
        </w:numPr>
        <w:tabs>
          <w:tab w:val="left" w:pos="1480"/>
        </w:tabs>
        <w:spacing w:before="2" w:line="235" w:lineRule="auto"/>
        <w:ind w:right="715"/>
        <w:jc w:val="both"/>
      </w:pPr>
      <w:r>
        <w:rPr>
          <w:color w:val="231F20"/>
        </w:rPr>
        <w:t xml:space="preserve">Any person who has completed an academic term and can be reasonably expected to enroll the following term; </w:t>
      </w:r>
      <w:r>
        <w:rPr>
          <w:color w:val="231F20"/>
          <w:spacing w:val="-2"/>
        </w:rPr>
        <w:t>and/or</w:t>
      </w:r>
    </w:p>
    <w:p w14:paraId="052A92FF" w14:textId="77777777" w:rsidR="00023072" w:rsidRDefault="00ED5357">
      <w:pPr>
        <w:pStyle w:val="ListParagraph"/>
        <w:numPr>
          <w:ilvl w:val="1"/>
          <w:numId w:val="23"/>
        </w:numPr>
        <w:tabs>
          <w:tab w:val="left" w:pos="1480"/>
        </w:tabs>
        <w:spacing w:before="1" w:line="235" w:lineRule="auto"/>
        <w:ind w:right="718"/>
        <w:jc w:val="both"/>
      </w:pPr>
      <w:r>
        <w:rPr>
          <w:color w:val="231F20"/>
        </w:rPr>
        <w:t>Any person who attended the University during a previous academic term and who committed an alleged viola-</w:t>
      </w:r>
      <w:proofErr w:type="spellStart"/>
      <w:r>
        <w:rPr>
          <w:color w:val="231F20"/>
        </w:rPr>
        <w:t>tion</w:t>
      </w:r>
      <w:proofErr w:type="spellEnd"/>
      <w:r>
        <w:rPr>
          <w:color w:val="231F20"/>
        </w:rPr>
        <w:t xml:space="preserve"> of the Code during the time of enrollment.</w:t>
      </w:r>
    </w:p>
    <w:p w14:paraId="4D55E7AD" w14:textId="77777777" w:rsidR="00023072" w:rsidRDefault="00ED5357">
      <w:pPr>
        <w:pStyle w:val="ListParagraph"/>
        <w:numPr>
          <w:ilvl w:val="0"/>
          <w:numId w:val="23"/>
        </w:numPr>
        <w:tabs>
          <w:tab w:val="left" w:pos="1078"/>
          <w:tab w:val="left" w:pos="1080"/>
        </w:tabs>
        <w:spacing w:before="266" w:line="235" w:lineRule="auto"/>
        <w:ind w:right="717"/>
        <w:jc w:val="both"/>
      </w:pPr>
      <w:r>
        <w:rPr>
          <w:color w:val="231F20"/>
        </w:rPr>
        <w:t>Student organization: Any group of students that has complied with the University’s requirements for registration as a student organization.</w:t>
      </w:r>
    </w:p>
    <w:p w14:paraId="73A5A3AC" w14:textId="77777777" w:rsidR="00023072" w:rsidRDefault="00ED5357">
      <w:pPr>
        <w:pStyle w:val="ListParagraph"/>
        <w:numPr>
          <w:ilvl w:val="0"/>
          <w:numId w:val="23"/>
        </w:numPr>
        <w:tabs>
          <w:tab w:val="left" w:pos="1078"/>
          <w:tab w:val="left" w:pos="1080"/>
        </w:tabs>
        <w:spacing w:before="2" w:line="235" w:lineRule="auto"/>
        <w:ind w:right="711"/>
        <w:jc w:val="both"/>
      </w:pPr>
      <w:r>
        <w:rPr>
          <w:color w:val="231F20"/>
        </w:rPr>
        <w:t>Supportive Measures: Non-disciplinary, non-punitive individualized services offered as appropriate, as reasonably available,</w:t>
      </w:r>
      <w:r>
        <w:rPr>
          <w:color w:val="231F20"/>
          <w:spacing w:val="-5"/>
        </w:rPr>
        <w:t xml:space="preserve"> </w:t>
      </w:r>
      <w:r>
        <w:rPr>
          <w:color w:val="231F20"/>
        </w:rPr>
        <w:t>and</w:t>
      </w:r>
      <w:r>
        <w:rPr>
          <w:color w:val="231F20"/>
          <w:spacing w:val="-5"/>
        </w:rPr>
        <w:t xml:space="preserve"> </w:t>
      </w:r>
      <w:r>
        <w:rPr>
          <w:color w:val="231F20"/>
        </w:rPr>
        <w:t>without</w:t>
      </w:r>
      <w:r>
        <w:rPr>
          <w:color w:val="231F20"/>
          <w:spacing w:val="-5"/>
        </w:rPr>
        <w:t xml:space="preserve"> </w:t>
      </w:r>
      <w:r>
        <w:rPr>
          <w:color w:val="231F20"/>
        </w:rPr>
        <w:t>fee</w:t>
      </w:r>
      <w:r>
        <w:rPr>
          <w:color w:val="231F20"/>
          <w:spacing w:val="-5"/>
        </w:rPr>
        <w:t xml:space="preserve"> </w:t>
      </w:r>
      <w:r>
        <w:rPr>
          <w:color w:val="231F20"/>
        </w:rPr>
        <w:t>or</w:t>
      </w:r>
      <w:r>
        <w:rPr>
          <w:color w:val="231F20"/>
          <w:spacing w:val="-5"/>
        </w:rPr>
        <w:t xml:space="preserve"> </w:t>
      </w:r>
      <w:r>
        <w:rPr>
          <w:color w:val="231F20"/>
        </w:rPr>
        <w:t>charge</w:t>
      </w:r>
      <w:r>
        <w:rPr>
          <w:color w:val="231F20"/>
          <w:spacing w:val="-5"/>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Complainant</w:t>
      </w:r>
      <w:r>
        <w:rPr>
          <w:color w:val="231F20"/>
          <w:spacing w:val="-5"/>
        </w:rPr>
        <w:t xml:space="preserve"> </w:t>
      </w:r>
      <w:r>
        <w:rPr>
          <w:color w:val="231F20"/>
        </w:rPr>
        <w:t>or</w:t>
      </w:r>
      <w:r>
        <w:rPr>
          <w:color w:val="231F20"/>
          <w:spacing w:val="-5"/>
        </w:rPr>
        <w:t xml:space="preserve"> </w:t>
      </w:r>
      <w:r>
        <w:rPr>
          <w:color w:val="231F20"/>
        </w:rPr>
        <w:t>the</w:t>
      </w:r>
      <w:r>
        <w:rPr>
          <w:color w:val="231F20"/>
          <w:spacing w:val="-5"/>
        </w:rPr>
        <w:t xml:space="preserve"> </w:t>
      </w:r>
      <w:r>
        <w:rPr>
          <w:color w:val="231F20"/>
        </w:rPr>
        <w:t>Respondent</w:t>
      </w:r>
      <w:r>
        <w:rPr>
          <w:color w:val="231F20"/>
          <w:spacing w:val="-5"/>
        </w:rPr>
        <w:t xml:space="preserve"> </w:t>
      </w:r>
      <w:r>
        <w:rPr>
          <w:color w:val="231F20"/>
        </w:rPr>
        <w:t>before</w:t>
      </w:r>
      <w:r>
        <w:rPr>
          <w:color w:val="231F20"/>
          <w:spacing w:val="-5"/>
        </w:rPr>
        <w:t xml:space="preserve"> </w:t>
      </w:r>
      <w:r>
        <w:rPr>
          <w:color w:val="231F20"/>
        </w:rPr>
        <w:t>or</w:t>
      </w:r>
      <w:r>
        <w:rPr>
          <w:color w:val="231F20"/>
          <w:spacing w:val="-5"/>
        </w:rPr>
        <w:t xml:space="preserve"> </w:t>
      </w:r>
      <w:r>
        <w:rPr>
          <w:color w:val="231F20"/>
        </w:rPr>
        <w:t>after</w:t>
      </w:r>
      <w:r>
        <w:rPr>
          <w:color w:val="231F20"/>
          <w:spacing w:val="-5"/>
        </w:rPr>
        <w:t xml:space="preserve"> </w:t>
      </w:r>
      <w:r>
        <w:rPr>
          <w:color w:val="231F20"/>
        </w:rPr>
        <w:t>the</w:t>
      </w:r>
      <w:r>
        <w:rPr>
          <w:color w:val="231F20"/>
          <w:spacing w:val="-5"/>
        </w:rPr>
        <w:t xml:space="preserve"> </w:t>
      </w:r>
      <w:r>
        <w:rPr>
          <w:color w:val="231F20"/>
        </w:rPr>
        <w:t>filing</w:t>
      </w:r>
      <w:r>
        <w:rPr>
          <w:color w:val="231F20"/>
          <w:spacing w:val="-5"/>
        </w:rPr>
        <w:t xml:space="preserve"> </w:t>
      </w:r>
      <w:r>
        <w:rPr>
          <w:color w:val="231F20"/>
        </w:rPr>
        <w:t>of</w:t>
      </w:r>
      <w:r>
        <w:rPr>
          <w:color w:val="231F20"/>
          <w:spacing w:val="-5"/>
        </w:rPr>
        <w:t xml:space="preserve"> </w:t>
      </w:r>
      <w:r>
        <w:rPr>
          <w:color w:val="231F20"/>
        </w:rPr>
        <w:t>a</w:t>
      </w:r>
      <w:r>
        <w:rPr>
          <w:color w:val="231F20"/>
          <w:spacing w:val="-5"/>
        </w:rPr>
        <w:t xml:space="preserve"> </w:t>
      </w:r>
      <w:r>
        <w:rPr>
          <w:color w:val="231F20"/>
        </w:rPr>
        <w:t>Formal</w:t>
      </w:r>
      <w:r>
        <w:rPr>
          <w:color w:val="231F20"/>
          <w:spacing w:val="-5"/>
        </w:rPr>
        <w:t xml:space="preserve"> </w:t>
      </w:r>
      <w:proofErr w:type="gramStart"/>
      <w:r>
        <w:rPr>
          <w:color w:val="231F20"/>
        </w:rPr>
        <w:t>Com-plaint</w:t>
      </w:r>
      <w:proofErr w:type="gramEnd"/>
      <w:r>
        <w:rPr>
          <w:color w:val="231F20"/>
        </w:rPr>
        <w:t xml:space="preserve"> of Prohibited Conduct or where a Report has been made but no Formal Complaint has been filed. Supportive Measures are designed to restore or preserve equal access to UAB’s educational programs or activities for a Com-</w:t>
      </w:r>
      <w:proofErr w:type="spellStart"/>
      <w:r>
        <w:rPr>
          <w:color w:val="231F20"/>
        </w:rPr>
        <w:t>plainant</w:t>
      </w:r>
      <w:proofErr w:type="spellEnd"/>
      <w:r>
        <w:rPr>
          <w:color w:val="231F20"/>
        </w:rPr>
        <w:t xml:space="preserve"> or a Respondent without unreasonably burdening the other party, including measures designed to protect the safety of all parties or UAB’s educational or employment environment or deter Prohibited Conduct. Supportive Measures</w:t>
      </w:r>
      <w:r>
        <w:rPr>
          <w:color w:val="231F20"/>
          <w:spacing w:val="-13"/>
        </w:rPr>
        <w:t xml:space="preserve"> </w:t>
      </w:r>
      <w:r>
        <w:rPr>
          <w:color w:val="231F20"/>
        </w:rPr>
        <w:t>may</w:t>
      </w:r>
      <w:r>
        <w:rPr>
          <w:color w:val="231F20"/>
          <w:spacing w:val="-12"/>
        </w:rPr>
        <w:t xml:space="preserve"> </w:t>
      </w:r>
      <w:r>
        <w:rPr>
          <w:color w:val="231F20"/>
        </w:rPr>
        <w:t>include</w:t>
      </w:r>
      <w:r>
        <w:rPr>
          <w:color w:val="231F20"/>
          <w:spacing w:val="-12"/>
        </w:rPr>
        <w:t xml:space="preserve"> </w:t>
      </w:r>
      <w:r>
        <w:rPr>
          <w:color w:val="231F20"/>
        </w:rPr>
        <w:t>counseling,</w:t>
      </w:r>
      <w:r>
        <w:rPr>
          <w:color w:val="231F20"/>
          <w:spacing w:val="-13"/>
        </w:rPr>
        <w:t xml:space="preserve"> </w:t>
      </w:r>
      <w:r>
        <w:rPr>
          <w:color w:val="231F20"/>
        </w:rPr>
        <w:t>extensions</w:t>
      </w:r>
      <w:r>
        <w:rPr>
          <w:color w:val="231F20"/>
          <w:spacing w:val="-12"/>
        </w:rPr>
        <w:t xml:space="preserve"> </w:t>
      </w:r>
      <w:r>
        <w:rPr>
          <w:color w:val="231F20"/>
        </w:rPr>
        <w:t>of</w:t>
      </w:r>
      <w:r>
        <w:rPr>
          <w:color w:val="231F20"/>
          <w:spacing w:val="-12"/>
        </w:rPr>
        <w:t xml:space="preserve"> </w:t>
      </w:r>
      <w:r>
        <w:rPr>
          <w:color w:val="231F20"/>
        </w:rPr>
        <w:t>deadlines</w:t>
      </w:r>
      <w:r>
        <w:rPr>
          <w:color w:val="231F20"/>
          <w:spacing w:val="-13"/>
        </w:rPr>
        <w:t xml:space="preserve"> </w:t>
      </w:r>
      <w:r>
        <w:rPr>
          <w:color w:val="231F20"/>
        </w:rPr>
        <w:t>or</w:t>
      </w:r>
      <w:r>
        <w:rPr>
          <w:color w:val="231F20"/>
          <w:spacing w:val="-12"/>
        </w:rPr>
        <w:t xml:space="preserve"> </w:t>
      </w:r>
      <w:r>
        <w:rPr>
          <w:color w:val="231F20"/>
        </w:rPr>
        <w:t>other</w:t>
      </w:r>
      <w:r>
        <w:rPr>
          <w:color w:val="231F20"/>
          <w:spacing w:val="-12"/>
        </w:rPr>
        <w:t xml:space="preserve"> </w:t>
      </w:r>
      <w:r>
        <w:rPr>
          <w:color w:val="231F20"/>
        </w:rPr>
        <w:t>course-related</w:t>
      </w:r>
      <w:r>
        <w:rPr>
          <w:color w:val="231F20"/>
          <w:spacing w:val="-13"/>
        </w:rPr>
        <w:t xml:space="preserve"> </w:t>
      </w:r>
      <w:r>
        <w:rPr>
          <w:color w:val="231F20"/>
        </w:rPr>
        <w:t>adjustments,</w:t>
      </w:r>
      <w:r>
        <w:rPr>
          <w:color w:val="231F20"/>
          <w:spacing w:val="-12"/>
        </w:rPr>
        <w:t xml:space="preserve"> </w:t>
      </w:r>
      <w:r>
        <w:rPr>
          <w:color w:val="231F20"/>
        </w:rPr>
        <w:t>modifications</w:t>
      </w:r>
      <w:r>
        <w:rPr>
          <w:color w:val="231F20"/>
          <w:spacing w:val="-12"/>
        </w:rPr>
        <w:t xml:space="preserve"> </w:t>
      </w:r>
      <w:r>
        <w:rPr>
          <w:color w:val="231F20"/>
        </w:rPr>
        <w:t>of</w:t>
      </w:r>
      <w:r>
        <w:rPr>
          <w:color w:val="231F20"/>
          <w:spacing w:val="-13"/>
        </w:rPr>
        <w:t xml:space="preserve"> </w:t>
      </w:r>
      <w:r>
        <w:rPr>
          <w:color w:val="231F20"/>
        </w:rPr>
        <w:t>work or class scheduled, campus escort services, mutual restrictions on contact between the parties, changes in work or housing</w:t>
      </w:r>
      <w:r>
        <w:rPr>
          <w:color w:val="231F20"/>
          <w:spacing w:val="-6"/>
        </w:rPr>
        <w:t xml:space="preserve"> </w:t>
      </w:r>
      <w:r>
        <w:rPr>
          <w:color w:val="231F20"/>
        </w:rPr>
        <w:t>locations,</w:t>
      </w:r>
      <w:r>
        <w:rPr>
          <w:color w:val="231F20"/>
          <w:spacing w:val="-7"/>
        </w:rPr>
        <w:t xml:space="preserve"> </w:t>
      </w:r>
      <w:r>
        <w:rPr>
          <w:color w:val="231F20"/>
        </w:rPr>
        <w:t>leaves</w:t>
      </w:r>
      <w:r>
        <w:rPr>
          <w:color w:val="231F20"/>
          <w:spacing w:val="-6"/>
        </w:rPr>
        <w:t xml:space="preserve"> </w:t>
      </w:r>
      <w:r>
        <w:rPr>
          <w:color w:val="231F20"/>
        </w:rPr>
        <w:t>of</w:t>
      </w:r>
      <w:r>
        <w:rPr>
          <w:color w:val="231F20"/>
          <w:spacing w:val="-7"/>
        </w:rPr>
        <w:t xml:space="preserve"> </w:t>
      </w:r>
      <w:r>
        <w:rPr>
          <w:color w:val="231F20"/>
        </w:rPr>
        <w:t>absence,</w:t>
      </w:r>
      <w:r>
        <w:rPr>
          <w:color w:val="231F20"/>
          <w:spacing w:val="-6"/>
        </w:rPr>
        <w:t xml:space="preserve"> </w:t>
      </w:r>
      <w:r>
        <w:rPr>
          <w:color w:val="231F20"/>
        </w:rPr>
        <w:t>increased</w:t>
      </w:r>
      <w:r>
        <w:rPr>
          <w:color w:val="231F20"/>
          <w:spacing w:val="-7"/>
        </w:rPr>
        <w:t xml:space="preserve"> </w:t>
      </w:r>
      <w:r>
        <w:rPr>
          <w:color w:val="231F20"/>
        </w:rPr>
        <w:t>security</w:t>
      </w:r>
      <w:r>
        <w:rPr>
          <w:color w:val="231F20"/>
          <w:spacing w:val="-6"/>
        </w:rPr>
        <w:t xml:space="preserve"> </w:t>
      </w:r>
      <w:r>
        <w:rPr>
          <w:color w:val="231F20"/>
        </w:rPr>
        <w:t>and</w:t>
      </w:r>
      <w:r>
        <w:rPr>
          <w:color w:val="231F20"/>
          <w:spacing w:val="-7"/>
        </w:rPr>
        <w:t xml:space="preserve"> </w:t>
      </w:r>
      <w:r>
        <w:rPr>
          <w:color w:val="231F20"/>
        </w:rPr>
        <w:t>monitoring</w:t>
      </w:r>
      <w:r>
        <w:rPr>
          <w:color w:val="231F20"/>
          <w:spacing w:val="-6"/>
        </w:rPr>
        <w:t xml:space="preserve"> </w:t>
      </w:r>
      <w:r>
        <w:rPr>
          <w:color w:val="231F20"/>
        </w:rPr>
        <w:t>of</w:t>
      </w:r>
      <w:r>
        <w:rPr>
          <w:color w:val="231F20"/>
          <w:spacing w:val="-7"/>
        </w:rPr>
        <w:t xml:space="preserve"> </w:t>
      </w:r>
      <w:r>
        <w:rPr>
          <w:color w:val="231F20"/>
        </w:rPr>
        <w:t>certain</w:t>
      </w:r>
      <w:r>
        <w:rPr>
          <w:color w:val="231F20"/>
          <w:spacing w:val="-6"/>
        </w:rPr>
        <w:t xml:space="preserve"> </w:t>
      </w:r>
      <w:r>
        <w:rPr>
          <w:color w:val="231F20"/>
        </w:rPr>
        <w:t>areas</w:t>
      </w:r>
      <w:r>
        <w:rPr>
          <w:color w:val="231F20"/>
          <w:spacing w:val="-7"/>
        </w:rPr>
        <w:t xml:space="preserve"> </w:t>
      </w:r>
      <w:r>
        <w:rPr>
          <w:color w:val="231F20"/>
        </w:rPr>
        <w:t>of</w:t>
      </w:r>
      <w:r>
        <w:rPr>
          <w:color w:val="231F20"/>
          <w:spacing w:val="-6"/>
        </w:rPr>
        <w:t xml:space="preserve"> </w:t>
      </w:r>
      <w:r>
        <w:rPr>
          <w:color w:val="231F20"/>
        </w:rPr>
        <w:t>the</w:t>
      </w:r>
      <w:r>
        <w:rPr>
          <w:color w:val="231F20"/>
          <w:spacing w:val="-7"/>
        </w:rPr>
        <w:t xml:space="preserve"> </w:t>
      </w:r>
      <w:r>
        <w:rPr>
          <w:color w:val="231F20"/>
        </w:rPr>
        <w:t>campus</w:t>
      </w:r>
      <w:r>
        <w:rPr>
          <w:color w:val="231F20"/>
          <w:spacing w:val="-6"/>
        </w:rPr>
        <w:t xml:space="preserve"> </w:t>
      </w:r>
      <w:r>
        <w:rPr>
          <w:color w:val="231F20"/>
        </w:rPr>
        <w:t>and</w:t>
      </w:r>
      <w:r>
        <w:rPr>
          <w:color w:val="231F20"/>
          <w:spacing w:val="-7"/>
        </w:rPr>
        <w:t xml:space="preserve"> </w:t>
      </w:r>
      <w:r>
        <w:rPr>
          <w:color w:val="231F20"/>
        </w:rPr>
        <w:t>other</w:t>
      </w:r>
      <w:r>
        <w:rPr>
          <w:color w:val="231F20"/>
          <w:spacing w:val="-6"/>
        </w:rPr>
        <w:t xml:space="preserve"> </w:t>
      </w:r>
      <w:r>
        <w:rPr>
          <w:color w:val="231F20"/>
        </w:rPr>
        <w:t>sim-</w:t>
      </w:r>
      <w:proofErr w:type="spellStart"/>
      <w:r>
        <w:rPr>
          <w:color w:val="231F20"/>
        </w:rPr>
        <w:t>ilar</w:t>
      </w:r>
      <w:proofErr w:type="spellEnd"/>
      <w:r>
        <w:rPr>
          <w:color w:val="231F20"/>
        </w:rPr>
        <w:t xml:space="preserve"> measures.</w:t>
      </w:r>
    </w:p>
    <w:p w14:paraId="3484F6CB" w14:textId="77777777" w:rsidR="00023072" w:rsidRDefault="00ED5357">
      <w:pPr>
        <w:pStyle w:val="ListParagraph"/>
        <w:numPr>
          <w:ilvl w:val="0"/>
          <w:numId w:val="23"/>
        </w:numPr>
        <w:tabs>
          <w:tab w:val="left" w:pos="1078"/>
          <w:tab w:val="left" w:pos="1080"/>
        </w:tabs>
        <w:spacing w:before="8" w:line="235" w:lineRule="auto"/>
        <w:ind w:right="714"/>
        <w:jc w:val="both"/>
      </w:pPr>
      <w:r>
        <w:rPr>
          <w:color w:val="231F20"/>
        </w:rPr>
        <w:t xml:space="preserve">Title IX Coordinator: The University has a designated Title IX Coordinator who oversees the implementation and </w:t>
      </w:r>
      <w:proofErr w:type="spellStart"/>
      <w:r>
        <w:rPr>
          <w:color w:val="231F20"/>
        </w:rPr>
        <w:t>en-forcement</w:t>
      </w:r>
      <w:proofErr w:type="spellEnd"/>
      <w:r>
        <w:rPr>
          <w:color w:val="231F20"/>
          <w:spacing w:val="-5"/>
        </w:rPr>
        <w:t xml:space="preserve"> </w:t>
      </w:r>
      <w:r>
        <w:rPr>
          <w:color w:val="231F20"/>
        </w:rPr>
        <w:t>of</w:t>
      </w:r>
      <w:r>
        <w:rPr>
          <w:color w:val="231F20"/>
          <w:spacing w:val="-5"/>
        </w:rPr>
        <w:t xml:space="preserve"> </w:t>
      </w:r>
      <w:r>
        <w:rPr>
          <w:color w:val="231F20"/>
        </w:rPr>
        <w:t>this</w:t>
      </w:r>
      <w:r>
        <w:rPr>
          <w:color w:val="231F20"/>
          <w:spacing w:val="-4"/>
        </w:rPr>
        <w:t xml:space="preserve"> </w:t>
      </w:r>
      <w:r>
        <w:rPr>
          <w:color w:val="231F20"/>
        </w:rPr>
        <w:t>Policy,</w:t>
      </w:r>
      <w:r>
        <w:rPr>
          <w:color w:val="231F20"/>
          <w:spacing w:val="-5"/>
        </w:rPr>
        <w:t xml:space="preserve"> </w:t>
      </w:r>
      <w:r>
        <w:rPr>
          <w:color w:val="231F20"/>
        </w:rPr>
        <w:t>including</w:t>
      </w:r>
      <w:r>
        <w:rPr>
          <w:color w:val="231F20"/>
          <w:spacing w:val="-4"/>
        </w:rPr>
        <w:t xml:space="preserve"> </w:t>
      </w:r>
      <w:r>
        <w:rPr>
          <w:color w:val="231F20"/>
        </w:rPr>
        <w:t>the</w:t>
      </w:r>
      <w:r>
        <w:rPr>
          <w:color w:val="231F20"/>
          <w:spacing w:val="-5"/>
        </w:rPr>
        <w:t xml:space="preserve"> </w:t>
      </w:r>
      <w:r>
        <w:rPr>
          <w:color w:val="231F20"/>
        </w:rPr>
        <w:t>implementation</w:t>
      </w:r>
      <w:r>
        <w:rPr>
          <w:color w:val="231F20"/>
          <w:spacing w:val="-5"/>
        </w:rPr>
        <w:t xml:space="preserve"> </w:t>
      </w:r>
      <w:r>
        <w:rPr>
          <w:color w:val="231F20"/>
        </w:rPr>
        <w:t>of</w:t>
      </w:r>
      <w:r>
        <w:rPr>
          <w:color w:val="231F20"/>
          <w:spacing w:val="-5"/>
        </w:rPr>
        <w:t xml:space="preserve"> </w:t>
      </w:r>
      <w:r>
        <w:rPr>
          <w:color w:val="231F20"/>
        </w:rPr>
        <w:t>Supportive</w:t>
      </w:r>
      <w:r>
        <w:rPr>
          <w:color w:val="231F20"/>
          <w:spacing w:val="-5"/>
        </w:rPr>
        <w:t xml:space="preserve"> </w:t>
      </w:r>
      <w:r>
        <w:rPr>
          <w:color w:val="231F20"/>
        </w:rPr>
        <w:t>Measures,</w:t>
      </w:r>
      <w:r>
        <w:rPr>
          <w:color w:val="231F20"/>
          <w:spacing w:val="-5"/>
        </w:rPr>
        <w:t xml:space="preserve"> </w:t>
      </w:r>
      <w:r>
        <w:rPr>
          <w:color w:val="231F20"/>
        </w:rPr>
        <w:t>compliance</w:t>
      </w:r>
      <w:r>
        <w:rPr>
          <w:color w:val="231F20"/>
          <w:spacing w:val="-4"/>
        </w:rPr>
        <w:t xml:space="preserve"> </w:t>
      </w:r>
      <w:r>
        <w:rPr>
          <w:color w:val="231F20"/>
        </w:rPr>
        <w:t>with</w:t>
      </w:r>
      <w:r>
        <w:rPr>
          <w:color w:val="231F20"/>
          <w:spacing w:val="-5"/>
        </w:rPr>
        <w:t xml:space="preserve"> </w:t>
      </w:r>
      <w:r>
        <w:rPr>
          <w:color w:val="231F20"/>
        </w:rPr>
        <w:t>applicable</w:t>
      </w:r>
      <w:r>
        <w:rPr>
          <w:color w:val="231F20"/>
          <w:spacing w:val="-4"/>
        </w:rPr>
        <w:t xml:space="preserve"> </w:t>
      </w:r>
      <w:r>
        <w:rPr>
          <w:color w:val="231F20"/>
        </w:rPr>
        <w:t>rules</w:t>
      </w:r>
      <w:r>
        <w:rPr>
          <w:color w:val="231F20"/>
          <w:spacing w:val="-5"/>
        </w:rPr>
        <w:t xml:space="preserve"> </w:t>
      </w:r>
      <w:r>
        <w:rPr>
          <w:color w:val="231F20"/>
        </w:rPr>
        <w:t>and regulations, and coordination of communications between campus and community partners.</w:t>
      </w:r>
    </w:p>
    <w:p w14:paraId="6BFCA694" w14:textId="77777777" w:rsidR="00023072" w:rsidRDefault="00ED5357">
      <w:pPr>
        <w:pStyle w:val="BodyText"/>
        <w:spacing w:before="266" w:line="235" w:lineRule="auto"/>
        <w:ind w:left="1100" w:right="714"/>
        <w:jc w:val="both"/>
      </w:pPr>
      <w:r>
        <w:rPr>
          <w:color w:val="231F20"/>
        </w:rPr>
        <w:t>The Title IX Coordinator will meet with any person, including a Complainant, Respondent, or third party, to discuss Supportive</w:t>
      </w:r>
      <w:r>
        <w:rPr>
          <w:color w:val="231F20"/>
          <w:spacing w:val="-4"/>
        </w:rPr>
        <w:t xml:space="preserve"> </w:t>
      </w:r>
      <w:r>
        <w:rPr>
          <w:color w:val="231F20"/>
        </w:rPr>
        <w:t>Measures,</w:t>
      </w:r>
      <w:r>
        <w:rPr>
          <w:color w:val="231F20"/>
          <w:spacing w:val="-4"/>
        </w:rPr>
        <w:t xml:space="preserve"> </w:t>
      </w:r>
      <w:r>
        <w:rPr>
          <w:color w:val="231F20"/>
        </w:rPr>
        <w:t>available</w:t>
      </w:r>
      <w:r>
        <w:rPr>
          <w:color w:val="231F20"/>
          <w:spacing w:val="-4"/>
        </w:rPr>
        <w:t xml:space="preserve"> </w:t>
      </w:r>
      <w:r>
        <w:rPr>
          <w:color w:val="231F20"/>
        </w:rPr>
        <w:t>resources,</w:t>
      </w:r>
      <w:r>
        <w:rPr>
          <w:color w:val="231F20"/>
          <w:spacing w:val="-4"/>
        </w:rPr>
        <w:t xml:space="preserve"> </w:t>
      </w:r>
      <w:r>
        <w:rPr>
          <w:color w:val="231F20"/>
        </w:rPr>
        <w:t>and</w:t>
      </w:r>
      <w:r>
        <w:rPr>
          <w:color w:val="231F20"/>
          <w:spacing w:val="-4"/>
        </w:rPr>
        <w:t xml:space="preserve"> </w:t>
      </w:r>
      <w:r>
        <w:rPr>
          <w:color w:val="231F20"/>
        </w:rPr>
        <w:t>procedural</w:t>
      </w:r>
      <w:r>
        <w:rPr>
          <w:color w:val="231F20"/>
          <w:spacing w:val="-4"/>
        </w:rPr>
        <w:t xml:space="preserve"> </w:t>
      </w:r>
      <w:r>
        <w:rPr>
          <w:color w:val="231F20"/>
        </w:rPr>
        <w:t>options</w:t>
      </w:r>
      <w:r>
        <w:rPr>
          <w:color w:val="231F20"/>
          <w:spacing w:val="-4"/>
        </w:rPr>
        <w:t xml:space="preserve"> </w:t>
      </w:r>
      <w:r>
        <w:rPr>
          <w:color w:val="231F20"/>
        </w:rPr>
        <w:t>for</w:t>
      </w:r>
      <w:r>
        <w:rPr>
          <w:color w:val="231F20"/>
          <w:spacing w:val="-4"/>
        </w:rPr>
        <w:t xml:space="preserve"> </w:t>
      </w:r>
      <w:r>
        <w:rPr>
          <w:color w:val="231F20"/>
        </w:rPr>
        <w:t>on-campus</w:t>
      </w:r>
      <w:r>
        <w:rPr>
          <w:color w:val="231F20"/>
          <w:spacing w:val="-4"/>
        </w:rPr>
        <w:t xml:space="preserve"> </w:t>
      </w:r>
      <w:r>
        <w:rPr>
          <w:color w:val="231F20"/>
        </w:rPr>
        <w:t>and</w:t>
      </w:r>
      <w:r>
        <w:rPr>
          <w:color w:val="231F20"/>
          <w:spacing w:val="-4"/>
        </w:rPr>
        <w:t xml:space="preserve"> </w:t>
      </w:r>
      <w:r>
        <w:rPr>
          <w:color w:val="231F20"/>
        </w:rPr>
        <w:t>off-campus</w:t>
      </w:r>
      <w:r>
        <w:rPr>
          <w:color w:val="231F20"/>
          <w:spacing w:val="-4"/>
        </w:rPr>
        <w:t xml:space="preserve"> </w:t>
      </w:r>
      <w:r>
        <w:rPr>
          <w:color w:val="231F20"/>
        </w:rPr>
        <w:t>reporting.</w:t>
      </w:r>
      <w:r>
        <w:rPr>
          <w:color w:val="231F20"/>
          <w:spacing w:val="-4"/>
        </w:rPr>
        <w:t xml:space="preserve"> </w:t>
      </w:r>
      <w:r>
        <w:rPr>
          <w:color w:val="231F20"/>
        </w:rPr>
        <w:t>Any</w:t>
      </w:r>
      <w:r>
        <w:rPr>
          <w:color w:val="231F20"/>
          <w:spacing w:val="-4"/>
        </w:rPr>
        <w:t xml:space="preserve"> </w:t>
      </w:r>
      <w:proofErr w:type="spellStart"/>
      <w:r>
        <w:rPr>
          <w:color w:val="231F20"/>
        </w:rPr>
        <w:t>stu</w:t>
      </w:r>
      <w:proofErr w:type="spellEnd"/>
      <w:r>
        <w:rPr>
          <w:color w:val="231F20"/>
        </w:rPr>
        <w:t>-dent,</w:t>
      </w:r>
      <w:r>
        <w:rPr>
          <w:color w:val="231F20"/>
          <w:spacing w:val="-11"/>
        </w:rPr>
        <w:t xml:space="preserve"> </w:t>
      </w:r>
      <w:r>
        <w:rPr>
          <w:color w:val="231F20"/>
        </w:rPr>
        <w:t>faculty,</w:t>
      </w:r>
      <w:r>
        <w:rPr>
          <w:color w:val="231F20"/>
          <w:spacing w:val="-11"/>
        </w:rPr>
        <w:t xml:space="preserve"> </w:t>
      </w:r>
      <w:r>
        <w:rPr>
          <w:color w:val="231F20"/>
        </w:rPr>
        <w:t>or</w:t>
      </w:r>
      <w:r>
        <w:rPr>
          <w:color w:val="231F20"/>
          <w:spacing w:val="-11"/>
        </w:rPr>
        <w:t xml:space="preserve"> </w:t>
      </w:r>
      <w:r>
        <w:rPr>
          <w:color w:val="231F20"/>
        </w:rPr>
        <w:t>staff</w:t>
      </w:r>
      <w:r>
        <w:rPr>
          <w:color w:val="231F20"/>
          <w:spacing w:val="-11"/>
        </w:rPr>
        <w:t xml:space="preserve"> </w:t>
      </w:r>
      <w:r>
        <w:rPr>
          <w:color w:val="231F20"/>
        </w:rPr>
        <w:t>member</w:t>
      </w:r>
      <w:r>
        <w:rPr>
          <w:color w:val="231F20"/>
          <w:spacing w:val="-11"/>
        </w:rPr>
        <w:t xml:space="preserve"> </w:t>
      </w:r>
      <w:r>
        <w:rPr>
          <w:color w:val="231F20"/>
        </w:rPr>
        <w:t>who</w:t>
      </w:r>
      <w:r>
        <w:rPr>
          <w:color w:val="231F20"/>
          <w:spacing w:val="-11"/>
        </w:rPr>
        <w:t xml:space="preserve"> </w:t>
      </w:r>
      <w:r>
        <w:rPr>
          <w:color w:val="231F20"/>
        </w:rPr>
        <w:t>has</w:t>
      </w:r>
      <w:r>
        <w:rPr>
          <w:color w:val="231F20"/>
          <w:spacing w:val="-11"/>
        </w:rPr>
        <w:t xml:space="preserve"> </w:t>
      </w:r>
      <w:r>
        <w:rPr>
          <w:color w:val="231F20"/>
        </w:rPr>
        <w:t>concerns</w:t>
      </w:r>
      <w:r>
        <w:rPr>
          <w:color w:val="231F20"/>
          <w:spacing w:val="-11"/>
        </w:rPr>
        <w:t xml:space="preserve"> </w:t>
      </w:r>
      <w:r>
        <w:rPr>
          <w:color w:val="231F20"/>
        </w:rPr>
        <w:t>about</w:t>
      </w:r>
      <w:r>
        <w:rPr>
          <w:color w:val="231F20"/>
          <w:spacing w:val="-11"/>
        </w:rPr>
        <w:t xml:space="preserve"> </w:t>
      </w:r>
      <w:r>
        <w:rPr>
          <w:color w:val="231F20"/>
        </w:rPr>
        <w:t>Prohibited</w:t>
      </w:r>
      <w:r>
        <w:rPr>
          <w:color w:val="231F20"/>
          <w:spacing w:val="-11"/>
        </w:rPr>
        <w:t xml:space="preserve"> </w:t>
      </w:r>
      <w:r>
        <w:rPr>
          <w:color w:val="231F20"/>
        </w:rPr>
        <w:t>Conduct</w:t>
      </w:r>
      <w:r>
        <w:rPr>
          <w:color w:val="231F20"/>
          <w:spacing w:val="-11"/>
        </w:rPr>
        <w:t xml:space="preserve"> </w:t>
      </w:r>
      <w:r>
        <w:rPr>
          <w:color w:val="231F20"/>
        </w:rPr>
        <w:t>is</w:t>
      </w:r>
      <w:r>
        <w:rPr>
          <w:color w:val="231F20"/>
          <w:spacing w:val="-11"/>
        </w:rPr>
        <w:t xml:space="preserve"> </w:t>
      </w:r>
      <w:r>
        <w:rPr>
          <w:color w:val="231F20"/>
        </w:rPr>
        <w:t>encouraged</w:t>
      </w:r>
      <w:r>
        <w:rPr>
          <w:color w:val="231F20"/>
          <w:spacing w:val="-11"/>
        </w:rPr>
        <w:t xml:space="preserve"> </w:t>
      </w:r>
      <w:r>
        <w:rPr>
          <w:color w:val="231F20"/>
        </w:rPr>
        <w:t>to</w:t>
      </w:r>
      <w:r>
        <w:rPr>
          <w:color w:val="231F20"/>
          <w:spacing w:val="-11"/>
        </w:rPr>
        <w:t xml:space="preserve"> </w:t>
      </w:r>
      <w:r>
        <w:rPr>
          <w:color w:val="231F20"/>
        </w:rPr>
        <w:t>seek</w:t>
      </w:r>
      <w:r>
        <w:rPr>
          <w:color w:val="231F20"/>
          <w:spacing w:val="-11"/>
        </w:rPr>
        <w:t xml:space="preserve"> </w:t>
      </w:r>
      <w:r>
        <w:rPr>
          <w:color w:val="231F20"/>
        </w:rPr>
        <w:t>the</w:t>
      </w:r>
      <w:r>
        <w:rPr>
          <w:color w:val="231F20"/>
          <w:spacing w:val="-11"/>
        </w:rPr>
        <w:t xml:space="preserve"> </w:t>
      </w:r>
      <w:r>
        <w:rPr>
          <w:color w:val="231F20"/>
        </w:rPr>
        <w:t>assistance</w:t>
      </w:r>
      <w:r>
        <w:rPr>
          <w:color w:val="231F20"/>
          <w:spacing w:val="-11"/>
        </w:rPr>
        <w:t xml:space="preserve"> </w:t>
      </w:r>
      <w:r>
        <w:rPr>
          <w:color w:val="231F20"/>
        </w:rPr>
        <w:t>of</w:t>
      </w:r>
      <w:r>
        <w:rPr>
          <w:color w:val="231F20"/>
          <w:spacing w:val="-11"/>
        </w:rPr>
        <w:t xml:space="preserve"> </w:t>
      </w:r>
      <w:r>
        <w:rPr>
          <w:color w:val="231F20"/>
        </w:rPr>
        <w:t>the Title IX Coordinator.</w:t>
      </w:r>
    </w:p>
    <w:p w14:paraId="568F7DFD" w14:textId="77777777" w:rsidR="00023072" w:rsidRDefault="00ED5357">
      <w:pPr>
        <w:pStyle w:val="ListParagraph"/>
        <w:numPr>
          <w:ilvl w:val="0"/>
          <w:numId w:val="23"/>
        </w:numPr>
        <w:tabs>
          <w:tab w:val="left" w:pos="1078"/>
          <w:tab w:val="left" w:pos="1080"/>
        </w:tabs>
        <w:spacing w:before="268" w:line="235" w:lineRule="auto"/>
        <w:ind w:right="713"/>
        <w:jc w:val="both"/>
      </w:pPr>
      <w:r>
        <w:rPr>
          <w:color w:val="231F20"/>
        </w:rPr>
        <w:t>Title</w:t>
      </w:r>
      <w:r>
        <w:rPr>
          <w:color w:val="231F20"/>
          <w:spacing w:val="-5"/>
        </w:rPr>
        <w:t xml:space="preserve"> </w:t>
      </w:r>
      <w:r>
        <w:rPr>
          <w:color w:val="231F20"/>
        </w:rPr>
        <w:t>IX</w:t>
      </w:r>
      <w:r>
        <w:rPr>
          <w:color w:val="231F20"/>
          <w:spacing w:val="-6"/>
        </w:rPr>
        <w:t xml:space="preserve"> </w:t>
      </w:r>
      <w:r>
        <w:rPr>
          <w:color w:val="231F20"/>
        </w:rPr>
        <w:t>Investigator:</w:t>
      </w:r>
      <w:r>
        <w:rPr>
          <w:color w:val="231F20"/>
          <w:spacing w:val="-6"/>
        </w:rPr>
        <w:t xml:space="preserve"> </w:t>
      </w:r>
      <w:r>
        <w:rPr>
          <w:color w:val="231F20"/>
        </w:rPr>
        <w:t>A</w:t>
      </w:r>
      <w:r>
        <w:rPr>
          <w:color w:val="231F20"/>
          <w:spacing w:val="-6"/>
        </w:rPr>
        <w:t xml:space="preserve"> </w:t>
      </w:r>
      <w:r>
        <w:rPr>
          <w:color w:val="231F20"/>
        </w:rPr>
        <w:t>Title</w:t>
      </w:r>
      <w:r>
        <w:rPr>
          <w:color w:val="231F20"/>
          <w:spacing w:val="-5"/>
        </w:rPr>
        <w:t xml:space="preserve"> </w:t>
      </w:r>
      <w:r>
        <w:rPr>
          <w:color w:val="231F20"/>
        </w:rPr>
        <w:t>IX</w:t>
      </w:r>
      <w:r>
        <w:rPr>
          <w:color w:val="231F20"/>
          <w:spacing w:val="-6"/>
        </w:rPr>
        <w:t xml:space="preserve"> </w:t>
      </w:r>
      <w:r>
        <w:rPr>
          <w:color w:val="231F20"/>
        </w:rPr>
        <w:t>investigator</w:t>
      </w:r>
      <w:r>
        <w:rPr>
          <w:color w:val="231F20"/>
          <w:spacing w:val="-6"/>
        </w:rPr>
        <w:t xml:space="preserve"> </w:t>
      </w:r>
      <w:r>
        <w:rPr>
          <w:color w:val="231F20"/>
        </w:rPr>
        <w:t>is</w:t>
      </w:r>
      <w:r>
        <w:rPr>
          <w:color w:val="231F20"/>
          <w:spacing w:val="-6"/>
        </w:rPr>
        <w:t xml:space="preserve"> </w:t>
      </w:r>
      <w:r>
        <w:rPr>
          <w:color w:val="231F20"/>
        </w:rPr>
        <w:t>the</w:t>
      </w:r>
      <w:r>
        <w:rPr>
          <w:color w:val="231F20"/>
          <w:spacing w:val="-6"/>
        </w:rPr>
        <w:t xml:space="preserve"> </w:t>
      </w:r>
      <w:r>
        <w:rPr>
          <w:color w:val="231F20"/>
        </w:rPr>
        <w:t>Title</w:t>
      </w:r>
      <w:r>
        <w:rPr>
          <w:color w:val="231F20"/>
          <w:spacing w:val="-5"/>
        </w:rPr>
        <w:t xml:space="preserve"> </w:t>
      </w:r>
      <w:r>
        <w:rPr>
          <w:color w:val="231F20"/>
        </w:rPr>
        <w:t>IX</w:t>
      </w:r>
      <w:r>
        <w:rPr>
          <w:color w:val="231F20"/>
          <w:spacing w:val="-6"/>
        </w:rPr>
        <w:t xml:space="preserve"> </w:t>
      </w:r>
      <w:r>
        <w:rPr>
          <w:color w:val="231F20"/>
        </w:rPr>
        <w:t>Coordinator,</w:t>
      </w:r>
      <w:r>
        <w:rPr>
          <w:color w:val="231F20"/>
          <w:spacing w:val="-6"/>
        </w:rPr>
        <w:t xml:space="preserve"> </w:t>
      </w:r>
      <w:r>
        <w:rPr>
          <w:color w:val="231F20"/>
        </w:rPr>
        <w:t>a</w:t>
      </w:r>
      <w:r>
        <w:rPr>
          <w:color w:val="231F20"/>
          <w:spacing w:val="-6"/>
        </w:rPr>
        <w:t xml:space="preserve"> </w:t>
      </w:r>
      <w:r>
        <w:rPr>
          <w:color w:val="231F20"/>
        </w:rPr>
        <w:t>Deputy</w:t>
      </w:r>
      <w:r>
        <w:rPr>
          <w:color w:val="231F20"/>
          <w:spacing w:val="-6"/>
        </w:rPr>
        <w:t xml:space="preserve"> </w:t>
      </w:r>
      <w:r>
        <w:rPr>
          <w:color w:val="231F20"/>
        </w:rPr>
        <w:t>Title</w:t>
      </w:r>
      <w:r>
        <w:rPr>
          <w:color w:val="231F20"/>
          <w:spacing w:val="-5"/>
        </w:rPr>
        <w:t xml:space="preserve"> </w:t>
      </w:r>
      <w:r>
        <w:rPr>
          <w:color w:val="231F20"/>
        </w:rPr>
        <w:t>IX</w:t>
      </w:r>
      <w:r>
        <w:rPr>
          <w:color w:val="231F20"/>
          <w:spacing w:val="-6"/>
        </w:rPr>
        <w:t xml:space="preserve"> </w:t>
      </w:r>
      <w:r>
        <w:rPr>
          <w:color w:val="231F20"/>
        </w:rPr>
        <w:t>Coordinator,</w:t>
      </w:r>
      <w:r>
        <w:rPr>
          <w:color w:val="231F20"/>
          <w:spacing w:val="-6"/>
        </w:rPr>
        <w:t xml:space="preserve"> </w:t>
      </w:r>
      <w:r>
        <w:rPr>
          <w:color w:val="231F20"/>
        </w:rPr>
        <w:t>or</w:t>
      </w:r>
      <w:r>
        <w:rPr>
          <w:color w:val="231F20"/>
          <w:spacing w:val="-6"/>
        </w:rPr>
        <w:t xml:space="preserve"> </w:t>
      </w:r>
      <w:r>
        <w:rPr>
          <w:color w:val="231F20"/>
        </w:rPr>
        <w:t>other</w:t>
      </w:r>
      <w:r>
        <w:rPr>
          <w:color w:val="231F20"/>
          <w:spacing w:val="-6"/>
        </w:rPr>
        <w:t xml:space="preserve"> </w:t>
      </w:r>
      <w:r>
        <w:rPr>
          <w:color w:val="231F20"/>
        </w:rPr>
        <w:t>individual designated by the Title IX Coordinator who conducts the investigation of a Formal Complaint involving a potential vi-olation</w:t>
      </w:r>
      <w:r>
        <w:rPr>
          <w:color w:val="231F20"/>
          <w:spacing w:val="-9"/>
        </w:rPr>
        <w:t xml:space="preserve"> </w:t>
      </w:r>
      <w:r>
        <w:rPr>
          <w:color w:val="231F20"/>
        </w:rPr>
        <w:t>of</w:t>
      </w:r>
      <w:r>
        <w:rPr>
          <w:color w:val="231F20"/>
          <w:spacing w:val="-9"/>
        </w:rPr>
        <w:t xml:space="preserve"> </w:t>
      </w:r>
      <w:r>
        <w:rPr>
          <w:color w:val="231F20"/>
        </w:rPr>
        <w:t>this</w:t>
      </w:r>
      <w:r>
        <w:rPr>
          <w:color w:val="231F20"/>
          <w:spacing w:val="-9"/>
        </w:rPr>
        <w:t xml:space="preserve"> </w:t>
      </w:r>
      <w:r>
        <w:rPr>
          <w:color w:val="231F20"/>
        </w:rPr>
        <w:t>Policy.</w:t>
      </w:r>
      <w:r>
        <w:rPr>
          <w:color w:val="231F20"/>
          <w:spacing w:val="-9"/>
        </w:rPr>
        <w:t xml:space="preserve"> </w:t>
      </w:r>
      <w:r>
        <w:rPr>
          <w:color w:val="231F20"/>
        </w:rPr>
        <w:t>One</w:t>
      </w:r>
      <w:r>
        <w:rPr>
          <w:color w:val="231F20"/>
          <w:spacing w:val="-9"/>
        </w:rPr>
        <w:t xml:space="preserve"> </w:t>
      </w:r>
      <w:r>
        <w:rPr>
          <w:color w:val="231F20"/>
        </w:rPr>
        <w:t>or</w:t>
      </w:r>
      <w:r>
        <w:rPr>
          <w:color w:val="231F20"/>
          <w:spacing w:val="-9"/>
        </w:rPr>
        <w:t xml:space="preserve"> </w:t>
      </w:r>
      <w:r>
        <w:rPr>
          <w:color w:val="231F20"/>
        </w:rPr>
        <w:t>more</w:t>
      </w:r>
      <w:r>
        <w:rPr>
          <w:color w:val="231F20"/>
          <w:spacing w:val="-9"/>
        </w:rPr>
        <w:t xml:space="preserve"> </w:t>
      </w:r>
      <w:r>
        <w:rPr>
          <w:color w:val="231F20"/>
        </w:rPr>
        <w:t>investigators</w:t>
      </w:r>
      <w:r>
        <w:rPr>
          <w:color w:val="231F20"/>
          <w:spacing w:val="-9"/>
        </w:rPr>
        <w:t xml:space="preserve"> </w:t>
      </w:r>
      <w:r>
        <w:rPr>
          <w:color w:val="231F20"/>
        </w:rPr>
        <w:t>may</w:t>
      </w:r>
      <w:r>
        <w:rPr>
          <w:color w:val="231F20"/>
          <w:spacing w:val="-9"/>
        </w:rPr>
        <w:t xml:space="preserve"> </w:t>
      </w:r>
      <w:r>
        <w:rPr>
          <w:color w:val="231F20"/>
        </w:rPr>
        <w:t>be</w:t>
      </w:r>
      <w:r>
        <w:rPr>
          <w:color w:val="231F20"/>
          <w:spacing w:val="-9"/>
        </w:rPr>
        <w:t xml:space="preserve"> </w:t>
      </w:r>
      <w:r>
        <w:rPr>
          <w:color w:val="231F20"/>
        </w:rPr>
        <w:t>assigned</w:t>
      </w:r>
      <w:r>
        <w:rPr>
          <w:color w:val="231F20"/>
          <w:spacing w:val="-9"/>
        </w:rPr>
        <w:t xml:space="preserve"> </w:t>
      </w:r>
      <w:r>
        <w:rPr>
          <w:color w:val="231F20"/>
        </w:rPr>
        <w:t>to</w:t>
      </w:r>
      <w:r>
        <w:rPr>
          <w:color w:val="231F20"/>
          <w:spacing w:val="-9"/>
        </w:rPr>
        <w:t xml:space="preserve"> </w:t>
      </w:r>
      <w:r>
        <w:rPr>
          <w:color w:val="231F20"/>
        </w:rPr>
        <w:t>conduct</w:t>
      </w:r>
      <w:r>
        <w:rPr>
          <w:color w:val="231F20"/>
          <w:spacing w:val="-9"/>
        </w:rPr>
        <w:t xml:space="preserve"> </w:t>
      </w:r>
      <w:r>
        <w:rPr>
          <w:color w:val="231F20"/>
        </w:rPr>
        <w:t>the</w:t>
      </w:r>
      <w:r>
        <w:rPr>
          <w:color w:val="231F20"/>
          <w:spacing w:val="-9"/>
        </w:rPr>
        <w:t xml:space="preserve"> </w:t>
      </w:r>
      <w:r>
        <w:rPr>
          <w:color w:val="231F20"/>
        </w:rPr>
        <w:t>investigation.</w:t>
      </w:r>
      <w:r>
        <w:rPr>
          <w:color w:val="231F20"/>
          <w:spacing w:val="-9"/>
        </w:rPr>
        <w:t xml:space="preserve"> </w:t>
      </w:r>
      <w:r>
        <w:rPr>
          <w:color w:val="231F20"/>
        </w:rPr>
        <w:t>Investigations</w:t>
      </w:r>
      <w:r>
        <w:rPr>
          <w:color w:val="231F20"/>
          <w:spacing w:val="-9"/>
        </w:rPr>
        <w:t xml:space="preserve"> </w:t>
      </w:r>
      <w:r>
        <w:rPr>
          <w:color w:val="231F20"/>
        </w:rPr>
        <w:t>involving students</w:t>
      </w:r>
      <w:r>
        <w:rPr>
          <w:color w:val="231F20"/>
          <w:spacing w:val="-1"/>
        </w:rPr>
        <w:t xml:space="preserve"> </w:t>
      </w:r>
      <w:r>
        <w:rPr>
          <w:color w:val="231F20"/>
        </w:rPr>
        <w:t>may</w:t>
      </w:r>
      <w:r>
        <w:rPr>
          <w:color w:val="231F20"/>
          <w:spacing w:val="-1"/>
        </w:rPr>
        <w:t xml:space="preserve"> </w:t>
      </w:r>
      <w:r>
        <w:rPr>
          <w:color w:val="231F20"/>
        </w:rPr>
        <w:t>include</w:t>
      </w:r>
      <w:r>
        <w:rPr>
          <w:color w:val="231F20"/>
          <w:spacing w:val="-1"/>
        </w:rPr>
        <w:t xml:space="preserve"> </w:t>
      </w:r>
      <w:r>
        <w:rPr>
          <w:color w:val="231F20"/>
        </w:rPr>
        <w:t>assistance</w:t>
      </w:r>
      <w:r>
        <w:rPr>
          <w:color w:val="231F20"/>
          <w:spacing w:val="-1"/>
        </w:rPr>
        <w:t xml:space="preserve"> </w:t>
      </w:r>
      <w:r>
        <w:rPr>
          <w:color w:val="231F20"/>
        </w:rPr>
        <w:t>from</w:t>
      </w:r>
      <w:r>
        <w:rPr>
          <w:color w:val="231F20"/>
          <w:spacing w:val="-1"/>
        </w:rPr>
        <w:t xml:space="preserve"> </w:t>
      </w:r>
      <w:r>
        <w:rPr>
          <w:color w:val="231F20"/>
        </w:rPr>
        <w:t>the</w:t>
      </w:r>
      <w:r>
        <w:rPr>
          <w:color w:val="231F20"/>
          <w:spacing w:val="-1"/>
        </w:rPr>
        <w:t xml:space="preserve"> </w:t>
      </w:r>
      <w:r>
        <w:rPr>
          <w:color w:val="231F20"/>
        </w:rPr>
        <w:t>Office</w:t>
      </w:r>
      <w:r>
        <w:rPr>
          <w:color w:val="231F20"/>
          <w:spacing w:val="-1"/>
        </w:rPr>
        <w:t xml:space="preserve"> </w:t>
      </w:r>
      <w:r>
        <w:rPr>
          <w:color w:val="231F20"/>
        </w:rPr>
        <w:t>of</w:t>
      </w:r>
      <w:r>
        <w:rPr>
          <w:color w:val="231F20"/>
          <w:spacing w:val="-1"/>
        </w:rPr>
        <w:t xml:space="preserve"> </w:t>
      </w:r>
      <w:r>
        <w:rPr>
          <w:color w:val="231F20"/>
        </w:rPr>
        <w:t>Student</w:t>
      </w:r>
      <w:r>
        <w:rPr>
          <w:color w:val="231F20"/>
          <w:spacing w:val="-1"/>
        </w:rPr>
        <w:t xml:space="preserve"> </w:t>
      </w:r>
      <w:r>
        <w:rPr>
          <w:color w:val="231F20"/>
        </w:rPr>
        <w:t>Conduct.</w:t>
      </w:r>
      <w:r>
        <w:rPr>
          <w:color w:val="231F20"/>
          <w:spacing w:val="-1"/>
        </w:rPr>
        <w:t xml:space="preserve"> </w:t>
      </w:r>
      <w:r>
        <w:rPr>
          <w:color w:val="231F20"/>
        </w:rPr>
        <w:t>Investigations</w:t>
      </w:r>
      <w:r>
        <w:rPr>
          <w:color w:val="231F20"/>
          <w:spacing w:val="-1"/>
        </w:rPr>
        <w:t xml:space="preserve"> </w:t>
      </w:r>
      <w:r>
        <w:rPr>
          <w:color w:val="231F20"/>
        </w:rPr>
        <w:t>involving</w:t>
      </w:r>
      <w:r>
        <w:rPr>
          <w:color w:val="231F20"/>
          <w:spacing w:val="-1"/>
        </w:rPr>
        <w:t xml:space="preserve"> </w:t>
      </w:r>
      <w:r>
        <w:rPr>
          <w:color w:val="231F20"/>
        </w:rPr>
        <w:t>employees</w:t>
      </w:r>
      <w:r>
        <w:rPr>
          <w:color w:val="231F20"/>
          <w:spacing w:val="-1"/>
        </w:rPr>
        <w:t xml:space="preserve"> </w:t>
      </w:r>
      <w:r>
        <w:rPr>
          <w:color w:val="231F20"/>
        </w:rPr>
        <w:t>may</w:t>
      </w:r>
      <w:r>
        <w:rPr>
          <w:color w:val="231F20"/>
          <w:spacing w:val="-1"/>
        </w:rPr>
        <w:t xml:space="preserve"> </w:t>
      </w:r>
      <w:r>
        <w:rPr>
          <w:color w:val="231F20"/>
        </w:rPr>
        <w:t>include assistance from UAB Human Resources.</w:t>
      </w:r>
    </w:p>
    <w:p w14:paraId="59E1476C" w14:textId="77777777" w:rsidR="00023072" w:rsidRDefault="00023072">
      <w:pPr>
        <w:pStyle w:val="BodyText"/>
        <w:spacing w:before="4"/>
      </w:pPr>
    </w:p>
    <w:p w14:paraId="327DE562" w14:textId="77777777" w:rsidR="00023072" w:rsidRDefault="00ED5357">
      <w:pPr>
        <w:spacing w:line="235" w:lineRule="auto"/>
        <w:ind w:left="720" w:right="743"/>
        <w:rPr>
          <w:b/>
          <w:sz w:val="24"/>
        </w:rPr>
      </w:pPr>
      <w:r>
        <w:rPr>
          <w:b/>
          <w:color w:val="231F20"/>
          <w:sz w:val="24"/>
        </w:rPr>
        <w:t>PROCEDURES</w:t>
      </w:r>
      <w:r>
        <w:rPr>
          <w:b/>
          <w:color w:val="231F20"/>
          <w:spacing w:val="-7"/>
          <w:sz w:val="24"/>
        </w:rPr>
        <w:t xml:space="preserve"> </w:t>
      </w:r>
      <w:r>
        <w:rPr>
          <w:b/>
          <w:color w:val="231F20"/>
          <w:sz w:val="24"/>
        </w:rPr>
        <w:t>VICTIMS</w:t>
      </w:r>
      <w:r>
        <w:rPr>
          <w:b/>
          <w:color w:val="231F20"/>
          <w:spacing w:val="-7"/>
          <w:sz w:val="24"/>
        </w:rPr>
        <w:t xml:space="preserve"> </w:t>
      </w:r>
      <w:r>
        <w:rPr>
          <w:b/>
          <w:color w:val="231F20"/>
          <w:sz w:val="24"/>
        </w:rPr>
        <w:t>SHOULD</w:t>
      </w:r>
      <w:r>
        <w:rPr>
          <w:b/>
          <w:color w:val="231F20"/>
          <w:spacing w:val="-8"/>
          <w:sz w:val="24"/>
        </w:rPr>
        <w:t xml:space="preserve"> </w:t>
      </w:r>
      <w:r>
        <w:rPr>
          <w:b/>
          <w:color w:val="231F20"/>
          <w:sz w:val="24"/>
        </w:rPr>
        <w:t>FOLLOW</w:t>
      </w:r>
      <w:r>
        <w:rPr>
          <w:b/>
          <w:color w:val="231F20"/>
          <w:spacing w:val="-8"/>
          <w:sz w:val="24"/>
        </w:rPr>
        <w:t xml:space="preserve"> </w:t>
      </w:r>
      <w:r>
        <w:rPr>
          <w:b/>
          <w:color w:val="231F20"/>
          <w:sz w:val="24"/>
        </w:rPr>
        <w:t>IF</w:t>
      </w:r>
      <w:r>
        <w:rPr>
          <w:b/>
          <w:color w:val="231F20"/>
          <w:spacing w:val="-8"/>
          <w:sz w:val="24"/>
        </w:rPr>
        <w:t xml:space="preserve"> </w:t>
      </w:r>
      <w:r>
        <w:rPr>
          <w:b/>
          <w:color w:val="231F20"/>
          <w:sz w:val="24"/>
        </w:rPr>
        <w:t>A</w:t>
      </w:r>
      <w:r>
        <w:rPr>
          <w:b/>
          <w:color w:val="231F20"/>
          <w:spacing w:val="-7"/>
          <w:sz w:val="24"/>
        </w:rPr>
        <w:t xml:space="preserve"> </w:t>
      </w:r>
      <w:r>
        <w:rPr>
          <w:b/>
          <w:color w:val="231F20"/>
          <w:sz w:val="24"/>
        </w:rPr>
        <w:t>CRIME</w:t>
      </w:r>
      <w:r>
        <w:rPr>
          <w:b/>
          <w:color w:val="231F20"/>
          <w:spacing w:val="-7"/>
          <w:sz w:val="24"/>
        </w:rPr>
        <w:t xml:space="preserve"> </w:t>
      </w:r>
      <w:r>
        <w:rPr>
          <w:b/>
          <w:color w:val="231F20"/>
          <w:sz w:val="24"/>
        </w:rPr>
        <w:t>OF</w:t>
      </w:r>
      <w:r>
        <w:rPr>
          <w:b/>
          <w:color w:val="231F20"/>
          <w:spacing w:val="-8"/>
          <w:sz w:val="24"/>
        </w:rPr>
        <w:t xml:space="preserve"> </w:t>
      </w:r>
      <w:r>
        <w:rPr>
          <w:b/>
          <w:color w:val="231F20"/>
          <w:sz w:val="24"/>
        </w:rPr>
        <w:t>DOMESTIC</w:t>
      </w:r>
      <w:r>
        <w:rPr>
          <w:b/>
          <w:color w:val="231F20"/>
          <w:spacing w:val="-8"/>
          <w:sz w:val="24"/>
        </w:rPr>
        <w:t xml:space="preserve"> </w:t>
      </w:r>
      <w:r>
        <w:rPr>
          <w:b/>
          <w:color w:val="231F20"/>
          <w:sz w:val="24"/>
        </w:rPr>
        <w:t>VIOLENCE,</w:t>
      </w:r>
      <w:r>
        <w:rPr>
          <w:b/>
          <w:color w:val="231F20"/>
          <w:spacing w:val="-7"/>
          <w:sz w:val="24"/>
        </w:rPr>
        <w:t xml:space="preserve"> </w:t>
      </w:r>
      <w:r>
        <w:rPr>
          <w:b/>
          <w:color w:val="231F20"/>
          <w:sz w:val="24"/>
        </w:rPr>
        <w:t>DATING</w:t>
      </w:r>
      <w:r>
        <w:rPr>
          <w:b/>
          <w:color w:val="231F20"/>
          <w:spacing w:val="-8"/>
          <w:sz w:val="24"/>
        </w:rPr>
        <w:t xml:space="preserve"> </w:t>
      </w:r>
      <w:r>
        <w:rPr>
          <w:b/>
          <w:color w:val="231F20"/>
          <w:sz w:val="24"/>
        </w:rPr>
        <w:t>VIOLENCE,</w:t>
      </w:r>
      <w:r>
        <w:rPr>
          <w:b/>
          <w:color w:val="231F20"/>
          <w:spacing w:val="-7"/>
          <w:sz w:val="24"/>
        </w:rPr>
        <w:t xml:space="preserve"> </w:t>
      </w:r>
      <w:r>
        <w:rPr>
          <w:b/>
          <w:color w:val="231F20"/>
          <w:sz w:val="24"/>
        </w:rPr>
        <w:t>SEXUAL ASSAULT AND STALKING OCCURS</w:t>
      </w:r>
    </w:p>
    <w:p w14:paraId="22D5B0B4" w14:textId="77777777" w:rsidR="00023072" w:rsidRDefault="00ED5357">
      <w:pPr>
        <w:pStyle w:val="BodyText"/>
        <w:spacing w:before="261" w:line="235" w:lineRule="auto"/>
        <w:ind w:left="720" w:right="713"/>
        <w:jc w:val="both"/>
      </w:pPr>
      <w:r>
        <w:rPr>
          <w:color w:val="231F20"/>
        </w:rPr>
        <w:t>After</w:t>
      </w:r>
      <w:r>
        <w:rPr>
          <w:color w:val="231F20"/>
          <w:spacing w:val="-5"/>
        </w:rPr>
        <w:t xml:space="preserve"> </w:t>
      </w:r>
      <w:r>
        <w:rPr>
          <w:color w:val="231F20"/>
        </w:rPr>
        <w:t>an</w:t>
      </w:r>
      <w:r>
        <w:rPr>
          <w:color w:val="231F20"/>
          <w:spacing w:val="-5"/>
        </w:rPr>
        <w:t xml:space="preserve"> </w:t>
      </w:r>
      <w:r>
        <w:rPr>
          <w:color w:val="231F20"/>
        </w:rPr>
        <w:t>incident</w:t>
      </w:r>
      <w:r>
        <w:rPr>
          <w:color w:val="231F20"/>
          <w:spacing w:val="-5"/>
        </w:rPr>
        <w:t xml:space="preserve"> </w:t>
      </w:r>
      <w:r>
        <w:rPr>
          <w:color w:val="231F20"/>
        </w:rPr>
        <w:t>of</w:t>
      </w:r>
      <w:r>
        <w:rPr>
          <w:color w:val="231F20"/>
          <w:spacing w:val="-5"/>
        </w:rPr>
        <w:t xml:space="preserve"> </w:t>
      </w:r>
      <w:r>
        <w:rPr>
          <w:color w:val="231F20"/>
        </w:rPr>
        <w:t>sexual</w:t>
      </w:r>
      <w:r>
        <w:rPr>
          <w:color w:val="231F20"/>
          <w:spacing w:val="-5"/>
        </w:rPr>
        <w:t xml:space="preserve"> </w:t>
      </w:r>
      <w:r>
        <w:rPr>
          <w:color w:val="231F20"/>
        </w:rPr>
        <w:t>assault</w:t>
      </w:r>
      <w:r>
        <w:rPr>
          <w:color w:val="231F20"/>
          <w:spacing w:val="-4"/>
        </w:rPr>
        <w:t xml:space="preserve"> </w:t>
      </w:r>
      <w:r>
        <w:rPr>
          <w:color w:val="231F20"/>
        </w:rPr>
        <w:t>and</w:t>
      </w:r>
      <w:r>
        <w:rPr>
          <w:color w:val="231F20"/>
          <w:spacing w:val="-5"/>
        </w:rPr>
        <w:t xml:space="preserve"> </w:t>
      </w:r>
      <w:r>
        <w:rPr>
          <w:color w:val="231F20"/>
        </w:rPr>
        <w:t>domestic</w:t>
      </w:r>
      <w:r>
        <w:rPr>
          <w:color w:val="231F20"/>
          <w:spacing w:val="-5"/>
        </w:rPr>
        <w:t xml:space="preserve"> </w:t>
      </w:r>
      <w:r>
        <w:rPr>
          <w:color w:val="231F20"/>
        </w:rPr>
        <w:t>violence,</w:t>
      </w:r>
      <w:r>
        <w:rPr>
          <w:color w:val="231F20"/>
          <w:spacing w:val="-5"/>
        </w:rPr>
        <w:t xml:space="preserve"> </w:t>
      </w:r>
      <w:r>
        <w:rPr>
          <w:color w:val="231F20"/>
        </w:rPr>
        <w:t>the</w:t>
      </w:r>
      <w:r>
        <w:rPr>
          <w:color w:val="231F20"/>
          <w:spacing w:val="-5"/>
        </w:rPr>
        <w:t xml:space="preserve"> </w:t>
      </w:r>
      <w:r>
        <w:rPr>
          <w:color w:val="231F20"/>
        </w:rPr>
        <w:t>victim</w:t>
      </w:r>
      <w:r>
        <w:rPr>
          <w:color w:val="231F20"/>
          <w:spacing w:val="-5"/>
        </w:rPr>
        <w:t xml:space="preserve"> </w:t>
      </w:r>
      <w:r>
        <w:rPr>
          <w:color w:val="231F20"/>
        </w:rPr>
        <w:t>should</w:t>
      </w:r>
      <w:r>
        <w:rPr>
          <w:color w:val="231F20"/>
          <w:spacing w:val="-4"/>
        </w:rPr>
        <w:t xml:space="preserve"> </w:t>
      </w:r>
      <w:r>
        <w:rPr>
          <w:color w:val="231F20"/>
        </w:rPr>
        <w:t>consider</w:t>
      </w:r>
      <w:r>
        <w:rPr>
          <w:color w:val="231F20"/>
          <w:spacing w:val="-5"/>
        </w:rPr>
        <w:t xml:space="preserve"> </w:t>
      </w:r>
      <w:r>
        <w:rPr>
          <w:color w:val="231F20"/>
        </w:rPr>
        <w:t>seeking</w:t>
      </w:r>
      <w:r>
        <w:rPr>
          <w:color w:val="231F20"/>
          <w:spacing w:val="-5"/>
        </w:rPr>
        <w:t xml:space="preserve"> </w:t>
      </w:r>
      <w:r>
        <w:rPr>
          <w:color w:val="231F20"/>
        </w:rPr>
        <w:t>medical</w:t>
      </w:r>
      <w:r>
        <w:rPr>
          <w:color w:val="231F20"/>
          <w:spacing w:val="-5"/>
        </w:rPr>
        <w:t xml:space="preserve"> </w:t>
      </w:r>
      <w:r>
        <w:rPr>
          <w:color w:val="231F20"/>
        </w:rPr>
        <w:t>attention</w:t>
      </w:r>
      <w:r>
        <w:rPr>
          <w:color w:val="231F20"/>
          <w:spacing w:val="-5"/>
        </w:rPr>
        <w:t xml:space="preserve"> </w:t>
      </w:r>
      <w:r>
        <w:rPr>
          <w:color w:val="231F20"/>
        </w:rPr>
        <w:t>as</w:t>
      </w:r>
      <w:r>
        <w:rPr>
          <w:color w:val="231F20"/>
          <w:spacing w:val="-5"/>
        </w:rPr>
        <w:t xml:space="preserve"> </w:t>
      </w:r>
      <w:r>
        <w:rPr>
          <w:color w:val="231F20"/>
        </w:rPr>
        <w:t>soon</w:t>
      </w:r>
      <w:r>
        <w:rPr>
          <w:color w:val="231F20"/>
          <w:spacing w:val="-5"/>
        </w:rPr>
        <w:t xml:space="preserve"> </w:t>
      </w:r>
      <w:r>
        <w:rPr>
          <w:color w:val="231F20"/>
        </w:rPr>
        <w:t>as possible</w:t>
      </w:r>
      <w:r>
        <w:rPr>
          <w:color w:val="231F20"/>
          <w:spacing w:val="-2"/>
        </w:rPr>
        <w:t xml:space="preserve"> </w:t>
      </w:r>
      <w:r>
        <w:rPr>
          <w:color w:val="231F20"/>
        </w:rPr>
        <w:t>at</w:t>
      </w:r>
      <w:r>
        <w:rPr>
          <w:color w:val="231F20"/>
          <w:spacing w:val="-3"/>
        </w:rPr>
        <w:t xml:space="preserve"> </w:t>
      </w:r>
      <w:r>
        <w:rPr>
          <w:color w:val="231F20"/>
        </w:rPr>
        <w:t>the</w:t>
      </w:r>
      <w:r>
        <w:rPr>
          <w:color w:val="231F20"/>
          <w:spacing w:val="-3"/>
        </w:rPr>
        <w:t xml:space="preserve"> </w:t>
      </w:r>
      <w:r>
        <w:rPr>
          <w:color w:val="231F20"/>
        </w:rPr>
        <w:t>Rape</w:t>
      </w:r>
      <w:r>
        <w:rPr>
          <w:color w:val="231F20"/>
          <w:spacing w:val="-3"/>
        </w:rPr>
        <w:t xml:space="preserve"> </w:t>
      </w:r>
      <w:r>
        <w:rPr>
          <w:color w:val="231F20"/>
        </w:rPr>
        <w:t>Response</w:t>
      </w:r>
      <w:r>
        <w:rPr>
          <w:color w:val="231F20"/>
          <w:spacing w:val="-3"/>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Sexual</w:t>
      </w:r>
      <w:r>
        <w:rPr>
          <w:color w:val="231F20"/>
          <w:spacing w:val="-3"/>
        </w:rPr>
        <w:t xml:space="preserve"> </w:t>
      </w:r>
      <w:r>
        <w:rPr>
          <w:color w:val="231F20"/>
        </w:rPr>
        <w:t>Assault</w:t>
      </w:r>
      <w:r>
        <w:rPr>
          <w:color w:val="231F20"/>
          <w:spacing w:val="-3"/>
        </w:rPr>
        <w:t xml:space="preserve"> </w:t>
      </w:r>
      <w:r>
        <w:rPr>
          <w:color w:val="231F20"/>
        </w:rPr>
        <w:t>Nurse</w:t>
      </w:r>
      <w:r>
        <w:rPr>
          <w:color w:val="231F20"/>
          <w:spacing w:val="-3"/>
        </w:rPr>
        <w:t xml:space="preserve"> </w:t>
      </w:r>
      <w:r>
        <w:rPr>
          <w:color w:val="231F20"/>
        </w:rPr>
        <w:t>Examiner</w:t>
      </w:r>
      <w:r>
        <w:rPr>
          <w:color w:val="231F20"/>
          <w:spacing w:val="-3"/>
        </w:rPr>
        <w:t xml:space="preserve"> </w:t>
      </w:r>
      <w:r>
        <w:rPr>
          <w:color w:val="231F20"/>
        </w:rPr>
        <w:t>(SANE)</w:t>
      </w:r>
      <w:r>
        <w:rPr>
          <w:color w:val="231F20"/>
          <w:spacing w:val="-3"/>
        </w:rPr>
        <w:t xml:space="preserve"> </w:t>
      </w:r>
      <w:r>
        <w:rPr>
          <w:color w:val="231F20"/>
        </w:rPr>
        <w:t>Facility,</w:t>
      </w:r>
      <w:r>
        <w:rPr>
          <w:color w:val="231F20"/>
          <w:spacing w:val="-3"/>
        </w:rPr>
        <w:t xml:space="preserve"> </w:t>
      </w:r>
      <w:r>
        <w:rPr>
          <w:color w:val="231F20"/>
        </w:rPr>
        <w:t>called</w:t>
      </w:r>
      <w:r>
        <w:rPr>
          <w:color w:val="231F20"/>
          <w:spacing w:val="-3"/>
        </w:rPr>
        <w:t xml:space="preserve"> </w:t>
      </w:r>
      <w:r>
        <w:rPr>
          <w:color w:val="231F20"/>
        </w:rPr>
        <w:t>Rape</w:t>
      </w:r>
      <w:r>
        <w:rPr>
          <w:color w:val="231F20"/>
          <w:spacing w:val="-3"/>
        </w:rPr>
        <w:t xml:space="preserve"> </w:t>
      </w:r>
      <w:r>
        <w:rPr>
          <w:color w:val="231F20"/>
        </w:rPr>
        <w:t>Response</w:t>
      </w:r>
      <w:r>
        <w:rPr>
          <w:color w:val="231F20"/>
          <w:spacing w:val="-3"/>
        </w:rPr>
        <w:t xml:space="preserve"> </w:t>
      </w:r>
      <w:r>
        <w:rPr>
          <w:color w:val="231F20"/>
        </w:rPr>
        <w:t>at</w:t>
      </w:r>
      <w:r>
        <w:rPr>
          <w:color w:val="231F20"/>
          <w:spacing w:val="-3"/>
        </w:rPr>
        <w:t xml:space="preserve"> </w:t>
      </w:r>
      <w:r>
        <w:rPr>
          <w:color w:val="231F20"/>
        </w:rPr>
        <w:t>(205)</w:t>
      </w:r>
      <w:r>
        <w:rPr>
          <w:color w:val="231F20"/>
          <w:spacing w:val="-3"/>
        </w:rPr>
        <w:t xml:space="preserve"> </w:t>
      </w:r>
      <w:r>
        <w:rPr>
          <w:color w:val="231F20"/>
        </w:rPr>
        <w:t>323-7273. In Alabama, evidence may be collected even if you chose not to make a report to law enforcement. If you are on</w:t>
      </w:r>
      <w:r>
        <w:rPr>
          <w:color w:val="231F20"/>
          <w:spacing w:val="40"/>
        </w:rPr>
        <w:t xml:space="preserve"> </w:t>
      </w:r>
      <w:r>
        <w:rPr>
          <w:color w:val="231F20"/>
        </w:rPr>
        <w:t>or near the UAB campus, you may contact the UAB Police at 205-934-3535, and the dispatcher will notify a police officer who</w:t>
      </w:r>
      <w:r>
        <w:rPr>
          <w:color w:val="231F20"/>
          <w:spacing w:val="-12"/>
        </w:rPr>
        <w:t xml:space="preserve"> </w:t>
      </w:r>
      <w:r>
        <w:rPr>
          <w:color w:val="231F20"/>
        </w:rPr>
        <w:t>will</w:t>
      </w:r>
      <w:r>
        <w:rPr>
          <w:color w:val="231F20"/>
          <w:spacing w:val="-12"/>
        </w:rPr>
        <w:t xml:space="preserve"> </w:t>
      </w:r>
      <w:r>
        <w:rPr>
          <w:color w:val="231F20"/>
        </w:rPr>
        <w:t>transport</w:t>
      </w:r>
      <w:r>
        <w:rPr>
          <w:color w:val="231F20"/>
          <w:spacing w:val="-12"/>
        </w:rPr>
        <w:t xml:space="preserve"> </w:t>
      </w:r>
      <w:r>
        <w:rPr>
          <w:color w:val="231F20"/>
        </w:rPr>
        <w:t>you</w:t>
      </w:r>
      <w:r>
        <w:rPr>
          <w:color w:val="231F20"/>
          <w:spacing w:val="-12"/>
        </w:rPr>
        <w:t xml:space="preserve"> </w:t>
      </w:r>
      <w:r>
        <w:rPr>
          <w:color w:val="231F20"/>
        </w:rPr>
        <w:t>to</w:t>
      </w:r>
      <w:r>
        <w:rPr>
          <w:color w:val="231F20"/>
          <w:spacing w:val="-12"/>
        </w:rPr>
        <w:t xml:space="preserve"> </w:t>
      </w:r>
      <w:r>
        <w:rPr>
          <w:color w:val="231F20"/>
        </w:rPr>
        <w:t>the</w:t>
      </w:r>
      <w:r>
        <w:rPr>
          <w:color w:val="231F20"/>
          <w:spacing w:val="-12"/>
        </w:rPr>
        <w:t xml:space="preserve"> </w:t>
      </w:r>
      <w:r>
        <w:rPr>
          <w:color w:val="231F20"/>
        </w:rPr>
        <w:t>local</w:t>
      </w:r>
      <w:r>
        <w:rPr>
          <w:color w:val="231F20"/>
          <w:spacing w:val="-12"/>
        </w:rPr>
        <w:t xml:space="preserve"> </w:t>
      </w:r>
      <w:r>
        <w:rPr>
          <w:color w:val="231F20"/>
        </w:rPr>
        <w:t>rape</w:t>
      </w:r>
      <w:r>
        <w:rPr>
          <w:color w:val="231F20"/>
          <w:spacing w:val="-12"/>
        </w:rPr>
        <w:t xml:space="preserve"> </w:t>
      </w:r>
      <w:r>
        <w:rPr>
          <w:color w:val="231F20"/>
        </w:rPr>
        <w:t>crisis</w:t>
      </w:r>
      <w:r>
        <w:rPr>
          <w:color w:val="231F20"/>
          <w:spacing w:val="-12"/>
        </w:rPr>
        <w:t xml:space="preserve"> </w:t>
      </w:r>
      <w:r>
        <w:rPr>
          <w:color w:val="231F20"/>
        </w:rPr>
        <w:t>center,</w:t>
      </w:r>
      <w:r>
        <w:rPr>
          <w:color w:val="231F20"/>
          <w:spacing w:val="-12"/>
        </w:rPr>
        <w:t xml:space="preserve"> </w:t>
      </w:r>
      <w:r>
        <w:rPr>
          <w:color w:val="231F20"/>
        </w:rPr>
        <w:t>SANE</w:t>
      </w:r>
      <w:r>
        <w:rPr>
          <w:color w:val="231F20"/>
          <w:spacing w:val="-12"/>
        </w:rPr>
        <w:t xml:space="preserve"> </w:t>
      </w:r>
      <w:r>
        <w:rPr>
          <w:color w:val="231F20"/>
        </w:rPr>
        <w:t>Facility.</w:t>
      </w:r>
      <w:r>
        <w:rPr>
          <w:color w:val="231F20"/>
          <w:spacing w:val="-12"/>
        </w:rPr>
        <w:t xml:space="preserve"> </w:t>
      </w:r>
      <w:r>
        <w:rPr>
          <w:color w:val="231F20"/>
        </w:rPr>
        <w:t>If</w:t>
      </w:r>
      <w:r>
        <w:rPr>
          <w:color w:val="231F20"/>
          <w:spacing w:val="-12"/>
        </w:rPr>
        <w:t xml:space="preserve"> </w:t>
      </w:r>
      <w:r>
        <w:rPr>
          <w:color w:val="231F20"/>
        </w:rPr>
        <w:t>you</w:t>
      </w:r>
      <w:r>
        <w:rPr>
          <w:color w:val="231F20"/>
          <w:spacing w:val="-12"/>
        </w:rPr>
        <w:t xml:space="preserve"> </w:t>
      </w:r>
      <w:r>
        <w:rPr>
          <w:color w:val="231F20"/>
        </w:rPr>
        <w:t>are</w:t>
      </w:r>
      <w:r>
        <w:rPr>
          <w:color w:val="231F20"/>
          <w:spacing w:val="-12"/>
        </w:rPr>
        <w:t xml:space="preserve"> </w:t>
      </w:r>
      <w:r>
        <w:rPr>
          <w:color w:val="231F20"/>
        </w:rPr>
        <w:t>off-campus</w:t>
      </w:r>
      <w:r>
        <w:rPr>
          <w:color w:val="231F20"/>
          <w:spacing w:val="-12"/>
        </w:rPr>
        <w:t xml:space="preserve"> </w:t>
      </w:r>
      <w:r>
        <w:rPr>
          <w:color w:val="231F20"/>
        </w:rPr>
        <w:t>and</w:t>
      </w:r>
      <w:r>
        <w:rPr>
          <w:color w:val="231F20"/>
          <w:spacing w:val="-12"/>
        </w:rPr>
        <w:t xml:space="preserve"> </w:t>
      </w:r>
      <w:r>
        <w:rPr>
          <w:color w:val="231F20"/>
        </w:rPr>
        <w:t>need</w:t>
      </w:r>
      <w:r>
        <w:rPr>
          <w:color w:val="231F20"/>
          <w:spacing w:val="-12"/>
        </w:rPr>
        <w:t xml:space="preserve"> </w:t>
      </w:r>
      <w:r>
        <w:rPr>
          <w:color w:val="231F20"/>
        </w:rPr>
        <w:t>assistance,</w:t>
      </w:r>
      <w:r>
        <w:rPr>
          <w:color w:val="231F20"/>
          <w:spacing w:val="-12"/>
        </w:rPr>
        <w:t xml:space="preserve"> </w:t>
      </w:r>
      <w:r>
        <w:rPr>
          <w:color w:val="231F20"/>
        </w:rPr>
        <w:t>contact</w:t>
      </w:r>
      <w:r>
        <w:rPr>
          <w:color w:val="231F20"/>
          <w:spacing w:val="-12"/>
        </w:rPr>
        <w:t xml:space="preserve"> </w:t>
      </w:r>
      <w:r>
        <w:rPr>
          <w:color w:val="231F20"/>
        </w:rPr>
        <w:t>local law enforcement by dialing 911. University personnel will assist the student in notifying these authorities if the student</w:t>
      </w:r>
    </w:p>
    <w:p w14:paraId="7AE8A388" w14:textId="77777777" w:rsidR="00023072" w:rsidRDefault="00023072">
      <w:pPr>
        <w:pStyle w:val="BodyText"/>
        <w:spacing w:line="235" w:lineRule="auto"/>
        <w:jc w:val="both"/>
        <w:sectPr w:rsidR="00023072">
          <w:pgSz w:w="12240" w:h="15840"/>
          <w:pgMar w:top="640" w:right="0" w:bottom="660" w:left="0" w:header="0" w:footer="460" w:gutter="0"/>
          <w:cols w:space="720"/>
        </w:sectPr>
      </w:pPr>
    </w:p>
    <w:p w14:paraId="49D696CF" w14:textId="77777777" w:rsidR="00023072" w:rsidRDefault="00ED5357">
      <w:pPr>
        <w:pStyle w:val="BodyText"/>
        <w:spacing w:before="35"/>
        <w:ind w:left="720"/>
        <w:jc w:val="both"/>
      </w:pPr>
      <w:bookmarkStart w:id="17" w:name="REPORTING_INCIDENTS_OF_DOMESTIC_VIOLENCE"/>
      <w:bookmarkStart w:id="18" w:name="PROCEDURES_THE_UNIVERSITY_WILL_FOLLOW_WH"/>
      <w:bookmarkStart w:id="19" w:name="_bookmark8"/>
      <w:bookmarkEnd w:id="17"/>
      <w:bookmarkEnd w:id="18"/>
      <w:bookmarkEnd w:id="19"/>
      <w:r>
        <w:rPr>
          <w:color w:val="231F20"/>
        </w:rPr>
        <w:lastRenderedPageBreak/>
        <w:t>requests</w:t>
      </w:r>
      <w:r>
        <w:rPr>
          <w:color w:val="231F20"/>
          <w:spacing w:val="-6"/>
        </w:rPr>
        <w:t xml:space="preserve"> </w:t>
      </w:r>
      <w:r>
        <w:rPr>
          <w:color w:val="231F20"/>
        </w:rPr>
        <w:t>the</w:t>
      </w:r>
      <w:r>
        <w:rPr>
          <w:color w:val="231F20"/>
          <w:spacing w:val="-4"/>
        </w:rPr>
        <w:t xml:space="preserve"> </w:t>
      </w:r>
      <w:r>
        <w:rPr>
          <w:color w:val="231F20"/>
        </w:rPr>
        <w:t>assistance</w:t>
      </w:r>
      <w:r>
        <w:rPr>
          <w:color w:val="231F20"/>
          <w:spacing w:val="-5"/>
        </w:rPr>
        <w:t xml:space="preserve"> </w:t>
      </w:r>
      <w:r>
        <w:rPr>
          <w:color w:val="231F20"/>
        </w:rPr>
        <w:t>of</w:t>
      </w:r>
      <w:r>
        <w:rPr>
          <w:color w:val="231F20"/>
          <w:spacing w:val="-5"/>
        </w:rPr>
        <w:t xml:space="preserve"> </w:t>
      </w:r>
      <w:r>
        <w:rPr>
          <w:color w:val="231F20"/>
        </w:rPr>
        <w:t>these</w:t>
      </w:r>
      <w:r>
        <w:rPr>
          <w:color w:val="231F20"/>
          <w:spacing w:val="-4"/>
        </w:rPr>
        <w:t xml:space="preserve"> </w:t>
      </w:r>
      <w:r>
        <w:rPr>
          <w:color w:val="231F20"/>
          <w:spacing w:val="-2"/>
        </w:rPr>
        <w:t>personnel.</w:t>
      </w:r>
    </w:p>
    <w:p w14:paraId="48646D86" w14:textId="77777777" w:rsidR="00023072" w:rsidRDefault="00ED5357">
      <w:pPr>
        <w:pStyle w:val="BodyText"/>
        <w:spacing w:before="264" w:line="235" w:lineRule="auto"/>
        <w:ind w:left="720" w:right="713"/>
        <w:jc w:val="both"/>
      </w:pPr>
      <w:r>
        <w:rPr>
          <w:color w:val="231F20"/>
        </w:rPr>
        <w:t>You may also contact Rape Response directly at 205-323-RAPE (7273). This is a 24-hour confidential hotline. At Rape Re-</w:t>
      </w:r>
      <w:proofErr w:type="spellStart"/>
      <w:r>
        <w:rPr>
          <w:color w:val="231F20"/>
        </w:rPr>
        <w:t>sponse</w:t>
      </w:r>
      <w:proofErr w:type="spellEnd"/>
      <w:r>
        <w:rPr>
          <w:color w:val="231F20"/>
        </w:rPr>
        <w:t>/SANE,</w:t>
      </w:r>
      <w:r>
        <w:rPr>
          <w:color w:val="231F20"/>
          <w:spacing w:val="-13"/>
        </w:rPr>
        <w:t xml:space="preserve"> </w:t>
      </w:r>
      <w:r>
        <w:rPr>
          <w:color w:val="231F20"/>
        </w:rPr>
        <w:t>you</w:t>
      </w:r>
      <w:r>
        <w:rPr>
          <w:color w:val="231F20"/>
          <w:spacing w:val="-12"/>
        </w:rPr>
        <w:t xml:space="preserve"> </w:t>
      </w:r>
      <w:r>
        <w:rPr>
          <w:color w:val="231F20"/>
        </w:rPr>
        <w:t>will</w:t>
      </w:r>
      <w:r>
        <w:rPr>
          <w:color w:val="231F20"/>
          <w:spacing w:val="-12"/>
        </w:rPr>
        <w:t xml:space="preserve"> </w:t>
      </w:r>
      <w:r>
        <w:rPr>
          <w:color w:val="231F20"/>
        </w:rPr>
        <w:t>receive</w:t>
      </w:r>
      <w:r>
        <w:rPr>
          <w:color w:val="231F20"/>
          <w:spacing w:val="-12"/>
        </w:rPr>
        <w:t xml:space="preserve"> </w:t>
      </w:r>
      <w:r>
        <w:rPr>
          <w:color w:val="231F20"/>
        </w:rPr>
        <w:t>a</w:t>
      </w:r>
      <w:r>
        <w:rPr>
          <w:color w:val="231F20"/>
          <w:spacing w:val="-13"/>
        </w:rPr>
        <w:t xml:space="preserve"> </w:t>
      </w:r>
      <w:r>
        <w:rPr>
          <w:color w:val="231F20"/>
        </w:rPr>
        <w:t>range</w:t>
      </w:r>
      <w:r>
        <w:rPr>
          <w:color w:val="231F20"/>
          <w:spacing w:val="-12"/>
        </w:rPr>
        <w:t xml:space="preserve"> </w:t>
      </w:r>
      <w:r>
        <w:rPr>
          <w:color w:val="231F20"/>
        </w:rPr>
        <w:t>of</w:t>
      </w:r>
      <w:r>
        <w:rPr>
          <w:color w:val="231F20"/>
          <w:spacing w:val="-11"/>
        </w:rPr>
        <w:t xml:space="preserve"> </w:t>
      </w:r>
      <w:r>
        <w:rPr>
          <w:color w:val="231F20"/>
        </w:rPr>
        <w:t>free</w:t>
      </w:r>
      <w:r>
        <w:rPr>
          <w:color w:val="231F20"/>
          <w:spacing w:val="-13"/>
        </w:rPr>
        <w:t xml:space="preserve"> </w:t>
      </w:r>
      <w:r>
        <w:rPr>
          <w:color w:val="231F20"/>
        </w:rPr>
        <w:t>and</w:t>
      </w:r>
      <w:r>
        <w:rPr>
          <w:color w:val="231F20"/>
          <w:spacing w:val="-11"/>
        </w:rPr>
        <w:t xml:space="preserve"> </w:t>
      </w:r>
      <w:r>
        <w:rPr>
          <w:color w:val="231F20"/>
        </w:rPr>
        <w:t>confidential</w:t>
      </w:r>
      <w:r>
        <w:rPr>
          <w:color w:val="231F20"/>
          <w:spacing w:val="-12"/>
        </w:rPr>
        <w:t xml:space="preserve"> </w:t>
      </w:r>
      <w:r>
        <w:rPr>
          <w:color w:val="231F20"/>
        </w:rPr>
        <w:t>services,</w:t>
      </w:r>
      <w:r>
        <w:rPr>
          <w:color w:val="231F20"/>
          <w:spacing w:val="-13"/>
        </w:rPr>
        <w:t xml:space="preserve"> </w:t>
      </w:r>
      <w:r>
        <w:rPr>
          <w:color w:val="231F20"/>
        </w:rPr>
        <w:t>including</w:t>
      </w:r>
      <w:r>
        <w:rPr>
          <w:color w:val="231F20"/>
          <w:spacing w:val="-11"/>
        </w:rPr>
        <w:t xml:space="preserve"> </w:t>
      </w:r>
      <w:r>
        <w:rPr>
          <w:color w:val="231F20"/>
        </w:rPr>
        <w:t>a</w:t>
      </w:r>
      <w:r>
        <w:rPr>
          <w:color w:val="231F20"/>
          <w:spacing w:val="-13"/>
        </w:rPr>
        <w:t xml:space="preserve"> </w:t>
      </w:r>
      <w:r>
        <w:rPr>
          <w:color w:val="231F20"/>
        </w:rPr>
        <w:t>medical</w:t>
      </w:r>
      <w:r>
        <w:rPr>
          <w:color w:val="231F20"/>
          <w:spacing w:val="-12"/>
        </w:rPr>
        <w:t xml:space="preserve"> </w:t>
      </w:r>
      <w:r>
        <w:rPr>
          <w:color w:val="231F20"/>
        </w:rPr>
        <w:t>examination,</w:t>
      </w:r>
      <w:r>
        <w:rPr>
          <w:color w:val="231F20"/>
          <w:spacing w:val="-12"/>
        </w:rPr>
        <w:t xml:space="preserve"> </w:t>
      </w:r>
      <w:r>
        <w:rPr>
          <w:color w:val="231F20"/>
        </w:rPr>
        <w:t>forensic</w:t>
      </w:r>
      <w:r>
        <w:rPr>
          <w:color w:val="231F20"/>
          <w:spacing w:val="-12"/>
        </w:rPr>
        <w:t xml:space="preserve"> </w:t>
      </w:r>
      <w:r>
        <w:rPr>
          <w:color w:val="231F20"/>
        </w:rPr>
        <w:t>evidence collection,</w:t>
      </w:r>
      <w:r>
        <w:rPr>
          <w:color w:val="231F20"/>
          <w:spacing w:val="-11"/>
        </w:rPr>
        <w:t xml:space="preserve"> </w:t>
      </w:r>
      <w:r>
        <w:rPr>
          <w:color w:val="231F20"/>
        </w:rPr>
        <w:t>medical</w:t>
      </w:r>
      <w:r>
        <w:rPr>
          <w:color w:val="231F20"/>
          <w:spacing w:val="-11"/>
        </w:rPr>
        <w:t xml:space="preserve"> </w:t>
      </w:r>
      <w:r>
        <w:rPr>
          <w:color w:val="231F20"/>
        </w:rPr>
        <w:t>advocacy,</w:t>
      </w:r>
      <w:r>
        <w:rPr>
          <w:color w:val="231F20"/>
          <w:spacing w:val="-11"/>
        </w:rPr>
        <w:t xml:space="preserve"> </w:t>
      </w:r>
      <w:r>
        <w:rPr>
          <w:color w:val="231F20"/>
        </w:rPr>
        <w:t>crisis</w:t>
      </w:r>
      <w:r>
        <w:rPr>
          <w:color w:val="231F20"/>
          <w:spacing w:val="-11"/>
        </w:rPr>
        <w:t xml:space="preserve"> </w:t>
      </w:r>
      <w:r>
        <w:rPr>
          <w:color w:val="231F20"/>
        </w:rPr>
        <w:t>counseling,</w:t>
      </w:r>
      <w:r>
        <w:rPr>
          <w:color w:val="231F20"/>
          <w:spacing w:val="-11"/>
        </w:rPr>
        <w:t xml:space="preserve"> </w:t>
      </w:r>
      <w:r>
        <w:rPr>
          <w:color w:val="231F20"/>
        </w:rPr>
        <w:t>and</w:t>
      </w:r>
      <w:r>
        <w:rPr>
          <w:color w:val="231F20"/>
          <w:spacing w:val="-11"/>
        </w:rPr>
        <w:t xml:space="preserve"> </w:t>
      </w:r>
      <w:r>
        <w:rPr>
          <w:color w:val="231F20"/>
        </w:rPr>
        <w:t>legal</w:t>
      </w:r>
      <w:r>
        <w:rPr>
          <w:color w:val="231F20"/>
          <w:spacing w:val="-11"/>
        </w:rPr>
        <w:t xml:space="preserve"> </w:t>
      </w:r>
      <w:r>
        <w:rPr>
          <w:color w:val="231F20"/>
        </w:rPr>
        <w:t>advocacy</w:t>
      </w:r>
      <w:r>
        <w:rPr>
          <w:color w:val="231F20"/>
          <w:spacing w:val="-11"/>
        </w:rPr>
        <w:t xml:space="preserve"> </w:t>
      </w:r>
      <w:r>
        <w:rPr>
          <w:color w:val="231F20"/>
        </w:rPr>
        <w:t>services.</w:t>
      </w:r>
      <w:r>
        <w:rPr>
          <w:color w:val="231F20"/>
          <w:spacing w:val="-11"/>
        </w:rPr>
        <w:t xml:space="preserve"> </w:t>
      </w:r>
      <w:r>
        <w:rPr>
          <w:color w:val="231F20"/>
        </w:rPr>
        <w:t>A</w:t>
      </w:r>
      <w:r>
        <w:rPr>
          <w:color w:val="231F20"/>
          <w:spacing w:val="-11"/>
        </w:rPr>
        <w:t xml:space="preserve"> </w:t>
      </w:r>
      <w:r>
        <w:rPr>
          <w:color w:val="231F20"/>
        </w:rPr>
        <w:t>qualified</w:t>
      </w:r>
      <w:r>
        <w:rPr>
          <w:color w:val="231F20"/>
          <w:spacing w:val="-11"/>
        </w:rPr>
        <w:t xml:space="preserve"> </w:t>
      </w:r>
      <w:r>
        <w:rPr>
          <w:color w:val="231F20"/>
        </w:rPr>
        <w:t>physician</w:t>
      </w:r>
      <w:r>
        <w:rPr>
          <w:color w:val="231F20"/>
          <w:spacing w:val="-11"/>
        </w:rPr>
        <w:t xml:space="preserve"> </w:t>
      </w:r>
      <w:r>
        <w:rPr>
          <w:color w:val="231F20"/>
        </w:rPr>
        <w:t>or</w:t>
      </w:r>
      <w:r>
        <w:rPr>
          <w:color w:val="231F20"/>
          <w:spacing w:val="-11"/>
        </w:rPr>
        <w:t xml:space="preserve"> </w:t>
      </w:r>
      <w:r>
        <w:rPr>
          <w:color w:val="231F20"/>
        </w:rPr>
        <w:t>nurse</w:t>
      </w:r>
      <w:r>
        <w:rPr>
          <w:color w:val="231F20"/>
          <w:spacing w:val="-11"/>
        </w:rPr>
        <w:t xml:space="preserve"> </w:t>
      </w:r>
      <w:r>
        <w:rPr>
          <w:color w:val="231F20"/>
        </w:rPr>
        <w:t>will</w:t>
      </w:r>
      <w:r>
        <w:rPr>
          <w:color w:val="231F20"/>
          <w:spacing w:val="-11"/>
        </w:rPr>
        <w:t xml:space="preserve"> </w:t>
      </w:r>
      <w:r>
        <w:rPr>
          <w:color w:val="231F20"/>
        </w:rPr>
        <w:t>examine</w:t>
      </w:r>
      <w:r>
        <w:rPr>
          <w:color w:val="231F20"/>
          <w:spacing w:val="-11"/>
        </w:rPr>
        <w:t xml:space="preserve"> </w:t>
      </w:r>
      <w:r>
        <w:rPr>
          <w:color w:val="231F20"/>
        </w:rPr>
        <w:t>you for</w:t>
      </w:r>
      <w:r>
        <w:rPr>
          <w:color w:val="231F20"/>
          <w:spacing w:val="-4"/>
        </w:rPr>
        <w:t xml:space="preserve"> </w:t>
      </w:r>
      <w:r>
        <w:rPr>
          <w:color w:val="231F20"/>
        </w:rPr>
        <w:t>injuries</w:t>
      </w:r>
      <w:r>
        <w:rPr>
          <w:color w:val="231F20"/>
          <w:spacing w:val="-5"/>
        </w:rPr>
        <w:t xml:space="preserve"> </w:t>
      </w:r>
      <w:r>
        <w:rPr>
          <w:color w:val="231F20"/>
        </w:rPr>
        <w:t>and</w:t>
      </w:r>
      <w:r>
        <w:rPr>
          <w:color w:val="231F20"/>
          <w:spacing w:val="-4"/>
        </w:rPr>
        <w:t xml:space="preserve"> </w:t>
      </w:r>
      <w:r>
        <w:rPr>
          <w:color w:val="231F20"/>
        </w:rPr>
        <w:t>collect</w:t>
      </w:r>
      <w:r>
        <w:rPr>
          <w:color w:val="231F20"/>
          <w:spacing w:val="-4"/>
        </w:rPr>
        <w:t xml:space="preserve"> </w:t>
      </w:r>
      <w:r>
        <w:rPr>
          <w:color w:val="231F20"/>
        </w:rPr>
        <w:t>physical</w:t>
      </w:r>
      <w:r>
        <w:rPr>
          <w:color w:val="231F20"/>
          <w:spacing w:val="-5"/>
        </w:rPr>
        <w:t xml:space="preserve"> </w:t>
      </w:r>
      <w:r>
        <w:rPr>
          <w:color w:val="231F20"/>
        </w:rPr>
        <w:t>evidence</w:t>
      </w:r>
      <w:r>
        <w:rPr>
          <w:color w:val="231F20"/>
          <w:spacing w:val="-4"/>
        </w:rPr>
        <w:t xml:space="preserve"> </w:t>
      </w:r>
      <w:r>
        <w:rPr>
          <w:color w:val="231F20"/>
        </w:rPr>
        <w:t>that</w:t>
      </w:r>
      <w:r>
        <w:rPr>
          <w:color w:val="231F20"/>
          <w:spacing w:val="-4"/>
        </w:rPr>
        <w:t xml:space="preserve"> </w:t>
      </w:r>
      <w:r>
        <w:rPr>
          <w:color w:val="231F20"/>
        </w:rPr>
        <w:t>could</w:t>
      </w:r>
      <w:r>
        <w:rPr>
          <w:color w:val="231F20"/>
          <w:spacing w:val="-4"/>
        </w:rPr>
        <w:t xml:space="preserve"> </w:t>
      </w:r>
      <w:r>
        <w:rPr>
          <w:color w:val="231F20"/>
        </w:rPr>
        <w:t>be</w:t>
      </w:r>
      <w:r>
        <w:rPr>
          <w:color w:val="231F20"/>
          <w:spacing w:val="-4"/>
        </w:rPr>
        <w:t xml:space="preserve"> </w:t>
      </w:r>
      <w:r>
        <w:rPr>
          <w:color w:val="231F20"/>
        </w:rPr>
        <w:t>used</w:t>
      </w:r>
      <w:r>
        <w:rPr>
          <w:color w:val="231F20"/>
          <w:spacing w:val="-5"/>
        </w:rPr>
        <w:t xml:space="preserve"> </w:t>
      </w:r>
      <w:r>
        <w:rPr>
          <w:color w:val="231F20"/>
        </w:rPr>
        <w:t>in</w:t>
      </w:r>
      <w:r>
        <w:rPr>
          <w:color w:val="231F20"/>
          <w:spacing w:val="-4"/>
        </w:rPr>
        <w:t xml:space="preserve"> </w:t>
      </w:r>
      <w:r>
        <w:rPr>
          <w:color w:val="231F20"/>
        </w:rPr>
        <w:t>proceedings</w:t>
      </w:r>
      <w:r>
        <w:rPr>
          <w:color w:val="231F20"/>
          <w:spacing w:val="-5"/>
        </w:rPr>
        <w:t xml:space="preserve"> </w:t>
      </w:r>
      <w:r>
        <w:rPr>
          <w:color w:val="231F20"/>
        </w:rPr>
        <w:t>if</w:t>
      </w:r>
      <w:r>
        <w:rPr>
          <w:color w:val="231F20"/>
          <w:spacing w:val="-5"/>
        </w:rPr>
        <w:t xml:space="preserve"> </w:t>
      </w:r>
      <w:r>
        <w:rPr>
          <w:color w:val="231F20"/>
        </w:rPr>
        <w:t>you</w:t>
      </w:r>
      <w:r>
        <w:rPr>
          <w:color w:val="231F20"/>
          <w:spacing w:val="-5"/>
        </w:rPr>
        <w:t xml:space="preserve"> </w:t>
      </w:r>
      <w:r>
        <w:rPr>
          <w:color w:val="231F20"/>
        </w:rPr>
        <w:t>decide</w:t>
      </w:r>
      <w:r>
        <w:rPr>
          <w:color w:val="231F20"/>
          <w:spacing w:val="-4"/>
        </w:rPr>
        <w:t xml:space="preserve"> </w:t>
      </w:r>
      <w:r>
        <w:rPr>
          <w:color w:val="231F20"/>
        </w:rPr>
        <w:t>to</w:t>
      </w:r>
      <w:r>
        <w:rPr>
          <w:color w:val="231F20"/>
          <w:spacing w:val="-5"/>
        </w:rPr>
        <w:t xml:space="preserve"> </w:t>
      </w:r>
      <w:r>
        <w:rPr>
          <w:color w:val="231F20"/>
        </w:rPr>
        <w:t>prosecute.</w:t>
      </w:r>
      <w:r>
        <w:rPr>
          <w:color w:val="231F20"/>
          <w:spacing w:val="-5"/>
        </w:rPr>
        <w:t xml:space="preserve"> </w:t>
      </w:r>
      <w:r>
        <w:rPr>
          <w:color w:val="231F20"/>
        </w:rPr>
        <w:t>It</w:t>
      </w:r>
      <w:r>
        <w:rPr>
          <w:color w:val="231F20"/>
          <w:spacing w:val="-4"/>
        </w:rPr>
        <w:t xml:space="preserve"> </w:t>
      </w:r>
      <w:r>
        <w:rPr>
          <w:color w:val="231F20"/>
        </w:rPr>
        <w:t>is</w:t>
      </w:r>
      <w:r>
        <w:rPr>
          <w:color w:val="231F20"/>
          <w:spacing w:val="-5"/>
        </w:rPr>
        <w:t xml:space="preserve"> </w:t>
      </w:r>
      <w:r>
        <w:rPr>
          <w:color w:val="231F20"/>
        </w:rPr>
        <w:t>important</w:t>
      </w:r>
      <w:r>
        <w:rPr>
          <w:color w:val="231F20"/>
          <w:spacing w:val="-4"/>
        </w:rPr>
        <w:t xml:space="preserve"> </w:t>
      </w:r>
      <w:r>
        <w:rPr>
          <w:color w:val="231F20"/>
        </w:rPr>
        <w:t>that a</w:t>
      </w:r>
      <w:r>
        <w:rPr>
          <w:color w:val="231F20"/>
          <w:spacing w:val="-10"/>
        </w:rPr>
        <w:t xml:space="preserve"> </w:t>
      </w:r>
      <w:r>
        <w:rPr>
          <w:color w:val="231F20"/>
        </w:rPr>
        <w:t>victim</w:t>
      </w:r>
      <w:r>
        <w:rPr>
          <w:color w:val="231F20"/>
          <w:spacing w:val="-10"/>
        </w:rPr>
        <w:t xml:space="preserve"> </w:t>
      </w:r>
      <w:r>
        <w:rPr>
          <w:color w:val="231F20"/>
        </w:rPr>
        <w:t>of</w:t>
      </w:r>
      <w:r>
        <w:rPr>
          <w:color w:val="231F20"/>
          <w:spacing w:val="-10"/>
        </w:rPr>
        <w:t xml:space="preserve"> </w:t>
      </w:r>
      <w:r>
        <w:rPr>
          <w:color w:val="231F20"/>
        </w:rPr>
        <w:t>sexual</w:t>
      </w:r>
      <w:r>
        <w:rPr>
          <w:color w:val="231F20"/>
          <w:spacing w:val="-10"/>
        </w:rPr>
        <w:t xml:space="preserve"> </w:t>
      </w:r>
      <w:r>
        <w:rPr>
          <w:color w:val="231F20"/>
        </w:rPr>
        <w:t>assault</w:t>
      </w:r>
      <w:r>
        <w:rPr>
          <w:color w:val="231F20"/>
          <w:spacing w:val="-10"/>
        </w:rPr>
        <w:t xml:space="preserve"> </w:t>
      </w:r>
      <w:r>
        <w:rPr>
          <w:color w:val="231F20"/>
        </w:rPr>
        <w:t>not</w:t>
      </w:r>
      <w:r>
        <w:rPr>
          <w:color w:val="231F20"/>
          <w:spacing w:val="-10"/>
        </w:rPr>
        <w:t xml:space="preserve"> </w:t>
      </w:r>
      <w:r>
        <w:rPr>
          <w:color w:val="231F20"/>
        </w:rPr>
        <w:t>bathe,</w:t>
      </w:r>
      <w:r>
        <w:rPr>
          <w:color w:val="231F20"/>
          <w:spacing w:val="-10"/>
        </w:rPr>
        <w:t xml:space="preserve"> </w:t>
      </w:r>
      <w:r>
        <w:rPr>
          <w:color w:val="231F20"/>
        </w:rPr>
        <w:t>douche,</w:t>
      </w:r>
      <w:r>
        <w:rPr>
          <w:color w:val="231F20"/>
          <w:spacing w:val="-10"/>
        </w:rPr>
        <w:t xml:space="preserve"> </w:t>
      </w:r>
      <w:r>
        <w:rPr>
          <w:color w:val="231F20"/>
        </w:rPr>
        <w:t>smoke,</w:t>
      </w:r>
      <w:r>
        <w:rPr>
          <w:color w:val="231F20"/>
          <w:spacing w:val="-10"/>
        </w:rPr>
        <w:t xml:space="preserve"> </w:t>
      </w:r>
      <w:r>
        <w:rPr>
          <w:color w:val="231F20"/>
        </w:rPr>
        <w:t>change</w:t>
      </w:r>
      <w:r>
        <w:rPr>
          <w:color w:val="231F20"/>
          <w:spacing w:val="-10"/>
        </w:rPr>
        <w:t xml:space="preserve"> </w:t>
      </w:r>
      <w:r>
        <w:rPr>
          <w:color w:val="231F20"/>
        </w:rPr>
        <w:t>clothing</w:t>
      </w:r>
      <w:r>
        <w:rPr>
          <w:color w:val="231F20"/>
          <w:spacing w:val="-10"/>
        </w:rPr>
        <w:t xml:space="preserve"> </w:t>
      </w:r>
      <w:r>
        <w:rPr>
          <w:color w:val="231F20"/>
        </w:rPr>
        <w:t>or</w:t>
      </w:r>
      <w:r>
        <w:rPr>
          <w:color w:val="231F20"/>
          <w:spacing w:val="-10"/>
        </w:rPr>
        <w:t xml:space="preserve"> </w:t>
      </w:r>
      <w:r>
        <w:rPr>
          <w:color w:val="231F20"/>
        </w:rPr>
        <w:t>clean</w:t>
      </w:r>
      <w:r>
        <w:rPr>
          <w:color w:val="231F20"/>
          <w:spacing w:val="-10"/>
        </w:rPr>
        <w:t xml:space="preserve"> </w:t>
      </w:r>
      <w:r>
        <w:rPr>
          <w:color w:val="231F20"/>
        </w:rPr>
        <w:t>the</w:t>
      </w:r>
      <w:r>
        <w:rPr>
          <w:color w:val="231F20"/>
          <w:spacing w:val="-10"/>
        </w:rPr>
        <w:t xml:space="preserve"> </w:t>
      </w:r>
      <w:r>
        <w:rPr>
          <w:color w:val="231F20"/>
        </w:rPr>
        <w:t>bed/linen/area</w:t>
      </w:r>
      <w:r>
        <w:rPr>
          <w:color w:val="231F20"/>
          <w:spacing w:val="-10"/>
        </w:rPr>
        <w:t xml:space="preserve"> </w:t>
      </w:r>
      <w:r>
        <w:rPr>
          <w:color w:val="231F20"/>
        </w:rPr>
        <w:t>where</w:t>
      </w:r>
      <w:r>
        <w:rPr>
          <w:color w:val="231F20"/>
          <w:spacing w:val="-10"/>
        </w:rPr>
        <w:t xml:space="preserve"> </w:t>
      </w:r>
      <w:r>
        <w:rPr>
          <w:color w:val="231F20"/>
        </w:rPr>
        <w:t>they</w:t>
      </w:r>
      <w:r>
        <w:rPr>
          <w:color w:val="231F20"/>
          <w:spacing w:val="-10"/>
        </w:rPr>
        <w:t xml:space="preserve"> </w:t>
      </w:r>
      <w:r>
        <w:rPr>
          <w:color w:val="231F20"/>
        </w:rPr>
        <w:t>were</w:t>
      </w:r>
      <w:r>
        <w:rPr>
          <w:color w:val="231F20"/>
          <w:spacing w:val="-10"/>
        </w:rPr>
        <w:t xml:space="preserve"> </w:t>
      </w:r>
      <w:r>
        <w:rPr>
          <w:color w:val="231F20"/>
        </w:rPr>
        <w:t>assault-ed</w:t>
      </w:r>
      <w:r>
        <w:rPr>
          <w:color w:val="231F20"/>
          <w:spacing w:val="-3"/>
        </w:rPr>
        <w:t xml:space="preserve"> </w:t>
      </w:r>
      <w:r>
        <w:rPr>
          <w:color w:val="231F20"/>
        </w:rPr>
        <w:t>if</w:t>
      </w:r>
      <w:r>
        <w:rPr>
          <w:color w:val="231F20"/>
          <w:spacing w:val="-2"/>
        </w:rPr>
        <w:t xml:space="preserve"> </w:t>
      </w:r>
      <w:r>
        <w:rPr>
          <w:color w:val="231F20"/>
        </w:rPr>
        <w:t>the</w:t>
      </w:r>
      <w:r>
        <w:rPr>
          <w:color w:val="231F20"/>
          <w:spacing w:val="-2"/>
        </w:rPr>
        <w:t xml:space="preserve"> </w:t>
      </w:r>
      <w:r>
        <w:rPr>
          <w:color w:val="231F20"/>
        </w:rPr>
        <w:t>offense</w:t>
      </w:r>
      <w:r>
        <w:rPr>
          <w:color w:val="231F20"/>
          <w:spacing w:val="-3"/>
        </w:rPr>
        <w:t xml:space="preserve"> </w:t>
      </w:r>
      <w:r>
        <w:rPr>
          <w:color w:val="231F20"/>
        </w:rPr>
        <w:t>occurred</w:t>
      </w:r>
      <w:r>
        <w:rPr>
          <w:color w:val="231F20"/>
          <w:spacing w:val="-3"/>
        </w:rPr>
        <w:t xml:space="preserve"> </w:t>
      </w:r>
      <w:r>
        <w:rPr>
          <w:color w:val="231F20"/>
        </w:rPr>
        <w:t>within</w:t>
      </w:r>
      <w:r>
        <w:rPr>
          <w:color w:val="231F20"/>
          <w:spacing w:val="-2"/>
        </w:rPr>
        <w:t xml:space="preserve"> </w:t>
      </w:r>
      <w:r>
        <w:rPr>
          <w:color w:val="231F20"/>
        </w:rPr>
        <w:t>the</w:t>
      </w:r>
      <w:r>
        <w:rPr>
          <w:color w:val="231F20"/>
          <w:spacing w:val="-2"/>
        </w:rPr>
        <w:t xml:space="preserve"> </w:t>
      </w:r>
      <w:r>
        <w:rPr>
          <w:color w:val="231F20"/>
        </w:rPr>
        <w:t>past</w:t>
      </w:r>
      <w:r>
        <w:rPr>
          <w:color w:val="231F20"/>
          <w:spacing w:val="-2"/>
        </w:rPr>
        <w:t xml:space="preserve"> </w:t>
      </w:r>
      <w:r>
        <w:rPr>
          <w:color w:val="231F20"/>
        </w:rPr>
        <w:t>96</w:t>
      </w:r>
      <w:r>
        <w:rPr>
          <w:color w:val="231F20"/>
          <w:spacing w:val="-3"/>
        </w:rPr>
        <w:t xml:space="preserve"> </w:t>
      </w:r>
      <w:r>
        <w:rPr>
          <w:color w:val="231F20"/>
        </w:rPr>
        <w:t>hours</w:t>
      </w:r>
      <w:r>
        <w:rPr>
          <w:color w:val="231F20"/>
          <w:spacing w:val="-3"/>
        </w:rPr>
        <w:t xml:space="preserve"> </w:t>
      </w:r>
      <w:r>
        <w:rPr>
          <w:color w:val="231F20"/>
        </w:rPr>
        <w:t>so</w:t>
      </w:r>
      <w:r>
        <w:rPr>
          <w:color w:val="231F20"/>
          <w:spacing w:val="-2"/>
        </w:rPr>
        <w:t xml:space="preserve"> </w:t>
      </w:r>
      <w:r>
        <w:rPr>
          <w:color w:val="231F20"/>
        </w:rPr>
        <w:t>that</w:t>
      </w:r>
      <w:r>
        <w:rPr>
          <w:color w:val="231F20"/>
          <w:spacing w:val="-2"/>
        </w:rPr>
        <w:t xml:space="preserve"> </w:t>
      </w:r>
      <w:r>
        <w:rPr>
          <w:color w:val="231F20"/>
        </w:rPr>
        <w:t>evidence</w:t>
      </w:r>
      <w:r>
        <w:rPr>
          <w:color w:val="231F20"/>
          <w:spacing w:val="-2"/>
        </w:rPr>
        <w:t xml:space="preserve"> </w:t>
      </w:r>
      <w:r>
        <w:rPr>
          <w:color w:val="231F20"/>
        </w:rPr>
        <w:t>may</w:t>
      </w:r>
      <w:r>
        <w:rPr>
          <w:color w:val="231F20"/>
          <w:spacing w:val="-2"/>
        </w:rPr>
        <w:t xml:space="preserve"> </w:t>
      </w:r>
      <w:r>
        <w:rPr>
          <w:color w:val="231F20"/>
        </w:rPr>
        <w:t>be</w:t>
      </w:r>
      <w:r>
        <w:rPr>
          <w:color w:val="231F20"/>
          <w:spacing w:val="-2"/>
        </w:rPr>
        <w:t xml:space="preserve"> </w:t>
      </w:r>
      <w:r>
        <w:rPr>
          <w:color w:val="231F20"/>
        </w:rPr>
        <w:t>preserved</w:t>
      </w:r>
      <w:r>
        <w:rPr>
          <w:color w:val="231F20"/>
          <w:spacing w:val="-3"/>
        </w:rPr>
        <w:t xml:space="preserve"> </w:t>
      </w:r>
      <w:r>
        <w:rPr>
          <w:color w:val="231F20"/>
        </w:rPr>
        <w:t>that</w:t>
      </w:r>
      <w:r>
        <w:rPr>
          <w:color w:val="231F20"/>
          <w:spacing w:val="-2"/>
        </w:rPr>
        <w:t xml:space="preserve"> </w:t>
      </w:r>
      <w:r>
        <w:rPr>
          <w:color w:val="231F20"/>
        </w:rPr>
        <w:t>may</w:t>
      </w:r>
      <w:r>
        <w:rPr>
          <w:color w:val="231F20"/>
          <w:spacing w:val="-2"/>
        </w:rPr>
        <w:t xml:space="preserve"> </w:t>
      </w:r>
      <w:r>
        <w:rPr>
          <w:color w:val="231F20"/>
        </w:rPr>
        <w:t>assist</w:t>
      </w:r>
      <w:r>
        <w:rPr>
          <w:color w:val="231F20"/>
          <w:spacing w:val="-3"/>
        </w:rPr>
        <w:t xml:space="preserve"> </w:t>
      </w:r>
      <w:r>
        <w:rPr>
          <w:color w:val="231F20"/>
        </w:rPr>
        <w:t>in</w:t>
      </w:r>
      <w:r>
        <w:rPr>
          <w:color w:val="231F20"/>
          <w:spacing w:val="-2"/>
        </w:rPr>
        <w:t xml:space="preserve"> </w:t>
      </w:r>
      <w:r>
        <w:rPr>
          <w:color w:val="231F20"/>
        </w:rPr>
        <w:t>proving</w:t>
      </w:r>
      <w:r>
        <w:rPr>
          <w:color w:val="231F20"/>
          <w:spacing w:val="-2"/>
        </w:rPr>
        <w:t xml:space="preserve"> </w:t>
      </w:r>
      <w:r>
        <w:rPr>
          <w:color w:val="231F20"/>
        </w:rPr>
        <w:t>that</w:t>
      </w:r>
      <w:r>
        <w:rPr>
          <w:color w:val="231F20"/>
          <w:spacing w:val="-3"/>
        </w:rPr>
        <w:t xml:space="preserve"> </w:t>
      </w:r>
      <w:r>
        <w:rPr>
          <w:color w:val="231F20"/>
        </w:rPr>
        <w:t>the criminal</w:t>
      </w:r>
      <w:r>
        <w:rPr>
          <w:color w:val="231F20"/>
          <w:spacing w:val="-13"/>
        </w:rPr>
        <w:t xml:space="preserve"> </w:t>
      </w:r>
      <w:r>
        <w:rPr>
          <w:color w:val="231F20"/>
        </w:rPr>
        <w:t>offense</w:t>
      </w:r>
      <w:r>
        <w:rPr>
          <w:color w:val="231F20"/>
          <w:spacing w:val="-12"/>
        </w:rPr>
        <w:t xml:space="preserve"> </w:t>
      </w:r>
      <w:r>
        <w:rPr>
          <w:color w:val="231F20"/>
        </w:rPr>
        <w:t>occurred</w:t>
      </w:r>
      <w:r>
        <w:rPr>
          <w:color w:val="231F20"/>
          <w:spacing w:val="-13"/>
        </w:rPr>
        <w:t xml:space="preserve"> </w:t>
      </w:r>
      <w:r>
        <w:rPr>
          <w:color w:val="231F20"/>
        </w:rPr>
        <w:t>or</w:t>
      </w:r>
      <w:r>
        <w:rPr>
          <w:color w:val="231F20"/>
          <w:spacing w:val="-12"/>
        </w:rPr>
        <w:t xml:space="preserve"> </w:t>
      </w:r>
      <w:r>
        <w:rPr>
          <w:color w:val="231F20"/>
        </w:rPr>
        <w:t>may</w:t>
      </w:r>
      <w:r>
        <w:rPr>
          <w:color w:val="231F20"/>
          <w:spacing w:val="-13"/>
        </w:rPr>
        <w:t xml:space="preserve"> </w:t>
      </w:r>
      <w:r>
        <w:rPr>
          <w:color w:val="231F20"/>
        </w:rPr>
        <w:t>be</w:t>
      </w:r>
      <w:r>
        <w:rPr>
          <w:color w:val="231F20"/>
          <w:spacing w:val="-12"/>
        </w:rPr>
        <w:t xml:space="preserve"> </w:t>
      </w:r>
      <w:r>
        <w:rPr>
          <w:color w:val="231F20"/>
        </w:rPr>
        <w:t>helpful</w:t>
      </w:r>
      <w:r>
        <w:rPr>
          <w:color w:val="231F20"/>
          <w:spacing w:val="-13"/>
        </w:rPr>
        <w:t xml:space="preserve"> </w:t>
      </w:r>
      <w:r>
        <w:rPr>
          <w:color w:val="231F20"/>
        </w:rPr>
        <w:t>in</w:t>
      </w:r>
      <w:r>
        <w:rPr>
          <w:color w:val="231F20"/>
          <w:spacing w:val="-12"/>
        </w:rPr>
        <w:t xml:space="preserve"> </w:t>
      </w:r>
      <w:r>
        <w:rPr>
          <w:color w:val="231F20"/>
        </w:rPr>
        <w:t>obtaining</w:t>
      </w:r>
      <w:r>
        <w:rPr>
          <w:color w:val="231F20"/>
          <w:spacing w:val="-12"/>
        </w:rPr>
        <w:t xml:space="preserve"> </w:t>
      </w:r>
      <w:r>
        <w:rPr>
          <w:color w:val="231F20"/>
        </w:rPr>
        <w:t>a</w:t>
      </w:r>
      <w:r>
        <w:rPr>
          <w:color w:val="231F20"/>
          <w:spacing w:val="-13"/>
        </w:rPr>
        <w:t xml:space="preserve"> </w:t>
      </w:r>
      <w:r>
        <w:rPr>
          <w:color w:val="231F20"/>
        </w:rPr>
        <w:t>protection</w:t>
      </w:r>
      <w:r>
        <w:rPr>
          <w:color w:val="231F20"/>
          <w:spacing w:val="-12"/>
        </w:rPr>
        <w:t xml:space="preserve"> </w:t>
      </w:r>
      <w:r>
        <w:rPr>
          <w:color w:val="231F20"/>
        </w:rPr>
        <w:t>order.</w:t>
      </w:r>
      <w:r>
        <w:rPr>
          <w:color w:val="231F20"/>
          <w:spacing w:val="-13"/>
        </w:rPr>
        <w:t xml:space="preserve"> </w:t>
      </w:r>
      <w:r>
        <w:rPr>
          <w:color w:val="231F20"/>
        </w:rPr>
        <w:t>In</w:t>
      </w:r>
      <w:r>
        <w:rPr>
          <w:color w:val="231F20"/>
          <w:spacing w:val="-12"/>
        </w:rPr>
        <w:t xml:space="preserve"> </w:t>
      </w:r>
      <w:r>
        <w:rPr>
          <w:color w:val="231F20"/>
        </w:rPr>
        <w:t>circumstances</w:t>
      </w:r>
      <w:r>
        <w:rPr>
          <w:color w:val="231F20"/>
          <w:spacing w:val="-13"/>
        </w:rPr>
        <w:t xml:space="preserve"> </w:t>
      </w:r>
      <w:r>
        <w:rPr>
          <w:color w:val="231F20"/>
        </w:rPr>
        <w:t>of</w:t>
      </w:r>
      <w:r>
        <w:rPr>
          <w:color w:val="231F20"/>
          <w:spacing w:val="-12"/>
        </w:rPr>
        <w:t xml:space="preserve"> </w:t>
      </w:r>
      <w:r>
        <w:rPr>
          <w:color w:val="231F20"/>
        </w:rPr>
        <w:t>sexual</w:t>
      </w:r>
      <w:r>
        <w:rPr>
          <w:color w:val="231F20"/>
          <w:spacing w:val="-12"/>
        </w:rPr>
        <w:t xml:space="preserve"> </w:t>
      </w:r>
      <w:r>
        <w:rPr>
          <w:color w:val="231F20"/>
        </w:rPr>
        <w:t>assault,</w:t>
      </w:r>
      <w:r>
        <w:rPr>
          <w:color w:val="231F20"/>
          <w:spacing w:val="-13"/>
        </w:rPr>
        <w:t xml:space="preserve"> </w:t>
      </w:r>
      <w:r>
        <w:rPr>
          <w:color w:val="231F20"/>
        </w:rPr>
        <w:t>if</w:t>
      </w:r>
      <w:r>
        <w:rPr>
          <w:color w:val="231F20"/>
          <w:spacing w:val="-12"/>
        </w:rPr>
        <w:t xml:space="preserve"> </w:t>
      </w:r>
      <w:r>
        <w:rPr>
          <w:color w:val="231F20"/>
        </w:rPr>
        <w:t>victims</w:t>
      </w:r>
      <w:r>
        <w:rPr>
          <w:color w:val="231F20"/>
          <w:spacing w:val="-13"/>
        </w:rPr>
        <w:t xml:space="preserve"> </w:t>
      </w:r>
      <w:r>
        <w:rPr>
          <w:color w:val="231F20"/>
        </w:rPr>
        <w:t>do not</w:t>
      </w:r>
      <w:r>
        <w:rPr>
          <w:color w:val="231F20"/>
          <w:spacing w:val="-4"/>
        </w:rPr>
        <w:t xml:space="preserve"> </w:t>
      </w:r>
      <w:r>
        <w:rPr>
          <w:color w:val="231F20"/>
        </w:rPr>
        <w:t>opt</w:t>
      </w:r>
      <w:r>
        <w:rPr>
          <w:color w:val="231F20"/>
          <w:spacing w:val="-5"/>
        </w:rPr>
        <w:t xml:space="preserve"> </w:t>
      </w:r>
      <w:r>
        <w:rPr>
          <w:color w:val="231F20"/>
        </w:rPr>
        <w:t>for</w:t>
      </w:r>
      <w:r>
        <w:rPr>
          <w:color w:val="231F20"/>
          <w:spacing w:val="-5"/>
        </w:rPr>
        <w:t xml:space="preserve"> </w:t>
      </w:r>
      <w:r>
        <w:rPr>
          <w:color w:val="231F20"/>
        </w:rPr>
        <w:t>forensic</w:t>
      </w:r>
      <w:r>
        <w:rPr>
          <w:color w:val="231F20"/>
          <w:spacing w:val="-4"/>
        </w:rPr>
        <w:t xml:space="preserve"> </w:t>
      </w:r>
      <w:r>
        <w:rPr>
          <w:color w:val="231F20"/>
        </w:rPr>
        <w:t>evidence</w:t>
      </w:r>
      <w:r>
        <w:rPr>
          <w:color w:val="231F20"/>
          <w:spacing w:val="-4"/>
        </w:rPr>
        <w:t xml:space="preserve"> </w:t>
      </w:r>
      <w:r>
        <w:rPr>
          <w:color w:val="231F20"/>
        </w:rPr>
        <w:t>collection,</w:t>
      </w:r>
      <w:r>
        <w:rPr>
          <w:color w:val="231F20"/>
          <w:spacing w:val="-4"/>
        </w:rPr>
        <w:t xml:space="preserve"> </w:t>
      </w:r>
      <w:r>
        <w:rPr>
          <w:color w:val="231F20"/>
        </w:rPr>
        <w:t>health</w:t>
      </w:r>
      <w:r>
        <w:rPr>
          <w:color w:val="231F20"/>
          <w:spacing w:val="-4"/>
        </w:rPr>
        <w:t xml:space="preserve"> </w:t>
      </w:r>
      <w:r>
        <w:rPr>
          <w:color w:val="231F20"/>
        </w:rPr>
        <w:t>care</w:t>
      </w:r>
      <w:r>
        <w:rPr>
          <w:color w:val="231F20"/>
          <w:spacing w:val="-5"/>
        </w:rPr>
        <w:t xml:space="preserve"> </w:t>
      </w:r>
      <w:r>
        <w:rPr>
          <w:color w:val="231F20"/>
        </w:rPr>
        <w:t>providers</w:t>
      </w:r>
      <w:r>
        <w:rPr>
          <w:color w:val="231F20"/>
          <w:spacing w:val="-5"/>
        </w:rPr>
        <w:t xml:space="preserve"> </w:t>
      </w:r>
      <w:r>
        <w:rPr>
          <w:color w:val="231F20"/>
        </w:rPr>
        <w:t>can</w:t>
      </w:r>
      <w:r>
        <w:rPr>
          <w:color w:val="231F20"/>
          <w:spacing w:val="-5"/>
        </w:rPr>
        <w:t xml:space="preserve"> </w:t>
      </w:r>
      <w:r>
        <w:rPr>
          <w:color w:val="231F20"/>
        </w:rPr>
        <w:t>still</w:t>
      </w:r>
      <w:r>
        <w:rPr>
          <w:color w:val="231F20"/>
          <w:spacing w:val="-4"/>
        </w:rPr>
        <w:t xml:space="preserve"> </w:t>
      </w:r>
      <w:r>
        <w:rPr>
          <w:color w:val="231F20"/>
        </w:rPr>
        <w:t>treat</w:t>
      </w:r>
      <w:r>
        <w:rPr>
          <w:color w:val="231F20"/>
          <w:spacing w:val="-5"/>
        </w:rPr>
        <w:t xml:space="preserve"> </w:t>
      </w:r>
      <w:r>
        <w:rPr>
          <w:color w:val="231F20"/>
        </w:rPr>
        <w:t>injuries</w:t>
      </w:r>
      <w:r>
        <w:rPr>
          <w:color w:val="231F20"/>
          <w:spacing w:val="-4"/>
        </w:rPr>
        <w:t xml:space="preserve"> </w:t>
      </w:r>
      <w:r>
        <w:rPr>
          <w:color w:val="231F20"/>
        </w:rPr>
        <w:t>and</w:t>
      </w:r>
      <w:r>
        <w:rPr>
          <w:color w:val="231F20"/>
          <w:spacing w:val="-4"/>
        </w:rPr>
        <w:t xml:space="preserve"> </w:t>
      </w:r>
      <w:r>
        <w:rPr>
          <w:color w:val="231F20"/>
        </w:rPr>
        <w:t>take</w:t>
      </w:r>
      <w:r>
        <w:rPr>
          <w:color w:val="231F20"/>
          <w:spacing w:val="-5"/>
        </w:rPr>
        <w:t xml:space="preserve"> </w:t>
      </w:r>
      <w:r>
        <w:rPr>
          <w:color w:val="231F20"/>
        </w:rPr>
        <w:t>steps</w:t>
      </w:r>
      <w:r>
        <w:rPr>
          <w:color w:val="231F20"/>
          <w:spacing w:val="-5"/>
        </w:rPr>
        <w:t xml:space="preserve"> </w:t>
      </w:r>
      <w:r>
        <w:rPr>
          <w:color w:val="231F20"/>
        </w:rPr>
        <w:t>to</w:t>
      </w:r>
      <w:r>
        <w:rPr>
          <w:color w:val="231F20"/>
          <w:spacing w:val="-5"/>
        </w:rPr>
        <w:t xml:space="preserve"> </w:t>
      </w:r>
      <w:r>
        <w:rPr>
          <w:color w:val="231F20"/>
        </w:rPr>
        <w:t>address</w:t>
      </w:r>
      <w:r>
        <w:rPr>
          <w:color w:val="231F20"/>
          <w:spacing w:val="-5"/>
        </w:rPr>
        <w:t xml:space="preserve"> </w:t>
      </w:r>
      <w:r>
        <w:rPr>
          <w:color w:val="231F20"/>
        </w:rPr>
        <w:t>concerns</w:t>
      </w:r>
      <w:r>
        <w:rPr>
          <w:color w:val="231F20"/>
          <w:spacing w:val="-5"/>
        </w:rPr>
        <w:t xml:space="preserve"> </w:t>
      </w:r>
      <w:r>
        <w:rPr>
          <w:color w:val="231F20"/>
        </w:rPr>
        <w:t>of pregnancy</w:t>
      </w:r>
      <w:r>
        <w:rPr>
          <w:color w:val="231F20"/>
          <w:spacing w:val="-13"/>
        </w:rPr>
        <w:t xml:space="preserve"> </w:t>
      </w:r>
      <w:r>
        <w:rPr>
          <w:color w:val="231F20"/>
        </w:rPr>
        <w:t>and/or</w:t>
      </w:r>
      <w:r>
        <w:rPr>
          <w:color w:val="231F20"/>
          <w:spacing w:val="-12"/>
        </w:rPr>
        <w:t xml:space="preserve"> </w:t>
      </w:r>
      <w:r>
        <w:rPr>
          <w:color w:val="231F20"/>
        </w:rPr>
        <w:t>a</w:t>
      </w:r>
      <w:r>
        <w:rPr>
          <w:color w:val="231F20"/>
          <w:spacing w:val="-13"/>
        </w:rPr>
        <w:t xml:space="preserve"> </w:t>
      </w:r>
      <w:r>
        <w:rPr>
          <w:color w:val="231F20"/>
        </w:rPr>
        <w:t>sexually</w:t>
      </w:r>
      <w:r>
        <w:rPr>
          <w:color w:val="231F20"/>
          <w:spacing w:val="-12"/>
        </w:rPr>
        <w:t xml:space="preserve"> </w:t>
      </w:r>
      <w:r>
        <w:rPr>
          <w:color w:val="231F20"/>
        </w:rPr>
        <w:t>transmitted</w:t>
      </w:r>
      <w:r>
        <w:rPr>
          <w:color w:val="231F20"/>
          <w:spacing w:val="-13"/>
        </w:rPr>
        <w:t xml:space="preserve"> </w:t>
      </w:r>
      <w:r>
        <w:rPr>
          <w:color w:val="231F20"/>
        </w:rPr>
        <w:t>disease.</w:t>
      </w:r>
      <w:r>
        <w:rPr>
          <w:color w:val="231F20"/>
          <w:spacing w:val="-12"/>
        </w:rPr>
        <w:t xml:space="preserve"> </w:t>
      </w:r>
      <w:r>
        <w:rPr>
          <w:color w:val="231F20"/>
        </w:rPr>
        <w:t>Victims</w:t>
      </w:r>
      <w:r>
        <w:rPr>
          <w:color w:val="231F20"/>
          <w:spacing w:val="-13"/>
        </w:rPr>
        <w:t xml:space="preserve"> </w:t>
      </w:r>
      <w:r>
        <w:rPr>
          <w:color w:val="231F20"/>
        </w:rPr>
        <w:t>of</w:t>
      </w:r>
      <w:r>
        <w:rPr>
          <w:color w:val="231F20"/>
          <w:spacing w:val="-12"/>
        </w:rPr>
        <w:t xml:space="preserve"> </w:t>
      </w:r>
      <w:r>
        <w:rPr>
          <w:color w:val="231F20"/>
        </w:rPr>
        <w:t>sexual</w:t>
      </w:r>
      <w:r>
        <w:rPr>
          <w:color w:val="231F20"/>
          <w:spacing w:val="-12"/>
        </w:rPr>
        <w:t xml:space="preserve"> </w:t>
      </w:r>
      <w:r>
        <w:rPr>
          <w:color w:val="231F20"/>
        </w:rPr>
        <w:t>assault,</w:t>
      </w:r>
      <w:r>
        <w:rPr>
          <w:color w:val="231F20"/>
          <w:spacing w:val="-13"/>
        </w:rPr>
        <w:t xml:space="preserve"> </w:t>
      </w:r>
      <w:r>
        <w:rPr>
          <w:color w:val="231F20"/>
        </w:rPr>
        <w:t>domestic</w:t>
      </w:r>
      <w:r>
        <w:rPr>
          <w:color w:val="231F20"/>
          <w:spacing w:val="-12"/>
        </w:rPr>
        <w:t xml:space="preserve"> </w:t>
      </w:r>
      <w:r>
        <w:rPr>
          <w:color w:val="231F20"/>
        </w:rPr>
        <w:t>violence,</w:t>
      </w:r>
      <w:r>
        <w:rPr>
          <w:color w:val="231F20"/>
          <w:spacing w:val="-13"/>
        </w:rPr>
        <w:t xml:space="preserve"> </w:t>
      </w:r>
      <w:r>
        <w:rPr>
          <w:color w:val="231F20"/>
        </w:rPr>
        <w:t>stalking,</w:t>
      </w:r>
      <w:r>
        <w:rPr>
          <w:color w:val="231F20"/>
          <w:spacing w:val="-12"/>
        </w:rPr>
        <w:t xml:space="preserve"> </w:t>
      </w:r>
      <w:r>
        <w:rPr>
          <w:color w:val="231F20"/>
        </w:rPr>
        <w:t>and</w:t>
      </w:r>
      <w:r>
        <w:rPr>
          <w:color w:val="231F20"/>
          <w:spacing w:val="-13"/>
        </w:rPr>
        <w:t xml:space="preserve"> </w:t>
      </w:r>
      <w:r>
        <w:rPr>
          <w:color w:val="231F20"/>
        </w:rPr>
        <w:t>dating</w:t>
      </w:r>
      <w:r>
        <w:rPr>
          <w:color w:val="231F20"/>
          <w:spacing w:val="-12"/>
        </w:rPr>
        <w:t xml:space="preserve"> </w:t>
      </w:r>
      <w:r>
        <w:rPr>
          <w:color w:val="231F20"/>
        </w:rPr>
        <w:t>violence are</w:t>
      </w:r>
      <w:r>
        <w:rPr>
          <w:color w:val="231F20"/>
          <w:spacing w:val="-9"/>
        </w:rPr>
        <w:t xml:space="preserve"> </w:t>
      </w:r>
      <w:r>
        <w:rPr>
          <w:color w:val="231F20"/>
        </w:rPr>
        <w:t>encouraged</w:t>
      </w:r>
      <w:r>
        <w:rPr>
          <w:color w:val="231F20"/>
          <w:spacing w:val="-9"/>
        </w:rPr>
        <w:t xml:space="preserve"> </w:t>
      </w:r>
      <w:r>
        <w:rPr>
          <w:color w:val="231F20"/>
        </w:rPr>
        <w:t>to</w:t>
      </w:r>
      <w:r>
        <w:rPr>
          <w:color w:val="231F20"/>
          <w:spacing w:val="-9"/>
        </w:rPr>
        <w:t xml:space="preserve"> </w:t>
      </w:r>
      <w:r>
        <w:rPr>
          <w:color w:val="231F20"/>
        </w:rPr>
        <w:t>also</w:t>
      </w:r>
      <w:r>
        <w:rPr>
          <w:color w:val="231F20"/>
          <w:spacing w:val="-9"/>
        </w:rPr>
        <w:t xml:space="preserve"> </w:t>
      </w:r>
      <w:r>
        <w:rPr>
          <w:color w:val="231F20"/>
        </w:rPr>
        <w:t>preserve</w:t>
      </w:r>
      <w:r>
        <w:rPr>
          <w:color w:val="231F20"/>
          <w:spacing w:val="-9"/>
        </w:rPr>
        <w:t xml:space="preserve"> </w:t>
      </w:r>
      <w:r>
        <w:rPr>
          <w:color w:val="231F20"/>
        </w:rPr>
        <w:t>evidence</w:t>
      </w:r>
      <w:r>
        <w:rPr>
          <w:color w:val="231F20"/>
          <w:spacing w:val="-9"/>
        </w:rPr>
        <w:t xml:space="preserve"> </w:t>
      </w:r>
      <w:r>
        <w:rPr>
          <w:color w:val="231F20"/>
        </w:rPr>
        <w:t>by</w:t>
      </w:r>
      <w:r>
        <w:rPr>
          <w:color w:val="231F20"/>
          <w:spacing w:val="-9"/>
        </w:rPr>
        <w:t xml:space="preserve"> </w:t>
      </w:r>
      <w:r>
        <w:rPr>
          <w:color w:val="231F20"/>
        </w:rPr>
        <w:t>saving</w:t>
      </w:r>
      <w:r>
        <w:rPr>
          <w:color w:val="231F20"/>
          <w:spacing w:val="-9"/>
        </w:rPr>
        <w:t xml:space="preserve"> </w:t>
      </w:r>
      <w:r>
        <w:rPr>
          <w:color w:val="231F20"/>
        </w:rPr>
        <w:t>text</w:t>
      </w:r>
      <w:r>
        <w:rPr>
          <w:color w:val="231F20"/>
          <w:spacing w:val="-9"/>
        </w:rPr>
        <w:t xml:space="preserve"> </w:t>
      </w:r>
      <w:r>
        <w:rPr>
          <w:color w:val="231F20"/>
        </w:rPr>
        <w:t>messages,</w:t>
      </w:r>
      <w:r>
        <w:rPr>
          <w:color w:val="231F20"/>
          <w:spacing w:val="-9"/>
        </w:rPr>
        <w:t xml:space="preserve"> </w:t>
      </w:r>
      <w:r>
        <w:rPr>
          <w:color w:val="231F20"/>
        </w:rPr>
        <w:t>instant</w:t>
      </w:r>
      <w:r>
        <w:rPr>
          <w:color w:val="231F20"/>
          <w:spacing w:val="-9"/>
        </w:rPr>
        <w:t xml:space="preserve"> </w:t>
      </w:r>
      <w:r>
        <w:rPr>
          <w:color w:val="231F20"/>
        </w:rPr>
        <w:t>messages,</w:t>
      </w:r>
      <w:r>
        <w:rPr>
          <w:color w:val="231F20"/>
          <w:spacing w:val="-9"/>
        </w:rPr>
        <w:t xml:space="preserve"> </w:t>
      </w:r>
      <w:r>
        <w:rPr>
          <w:color w:val="231F20"/>
        </w:rPr>
        <w:t>social</w:t>
      </w:r>
      <w:r>
        <w:rPr>
          <w:color w:val="231F20"/>
          <w:spacing w:val="-9"/>
        </w:rPr>
        <w:t xml:space="preserve"> </w:t>
      </w:r>
      <w:r>
        <w:rPr>
          <w:color w:val="231F20"/>
        </w:rPr>
        <w:t>networking</w:t>
      </w:r>
      <w:r>
        <w:rPr>
          <w:color w:val="231F20"/>
          <w:spacing w:val="-9"/>
        </w:rPr>
        <w:t xml:space="preserve"> </w:t>
      </w:r>
      <w:r>
        <w:rPr>
          <w:color w:val="231F20"/>
        </w:rPr>
        <w:t>pages,</w:t>
      </w:r>
      <w:r>
        <w:rPr>
          <w:color w:val="231F20"/>
          <w:spacing w:val="-9"/>
        </w:rPr>
        <w:t xml:space="preserve"> </w:t>
      </w:r>
      <w:r>
        <w:rPr>
          <w:color w:val="231F20"/>
        </w:rPr>
        <w:t>other</w:t>
      </w:r>
      <w:r>
        <w:rPr>
          <w:color w:val="231F20"/>
          <w:spacing w:val="-9"/>
        </w:rPr>
        <w:t xml:space="preserve"> </w:t>
      </w:r>
      <w:r>
        <w:rPr>
          <w:color w:val="231F20"/>
        </w:rPr>
        <w:t>com-</w:t>
      </w:r>
      <w:proofErr w:type="spellStart"/>
      <w:r>
        <w:rPr>
          <w:color w:val="231F20"/>
        </w:rPr>
        <w:t>munications</w:t>
      </w:r>
      <w:proofErr w:type="spellEnd"/>
      <w:r>
        <w:rPr>
          <w:color w:val="231F20"/>
        </w:rPr>
        <w:t>,</w:t>
      </w:r>
      <w:r>
        <w:rPr>
          <w:color w:val="231F20"/>
          <w:spacing w:val="-6"/>
        </w:rPr>
        <w:t xml:space="preserve"> </w:t>
      </w:r>
      <w:r>
        <w:rPr>
          <w:color w:val="231F20"/>
        </w:rPr>
        <w:t>and</w:t>
      </w:r>
      <w:r>
        <w:rPr>
          <w:color w:val="231F20"/>
          <w:spacing w:val="-6"/>
        </w:rPr>
        <w:t xml:space="preserve"> </w:t>
      </w:r>
      <w:r>
        <w:rPr>
          <w:color w:val="231F20"/>
        </w:rPr>
        <w:t>keeping</w:t>
      </w:r>
      <w:r>
        <w:rPr>
          <w:color w:val="231F20"/>
          <w:spacing w:val="-6"/>
        </w:rPr>
        <w:t xml:space="preserve"> </w:t>
      </w:r>
      <w:r>
        <w:rPr>
          <w:color w:val="231F20"/>
        </w:rPr>
        <w:t>pictures,</w:t>
      </w:r>
      <w:r>
        <w:rPr>
          <w:color w:val="231F20"/>
          <w:spacing w:val="-6"/>
        </w:rPr>
        <w:t xml:space="preserve"> </w:t>
      </w:r>
      <w:r>
        <w:rPr>
          <w:color w:val="231F20"/>
        </w:rPr>
        <w:t>logs</w:t>
      </w:r>
      <w:r>
        <w:rPr>
          <w:color w:val="231F20"/>
          <w:spacing w:val="-6"/>
        </w:rPr>
        <w:t xml:space="preserve"> </w:t>
      </w:r>
      <w:r>
        <w:rPr>
          <w:color w:val="231F20"/>
        </w:rPr>
        <w:t>or</w:t>
      </w:r>
      <w:r>
        <w:rPr>
          <w:color w:val="231F20"/>
          <w:spacing w:val="-6"/>
        </w:rPr>
        <w:t xml:space="preserve"> </w:t>
      </w:r>
      <w:r>
        <w:rPr>
          <w:color w:val="231F20"/>
        </w:rPr>
        <w:t>other</w:t>
      </w:r>
      <w:r>
        <w:rPr>
          <w:color w:val="231F20"/>
          <w:spacing w:val="-6"/>
        </w:rPr>
        <w:t xml:space="preserve"> </w:t>
      </w:r>
      <w:r>
        <w:rPr>
          <w:color w:val="231F20"/>
        </w:rPr>
        <w:t>copies</w:t>
      </w:r>
      <w:r>
        <w:rPr>
          <w:color w:val="231F20"/>
          <w:spacing w:val="-6"/>
        </w:rPr>
        <w:t xml:space="preserve"> </w:t>
      </w:r>
      <w:r>
        <w:rPr>
          <w:color w:val="231F20"/>
        </w:rPr>
        <w:t>of</w:t>
      </w:r>
      <w:r>
        <w:rPr>
          <w:color w:val="231F20"/>
          <w:spacing w:val="-6"/>
        </w:rPr>
        <w:t xml:space="preserve"> </w:t>
      </w:r>
      <w:r>
        <w:rPr>
          <w:color w:val="231F20"/>
        </w:rPr>
        <w:t>documents,</w:t>
      </w:r>
      <w:r>
        <w:rPr>
          <w:color w:val="231F20"/>
          <w:spacing w:val="-6"/>
        </w:rPr>
        <w:t xml:space="preserve"> </w:t>
      </w:r>
      <w:r>
        <w:rPr>
          <w:color w:val="231F20"/>
        </w:rPr>
        <w:t>if</w:t>
      </w:r>
      <w:r>
        <w:rPr>
          <w:color w:val="231F20"/>
          <w:spacing w:val="-6"/>
        </w:rPr>
        <w:t xml:space="preserve"> </w:t>
      </w:r>
      <w:r>
        <w:rPr>
          <w:color w:val="231F20"/>
        </w:rPr>
        <w:t>they</w:t>
      </w:r>
      <w:r>
        <w:rPr>
          <w:color w:val="231F20"/>
          <w:spacing w:val="-6"/>
        </w:rPr>
        <w:t xml:space="preserve"> </w:t>
      </w:r>
      <w:r>
        <w:rPr>
          <w:color w:val="231F20"/>
        </w:rPr>
        <w:t>have</w:t>
      </w:r>
      <w:r>
        <w:rPr>
          <w:color w:val="231F20"/>
          <w:spacing w:val="-6"/>
        </w:rPr>
        <w:t xml:space="preserve"> </w:t>
      </w:r>
      <w:r>
        <w:rPr>
          <w:color w:val="231F20"/>
        </w:rPr>
        <w:t>any,</w:t>
      </w:r>
      <w:r>
        <w:rPr>
          <w:color w:val="231F20"/>
          <w:spacing w:val="-6"/>
        </w:rPr>
        <w:t xml:space="preserve"> </w:t>
      </w:r>
      <w:r>
        <w:rPr>
          <w:color w:val="231F20"/>
        </w:rPr>
        <w:t>that</w:t>
      </w:r>
      <w:r>
        <w:rPr>
          <w:color w:val="231F20"/>
          <w:spacing w:val="-6"/>
        </w:rPr>
        <w:t xml:space="preserve"> </w:t>
      </w:r>
      <w:r>
        <w:rPr>
          <w:color w:val="231F20"/>
        </w:rPr>
        <w:t>would</w:t>
      </w:r>
      <w:r>
        <w:rPr>
          <w:color w:val="231F20"/>
          <w:spacing w:val="-6"/>
        </w:rPr>
        <w:t xml:space="preserve"> </w:t>
      </w:r>
      <w:r>
        <w:rPr>
          <w:color w:val="231F20"/>
        </w:rPr>
        <w:t>be</w:t>
      </w:r>
      <w:r>
        <w:rPr>
          <w:color w:val="231F20"/>
          <w:spacing w:val="-6"/>
        </w:rPr>
        <w:t xml:space="preserve"> </w:t>
      </w:r>
      <w:r>
        <w:rPr>
          <w:color w:val="231F20"/>
        </w:rPr>
        <w:t>useful</w:t>
      </w:r>
      <w:r>
        <w:rPr>
          <w:color w:val="231F20"/>
          <w:spacing w:val="-6"/>
        </w:rPr>
        <w:t xml:space="preserve"> </w:t>
      </w:r>
      <w:r>
        <w:rPr>
          <w:color w:val="231F20"/>
        </w:rPr>
        <w:t>to</w:t>
      </w:r>
      <w:r>
        <w:rPr>
          <w:color w:val="231F20"/>
          <w:spacing w:val="-6"/>
        </w:rPr>
        <w:t xml:space="preserve"> </w:t>
      </w:r>
      <w:proofErr w:type="gramStart"/>
      <w:r>
        <w:rPr>
          <w:color w:val="231F20"/>
        </w:rPr>
        <w:t>University</w:t>
      </w:r>
      <w:proofErr w:type="gramEnd"/>
      <w:r>
        <w:rPr>
          <w:color w:val="231F20"/>
        </w:rPr>
        <w:t xml:space="preserve"> hearing boards/investigators or police.</w:t>
      </w:r>
    </w:p>
    <w:p w14:paraId="4FCA7DDA" w14:textId="77777777" w:rsidR="00023072" w:rsidRDefault="00023072">
      <w:pPr>
        <w:pStyle w:val="BodyText"/>
        <w:spacing w:before="5"/>
      </w:pPr>
    </w:p>
    <w:p w14:paraId="264AFBAC" w14:textId="77777777" w:rsidR="00023072" w:rsidRDefault="00ED5357">
      <w:pPr>
        <w:pStyle w:val="BodyText"/>
        <w:spacing w:line="235" w:lineRule="auto"/>
        <w:ind w:left="720" w:right="714"/>
        <w:jc w:val="both"/>
      </w:pPr>
      <w:r>
        <w:rPr>
          <w:color w:val="231F20"/>
        </w:rPr>
        <w:t>As</w:t>
      </w:r>
      <w:r>
        <w:rPr>
          <w:color w:val="231F20"/>
          <w:spacing w:val="-5"/>
        </w:rPr>
        <w:t xml:space="preserve"> </w:t>
      </w:r>
      <w:r>
        <w:rPr>
          <w:color w:val="231F20"/>
        </w:rPr>
        <w:t>time</w:t>
      </w:r>
      <w:r>
        <w:rPr>
          <w:color w:val="231F20"/>
          <w:spacing w:val="-5"/>
        </w:rPr>
        <w:t xml:space="preserve"> </w:t>
      </w:r>
      <w:r>
        <w:rPr>
          <w:color w:val="231F20"/>
        </w:rPr>
        <w:t>passes,</w:t>
      </w:r>
      <w:r>
        <w:rPr>
          <w:color w:val="231F20"/>
          <w:spacing w:val="-4"/>
        </w:rPr>
        <w:t xml:space="preserve"> </w:t>
      </w:r>
      <w:r>
        <w:rPr>
          <w:color w:val="231F20"/>
        </w:rPr>
        <w:t>evidence</w:t>
      </w:r>
      <w:r>
        <w:rPr>
          <w:color w:val="231F20"/>
          <w:spacing w:val="-5"/>
        </w:rPr>
        <w:t xml:space="preserve"> </w:t>
      </w:r>
      <w:r>
        <w:rPr>
          <w:color w:val="231F20"/>
        </w:rPr>
        <w:t>may</w:t>
      </w:r>
      <w:r>
        <w:rPr>
          <w:color w:val="231F20"/>
          <w:spacing w:val="-5"/>
        </w:rPr>
        <w:t xml:space="preserve"> </w:t>
      </w:r>
      <w:r>
        <w:rPr>
          <w:color w:val="231F20"/>
        </w:rPr>
        <w:t>dissipate</w:t>
      </w:r>
      <w:r>
        <w:rPr>
          <w:color w:val="231F20"/>
          <w:spacing w:val="-5"/>
        </w:rPr>
        <w:t xml:space="preserve"> </w:t>
      </w:r>
      <w:r>
        <w:rPr>
          <w:color w:val="231F20"/>
        </w:rPr>
        <w:t>or</w:t>
      </w:r>
      <w:r>
        <w:rPr>
          <w:color w:val="231F20"/>
          <w:spacing w:val="-5"/>
        </w:rPr>
        <w:t xml:space="preserve"> </w:t>
      </w:r>
      <w:r>
        <w:rPr>
          <w:color w:val="231F20"/>
        </w:rPr>
        <w:t>become</w:t>
      </w:r>
      <w:r>
        <w:rPr>
          <w:color w:val="231F20"/>
          <w:spacing w:val="-5"/>
        </w:rPr>
        <w:t xml:space="preserve"> </w:t>
      </w:r>
      <w:r>
        <w:rPr>
          <w:color w:val="231F20"/>
        </w:rPr>
        <w:t>lost</w:t>
      </w:r>
      <w:r>
        <w:rPr>
          <w:color w:val="231F20"/>
          <w:spacing w:val="-5"/>
        </w:rPr>
        <w:t xml:space="preserve"> </w:t>
      </w:r>
      <w:r>
        <w:rPr>
          <w:color w:val="231F20"/>
        </w:rPr>
        <w:t>or</w:t>
      </w:r>
      <w:r>
        <w:rPr>
          <w:color w:val="231F20"/>
          <w:spacing w:val="-5"/>
        </w:rPr>
        <w:t xml:space="preserve"> </w:t>
      </w:r>
      <w:r>
        <w:rPr>
          <w:color w:val="231F20"/>
        </w:rPr>
        <w:t>unavailable,</w:t>
      </w:r>
      <w:r>
        <w:rPr>
          <w:color w:val="231F20"/>
          <w:spacing w:val="-4"/>
        </w:rPr>
        <w:t xml:space="preserve"> </w:t>
      </w:r>
      <w:r>
        <w:rPr>
          <w:color w:val="231F20"/>
        </w:rPr>
        <w:t>thereby</w:t>
      </w:r>
      <w:r>
        <w:rPr>
          <w:color w:val="231F20"/>
          <w:spacing w:val="-5"/>
        </w:rPr>
        <w:t xml:space="preserve"> </w:t>
      </w:r>
      <w:r>
        <w:rPr>
          <w:color w:val="231F20"/>
        </w:rPr>
        <w:t>making</w:t>
      </w:r>
      <w:r>
        <w:rPr>
          <w:color w:val="231F20"/>
          <w:spacing w:val="-5"/>
        </w:rPr>
        <w:t xml:space="preserve"> </w:t>
      </w:r>
      <w:r>
        <w:rPr>
          <w:color w:val="231F20"/>
        </w:rPr>
        <w:t>an</w:t>
      </w:r>
      <w:r>
        <w:rPr>
          <w:color w:val="231F20"/>
          <w:spacing w:val="-5"/>
        </w:rPr>
        <w:t xml:space="preserve"> </w:t>
      </w:r>
      <w:r>
        <w:rPr>
          <w:color w:val="231F20"/>
        </w:rPr>
        <w:t>investigation,</w:t>
      </w:r>
      <w:r>
        <w:rPr>
          <w:color w:val="231F20"/>
          <w:spacing w:val="-4"/>
        </w:rPr>
        <w:t xml:space="preserve"> </w:t>
      </w:r>
      <w:r>
        <w:rPr>
          <w:color w:val="231F20"/>
        </w:rPr>
        <w:t>possible</w:t>
      </w:r>
      <w:r>
        <w:rPr>
          <w:color w:val="231F20"/>
          <w:spacing w:val="-4"/>
        </w:rPr>
        <w:t xml:space="preserve"> </w:t>
      </w:r>
      <w:proofErr w:type="spellStart"/>
      <w:r>
        <w:rPr>
          <w:color w:val="231F20"/>
        </w:rPr>
        <w:t>prosecu-tion</w:t>
      </w:r>
      <w:proofErr w:type="spellEnd"/>
      <w:r>
        <w:rPr>
          <w:color w:val="231F20"/>
        </w:rPr>
        <w:t>,</w:t>
      </w:r>
      <w:r>
        <w:rPr>
          <w:color w:val="231F20"/>
          <w:spacing w:val="-1"/>
        </w:rPr>
        <w:t xml:space="preserve"> </w:t>
      </w:r>
      <w:r>
        <w:rPr>
          <w:color w:val="231F20"/>
        </w:rPr>
        <w:t>disciplinary</w:t>
      </w:r>
      <w:r>
        <w:rPr>
          <w:color w:val="231F20"/>
          <w:spacing w:val="-1"/>
        </w:rPr>
        <w:t xml:space="preserve"> </w:t>
      </w:r>
      <w:r>
        <w:rPr>
          <w:color w:val="231F20"/>
        </w:rPr>
        <w:t>proceedings,</w:t>
      </w:r>
      <w:r>
        <w:rPr>
          <w:color w:val="231F20"/>
          <w:spacing w:val="-1"/>
        </w:rPr>
        <w:t xml:space="preserve"> </w:t>
      </w:r>
      <w:r>
        <w:rPr>
          <w:color w:val="231F20"/>
        </w:rPr>
        <w:t>or</w:t>
      </w:r>
      <w:r>
        <w:rPr>
          <w:color w:val="231F20"/>
          <w:spacing w:val="-1"/>
        </w:rPr>
        <w:t xml:space="preserve"> </w:t>
      </w:r>
      <w:r>
        <w:rPr>
          <w:color w:val="231F20"/>
        </w:rPr>
        <w:t>obtaining</w:t>
      </w:r>
      <w:r>
        <w:rPr>
          <w:color w:val="231F20"/>
          <w:spacing w:val="-1"/>
        </w:rPr>
        <w:t xml:space="preserve"> </w:t>
      </w:r>
      <w:r>
        <w:rPr>
          <w:color w:val="231F20"/>
        </w:rPr>
        <w:t>protection</w:t>
      </w:r>
      <w:r>
        <w:rPr>
          <w:color w:val="231F20"/>
          <w:spacing w:val="-2"/>
        </w:rPr>
        <w:t xml:space="preserve"> </w:t>
      </w:r>
      <w:r>
        <w:rPr>
          <w:color w:val="231F20"/>
        </w:rPr>
        <w:t>from</w:t>
      </w:r>
      <w:r>
        <w:rPr>
          <w:color w:val="231F20"/>
          <w:spacing w:val="-1"/>
        </w:rPr>
        <w:t xml:space="preserve"> </w:t>
      </w:r>
      <w:r>
        <w:rPr>
          <w:color w:val="231F20"/>
        </w:rPr>
        <w:t>abuse</w:t>
      </w:r>
      <w:r>
        <w:rPr>
          <w:color w:val="231F20"/>
          <w:spacing w:val="-1"/>
        </w:rPr>
        <w:t xml:space="preserve"> </w:t>
      </w:r>
      <w:r>
        <w:rPr>
          <w:color w:val="231F20"/>
        </w:rPr>
        <w:t>orders</w:t>
      </w:r>
      <w:r>
        <w:rPr>
          <w:color w:val="231F20"/>
          <w:spacing w:val="-1"/>
        </w:rPr>
        <w:t xml:space="preserve"> </w:t>
      </w:r>
      <w:r>
        <w:rPr>
          <w:color w:val="231F20"/>
        </w:rPr>
        <w:t>related</w:t>
      </w:r>
      <w:r>
        <w:rPr>
          <w:color w:val="231F20"/>
          <w:spacing w:val="-2"/>
        </w:rPr>
        <w:t xml:space="preserve"> </w:t>
      </w:r>
      <w:r>
        <w:rPr>
          <w:color w:val="231F20"/>
        </w:rPr>
        <w:t>to</w:t>
      </w:r>
      <w:r>
        <w:rPr>
          <w:color w:val="231F20"/>
          <w:spacing w:val="-1"/>
        </w:rPr>
        <w:t xml:space="preserve"> </w:t>
      </w:r>
      <w:r>
        <w:rPr>
          <w:color w:val="231F20"/>
        </w:rPr>
        <w:t>the</w:t>
      </w:r>
      <w:r>
        <w:rPr>
          <w:color w:val="231F20"/>
          <w:spacing w:val="-1"/>
        </w:rPr>
        <w:t xml:space="preserve"> </w:t>
      </w:r>
      <w:r>
        <w:rPr>
          <w:color w:val="231F20"/>
        </w:rPr>
        <w:t>incident</w:t>
      </w:r>
      <w:r>
        <w:rPr>
          <w:color w:val="231F20"/>
          <w:spacing w:val="-1"/>
        </w:rPr>
        <w:t xml:space="preserve"> </w:t>
      </w:r>
      <w:r>
        <w:rPr>
          <w:color w:val="231F20"/>
        </w:rPr>
        <w:t>more</w:t>
      </w:r>
      <w:r>
        <w:rPr>
          <w:color w:val="231F20"/>
          <w:spacing w:val="-1"/>
        </w:rPr>
        <w:t xml:space="preserve"> </w:t>
      </w:r>
      <w:r>
        <w:rPr>
          <w:color w:val="231F20"/>
        </w:rPr>
        <w:t>difficult.</w:t>
      </w:r>
      <w:r>
        <w:rPr>
          <w:color w:val="231F20"/>
          <w:spacing w:val="-1"/>
        </w:rPr>
        <w:t xml:space="preserve"> </w:t>
      </w:r>
      <w:r>
        <w:rPr>
          <w:color w:val="231F20"/>
        </w:rPr>
        <w:t>If</w:t>
      </w:r>
      <w:r>
        <w:rPr>
          <w:color w:val="231F20"/>
          <w:spacing w:val="-1"/>
        </w:rPr>
        <w:t xml:space="preserve"> </w:t>
      </w:r>
      <w:r>
        <w:rPr>
          <w:color w:val="231F20"/>
        </w:rPr>
        <w:t>a</w:t>
      </w:r>
      <w:r>
        <w:rPr>
          <w:color w:val="231F20"/>
          <w:spacing w:val="-1"/>
        </w:rPr>
        <w:t xml:space="preserve"> </w:t>
      </w:r>
      <w:r>
        <w:rPr>
          <w:color w:val="231F20"/>
        </w:rPr>
        <w:t>victim chooses</w:t>
      </w:r>
      <w:r>
        <w:rPr>
          <w:color w:val="231F20"/>
          <w:spacing w:val="-2"/>
        </w:rPr>
        <w:t xml:space="preserve"> </w:t>
      </w:r>
      <w:r>
        <w:rPr>
          <w:color w:val="231F20"/>
        </w:rPr>
        <w:t>not</w:t>
      </w:r>
      <w:r>
        <w:rPr>
          <w:color w:val="231F20"/>
          <w:spacing w:val="-2"/>
        </w:rPr>
        <w:t xml:space="preserve"> </w:t>
      </w:r>
      <w:r>
        <w:rPr>
          <w:color w:val="231F20"/>
        </w:rPr>
        <w:t>to</w:t>
      </w:r>
      <w:r>
        <w:rPr>
          <w:color w:val="231F20"/>
          <w:spacing w:val="-2"/>
        </w:rPr>
        <w:t xml:space="preserve"> </w:t>
      </w:r>
      <w:r>
        <w:rPr>
          <w:color w:val="231F20"/>
        </w:rPr>
        <w:t>make</w:t>
      </w:r>
      <w:r>
        <w:rPr>
          <w:color w:val="231F20"/>
          <w:spacing w:val="-2"/>
        </w:rPr>
        <w:t xml:space="preserve"> </w:t>
      </w:r>
      <w:r>
        <w:rPr>
          <w:color w:val="231F20"/>
        </w:rPr>
        <w:t>a</w:t>
      </w:r>
      <w:r>
        <w:rPr>
          <w:color w:val="231F20"/>
          <w:spacing w:val="-2"/>
        </w:rPr>
        <w:t xml:space="preserve"> </w:t>
      </w:r>
      <w:r>
        <w:rPr>
          <w:color w:val="231F20"/>
        </w:rPr>
        <w:t>complaint</w:t>
      </w:r>
      <w:r>
        <w:rPr>
          <w:color w:val="231F20"/>
          <w:spacing w:val="-2"/>
        </w:rPr>
        <w:t xml:space="preserve"> </w:t>
      </w:r>
      <w:r>
        <w:rPr>
          <w:color w:val="231F20"/>
        </w:rPr>
        <w:t>regarding</w:t>
      </w:r>
      <w:r>
        <w:rPr>
          <w:color w:val="231F20"/>
          <w:spacing w:val="-2"/>
        </w:rPr>
        <w:t xml:space="preserve"> </w:t>
      </w:r>
      <w:r>
        <w:rPr>
          <w:color w:val="231F20"/>
        </w:rPr>
        <w:t>an</w:t>
      </w:r>
      <w:r>
        <w:rPr>
          <w:color w:val="231F20"/>
          <w:spacing w:val="-2"/>
        </w:rPr>
        <w:t xml:space="preserve"> </w:t>
      </w:r>
      <w:r>
        <w:rPr>
          <w:color w:val="231F20"/>
        </w:rPr>
        <w:t>incident,</w:t>
      </w:r>
      <w:r>
        <w:rPr>
          <w:color w:val="231F20"/>
          <w:spacing w:val="-2"/>
        </w:rPr>
        <w:t xml:space="preserve"> </w:t>
      </w:r>
      <w:r>
        <w:rPr>
          <w:color w:val="231F20"/>
        </w:rPr>
        <w:t>he</w:t>
      </w:r>
      <w:r>
        <w:rPr>
          <w:color w:val="231F20"/>
          <w:spacing w:val="-2"/>
        </w:rPr>
        <w:t xml:space="preserve"> </w:t>
      </w:r>
      <w:r>
        <w:rPr>
          <w:color w:val="231F20"/>
        </w:rPr>
        <w:t>or</w:t>
      </w:r>
      <w:r>
        <w:rPr>
          <w:color w:val="231F20"/>
          <w:spacing w:val="-2"/>
        </w:rPr>
        <w:t xml:space="preserve"> </w:t>
      </w:r>
      <w:r>
        <w:rPr>
          <w:color w:val="231F20"/>
        </w:rPr>
        <w:t>she</w:t>
      </w:r>
      <w:r>
        <w:rPr>
          <w:color w:val="231F20"/>
          <w:spacing w:val="-2"/>
        </w:rPr>
        <w:t xml:space="preserve"> </w:t>
      </w:r>
      <w:r>
        <w:rPr>
          <w:color w:val="231F20"/>
        </w:rPr>
        <w:t>nevertheless</w:t>
      </w:r>
      <w:r>
        <w:rPr>
          <w:color w:val="231F20"/>
          <w:spacing w:val="-2"/>
        </w:rPr>
        <w:t xml:space="preserve"> </w:t>
      </w:r>
      <w:r>
        <w:rPr>
          <w:color w:val="231F20"/>
        </w:rPr>
        <w:t>should</w:t>
      </w:r>
      <w:r>
        <w:rPr>
          <w:color w:val="231F20"/>
          <w:spacing w:val="-2"/>
        </w:rPr>
        <w:t xml:space="preserve"> </w:t>
      </w:r>
      <w:r>
        <w:rPr>
          <w:color w:val="231F20"/>
        </w:rPr>
        <w:t>consider</w:t>
      </w:r>
      <w:r>
        <w:rPr>
          <w:color w:val="231F20"/>
          <w:spacing w:val="-2"/>
        </w:rPr>
        <w:t xml:space="preserve"> </w:t>
      </w:r>
      <w:r>
        <w:rPr>
          <w:color w:val="231F20"/>
        </w:rPr>
        <w:t>speaking</w:t>
      </w:r>
      <w:r>
        <w:rPr>
          <w:color w:val="231F20"/>
          <w:spacing w:val="-2"/>
        </w:rPr>
        <w:t xml:space="preserve"> </w:t>
      </w:r>
      <w:r>
        <w:rPr>
          <w:color w:val="231F20"/>
        </w:rPr>
        <w:t>with</w:t>
      </w:r>
      <w:r>
        <w:rPr>
          <w:color w:val="231F20"/>
          <w:spacing w:val="-2"/>
        </w:rPr>
        <w:t xml:space="preserve"> </w:t>
      </w:r>
      <w:r>
        <w:rPr>
          <w:color w:val="231F20"/>
        </w:rPr>
        <w:t>UAB</w:t>
      </w:r>
      <w:r>
        <w:rPr>
          <w:color w:val="231F20"/>
          <w:spacing w:val="-2"/>
        </w:rPr>
        <w:t xml:space="preserve"> </w:t>
      </w:r>
      <w:r>
        <w:rPr>
          <w:color w:val="231F20"/>
        </w:rPr>
        <w:t xml:space="preserve">Police or other law enforcement personnel to preserve evidence </w:t>
      </w:r>
      <w:proofErr w:type="gramStart"/>
      <w:r>
        <w:rPr>
          <w:color w:val="231F20"/>
        </w:rPr>
        <w:t>in the event that</w:t>
      </w:r>
      <w:proofErr w:type="gramEnd"/>
      <w:r>
        <w:rPr>
          <w:color w:val="231F20"/>
        </w:rPr>
        <w:t xml:space="preserve"> the victim changes her/his mind later.</w:t>
      </w:r>
    </w:p>
    <w:p w14:paraId="25A5C968" w14:textId="77777777" w:rsidR="00023072" w:rsidRDefault="00ED5357">
      <w:pPr>
        <w:spacing w:before="268"/>
        <w:ind w:left="720"/>
        <w:rPr>
          <w:b/>
          <w:sz w:val="24"/>
        </w:rPr>
      </w:pPr>
      <w:r>
        <w:rPr>
          <w:b/>
          <w:color w:val="231F20"/>
          <w:sz w:val="24"/>
        </w:rPr>
        <w:t>INVOLVEMENT</w:t>
      </w:r>
      <w:r>
        <w:rPr>
          <w:b/>
          <w:color w:val="231F20"/>
          <w:spacing w:val="-12"/>
          <w:sz w:val="24"/>
        </w:rPr>
        <w:t xml:space="preserve"> </w:t>
      </w:r>
      <w:r>
        <w:rPr>
          <w:b/>
          <w:color w:val="231F20"/>
          <w:sz w:val="24"/>
        </w:rPr>
        <w:t>OF</w:t>
      </w:r>
      <w:r>
        <w:rPr>
          <w:b/>
          <w:color w:val="231F20"/>
          <w:spacing w:val="-10"/>
          <w:sz w:val="24"/>
        </w:rPr>
        <w:t xml:space="preserve"> </w:t>
      </w:r>
      <w:r>
        <w:rPr>
          <w:b/>
          <w:color w:val="231F20"/>
          <w:sz w:val="24"/>
        </w:rPr>
        <w:t>LAW</w:t>
      </w:r>
      <w:r>
        <w:rPr>
          <w:b/>
          <w:color w:val="231F20"/>
          <w:spacing w:val="-9"/>
          <w:sz w:val="24"/>
        </w:rPr>
        <w:t xml:space="preserve"> </w:t>
      </w:r>
      <w:r>
        <w:rPr>
          <w:b/>
          <w:color w:val="231F20"/>
          <w:sz w:val="24"/>
        </w:rPr>
        <w:t>ENFORCEMENT</w:t>
      </w:r>
      <w:r>
        <w:rPr>
          <w:b/>
          <w:color w:val="231F20"/>
          <w:spacing w:val="-10"/>
          <w:sz w:val="24"/>
        </w:rPr>
        <w:t xml:space="preserve"> </w:t>
      </w:r>
      <w:r>
        <w:rPr>
          <w:b/>
          <w:color w:val="231F20"/>
          <w:sz w:val="24"/>
        </w:rPr>
        <w:t>AND</w:t>
      </w:r>
      <w:r>
        <w:rPr>
          <w:b/>
          <w:color w:val="231F20"/>
          <w:spacing w:val="-10"/>
          <w:sz w:val="24"/>
        </w:rPr>
        <w:t xml:space="preserve"> </w:t>
      </w:r>
      <w:r>
        <w:rPr>
          <w:b/>
          <w:color w:val="231F20"/>
          <w:sz w:val="24"/>
        </w:rPr>
        <w:t>CAMPUS</w:t>
      </w:r>
      <w:r>
        <w:rPr>
          <w:b/>
          <w:color w:val="231F20"/>
          <w:spacing w:val="-8"/>
          <w:sz w:val="24"/>
        </w:rPr>
        <w:t xml:space="preserve"> </w:t>
      </w:r>
      <w:r>
        <w:rPr>
          <w:b/>
          <w:color w:val="231F20"/>
          <w:spacing w:val="-2"/>
          <w:sz w:val="24"/>
        </w:rPr>
        <w:t>AUTHORITIES</w:t>
      </w:r>
    </w:p>
    <w:p w14:paraId="642C5F0A" w14:textId="77777777" w:rsidR="00023072" w:rsidRDefault="00ED5357">
      <w:pPr>
        <w:pStyle w:val="BodyText"/>
        <w:spacing w:before="258" w:line="235" w:lineRule="auto"/>
        <w:ind w:left="720" w:right="714"/>
        <w:jc w:val="both"/>
      </w:pPr>
      <w:r>
        <w:rPr>
          <w:color w:val="231F20"/>
          <w:spacing w:val="-2"/>
        </w:rPr>
        <w:t>Although</w:t>
      </w:r>
      <w:r>
        <w:rPr>
          <w:color w:val="231F20"/>
          <w:spacing w:val="-4"/>
        </w:rPr>
        <w:t xml:space="preserve"> </w:t>
      </w:r>
      <w:r>
        <w:rPr>
          <w:color w:val="231F20"/>
          <w:spacing w:val="-2"/>
        </w:rPr>
        <w:t>the</w:t>
      </w:r>
      <w:r>
        <w:rPr>
          <w:color w:val="231F20"/>
          <w:spacing w:val="-4"/>
        </w:rPr>
        <w:t xml:space="preserve"> </w:t>
      </w:r>
      <w:r>
        <w:rPr>
          <w:color w:val="231F20"/>
          <w:spacing w:val="-2"/>
        </w:rPr>
        <w:t>University</w:t>
      </w:r>
      <w:r>
        <w:rPr>
          <w:color w:val="231F20"/>
          <w:spacing w:val="-4"/>
        </w:rPr>
        <w:t xml:space="preserve"> </w:t>
      </w:r>
      <w:r>
        <w:rPr>
          <w:color w:val="231F20"/>
          <w:spacing w:val="-2"/>
        </w:rPr>
        <w:t>strongly</w:t>
      </w:r>
      <w:r>
        <w:rPr>
          <w:color w:val="231F20"/>
          <w:spacing w:val="-4"/>
        </w:rPr>
        <w:t xml:space="preserve"> </w:t>
      </w:r>
      <w:r>
        <w:rPr>
          <w:color w:val="231F20"/>
          <w:spacing w:val="-2"/>
        </w:rPr>
        <w:t>encourages</w:t>
      </w:r>
      <w:r>
        <w:rPr>
          <w:color w:val="231F20"/>
          <w:spacing w:val="-5"/>
        </w:rPr>
        <w:t xml:space="preserve"> </w:t>
      </w:r>
      <w:r>
        <w:rPr>
          <w:color w:val="231F20"/>
          <w:spacing w:val="-2"/>
        </w:rPr>
        <w:t>all</w:t>
      </w:r>
      <w:r>
        <w:rPr>
          <w:color w:val="231F20"/>
          <w:spacing w:val="-4"/>
        </w:rPr>
        <w:t xml:space="preserve"> </w:t>
      </w:r>
      <w:r>
        <w:rPr>
          <w:color w:val="231F20"/>
          <w:spacing w:val="-2"/>
        </w:rPr>
        <w:t>members</w:t>
      </w:r>
      <w:r>
        <w:rPr>
          <w:color w:val="231F20"/>
          <w:spacing w:val="-4"/>
        </w:rPr>
        <w:t xml:space="preserve"> </w:t>
      </w:r>
      <w:r>
        <w:rPr>
          <w:color w:val="231F20"/>
          <w:spacing w:val="-2"/>
        </w:rPr>
        <w:t>of</w:t>
      </w:r>
      <w:r>
        <w:rPr>
          <w:color w:val="231F20"/>
          <w:spacing w:val="-4"/>
        </w:rPr>
        <w:t xml:space="preserve"> </w:t>
      </w:r>
      <w:r>
        <w:rPr>
          <w:color w:val="231F20"/>
          <w:spacing w:val="-2"/>
        </w:rPr>
        <w:t>its</w:t>
      </w:r>
      <w:r>
        <w:rPr>
          <w:color w:val="231F20"/>
          <w:spacing w:val="-4"/>
        </w:rPr>
        <w:t xml:space="preserve"> </w:t>
      </w:r>
      <w:r>
        <w:rPr>
          <w:color w:val="231F20"/>
          <w:spacing w:val="-2"/>
        </w:rPr>
        <w:t>community</w:t>
      </w:r>
      <w:r>
        <w:rPr>
          <w:color w:val="231F20"/>
          <w:spacing w:val="-4"/>
        </w:rPr>
        <w:t xml:space="preserve"> </w:t>
      </w:r>
      <w:r>
        <w:rPr>
          <w:color w:val="231F20"/>
          <w:spacing w:val="-2"/>
        </w:rPr>
        <w:t>to</w:t>
      </w:r>
      <w:r>
        <w:rPr>
          <w:color w:val="231F20"/>
          <w:spacing w:val="-4"/>
        </w:rPr>
        <w:t xml:space="preserve"> </w:t>
      </w:r>
      <w:r>
        <w:rPr>
          <w:color w:val="231F20"/>
          <w:spacing w:val="-2"/>
        </w:rPr>
        <w:t>report</w:t>
      </w:r>
      <w:r>
        <w:rPr>
          <w:color w:val="231F20"/>
          <w:spacing w:val="-4"/>
        </w:rPr>
        <w:t xml:space="preserve"> </w:t>
      </w:r>
      <w:r>
        <w:rPr>
          <w:color w:val="231F20"/>
          <w:spacing w:val="-2"/>
        </w:rPr>
        <w:t>violations</w:t>
      </w:r>
      <w:r>
        <w:rPr>
          <w:color w:val="231F20"/>
          <w:spacing w:val="-4"/>
        </w:rPr>
        <w:t xml:space="preserve"> </w:t>
      </w:r>
      <w:r>
        <w:rPr>
          <w:color w:val="231F20"/>
          <w:spacing w:val="-2"/>
        </w:rPr>
        <w:t>of</w:t>
      </w:r>
      <w:r>
        <w:rPr>
          <w:color w:val="231F20"/>
          <w:spacing w:val="-4"/>
        </w:rPr>
        <w:t xml:space="preserve"> </w:t>
      </w:r>
      <w:r>
        <w:rPr>
          <w:color w:val="231F20"/>
          <w:spacing w:val="-2"/>
        </w:rPr>
        <w:t>this</w:t>
      </w:r>
      <w:r>
        <w:rPr>
          <w:color w:val="231F20"/>
          <w:spacing w:val="-4"/>
        </w:rPr>
        <w:t xml:space="preserve"> </w:t>
      </w:r>
      <w:r>
        <w:rPr>
          <w:color w:val="231F20"/>
          <w:spacing w:val="-2"/>
        </w:rPr>
        <w:t>policy</w:t>
      </w:r>
      <w:r>
        <w:rPr>
          <w:color w:val="231F20"/>
          <w:spacing w:val="-4"/>
        </w:rPr>
        <w:t xml:space="preserve"> </w:t>
      </w:r>
      <w:r>
        <w:rPr>
          <w:color w:val="231F20"/>
          <w:spacing w:val="-2"/>
        </w:rPr>
        <w:t>to</w:t>
      </w:r>
      <w:r>
        <w:rPr>
          <w:color w:val="231F20"/>
          <w:spacing w:val="-4"/>
        </w:rPr>
        <w:t xml:space="preserve"> </w:t>
      </w:r>
      <w:r>
        <w:rPr>
          <w:color w:val="231F20"/>
          <w:spacing w:val="-2"/>
        </w:rPr>
        <w:t>law</w:t>
      </w:r>
      <w:r>
        <w:rPr>
          <w:color w:val="231F20"/>
          <w:spacing w:val="-4"/>
        </w:rPr>
        <w:t xml:space="preserve"> </w:t>
      </w:r>
      <w:r>
        <w:rPr>
          <w:color w:val="231F20"/>
          <w:spacing w:val="-2"/>
        </w:rPr>
        <w:t>enforce-</w:t>
      </w:r>
      <w:proofErr w:type="spellStart"/>
      <w:r>
        <w:rPr>
          <w:color w:val="231F20"/>
        </w:rPr>
        <w:t>ment</w:t>
      </w:r>
      <w:proofErr w:type="spellEnd"/>
      <w:r>
        <w:rPr>
          <w:color w:val="231F20"/>
        </w:rPr>
        <w:t>,</w:t>
      </w:r>
      <w:r>
        <w:rPr>
          <w:color w:val="231F20"/>
          <w:spacing w:val="-2"/>
        </w:rPr>
        <w:t xml:space="preserve"> </w:t>
      </w:r>
      <w:r>
        <w:rPr>
          <w:color w:val="231F20"/>
        </w:rPr>
        <w:t>it</w:t>
      </w:r>
      <w:r>
        <w:rPr>
          <w:color w:val="231F20"/>
          <w:spacing w:val="-2"/>
        </w:rPr>
        <w:t xml:space="preserve"> </w:t>
      </w:r>
      <w:r>
        <w:rPr>
          <w:color w:val="231F20"/>
        </w:rPr>
        <w:t>is</w:t>
      </w:r>
      <w:r>
        <w:rPr>
          <w:color w:val="231F20"/>
          <w:spacing w:val="-2"/>
        </w:rPr>
        <w:t xml:space="preserve"> </w:t>
      </w:r>
      <w:r>
        <w:rPr>
          <w:color w:val="231F20"/>
        </w:rPr>
        <w:t>the</w:t>
      </w:r>
      <w:r>
        <w:rPr>
          <w:color w:val="231F20"/>
          <w:spacing w:val="-2"/>
        </w:rPr>
        <w:t xml:space="preserve"> </w:t>
      </w:r>
      <w:r>
        <w:rPr>
          <w:color w:val="231F20"/>
        </w:rPr>
        <w:t>victim’s</w:t>
      </w:r>
      <w:r>
        <w:rPr>
          <w:color w:val="231F20"/>
          <w:spacing w:val="-2"/>
        </w:rPr>
        <w:t xml:space="preserve"> </w:t>
      </w:r>
      <w:r>
        <w:rPr>
          <w:color w:val="231F20"/>
        </w:rPr>
        <w:t>choice</w:t>
      </w:r>
      <w:r>
        <w:rPr>
          <w:color w:val="231F20"/>
          <w:spacing w:val="-1"/>
        </w:rPr>
        <w:t xml:space="preserve"> </w:t>
      </w:r>
      <w:r>
        <w:rPr>
          <w:color w:val="231F20"/>
        </w:rPr>
        <w:t>whether</w:t>
      </w:r>
      <w:r>
        <w:rPr>
          <w:color w:val="231F20"/>
          <w:spacing w:val="-2"/>
        </w:rPr>
        <w:t xml:space="preserve"> </w:t>
      </w:r>
      <w:r>
        <w:rPr>
          <w:color w:val="231F20"/>
        </w:rPr>
        <w:t>to</w:t>
      </w:r>
      <w:r>
        <w:rPr>
          <w:color w:val="231F20"/>
          <w:spacing w:val="-2"/>
        </w:rPr>
        <w:t xml:space="preserve"> </w:t>
      </w:r>
      <w:r>
        <w:rPr>
          <w:color w:val="231F20"/>
        </w:rPr>
        <w:t>make</w:t>
      </w:r>
      <w:r>
        <w:rPr>
          <w:color w:val="231F20"/>
          <w:spacing w:val="-2"/>
        </w:rPr>
        <w:t xml:space="preserve"> </w:t>
      </w:r>
      <w:r>
        <w:rPr>
          <w:color w:val="231F20"/>
        </w:rPr>
        <w:t>such</w:t>
      </w:r>
      <w:r>
        <w:rPr>
          <w:color w:val="231F20"/>
          <w:spacing w:val="-2"/>
        </w:rPr>
        <w:t xml:space="preserve"> </w:t>
      </w:r>
      <w:r>
        <w:rPr>
          <w:color w:val="231F20"/>
        </w:rPr>
        <w:t>a</w:t>
      </w:r>
      <w:r>
        <w:rPr>
          <w:color w:val="231F20"/>
          <w:spacing w:val="-2"/>
        </w:rPr>
        <w:t xml:space="preserve"> </w:t>
      </w:r>
      <w:r>
        <w:rPr>
          <w:color w:val="231F20"/>
        </w:rPr>
        <w:t>report.</w:t>
      </w:r>
      <w:r>
        <w:rPr>
          <w:color w:val="231F20"/>
          <w:spacing w:val="-2"/>
        </w:rPr>
        <w:t xml:space="preserve"> </w:t>
      </w:r>
      <w:r>
        <w:rPr>
          <w:color w:val="231F20"/>
        </w:rPr>
        <w:t>Furthermore,</w:t>
      </w:r>
      <w:r>
        <w:rPr>
          <w:color w:val="231F20"/>
          <w:spacing w:val="-2"/>
        </w:rPr>
        <w:t xml:space="preserve"> </w:t>
      </w:r>
      <w:r>
        <w:rPr>
          <w:color w:val="231F20"/>
        </w:rPr>
        <w:t>victims</w:t>
      </w:r>
      <w:r>
        <w:rPr>
          <w:color w:val="231F20"/>
          <w:spacing w:val="-2"/>
        </w:rPr>
        <w:t xml:space="preserve"> </w:t>
      </w:r>
      <w:r>
        <w:rPr>
          <w:color w:val="231F20"/>
        </w:rPr>
        <w:t>have</w:t>
      </w:r>
      <w:r>
        <w:rPr>
          <w:color w:val="231F20"/>
          <w:spacing w:val="-2"/>
        </w:rPr>
        <w:t xml:space="preserve"> </w:t>
      </w:r>
      <w:r>
        <w:rPr>
          <w:color w:val="231F20"/>
        </w:rPr>
        <w:t>the</w:t>
      </w:r>
      <w:r>
        <w:rPr>
          <w:color w:val="231F20"/>
          <w:spacing w:val="-2"/>
        </w:rPr>
        <w:t xml:space="preserve"> </w:t>
      </w:r>
      <w:r>
        <w:rPr>
          <w:color w:val="231F20"/>
        </w:rPr>
        <w:t>right</w:t>
      </w:r>
      <w:r>
        <w:rPr>
          <w:color w:val="231F20"/>
          <w:spacing w:val="-2"/>
        </w:rPr>
        <w:t xml:space="preserve"> </w:t>
      </w:r>
      <w:r>
        <w:rPr>
          <w:color w:val="231F20"/>
        </w:rPr>
        <w:t>to</w:t>
      </w:r>
      <w:r>
        <w:rPr>
          <w:color w:val="231F20"/>
          <w:spacing w:val="-2"/>
        </w:rPr>
        <w:t xml:space="preserve"> </w:t>
      </w:r>
      <w:r>
        <w:rPr>
          <w:color w:val="231F20"/>
        </w:rPr>
        <w:t>decline</w:t>
      </w:r>
      <w:r>
        <w:rPr>
          <w:color w:val="231F20"/>
          <w:spacing w:val="-1"/>
        </w:rPr>
        <w:t xml:space="preserve"> </w:t>
      </w:r>
      <w:r>
        <w:rPr>
          <w:color w:val="231F20"/>
        </w:rPr>
        <w:t>involvement with</w:t>
      </w:r>
      <w:r>
        <w:rPr>
          <w:color w:val="231F20"/>
          <w:spacing w:val="-3"/>
        </w:rPr>
        <w:t xml:space="preserve"> </w:t>
      </w:r>
      <w:r>
        <w:rPr>
          <w:color w:val="231F20"/>
        </w:rPr>
        <w:t>the</w:t>
      </w:r>
      <w:r>
        <w:rPr>
          <w:color w:val="231F20"/>
          <w:spacing w:val="-3"/>
        </w:rPr>
        <w:t xml:space="preserve"> </w:t>
      </w:r>
      <w:r>
        <w:rPr>
          <w:color w:val="231F20"/>
        </w:rPr>
        <w:t>police.</w:t>
      </w:r>
      <w:r>
        <w:rPr>
          <w:color w:val="231F20"/>
          <w:spacing w:val="-3"/>
        </w:rPr>
        <w:t xml:space="preserve"> </w:t>
      </w:r>
      <w:r>
        <w:rPr>
          <w:color w:val="231F20"/>
        </w:rPr>
        <w:t>In</w:t>
      </w:r>
      <w:r>
        <w:rPr>
          <w:color w:val="231F20"/>
          <w:spacing w:val="-3"/>
        </w:rPr>
        <w:t xml:space="preserve"> </w:t>
      </w:r>
      <w:r>
        <w:rPr>
          <w:color w:val="231F20"/>
        </w:rPr>
        <w:t>Alabama,</w:t>
      </w:r>
      <w:r>
        <w:rPr>
          <w:color w:val="231F20"/>
          <w:spacing w:val="-3"/>
        </w:rPr>
        <w:t xml:space="preserve"> </w:t>
      </w:r>
      <w:r>
        <w:rPr>
          <w:color w:val="231F20"/>
        </w:rPr>
        <w:t>you</w:t>
      </w:r>
      <w:r>
        <w:rPr>
          <w:color w:val="231F20"/>
          <w:spacing w:val="-3"/>
        </w:rPr>
        <w:t xml:space="preserve"> </w:t>
      </w:r>
      <w:r>
        <w:rPr>
          <w:color w:val="231F20"/>
        </w:rPr>
        <w:t>may</w:t>
      </w:r>
      <w:r>
        <w:rPr>
          <w:color w:val="231F20"/>
          <w:spacing w:val="-3"/>
        </w:rPr>
        <w:t xml:space="preserve"> </w:t>
      </w:r>
      <w:r>
        <w:rPr>
          <w:color w:val="231F20"/>
        </w:rPr>
        <w:t>file</w:t>
      </w:r>
      <w:r>
        <w:rPr>
          <w:color w:val="231F20"/>
          <w:spacing w:val="-3"/>
        </w:rPr>
        <w:t xml:space="preserve"> </w:t>
      </w:r>
      <w:r>
        <w:rPr>
          <w:color w:val="231F20"/>
        </w:rPr>
        <w:t>a</w:t>
      </w:r>
      <w:r>
        <w:rPr>
          <w:color w:val="231F20"/>
          <w:spacing w:val="-3"/>
        </w:rPr>
        <w:t xml:space="preserve"> </w:t>
      </w:r>
      <w:r>
        <w:rPr>
          <w:color w:val="231F20"/>
        </w:rPr>
        <w:t>police</w:t>
      </w:r>
      <w:r>
        <w:rPr>
          <w:color w:val="231F20"/>
          <w:spacing w:val="-3"/>
        </w:rPr>
        <w:t xml:space="preserve"> </w:t>
      </w:r>
      <w:r>
        <w:rPr>
          <w:color w:val="231F20"/>
        </w:rPr>
        <w:t>report</w:t>
      </w:r>
      <w:r>
        <w:rPr>
          <w:color w:val="231F20"/>
          <w:spacing w:val="-3"/>
        </w:rPr>
        <w:t xml:space="preserve"> </w:t>
      </w:r>
      <w:r>
        <w:rPr>
          <w:color w:val="231F20"/>
        </w:rPr>
        <w:t>without</w:t>
      </w:r>
      <w:r>
        <w:rPr>
          <w:color w:val="231F20"/>
          <w:spacing w:val="-3"/>
        </w:rPr>
        <w:t xml:space="preserve"> </w:t>
      </w:r>
      <w:r>
        <w:rPr>
          <w:color w:val="231F20"/>
        </w:rPr>
        <w:t>providing</w:t>
      </w:r>
      <w:r>
        <w:rPr>
          <w:color w:val="231F20"/>
          <w:spacing w:val="-3"/>
        </w:rPr>
        <w:t xml:space="preserve"> </w:t>
      </w:r>
      <w:r>
        <w:rPr>
          <w:color w:val="231F20"/>
        </w:rPr>
        <w:t>your</w:t>
      </w:r>
      <w:r>
        <w:rPr>
          <w:color w:val="231F20"/>
          <w:spacing w:val="-3"/>
        </w:rPr>
        <w:t xml:space="preserve"> </w:t>
      </w:r>
      <w:r>
        <w:rPr>
          <w:color w:val="231F20"/>
        </w:rPr>
        <w:t>name.</w:t>
      </w:r>
      <w:r>
        <w:rPr>
          <w:color w:val="231F20"/>
          <w:spacing w:val="-3"/>
        </w:rPr>
        <w:t xml:space="preserve"> </w:t>
      </w:r>
      <w:r>
        <w:rPr>
          <w:color w:val="231F20"/>
        </w:rPr>
        <w:t>The</w:t>
      </w:r>
      <w:r>
        <w:rPr>
          <w:color w:val="231F20"/>
          <w:spacing w:val="-3"/>
        </w:rPr>
        <w:t xml:space="preserve"> </w:t>
      </w:r>
      <w:r>
        <w:rPr>
          <w:color w:val="231F20"/>
        </w:rPr>
        <w:t>Office</w:t>
      </w:r>
      <w:r>
        <w:rPr>
          <w:color w:val="231F20"/>
          <w:spacing w:val="-3"/>
        </w:rPr>
        <w:t xml:space="preserve"> </w:t>
      </w:r>
      <w:r>
        <w:rPr>
          <w:color w:val="231F20"/>
        </w:rPr>
        <w:t>of</w:t>
      </w:r>
      <w:r>
        <w:rPr>
          <w:color w:val="231F20"/>
          <w:spacing w:val="-3"/>
        </w:rPr>
        <w:t xml:space="preserve"> </w:t>
      </w:r>
      <w:r>
        <w:rPr>
          <w:color w:val="231F20"/>
        </w:rPr>
        <w:t>Student</w:t>
      </w:r>
      <w:r>
        <w:rPr>
          <w:color w:val="231F20"/>
          <w:spacing w:val="-3"/>
        </w:rPr>
        <w:t xml:space="preserve"> </w:t>
      </w:r>
      <w:r>
        <w:rPr>
          <w:color w:val="231F20"/>
        </w:rPr>
        <w:t>Conduct</w:t>
      </w:r>
      <w:r>
        <w:rPr>
          <w:color w:val="231F20"/>
          <w:spacing w:val="-3"/>
        </w:rPr>
        <w:t xml:space="preserve"> </w:t>
      </w:r>
      <w:r>
        <w:rPr>
          <w:color w:val="231F20"/>
        </w:rPr>
        <w:t>will assist any victim with notifying local police (if the victim so desire). UAB Police Department may also be reached directly by calling (205) 934-4434,</w:t>
      </w:r>
      <w:r>
        <w:rPr>
          <w:color w:val="231F20"/>
          <w:spacing w:val="-1"/>
        </w:rPr>
        <w:t xml:space="preserve"> </w:t>
      </w:r>
      <w:r>
        <w:rPr>
          <w:color w:val="231F20"/>
        </w:rPr>
        <w:t xml:space="preserve">in person at 1117 14th Street South. Additional information about the UAB Police Department may be found online at </w:t>
      </w:r>
      <w:hyperlink r:id="rId39">
        <w:r w:rsidR="00023072">
          <w:rPr>
            <w:color w:val="01704A"/>
            <w:u w:val="single" w:color="01704A"/>
          </w:rPr>
          <w:t>uab.edu/police.</w:t>
        </w:r>
      </w:hyperlink>
    </w:p>
    <w:p w14:paraId="1546EEAF" w14:textId="77777777" w:rsidR="00023072" w:rsidRDefault="00023072">
      <w:pPr>
        <w:pStyle w:val="BodyText"/>
        <w:spacing w:before="1"/>
      </w:pPr>
    </w:p>
    <w:p w14:paraId="5D3F6034" w14:textId="77777777" w:rsidR="00023072" w:rsidRDefault="00ED5357">
      <w:pPr>
        <w:pStyle w:val="Heading4"/>
        <w:spacing w:before="1" w:line="240" w:lineRule="auto"/>
      </w:pPr>
      <w:r>
        <w:rPr>
          <w:color w:val="231F20"/>
        </w:rPr>
        <w:t>REPORTING</w:t>
      </w:r>
      <w:r>
        <w:rPr>
          <w:color w:val="231F20"/>
          <w:spacing w:val="-12"/>
        </w:rPr>
        <w:t xml:space="preserve"> </w:t>
      </w:r>
      <w:r>
        <w:rPr>
          <w:color w:val="231F20"/>
        </w:rPr>
        <w:t>INCIDENTS</w:t>
      </w:r>
      <w:r>
        <w:rPr>
          <w:color w:val="231F20"/>
          <w:spacing w:val="-11"/>
        </w:rPr>
        <w:t xml:space="preserve"> </w:t>
      </w:r>
      <w:r>
        <w:rPr>
          <w:color w:val="231F20"/>
        </w:rPr>
        <w:t>OF</w:t>
      </w:r>
      <w:r>
        <w:rPr>
          <w:color w:val="231F20"/>
          <w:spacing w:val="-12"/>
        </w:rPr>
        <w:t xml:space="preserve"> </w:t>
      </w:r>
      <w:r>
        <w:rPr>
          <w:color w:val="231F20"/>
        </w:rPr>
        <w:t>DOMESTIC</w:t>
      </w:r>
      <w:r>
        <w:rPr>
          <w:color w:val="231F20"/>
          <w:spacing w:val="-12"/>
        </w:rPr>
        <w:t xml:space="preserve"> </w:t>
      </w:r>
      <w:r>
        <w:rPr>
          <w:color w:val="231F20"/>
        </w:rPr>
        <w:t>VIOLENCE,</w:t>
      </w:r>
      <w:r>
        <w:rPr>
          <w:color w:val="231F20"/>
          <w:spacing w:val="-11"/>
        </w:rPr>
        <w:t xml:space="preserve"> </w:t>
      </w:r>
      <w:r>
        <w:rPr>
          <w:color w:val="231F20"/>
        </w:rPr>
        <w:t>DATING</w:t>
      </w:r>
      <w:r>
        <w:rPr>
          <w:color w:val="231F20"/>
          <w:spacing w:val="-12"/>
        </w:rPr>
        <w:t xml:space="preserve"> </w:t>
      </w:r>
      <w:r>
        <w:rPr>
          <w:color w:val="231F20"/>
        </w:rPr>
        <w:t>VIOLENCE,</w:t>
      </w:r>
      <w:r>
        <w:rPr>
          <w:color w:val="231F20"/>
          <w:spacing w:val="-11"/>
        </w:rPr>
        <w:t xml:space="preserve"> </w:t>
      </w:r>
      <w:r>
        <w:rPr>
          <w:color w:val="231F20"/>
        </w:rPr>
        <w:t>SEXUAL</w:t>
      </w:r>
      <w:r>
        <w:rPr>
          <w:color w:val="231F20"/>
          <w:spacing w:val="-11"/>
        </w:rPr>
        <w:t xml:space="preserve"> </w:t>
      </w:r>
      <w:r>
        <w:rPr>
          <w:color w:val="231F20"/>
        </w:rPr>
        <w:t>ASSAULT,</w:t>
      </w:r>
      <w:r>
        <w:rPr>
          <w:color w:val="231F20"/>
          <w:spacing w:val="-12"/>
        </w:rPr>
        <w:t xml:space="preserve"> </w:t>
      </w:r>
      <w:r>
        <w:rPr>
          <w:color w:val="231F20"/>
        </w:rPr>
        <w:t>AND</w:t>
      </w:r>
      <w:r>
        <w:rPr>
          <w:color w:val="231F20"/>
          <w:spacing w:val="-11"/>
        </w:rPr>
        <w:t xml:space="preserve"> </w:t>
      </w:r>
      <w:r>
        <w:rPr>
          <w:color w:val="231F20"/>
          <w:spacing w:val="-2"/>
        </w:rPr>
        <w:t>STALKING</w:t>
      </w:r>
    </w:p>
    <w:p w14:paraId="635A804F" w14:textId="77777777" w:rsidR="00023072" w:rsidRDefault="00ED5357">
      <w:pPr>
        <w:pStyle w:val="BodyText"/>
        <w:spacing w:before="258" w:line="235" w:lineRule="auto"/>
        <w:ind w:left="720" w:right="713"/>
        <w:jc w:val="both"/>
      </w:pPr>
      <w:r>
        <w:rPr>
          <w:color w:val="231F20"/>
        </w:rPr>
        <w:t xml:space="preserve">If you have been the victim of domestic violence, dating violence, sexual assault, or stalking, you should report the </w:t>
      </w:r>
      <w:proofErr w:type="spellStart"/>
      <w:r>
        <w:rPr>
          <w:color w:val="231F20"/>
        </w:rPr>
        <w:t>inci</w:t>
      </w:r>
      <w:proofErr w:type="spellEnd"/>
      <w:r>
        <w:rPr>
          <w:color w:val="231F20"/>
        </w:rPr>
        <w:t>-dent</w:t>
      </w:r>
      <w:r>
        <w:rPr>
          <w:color w:val="231F20"/>
          <w:spacing w:val="-13"/>
        </w:rPr>
        <w:t xml:space="preserve"> </w:t>
      </w:r>
      <w:r>
        <w:rPr>
          <w:color w:val="231F20"/>
        </w:rPr>
        <w:t>promptly</w:t>
      </w:r>
      <w:r>
        <w:rPr>
          <w:color w:val="231F20"/>
          <w:spacing w:val="-12"/>
        </w:rPr>
        <w:t xml:space="preserve"> </w:t>
      </w:r>
      <w:r>
        <w:rPr>
          <w:color w:val="231F20"/>
        </w:rPr>
        <w:t>to</w:t>
      </w:r>
      <w:r>
        <w:rPr>
          <w:color w:val="231F20"/>
          <w:spacing w:val="-12"/>
        </w:rPr>
        <w:t xml:space="preserve"> </w:t>
      </w:r>
      <w:r>
        <w:rPr>
          <w:color w:val="231F20"/>
        </w:rPr>
        <w:t>the</w:t>
      </w:r>
      <w:r>
        <w:rPr>
          <w:color w:val="231F20"/>
          <w:spacing w:val="-13"/>
        </w:rPr>
        <w:t xml:space="preserve"> </w:t>
      </w:r>
      <w:r>
        <w:rPr>
          <w:color w:val="231F20"/>
        </w:rPr>
        <w:t>Assistant</w:t>
      </w:r>
      <w:r>
        <w:rPr>
          <w:color w:val="231F20"/>
          <w:spacing w:val="-12"/>
        </w:rPr>
        <w:t xml:space="preserve"> </w:t>
      </w:r>
      <w:r>
        <w:rPr>
          <w:color w:val="231F20"/>
        </w:rPr>
        <w:t>Vice</w:t>
      </w:r>
      <w:r>
        <w:rPr>
          <w:color w:val="231F20"/>
          <w:spacing w:val="-12"/>
        </w:rPr>
        <w:t xml:space="preserve"> </w:t>
      </w:r>
      <w:r>
        <w:rPr>
          <w:color w:val="231F20"/>
        </w:rPr>
        <w:t>President</w:t>
      </w:r>
      <w:r>
        <w:rPr>
          <w:color w:val="231F20"/>
          <w:spacing w:val="-13"/>
        </w:rPr>
        <w:t xml:space="preserve"> </w:t>
      </w:r>
      <w:r>
        <w:rPr>
          <w:color w:val="231F20"/>
        </w:rPr>
        <w:t>and</w:t>
      </w:r>
      <w:r>
        <w:rPr>
          <w:color w:val="231F20"/>
          <w:spacing w:val="-12"/>
        </w:rPr>
        <w:t xml:space="preserve"> </w:t>
      </w:r>
      <w:r>
        <w:rPr>
          <w:color w:val="231F20"/>
        </w:rPr>
        <w:t>Senior</w:t>
      </w:r>
      <w:r>
        <w:rPr>
          <w:color w:val="231F20"/>
          <w:spacing w:val="-12"/>
        </w:rPr>
        <w:t xml:space="preserve"> </w:t>
      </w:r>
      <w:r>
        <w:rPr>
          <w:color w:val="231F20"/>
        </w:rPr>
        <w:t>Title</w:t>
      </w:r>
      <w:r>
        <w:rPr>
          <w:color w:val="231F20"/>
          <w:spacing w:val="-13"/>
        </w:rPr>
        <w:t xml:space="preserve"> </w:t>
      </w:r>
      <w:r>
        <w:rPr>
          <w:color w:val="231F20"/>
        </w:rPr>
        <w:t>IX</w:t>
      </w:r>
      <w:r>
        <w:rPr>
          <w:color w:val="231F20"/>
          <w:spacing w:val="-12"/>
        </w:rPr>
        <w:t xml:space="preserve"> </w:t>
      </w:r>
      <w:r>
        <w:rPr>
          <w:color w:val="231F20"/>
        </w:rPr>
        <w:t>Coordinator,</w:t>
      </w:r>
      <w:r>
        <w:rPr>
          <w:color w:val="231F20"/>
          <w:spacing w:val="-12"/>
        </w:rPr>
        <w:t xml:space="preserve"> </w:t>
      </w:r>
      <w:r>
        <w:rPr>
          <w:color w:val="231F20"/>
        </w:rPr>
        <w:t>Andrea</w:t>
      </w:r>
      <w:r>
        <w:rPr>
          <w:color w:val="231F20"/>
          <w:spacing w:val="-13"/>
        </w:rPr>
        <w:t xml:space="preserve"> </w:t>
      </w:r>
      <w:r>
        <w:rPr>
          <w:color w:val="231F20"/>
        </w:rPr>
        <w:t>McDew,</w:t>
      </w:r>
      <w:r>
        <w:rPr>
          <w:color w:val="231F20"/>
          <w:spacing w:val="-12"/>
        </w:rPr>
        <w:t xml:space="preserve"> </w:t>
      </w:r>
      <w:r>
        <w:rPr>
          <w:color w:val="231F20"/>
        </w:rPr>
        <w:t>Ed.</w:t>
      </w:r>
      <w:r>
        <w:rPr>
          <w:color w:val="231F20"/>
          <w:spacing w:val="-12"/>
        </w:rPr>
        <w:t xml:space="preserve"> </w:t>
      </w:r>
      <w:r>
        <w:rPr>
          <w:color w:val="231F20"/>
        </w:rPr>
        <w:t>D,</w:t>
      </w:r>
      <w:r>
        <w:rPr>
          <w:color w:val="231F20"/>
          <w:spacing w:val="-13"/>
        </w:rPr>
        <w:t xml:space="preserve"> </w:t>
      </w:r>
      <w:r>
        <w:rPr>
          <w:color w:val="231F20"/>
        </w:rPr>
        <w:t>or</w:t>
      </w:r>
      <w:r>
        <w:rPr>
          <w:color w:val="231F20"/>
          <w:spacing w:val="-12"/>
        </w:rPr>
        <w:t xml:space="preserve"> </w:t>
      </w:r>
      <w:r>
        <w:rPr>
          <w:color w:val="231F20"/>
        </w:rPr>
        <w:t>Title</w:t>
      </w:r>
      <w:r>
        <w:rPr>
          <w:color w:val="231F20"/>
          <w:spacing w:val="-12"/>
        </w:rPr>
        <w:t xml:space="preserve"> </w:t>
      </w:r>
      <w:r>
        <w:rPr>
          <w:color w:val="231F20"/>
        </w:rPr>
        <w:t>IX</w:t>
      </w:r>
      <w:r>
        <w:rPr>
          <w:color w:val="231F20"/>
          <w:spacing w:val="-13"/>
        </w:rPr>
        <w:t xml:space="preserve"> </w:t>
      </w:r>
      <w:r>
        <w:rPr>
          <w:color w:val="231F20"/>
        </w:rPr>
        <w:t xml:space="preserve">Coordinator Kasey M. Thomas, J.D. by phone (205) 996-1340, in writing, </w:t>
      </w:r>
      <w:hyperlink r:id="rId40">
        <w:r w:rsidR="00023072">
          <w:rPr>
            <w:color w:val="231F20"/>
          </w:rPr>
          <w:t>Amcdew@uab.edu;</w:t>
        </w:r>
      </w:hyperlink>
      <w:r>
        <w:rPr>
          <w:color w:val="231F20"/>
        </w:rPr>
        <w:t xml:space="preserve"> </w:t>
      </w:r>
      <w:hyperlink r:id="rId41">
        <w:r w:rsidR="00023072">
          <w:rPr>
            <w:color w:val="231F20"/>
          </w:rPr>
          <w:t>Kaseyr@uab.edu,</w:t>
        </w:r>
      </w:hyperlink>
      <w:r>
        <w:rPr>
          <w:color w:val="231F20"/>
        </w:rPr>
        <w:t xml:space="preserve"> or in person, </w:t>
      </w:r>
      <w:proofErr w:type="spellStart"/>
      <w:r>
        <w:rPr>
          <w:color w:val="231F20"/>
        </w:rPr>
        <w:t>Adminis-tration</w:t>
      </w:r>
      <w:proofErr w:type="spellEnd"/>
      <w:r>
        <w:rPr>
          <w:color w:val="231F20"/>
          <w:spacing w:val="-10"/>
        </w:rPr>
        <w:t xml:space="preserve"> </w:t>
      </w:r>
      <w:r>
        <w:rPr>
          <w:color w:val="231F20"/>
        </w:rPr>
        <w:t>Building,</w:t>
      </w:r>
      <w:r>
        <w:rPr>
          <w:color w:val="231F20"/>
          <w:spacing w:val="-10"/>
        </w:rPr>
        <w:t xml:space="preserve"> </w:t>
      </w:r>
      <w:r>
        <w:rPr>
          <w:color w:val="231F20"/>
        </w:rPr>
        <w:t>Suite</w:t>
      </w:r>
      <w:r>
        <w:rPr>
          <w:color w:val="231F20"/>
          <w:spacing w:val="-10"/>
        </w:rPr>
        <w:t xml:space="preserve"> </w:t>
      </w:r>
      <w:r>
        <w:rPr>
          <w:color w:val="231F20"/>
        </w:rPr>
        <w:t>330,</w:t>
      </w:r>
      <w:r>
        <w:rPr>
          <w:color w:val="231F20"/>
          <w:spacing w:val="-10"/>
        </w:rPr>
        <w:t xml:space="preserve"> </w:t>
      </w:r>
      <w:r>
        <w:rPr>
          <w:color w:val="231F20"/>
        </w:rPr>
        <w:t>701</w:t>
      </w:r>
      <w:r>
        <w:rPr>
          <w:color w:val="231F20"/>
          <w:spacing w:val="-10"/>
        </w:rPr>
        <w:t xml:space="preserve"> </w:t>
      </w:r>
      <w:r>
        <w:rPr>
          <w:color w:val="231F20"/>
        </w:rPr>
        <w:t>20th</w:t>
      </w:r>
      <w:r>
        <w:rPr>
          <w:color w:val="231F20"/>
          <w:spacing w:val="-10"/>
        </w:rPr>
        <w:t xml:space="preserve"> </w:t>
      </w:r>
      <w:r>
        <w:rPr>
          <w:color w:val="231F20"/>
        </w:rPr>
        <w:t>Street</w:t>
      </w:r>
      <w:r>
        <w:rPr>
          <w:color w:val="231F20"/>
          <w:spacing w:val="-10"/>
        </w:rPr>
        <w:t xml:space="preserve"> </w:t>
      </w:r>
      <w:r>
        <w:rPr>
          <w:color w:val="231F20"/>
        </w:rPr>
        <w:t>S</w:t>
      </w:r>
      <w:r>
        <w:rPr>
          <w:color w:val="231F20"/>
          <w:spacing w:val="-10"/>
        </w:rPr>
        <w:t xml:space="preserve"> </w:t>
      </w:r>
      <w:r>
        <w:rPr>
          <w:color w:val="231F20"/>
        </w:rPr>
        <w:t>and</w:t>
      </w:r>
      <w:r>
        <w:rPr>
          <w:color w:val="231F20"/>
          <w:spacing w:val="-10"/>
        </w:rPr>
        <w:t xml:space="preserve"> </w:t>
      </w:r>
      <w:r>
        <w:rPr>
          <w:color w:val="231F20"/>
        </w:rPr>
        <w:t>UAB</w:t>
      </w:r>
      <w:r>
        <w:rPr>
          <w:color w:val="231F20"/>
          <w:spacing w:val="-10"/>
        </w:rPr>
        <w:t xml:space="preserve"> </w:t>
      </w:r>
      <w:r>
        <w:rPr>
          <w:color w:val="231F20"/>
        </w:rPr>
        <w:t>Police</w:t>
      </w:r>
      <w:r>
        <w:rPr>
          <w:color w:val="231F20"/>
          <w:spacing w:val="-10"/>
        </w:rPr>
        <w:t xml:space="preserve"> </w:t>
      </w:r>
      <w:r>
        <w:rPr>
          <w:color w:val="231F20"/>
        </w:rPr>
        <w:t>at</w:t>
      </w:r>
      <w:r>
        <w:rPr>
          <w:color w:val="231F20"/>
          <w:spacing w:val="-10"/>
        </w:rPr>
        <w:t xml:space="preserve"> </w:t>
      </w:r>
      <w:r>
        <w:rPr>
          <w:color w:val="231F20"/>
        </w:rPr>
        <w:t>(205)</w:t>
      </w:r>
      <w:r>
        <w:rPr>
          <w:color w:val="231F20"/>
          <w:spacing w:val="-10"/>
        </w:rPr>
        <w:t xml:space="preserve"> </w:t>
      </w:r>
      <w:r>
        <w:rPr>
          <w:color w:val="231F20"/>
        </w:rPr>
        <w:t>934-4434,</w:t>
      </w:r>
      <w:r>
        <w:rPr>
          <w:color w:val="231F20"/>
          <w:spacing w:val="-10"/>
        </w:rPr>
        <w:t xml:space="preserve"> </w:t>
      </w:r>
      <w:r>
        <w:rPr>
          <w:color w:val="231F20"/>
        </w:rPr>
        <w:t>1117</w:t>
      </w:r>
      <w:r>
        <w:rPr>
          <w:color w:val="231F20"/>
          <w:spacing w:val="-10"/>
        </w:rPr>
        <w:t xml:space="preserve"> </w:t>
      </w:r>
      <w:r>
        <w:rPr>
          <w:color w:val="231F20"/>
        </w:rPr>
        <w:t>14th</w:t>
      </w:r>
      <w:r>
        <w:rPr>
          <w:color w:val="231F20"/>
          <w:spacing w:val="-10"/>
        </w:rPr>
        <w:t xml:space="preserve"> </w:t>
      </w:r>
      <w:r>
        <w:rPr>
          <w:color w:val="231F20"/>
        </w:rPr>
        <w:t>Street</w:t>
      </w:r>
      <w:r>
        <w:rPr>
          <w:color w:val="231F20"/>
          <w:spacing w:val="-10"/>
        </w:rPr>
        <w:t xml:space="preserve"> </w:t>
      </w:r>
      <w:r>
        <w:rPr>
          <w:color w:val="231F20"/>
        </w:rPr>
        <w:t>South</w:t>
      </w:r>
      <w:r>
        <w:rPr>
          <w:color w:val="231F20"/>
          <w:spacing w:val="-9"/>
        </w:rPr>
        <w:t xml:space="preserve"> </w:t>
      </w:r>
      <w:r>
        <w:rPr>
          <w:color w:val="231F20"/>
        </w:rPr>
        <w:t>(if</w:t>
      </w:r>
      <w:r>
        <w:rPr>
          <w:color w:val="231F20"/>
          <w:spacing w:val="-10"/>
        </w:rPr>
        <w:t xml:space="preserve"> </w:t>
      </w:r>
      <w:r>
        <w:rPr>
          <w:color w:val="231F20"/>
        </w:rPr>
        <w:t>the</w:t>
      </w:r>
      <w:r>
        <w:rPr>
          <w:color w:val="231F20"/>
          <w:spacing w:val="-10"/>
        </w:rPr>
        <w:t xml:space="preserve"> </w:t>
      </w:r>
      <w:r>
        <w:rPr>
          <w:color w:val="231F20"/>
        </w:rPr>
        <w:t>victim</w:t>
      </w:r>
      <w:r>
        <w:rPr>
          <w:color w:val="231F20"/>
          <w:spacing w:val="-10"/>
        </w:rPr>
        <w:t xml:space="preserve"> </w:t>
      </w:r>
      <w:r>
        <w:rPr>
          <w:color w:val="231F20"/>
        </w:rPr>
        <w:t>so</w:t>
      </w:r>
      <w:r>
        <w:rPr>
          <w:color w:val="231F20"/>
          <w:spacing w:val="-10"/>
        </w:rPr>
        <w:t xml:space="preserve"> </w:t>
      </w:r>
      <w:r>
        <w:rPr>
          <w:color w:val="231F20"/>
        </w:rPr>
        <w:t>de-sires).</w:t>
      </w:r>
      <w:r>
        <w:rPr>
          <w:color w:val="231F20"/>
          <w:spacing w:val="-2"/>
        </w:rPr>
        <w:t xml:space="preserve"> </w:t>
      </w:r>
      <w:r>
        <w:rPr>
          <w:color w:val="231F20"/>
        </w:rPr>
        <w:t>Reports</w:t>
      </w:r>
      <w:r>
        <w:rPr>
          <w:color w:val="231F20"/>
          <w:spacing w:val="-2"/>
        </w:rPr>
        <w:t xml:space="preserve"> </w:t>
      </w:r>
      <w:r>
        <w:rPr>
          <w:color w:val="231F20"/>
        </w:rPr>
        <w:t>of</w:t>
      </w:r>
      <w:r>
        <w:rPr>
          <w:color w:val="231F20"/>
          <w:spacing w:val="-2"/>
        </w:rPr>
        <w:t xml:space="preserve"> </w:t>
      </w:r>
      <w:r>
        <w:rPr>
          <w:color w:val="231F20"/>
        </w:rPr>
        <w:t>all</w:t>
      </w:r>
      <w:r>
        <w:rPr>
          <w:color w:val="231F20"/>
          <w:spacing w:val="-2"/>
        </w:rPr>
        <w:t xml:space="preserve"> </w:t>
      </w:r>
      <w:r>
        <w:rPr>
          <w:color w:val="231F20"/>
        </w:rPr>
        <w:t>domestic</w:t>
      </w:r>
      <w:r>
        <w:rPr>
          <w:color w:val="231F20"/>
          <w:spacing w:val="-2"/>
        </w:rPr>
        <w:t xml:space="preserve"> </w:t>
      </w:r>
      <w:r>
        <w:rPr>
          <w:color w:val="231F20"/>
        </w:rPr>
        <w:t>violence,</w:t>
      </w:r>
      <w:r>
        <w:rPr>
          <w:color w:val="231F20"/>
          <w:spacing w:val="-2"/>
        </w:rPr>
        <w:t xml:space="preserve"> </w:t>
      </w:r>
      <w:r>
        <w:rPr>
          <w:color w:val="231F20"/>
        </w:rPr>
        <w:t>dating</w:t>
      </w:r>
      <w:r>
        <w:rPr>
          <w:color w:val="231F20"/>
          <w:spacing w:val="-2"/>
        </w:rPr>
        <w:t xml:space="preserve"> </w:t>
      </w:r>
      <w:r>
        <w:rPr>
          <w:color w:val="231F20"/>
        </w:rPr>
        <w:t>violence,</w:t>
      </w:r>
      <w:r>
        <w:rPr>
          <w:color w:val="231F20"/>
          <w:spacing w:val="-2"/>
        </w:rPr>
        <w:t xml:space="preserve"> </w:t>
      </w:r>
      <w:r>
        <w:rPr>
          <w:color w:val="231F20"/>
        </w:rPr>
        <w:t>sexual</w:t>
      </w:r>
      <w:r>
        <w:rPr>
          <w:color w:val="231F20"/>
          <w:spacing w:val="-2"/>
        </w:rPr>
        <w:t xml:space="preserve"> </w:t>
      </w:r>
      <w:r>
        <w:rPr>
          <w:color w:val="231F20"/>
        </w:rPr>
        <w:t>assault</w:t>
      </w:r>
      <w:r>
        <w:rPr>
          <w:color w:val="231F20"/>
          <w:spacing w:val="-2"/>
        </w:rPr>
        <w:t xml:space="preserve"> </w:t>
      </w:r>
      <w:r>
        <w:rPr>
          <w:color w:val="231F20"/>
        </w:rPr>
        <w:t>and</w:t>
      </w:r>
      <w:r>
        <w:rPr>
          <w:color w:val="231F20"/>
          <w:spacing w:val="-2"/>
        </w:rPr>
        <w:t xml:space="preserve"> </w:t>
      </w:r>
      <w:r>
        <w:rPr>
          <w:color w:val="231F20"/>
        </w:rPr>
        <w:t>stalking</w:t>
      </w:r>
      <w:r>
        <w:rPr>
          <w:color w:val="231F20"/>
          <w:spacing w:val="-2"/>
        </w:rPr>
        <w:t xml:space="preserve"> </w:t>
      </w:r>
      <w:r>
        <w:rPr>
          <w:color w:val="231F20"/>
        </w:rPr>
        <w:t>made</w:t>
      </w:r>
      <w:r>
        <w:rPr>
          <w:color w:val="231F20"/>
          <w:spacing w:val="-2"/>
        </w:rPr>
        <w:t xml:space="preserve"> </w:t>
      </w:r>
      <w:r>
        <w:rPr>
          <w:color w:val="231F20"/>
        </w:rPr>
        <w:t>to</w:t>
      </w:r>
      <w:r>
        <w:rPr>
          <w:color w:val="231F20"/>
          <w:spacing w:val="-2"/>
        </w:rPr>
        <w:t xml:space="preserve"> </w:t>
      </w:r>
      <w:r>
        <w:rPr>
          <w:color w:val="231F20"/>
        </w:rPr>
        <w:t>UAB</w:t>
      </w:r>
      <w:r>
        <w:rPr>
          <w:color w:val="231F20"/>
          <w:spacing w:val="-3"/>
        </w:rPr>
        <w:t xml:space="preserve"> </w:t>
      </w:r>
      <w:r>
        <w:rPr>
          <w:color w:val="231F20"/>
        </w:rPr>
        <w:t>Police</w:t>
      </w:r>
      <w:r>
        <w:rPr>
          <w:color w:val="231F20"/>
          <w:spacing w:val="-2"/>
        </w:rPr>
        <w:t xml:space="preserve"> </w:t>
      </w:r>
      <w:r>
        <w:rPr>
          <w:color w:val="231F20"/>
        </w:rPr>
        <w:t>will</w:t>
      </w:r>
      <w:r>
        <w:rPr>
          <w:color w:val="231F20"/>
          <w:spacing w:val="-2"/>
        </w:rPr>
        <w:t xml:space="preserve"> </w:t>
      </w:r>
      <w:r>
        <w:rPr>
          <w:color w:val="231F20"/>
        </w:rPr>
        <w:t xml:space="preserve">automatically </w:t>
      </w:r>
      <w:r>
        <w:rPr>
          <w:color w:val="231F20"/>
          <w:spacing w:val="-2"/>
        </w:rPr>
        <w:t>be</w:t>
      </w:r>
      <w:r>
        <w:rPr>
          <w:color w:val="231F20"/>
          <w:spacing w:val="-5"/>
        </w:rPr>
        <w:t xml:space="preserve"> </w:t>
      </w:r>
      <w:r>
        <w:rPr>
          <w:color w:val="231F20"/>
          <w:spacing w:val="-2"/>
        </w:rPr>
        <w:t>referred</w:t>
      </w:r>
      <w:r>
        <w:rPr>
          <w:color w:val="231F20"/>
          <w:spacing w:val="-5"/>
        </w:rPr>
        <w:t xml:space="preserve"> </w:t>
      </w:r>
      <w:r>
        <w:rPr>
          <w:color w:val="231F20"/>
          <w:spacing w:val="-2"/>
        </w:rPr>
        <w:t>to</w:t>
      </w:r>
      <w:r>
        <w:rPr>
          <w:color w:val="231F20"/>
          <w:spacing w:val="-4"/>
        </w:rPr>
        <w:t xml:space="preserve"> </w:t>
      </w:r>
      <w:r>
        <w:rPr>
          <w:color w:val="231F20"/>
          <w:spacing w:val="-2"/>
        </w:rPr>
        <w:t>the</w:t>
      </w:r>
      <w:r>
        <w:rPr>
          <w:color w:val="231F20"/>
          <w:spacing w:val="-4"/>
        </w:rPr>
        <w:t xml:space="preserve"> </w:t>
      </w:r>
      <w:r>
        <w:rPr>
          <w:color w:val="231F20"/>
          <w:spacing w:val="-2"/>
        </w:rPr>
        <w:t>Title</w:t>
      </w:r>
      <w:r>
        <w:rPr>
          <w:color w:val="231F20"/>
          <w:spacing w:val="-4"/>
        </w:rPr>
        <w:t xml:space="preserve"> </w:t>
      </w:r>
      <w:r>
        <w:rPr>
          <w:color w:val="231F20"/>
          <w:spacing w:val="-2"/>
        </w:rPr>
        <w:t>IX</w:t>
      </w:r>
      <w:r>
        <w:rPr>
          <w:color w:val="231F20"/>
          <w:spacing w:val="-5"/>
        </w:rPr>
        <w:t xml:space="preserve"> </w:t>
      </w:r>
      <w:r>
        <w:rPr>
          <w:color w:val="231F20"/>
          <w:spacing w:val="-2"/>
        </w:rPr>
        <w:t>Coordinator</w:t>
      </w:r>
      <w:r>
        <w:rPr>
          <w:color w:val="231F20"/>
          <w:spacing w:val="-4"/>
        </w:rPr>
        <w:t xml:space="preserve"> </w:t>
      </w:r>
      <w:r>
        <w:rPr>
          <w:color w:val="231F20"/>
          <w:spacing w:val="-2"/>
        </w:rPr>
        <w:t>for</w:t>
      </w:r>
      <w:r>
        <w:rPr>
          <w:color w:val="231F20"/>
          <w:spacing w:val="-4"/>
        </w:rPr>
        <w:t xml:space="preserve"> </w:t>
      </w:r>
      <w:r>
        <w:rPr>
          <w:color w:val="231F20"/>
          <w:spacing w:val="-2"/>
        </w:rPr>
        <w:t>investigation</w:t>
      </w:r>
      <w:r>
        <w:rPr>
          <w:color w:val="231F20"/>
          <w:spacing w:val="-4"/>
        </w:rPr>
        <w:t xml:space="preserve"> </w:t>
      </w:r>
      <w:r>
        <w:rPr>
          <w:color w:val="231F20"/>
          <w:spacing w:val="-2"/>
        </w:rPr>
        <w:t>regardless</w:t>
      </w:r>
      <w:r>
        <w:rPr>
          <w:color w:val="231F20"/>
          <w:spacing w:val="-4"/>
        </w:rPr>
        <w:t xml:space="preserve"> </w:t>
      </w:r>
      <w:r>
        <w:rPr>
          <w:color w:val="231F20"/>
          <w:spacing w:val="-2"/>
        </w:rPr>
        <w:t>of</w:t>
      </w:r>
      <w:r>
        <w:rPr>
          <w:color w:val="231F20"/>
          <w:spacing w:val="-4"/>
        </w:rPr>
        <w:t xml:space="preserve"> </w:t>
      </w:r>
      <w:r>
        <w:rPr>
          <w:color w:val="231F20"/>
          <w:spacing w:val="-2"/>
        </w:rPr>
        <w:t>if</w:t>
      </w:r>
      <w:r>
        <w:rPr>
          <w:color w:val="231F20"/>
          <w:spacing w:val="-4"/>
        </w:rPr>
        <w:t xml:space="preserve"> </w:t>
      </w:r>
      <w:r>
        <w:rPr>
          <w:color w:val="231F20"/>
          <w:spacing w:val="-2"/>
        </w:rPr>
        <w:t>the</w:t>
      </w:r>
      <w:r>
        <w:rPr>
          <w:color w:val="231F20"/>
          <w:spacing w:val="-5"/>
        </w:rPr>
        <w:t xml:space="preserve"> </w:t>
      </w:r>
      <w:r>
        <w:rPr>
          <w:color w:val="231F20"/>
          <w:spacing w:val="-2"/>
        </w:rPr>
        <w:t>complainant</w:t>
      </w:r>
      <w:r>
        <w:rPr>
          <w:color w:val="231F20"/>
          <w:spacing w:val="-4"/>
        </w:rPr>
        <w:t xml:space="preserve"> </w:t>
      </w:r>
      <w:r>
        <w:rPr>
          <w:color w:val="231F20"/>
          <w:spacing w:val="-2"/>
        </w:rPr>
        <w:t>chooses</w:t>
      </w:r>
      <w:r>
        <w:rPr>
          <w:color w:val="231F20"/>
          <w:spacing w:val="-4"/>
        </w:rPr>
        <w:t xml:space="preserve"> </w:t>
      </w:r>
      <w:r>
        <w:rPr>
          <w:color w:val="231F20"/>
          <w:spacing w:val="-2"/>
        </w:rPr>
        <w:t>to</w:t>
      </w:r>
      <w:r>
        <w:rPr>
          <w:color w:val="231F20"/>
          <w:spacing w:val="-4"/>
        </w:rPr>
        <w:t xml:space="preserve"> </w:t>
      </w:r>
      <w:r>
        <w:rPr>
          <w:color w:val="231F20"/>
          <w:spacing w:val="-2"/>
        </w:rPr>
        <w:t>pursue</w:t>
      </w:r>
      <w:r>
        <w:rPr>
          <w:color w:val="231F20"/>
          <w:spacing w:val="-4"/>
        </w:rPr>
        <w:t xml:space="preserve"> </w:t>
      </w:r>
      <w:r>
        <w:rPr>
          <w:color w:val="231F20"/>
          <w:spacing w:val="-2"/>
        </w:rPr>
        <w:t>criminal</w:t>
      </w:r>
      <w:r>
        <w:rPr>
          <w:color w:val="231F20"/>
          <w:spacing w:val="-4"/>
        </w:rPr>
        <w:t xml:space="preserve"> </w:t>
      </w:r>
      <w:r>
        <w:rPr>
          <w:color w:val="231F20"/>
          <w:spacing w:val="-2"/>
        </w:rPr>
        <w:t>charges.</w:t>
      </w:r>
    </w:p>
    <w:p w14:paraId="21F9333D" w14:textId="77777777" w:rsidR="00023072" w:rsidRDefault="00023072">
      <w:pPr>
        <w:pStyle w:val="BodyText"/>
        <w:spacing w:before="5"/>
      </w:pPr>
    </w:p>
    <w:p w14:paraId="702F6B25" w14:textId="77777777" w:rsidR="00023072" w:rsidRDefault="00ED5357">
      <w:pPr>
        <w:pStyle w:val="Heading4"/>
        <w:spacing w:line="235" w:lineRule="auto"/>
        <w:ind w:right="743"/>
      </w:pPr>
      <w:r>
        <w:rPr>
          <w:color w:val="231F20"/>
        </w:rPr>
        <w:t>PROCEDURES THE UNIVERSITY WILL FOLLOW WHEN A CRIME OF DOMESTIC VIOLENCE, DATING VIOLENCE, SEXUAL ASSAULT, AND STALKING IS REPORTED</w:t>
      </w:r>
    </w:p>
    <w:p w14:paraId="662E6F4A" w14:textId="77777777" w:rsidR="00023072" w:rsidRDefault="00ED5357">
      <w:pPr>
        <w:pStyle w:val="BodyText"/>
        <w:spacing w:before="261" w:line="235" w:lineRule="auto"/>
        <w:ind w:left="720" w:right="712"/>
        <w:jc w:val="both"/>
      </w:pPr>
      <w:r>
        <w:rPr>
          <w:color w:val="231F20"/>
        </w:rPr>
        <w:t>The</w:t>
      </w:r>
      <w:r>
        <w:rPr>
          <w:color w:val="231F20"/>
          <w:spacing w:val="-1"/>
        </w:rPr>
        <w:t xml:space="preserve"> </w:t>
      </w:r>
      <w:r>
        <w:rPr>
          <w:color w:val="231F20"/>
        </w:rPr>
        <w:t>University</w:t>
      </w:r>
      <w:r>
        <w:rPr>
          <w:color w:val="231F20"/>
          <w:spacing w:val="-1"/>
        </w:rPr>
        <w:t xml:space="preserve"> </w:t>
      </w:r>
      <w:r>
        <w:rPr>
          <w:color w:val="231F20"/>
        </w:rPr>
        <w:t>has</w:t>
      </w:r>
      <w:r>
        <w:rPr>
          <w:color w:val="231F20"/>
          <w:spacing w:val="-1"/>
        </w:rPr>
        <w:t xml:space="preserve"> </w:t>
      </w:r>
      <w:r>
        <w:rPr>
          <w:color w:val="231F20"/>
        </w:rPr>
        <w:t>procedures</w:t>
      </w:r>
      <w:r>
        <w:rPr>
          <w:color w:val="231F20"/>
          <w:spacing w:val="-1"/>
        </w:rPr>
        <w:t xml:space="preserve"> </w:t>
      </w:r>
      <w:r>
        <w:rPr>
          <w:color w:val="231F20"/>
        </w:rPr>
        <w:t>in</w:t>
      </w:r>
      <w:r>
        <w:rPr>
          <w:color w:val="231F20"/>
          <w:spacing w:val="-1"/>
        </w:rPr>
        <w:t xml:space="preserve"> </w:t>
      </w:r>
      <w:r>
        <w:rPr>
          <w:color w:val="231F20"/>
        </w:rPr>
        <w:t>place</w:t>
      </w:r>
      <w:r>
        <w:rPr>
          <w:color w:val="231F20"/>
          <w:spacing w:val="-1"/>
        </w:rPr>
        <w:t xml:space="preserve"> </w:t>
      </w:r>
      <w:r>
        <w:rPr>
          <w:color w:val="231F20"/>
        </w:rPr>
        <w:t>that</w:t>
      </w:r>
      <w:r>
        <w:rPr>
          <w:color w:val="231F20"/>
          <w:spacing w:val="-1"/>
        </w:rPr>
        <w:t xml:space="preserve"> </w:t>
      </w:r>
      <w:r>
        <w:rPr>
          <w:color w:val="231F20"/>
        </w:rPr>
        <w:t>serve</w:t>
      </w:r>
      <w:r>
        <w:rPr>
          <w:color w:val="231F20"/>
          <w:spacing w:val="-1"/>
        </w:rPr>
        <w:t xml:space="preserve"> </w:t>
      </w:r>
      <w:r>
        <w:rPr>
          <w:color w:val="231F20"/>
        </w:rPr>
        <w:t>to</w:t>
      </w:r>
      <w:r>
        <w:rPr>
          <w:color w:val="231F20"/>
          <w:spacing w:val="-1"/>
        </w:rPr>
        <w:t xml:space="preserve"> </w:t>
      </w:r>
      <w:r>
        <w:rPr>
          <w:color w:val="231F20"/>
        </w:rPr>
        <w:t>be</w:t>
      </w:r>
      <w:r>
        <w:rPr>
          <w:color w:val="231F20"/>
          <w:spacing w:val="-1"/>
        </w:rPr>
        <w:t xml:space="preserve"> </w:t>
      </w:r>
      <w:r>
        <w:rPr>
          <w:color w:val="231F20"/>
        </w:rPr>
        <w:t>sensitive</w:t>
      </w:r>
      <w:r>
        <w:rPr>
          <w:color w:val="231F20"/>
          <w:spacing w:val="-1"/>
        </w:rPr>
        <w:t xml:space="preserve"> </w:t>
      </w:r>
      <w:r>
        <w:rPr>
          <w:color w:val="231F20"/>
        </w:rPr>
        <w:t>to</w:t>
      </w:r>
      <w:r>
        <w:rPr>
          <w:color w:val="231F20"/>
          <w:spacing w:val="-1"/>
        </w:rPr>
        <w:t xml:space="preserve"> </w:t>
      </w:r>
      <w:r>
        <w:rPr>
          <w:color w:val="231F20"/>
        </w:rPr>
        <w:t>victims</w:t>
      </w:r>
      <w:r>
        <w:rPr>
          <w:color w:val="231F20"/>
          <w:spacing w:val="-1"/>
        </w:rPr>
        <w:t xml:space="preserve"> </w:t>
      </w:r>
      <w:r>
        <w:rPr>
          <w:color w:val="231F20"/>
        </w:rPr>
        <w:t>who</w:t>
      </w:r>
      <w:r>
        <w:rPr>
          <w:color w:val="231F20"/>
          <w:spacing w:val="-1"/>
        </w:rPr>
        <w:t xml:space="preserve"> </w:t>
      </w:r>
      <w:r>
        <w:rPr>
          <w:color w:val="231F20"/>
        </w:rPr>
        <w:t>report</w:t>
      </w:r>
      <w:r>
        <w:rPr>
          <w:color w:val="231F20"/>
          <w:spacing w:val="-1"/>
        </w:rPr>
        <w:t xml:space="preserve"> </w:t>
      </w:r>
      <w:r>
        <w:rPr>
          <w:color w:val="231F20"/>
        </w:rPr>
        <w:t>sexual</w:t>
      </w:r>
      <w:r>
        <w:rPr>
          <w:color w:val="231F20"/>
          <w:spacing w:val="-1"/>
        </w:rPr>
        <w:t xml:space="preserve"> </w:t>
      </w:r>
      <w:r>
        <w:rPr>
          <w:color w:val="231F20"/>
        </w:rPr>
        <w:t>assault,</w:t>
      </w:r>
      <w:r>
        <w:rPr>
          <w:color w:val="231F20"/>
          <w:spacing w:val="-1"/>
        </w:rPr>
        <w:t xml:space="preserve"> </w:t>
      </w:r>
      <w:r>
        <w:rPr>
          <w:color w:val="231F20"/>
        </w:rPr>
        <w:t>domestic</w:t>
      </w:r>
      <w:r>
        <w:rPr>
          <w:color w:val="231F20"/>
          <w:spacing w:val="-1"/>
        </w:rPr>
        <w:t xml:space="preserve"> </w:t>
      </w:r>
      <w:r>
        <w:rPr>
          <w:color w:val="231F20"/>
        </w:rPr>
        <w:t>violence, dating violence, and stalking, including informing individuals about their right to file criminal charges as well as the avail-ability of counseling, health, mental health, victim advocacy, legal assistance, visa and immigration assistance and other services on and/or off campus as well as additional remedies to prevent contact between a complainant and an accused party,</w:t>
      </w:r>
      <w:r>
        <w:rPr>
          <w:color w:val="231F20"/>
          <w:spacing w:val="-12"/>
        </w:rPr>
        <w:t xml:space="preserve"> </w:t>
      </w:r>
      <w:r>
        <w:rPr>
          <w:color w:val="231F20"/>
        </w:rPr>
        <w:t>such</w:t>
      </w:r>
      <w:r>
        <w:rPr>
          <w:color w:val="231F20"/>
          <w:spacing w:val="-12"/>
        </w:rPr>
        <w:t xml:space="preserve"> </w:t>
      </w:r>
      <w:r>
        <w:rPr>
          <w:color w:val="231F20"/>
        </w:rPr>
        <w:t>as</w:t>
      </w:r>
      <w:r>
        <w:rPr>
          <w:color w:val="231F20"/>
          <w:spacing w:val="-12"/>
        </w:rPr>
        <w:t xml:space="preserve"> </w:t>
      </w:r>
      <w:r>
        <w:rPr>
          <w:color w:val="231F20"/>
        </w:rPr>
        <w:t>housing,</w:t>
      </w:r>
      <w:r>
        <w:rPr>
          <w:color w:val="231F20"/>
          <w:spacing w:val="-12"/>
        </w:rPr>
        <w:t xml:space="preserve"> </w:t>
      </w:r>
      <w:r>
        <w:rPr>
          <w:color w:val="231F20"/>
        </w:rPr>
        <w:t>academic,</w:t>
      </w:r>
      <w:r>
        <w:rPr>
          <w:color w:val="231F20"/>
          <w:spacing w:val="-12"/>
        </w:rPr>
        <w:t xml:space="preserve"> </w:t>
      </w:r>
      <w:r>
        <w:rPr>
          <w:color w:val="231F20"/>
        </w:rPr>
        <w:t>transportation</w:t>
      </w:r>
      <w:r>
        <w:rPr>
          <w:color w:val="231F20"/>
          <w:spacing w:val="-12"/>
        </w:rPr>
        <w:t xml:space="preserve"> </w:t>
      </w:r>
      <w:r>
        <w:rPr>
          <w:color w:val="231F20"/>
        </w:rPr>
        <w:t>and</w:t>
      </w:r>
      <w:r>
        <w:rPr>
          <w:color w:val="231F20"/>
          <w:spacing w:val="-12"/>
        </w:rPr>
        <w:t xml:space="preserve"> </w:t>
      </w:r>
      <w:r>
        <w:rPr>
          <w:color w:val="231F20"/>
        </w:rPr>
        <w:t>working</w:t>
      </w:r>
      <w:r>
        <w:rPr>
          <w:color w:val="231F20"/>
          <w:spacing w:val="-12"/>
        </w:rPr>
        <w:t xml:space="preserve"> </w:t>
      </w:r>
      <w:r>
        <w:rPr>
          <w:color w:val="231F20"/>
        </w:rPr>
        <w:t>accommodations,</w:t>
      </w:r>
      <w:r>
        <w:rPr>
          <w:color w:val="231F20"/>
          <w:spacing w:val="-12"/>
        </w:rPr>
        <w:t xml:space="preserve"> </w:t>
      </w:r>
      <w:r>
        <w:rPr>
          <w:color w:val="231F20"/>
        </w:rPr>
        <w:t>if</w:t>
      </w:r>
      <w:r>
        <w:rPr>
          <w:color w:val="231F20"/>
          <w:spacing w:val="-12"/>
        </w:rPr>
        <w:t xml:space="preserve"> </w:t>
      </w:r>
      <w:r>
        <w:rPr>
          <w:color w:val="231F20"/>
        </w:rPr>
        <w:t>reasonably</w:t>
      </w:r>
      <w:r>
        <w:rPr>
          <w:color w:val="231F20"/>
          <w:spacing w:val="-11"/>
        </w:rPr>
        <w:t xml:space="preserve"> </w:t>
      </w:r>
      <w:r>
        <w:rPr>
          <w:color w:val="231F20"/>
        </w:rPr>
        <w:t>available.</w:t>
      </w:r>
      <w:r>
        <w:rPr>
          <w:color w:val="231F20"/>
          <w:spacing w:val="-11"/>
        </w:rPr>
        <w:t xml:space="preserve"> </w:t>
      </w:r>
      <w:r>
        <w:rPr>
          <w:color w:val="231F20"/>
        </w:rPr>
        <w:t>The</w:t>
      </w:r>
      <w:r>
        <w:rPr>
          <w:color w:val="231F20"/>
          <w:spacing w:val="-12"/>
        </w:rPr>
        <w:t xml:space="preserve"> </w:t>
      </w:r>
      <w:r>
        <w:rPr>
          <w:color w:val="231F20"/>
        </w:rPr>
        <w:t>University</w:t>
      </w:r>
      <w:r>
        <w:rPr>
          <w:color w:val="231F20"/>
          <w:spacing w:val="-12"/>
        </w:rPr>
        <w:t xml:space="preserve"> </w:t>
      </w:r>
      <w:r>
        <w:rPr>
          <w:color w:val="231F20"/>
        </w:rPr>
        <w:t>will make such accommodations, if the victim requests them and if they are reasonably available, regardless of whether the victim chooses to report the crime to the UAB Police Department (UABPD) (205) 934-4434 or local law enforcement.</w:t>
      </w:r>
    </w:p>
    <w:p w14:paraId="1E7045AC" w14:textId="77777777" w:rsidR="00023072" w:rsidRDefault="00023072">
      <w:pPr>
        <w:pStyle w:val="BodyText"/>
        <w:spacing w:before="1"/>
      </w:pPr>
    </w:p>
    <w:p w14:paraId="542D9E84" w14:textId="77777777" w:rsidR="00023072" w:rsidRDefault="00ED5357">
      <w:pPr>
        <w:pStyle w:val="BodyText"/>
        <w:spacing w:line="235" w:lineRule="auto"/>
        <w:ind w:left="720" w:right="711"/>
        <w:jc w:val="both"/>
      </w:pPr>
      <w:r>
        <w:rPr>
          <w:color w:val="231F20"/>
        </w:rPr>
        <w:t>In addition to reporting to UAB Police, any person (whether the person reporting is the person alleged to be the victim</w:t>
      </w:r>
      <w:r>
        <w:rPr>
          <w:color w:val="231F20"/>
          <w:spacing w:val="40"/>
        </w:rPr>
        <w:t xml:space="preserve"> </w:t>
      </w:r>
      <w:r>
        <w:rPr>
          <w:color w:val="231F20"/>
        </w:rPr>
        <w:t>of sexual assault, domestic violence, dating violence, and stalking) may make a Report, including anonymously, of sexual assault,</w:t>
      </w:r>
      <w:r>
        <w:rPr>
          <w:color w:val="231F20"/>
          <w:spacing w:val="-10"/>
        </w:rPr>
        <w:t xml:space="preserve"> </w:t>
      </w:r>
      <w:r>
        <w:rPr>
          <w:color w:val="231F20"/>
        </w:rPr>
        <w:t>domestic</w:t>
      </w:r>
      <w:r>
        <w:rPr>
          <w:color w:val="231F20"/>
          <w:spacing w:val="-10"/>
        </w:rPr>
        <w:t xml:space="preserve"> </w:t>
      </w:r>
      <w:r>
        <w:rPr>
          <w:color w:val="231F20"/>
        </w:rPr>
        <w:t>violence,</w:t>
      </w:r>
      <w:r>
        <w:rPr>
          <w:color w:val="231F20"/>
          <w:spacing w:val="-10"/>
        </w:rPr>
        <w:t xml:space="preserve"> </w:t>
      </w:r>
      <w:r>
        <w:rPr>
          <w:color w:val="231F20"/>
        </w:rPr>
        <w:t>dating</w:t>
      </w:r>
      <w:r>
        <w:rPr>
          <w:color w:val="231F20"/>
          <w:spacing w:val="-10"/>
        </w:rPr>
        <w:t xml:space="preserve"> </w:t>
      </w:r>
      <w:r>
        <w:rPr>
          <w:color w:val="231F20"/>
        </w:rPr>
        <w:t>violence,</w:t>
      </w:r>
      <w:r>
        <w:rPr>
          <w:color w:val="231F20"/>
          <w:spacing w:val="-10"/>
        </w:rPr>
        <w:t xml:space="preserve"> </w:t>
      </w:r>
      <w:r>
        <w:rPr>
          <w:color w:val="231F20"/>
        </w:rPr>
        <w:t>and</w:t>
      </w:r>
      <w:r>
        <w:rPr>
          <w:color w:val="231F20"/>
          <w:spacing w:val="-10"/>
        </w:rPr>
        <w:t xml:space="preserve"> </w:t>
      </w:r>
      <w:r>
        <w:rPr>
          <w:color w:val="231F20"/>
        </w:rPr>
        <w:t>stalking</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persons</w:t>
      </w:r>
      <w:r>
        <w:rPr>
          <w:color w:val="231F20"/>
          <w:spacing w:val="-10"/>
        </w:rPr>
        <w:t xml:space="preserve"> </w:t>
      </w:r>
      <w:r>
        <w:rPr>
          <w:color w:val="231F20"/>
        </w:rPr>
        <w:t>below</w:t>
      </w:r>
      <w:r>
        <w:rPr>
          <w:color w:val="231F20"/>
          <w:spacing w:val="-10"/>
        </w:rPr>
        <w:t xml:space="preserve"> </w:t>
      </w:r>
      <w:r>
        <w:rPr>
          <w:color w:val="231F20"/>
        </w:rPr>
        <w:t>in</w:t>
      </w:r>
      <w:r>
        <w:rPr>
          <w:color w:val="231F20"/>
          <w:spacing w:val="-10"/>
        </w:rPr>
        <w:t xml:space="preserve"> </w:t>
      </w:r>
      <w:r>
        <w:rPr>
          <w:color w:val="231F20"/>
        </w:rPr>
        <w:t>person</w:t>
      </w:r>
      <w:r>
        <w:rPr>
          <w:color w:val="231F20"/>
          <w:spacing w:val="-10"/>
        </w:rPr>
        <w:t xml:space="preserve"> </w:t>
      </w:r>
      <w:r>
        <w:rPr>
          <w:color w:val="231F20"/>
        </w:rPr>
        <w:t>(during</w:t>
      </w:r>
      <w:r>
        <w:rPr>
          <w:color w:val="231F20"/>
          <w:spacing w:val="-10"/>
        </w:rPr>
        <w:t xml:space="preserve"> </w:t>
      </w:r>
      <w:r>
        <w:rPr>
          <w:color w:val="231F20"/>
        </w:rPr>
        <w:t>business</w:t>
      </w:r>
      <w:r>
        <w:rPr>
          <w:color w:val="231F20"/>
          <w:spacing w:val="-10"/>
        </w:rPr>
        <w:t xml:space="preserve"> </w:t>
      </w:r>
      <w:r>
        <w:rPr>
          <w:color w:val="231F20"/>
        </w:rPr>
        <w:t>hours)</w:t>
      </w:r>
      <w:r>
        <w:rPr>
          <w:color w:val="231F20"/>
          <w:spacing w:val="-10"/>
        </w:rPr>
        <w:t xml:space="preserve"> </w:t>
      </w:r>
      <w:r>
        <w:rPr>
          <w:color w:val="231F20"/>
        </w:rPr>
        <w:t>or</w:t>
      </w:r>
      <w:r>
        <w:rPr>
          <w:color w:val="231F20"/>
          <w:spacing w:val="-10"/>
        </w:rPr>
        <w:t xml:space="preserve"> </w:t>
      </w:r>
      <w:r>
        <w:rPr>
          <w:color w:val="231F20"/>
        </w:rPr>
        <w:t>by</w:t>
      </w:r>
      <w:r>
        <w:rPr>
          <w:color w:val="231F20"/>
          <w:spacing w:val="-10"/>
        </w:rPr>
        <w:t xml:space="preserve"> </w:t>
      </w:r>
      <w:r>
        <w:rPr>
          <w:color w:val="231F20"/>
        </w:rPr>
        <w:t>mail, by telephone, or by email using the contact information below at any time, including during non-business hours:</w:t>
      </w:r>
    </w:p>
    <w:p w14:paraId="75270F48" w14:textId="77777777" w:rsidR="00023072" w:rsidRDefault="00023072">
      <w:pPr>
        <w:pStyle w:val="BodyText"/>
        <w:spacing w:line="235" w:lineRule="auto"/>
        <w:jc w:val="both"/>
        <w:sectPr w:rsidR="00023072">
          <w:pgSz w:w="12240" w:h="15840"/>
          <w:pgMar w:top="640" w:right="0" w:bottom="660" w:left="0" w:header="0" w:footer="460" w:gutter="0"/>
          <w:cols w:space="720"/>
        </w:sectPr>
      </w:pPr>
    </w:p>
    <w:p w14:paraId="76823B7B" w14:textId="77777777" w:rsidR="00023072" w:rsidRDefault="00ED5357">
      <w:pPr>
        <w:pStyle w:val="Heading8"/>
        <w:spacing w:before="35"/>
      </w:pPr>
      <w:r>
        <w:rPr>
          <w:color w:val="231F20"/>
        </w:rPr>
        <w:lastRenderedPageBreak/>
        <w:t>Assistant</w:t>
      </w:r>
      <w:r>
        <w:rPr>
          <w:color w:val="231F20"/>
          <w:spacing w:val="-7"/>
        </w:rPr>
        <w:t xml:space="preserve"> </w:t>
      </w:r>
      <w:r>
        <w:rPr>
          <w:color w:val="231F20"/>
        </w:rPr>
        <w:t>Vice</w:t>
      </w:r>
      <w:r>
        <w:rPr>
          <w:color w:val="231F20"/>
          <w:spacing w:val="-4"/>
        </w:rPr>
        <w:t xml:space="preserve"> </w:t>
      </w:r>
      <w:r>
        <w:rPr>
          <w:color w:val="231F20"/>
        </w:rPr>
        <w:t>President</w:t>
      </w:r>
      <w:r>
        <w:rPr>
          <w:color w:val="231F20"/>
          <w:spacing w:val="-5"/>
        </w:rPr>
        <w:t xml:space="preserve"> </w:t>
      </w:r>
      <w:r>
        <w:rPr>
          <w:color w:val="231F20"/>
        </w:rPr>
        <w:t>and</w:t>
      </w:r>
      <w:r>
        <w:rPr>
          <w:color w:val="231F20"/>
          <w:spacing w:val="-4"/>
        </w:rPr>
        <w:t xml:space="preserve"> </w:t>
      </w:r>
      <w:r>
        <w:rPr>
          <w:color w:val="231F20"/>
        </w:rPr>
        <w:t>Senior</w:t>
      </w:r>
      <w:r>
        <w:rPr>
          <w:color w:val="231F20"/>
          <w:spacing w:val="-5"/>
        </w:rPr>
        <w:t xml:space="preserve"> </w:t>
      </w:r>
      <w:r>
        <w:rPr>
          <w:color w:val="231F20"/>
        </w:rPr>
        <w:t>Title</w:t>
      </w:r>
      <w:r>
        <w:rPr>
          <w:color w:val="231F20"/>
          <w:spacing w:val="-4"/>
        </w:rPr>
        <w:t xml:space="preserve"> </w:t>
      </w:r>
      <w:r>
        <w:rPr>
          <w:color w:val="231F20"/>
        </w:rPr>
        <w:t>IX</w:t>
      </w:r>
      <w:r>
        <w:rPr>
          <w:color w:val="231F20"/>
          <w:spacing w:val="-4"/>
        </w:rPr>
        <w:t xml:space="preserve"> </w:t>
      </w:r>
      <w:r>
        <w:rPr>
          <w:color w:val="231F20"/>
          <w:spacing w:val="-2"/>
        </w:rPr>
        <w:t>Coordinator:</w:t>
      </w:r>
    </w:p>
    <w:p w14:paraId="7D30E779" w14:textId="77777777" w:rsidR="00023072" w:rsidRDefault="00ED5357">
      <w:pPr>
        <w:pStyle w:val="BodyText"/>
        <w:spacing w:before="2" w:line="235" w:lineRule="auto"/>
        <w:ind w:left="720" w:right="3152"/>
      </w:pPr>
      <w:r>
        <w:rPr>
          <w:color w:val="231F20"/>
          <w:spacing w:val="-2"/>
        </w:rPr>
        <w:t>Andrea</w:t>
      </w:r>
      <w:r>
        <w:rPr>
          <w:color w:val="231F20"/>
          <w:spacing w:val="-11"/>
        </w:rPr>
        <w:t xml:space="preserve"> </w:t>
      </w:r>
      <w:r>
        <w:rPr>
          <w:color w:val="231F20"/>
          <w:spacing w:val="-2"/>
        </w:rPr>
        <w:t>McDew,</w:t>
      </w:r>
      <w:r>
        <w:rPr>
          <w:color w:val="231F20"/>
          <w:spacing w:val="-10"/>
        </w:rPr>
        <w:t xml:space="preserve"> </w:t>
      </w:r>
      <w:proofErr w:type="spellStart"/>
      <w:proofErr w:type="gramStart"/>
      <w:r>
        <w:rPr>
          <w:color w:val="231F20"/>
          <w:spacing w:val="-2"/>
        </w:rPr>
        <w:t>Ed.D</w:t>
      </w:r>
      <w:proofErr w:type="spellEnd"/>
      <w:proofErr w:type="gramEnd"/>
      <w:r>
        <w:rPr>
          <w:color w:val="231F20"/>
          <w:spacing w:val="-2"/>
        </w:rPr>
        <w:t xml:space="preserve"> </w:t>
      </w:r>
      <w:r>
        <w:rPr>
          <w:color w:val="231F20"/>
        </w:rPr>
        <w:t>AB, Suite 330</w:t>
      </w:r>
    </w:p>
    <w:p w14:paraId="582D0EA8" w14:textId="77777777" w:rsidR="00023072" w:rsidRDefault="00ED5357">
      <w:pPr>
        <w:pStyle w:val="BodyText"/>
        <w:spacing w:line="264" w:lineRule="exact"/>
        <w:ind w:left="720"/>
      </w:pPr>
      <w:r>
        <w:rPr>
          <w:color w:val="231F20"/>
        </w:rPr>
        <w:t>701</w:t>
      </w:r>
      <w:r>
        <w:rPr>
          <w:color w:val="231F20"/>
          <w:spacing w:val="-1"/>
        </w:rPr>
        <w:t xml:space="preserve"> </w:t>
      </w:r>
      <w:r>
        <w:rPr>
          <w:color w:val="231F20"/>
        </w:rPr>
        <w:t>20th</w:t>
      </w:r>
      <w:r>
        <w:rPr>
          <w:color w:val="231F20"/>
          <w:spacing w:val="-2"/>
        </w:rPr>
        <w:t xml:space="preserve"> </w:t>
      </w:r>
      <w:r>
        <w:rPr>
          <w:color w:val="231F20"/>
        </w:rPr>
        <w:t>St</w:t>
      </w:r>
      <w:r>
        <w:rPr>
          <w:color w:val="231F20"/>
          <w:spacing w:val="-1"/>
        </w:rPr>
        <w:t xml:space="preserve"> </w:t>
      </w:r>
      <w:r>
        <w:rPr>
          <w:color w:val="231F20"/>
          <w:spacing w:val="-5"/>
        </w:rPr>
        <w:t>S.</w:t>
      </w:r>
    </w:p>
    <w:p w14:paraId="53982D0E" w14:textId="77777777" w:rsidR="00023072" w:rsidRDefault="00ED5357">
      <w:pPr>
        <w:pStyle w:val="BodyText"/>
        <w:spacing w:line="264" w:lineRule="exact"/>
        <w:ind w:left="720"/>
      </w:pPr>
      <w:r>
        <w:rPr>
          <w:color w:val="231F20"/>
        </w:rPr>
        <w:t>(205)</w:t>
      </w:r>
      <w:r>
        <w:rPr>
          <w:color w:val="231F20"/>
          <w:spacing w:val="-5"/>
        </w:rPr>
        <w:t xml:space="preserve"> </w:t>
      </w:r>
      <w:r>
        <w:rPr>
          <w:color w:val="231F20"/>
        </w:rPr>
        <w:t>996-</w:t>
      </w:r>
      <w:r>
        <w:rPr>
          <w:color w:val="231F20"/>
          <w:spacing w:val="-4"/>
        </w:rPr>
        <w:t>1340</w:t>
      </w:r>
    </w:p>
    <w:p w14:paraId="10054CC1" w14:textId="77777777" w:rsidR="00023072" w:rsidRDefault="00023072">
      <w:pPr>
        <w:pStyle w:val="BodyText"/>
        <w:spacing w:line="266" w:lineRule="exact"/>
        <w:ind w:left="720"/>
      </w:pPr>
      <w:hyperlink r:id="rId42">
        <w:r>
          <w:rPr>
            <w:color w:val="231F20"/>
            <w:spacing w:val="-2"/>
          </w:rPr>
          <w:t>amcdew@uab.edu</w:t>
        </w:r>
      </w:hyperlink>
    </w:p>
    <w:p w14:paraId="365E3359" w14:textId="77777777" w:rsidR="00023072" w:rsidRDefault="00ED5357">
      <w:pPr>
        <w:pStyle w:val="Heading8"/>
      </w:pPr>
      <w:r>
        <w:rPr>
          <w:color w:val="231F20"/>
        </w:rPr>
        <w:t>Title</w:t>
      </w:r>
      <w:r>
        <w:rPr>
          <w:color w:val="231F20"/>
          <w:spacing w:val="-5"/>
        </w:rPr>
        <w:t xml:space="preserve"> </w:t>
      </w:r>
      <w:r>
        <w:rPr>
          <w:color w:val="231F20"/>
        </w:rPr>
        <w:t>IX</w:t>
      </w:r>
      <w:r>
        <w:rPr>
          <w:color w:val="231F20"/>
          <w:spacing w:val="-2"/>
        </w:rPr>
        <w:t xml:space="preserve"> Coordinator:</w:t>
      </w:r>
    </w:p>
    <w:p w14:paraId="56E4AFC1" w14:textId="77777777" w:rsidR="00023072" w:rsidRDefault="00ED5357">
      <w:pPr>
        <w:pStyle w:val="BodyText"/>
        <w:spacing w:before="1" w:line="235" w:lineRule="auto"/>
        <w:ind w:left="720" w:right="3724"/>
      </w:pPr>
      <w:r>
        <w:rPr>
          <w:color w:val="231F20"/>
        </w:rPr>
        <w:t>Kasey</w:t>
      </w:r>
      <w:r>
        <w:rPr>
          <w:color w:val="231F20"/>
          <w:spacing w:val="-13"/>
        </w:rPr>
        <w:t xml:space="preserve"> </w:t>
      </w:r>
      <w:r>
        <w:rPr>
          <w:color w:val="231F20"/>
        </w:rPr>
        <w:t>M.</w:t>
      </w:r>
      <w:r>
        <w:rPr>
          <w:color w:val="231F20"/>
          <w:spacing w:val="-12"/>
        </w:rPr>
        <w:t xml:space="preserve"> </w:t>
      </w:r>
      <w:r>
        <w:rPr>
          <w:color w:val="231F20"/>
        </w:rPr>
        <w:t>Thomas AB, Suite 330</w:t>
      </w:r>
      <w:r>
        <w:rPr>
          <w:color w:val="231F20"/>
          <w:spacing w:val="40"/>
        </w:rPr>
        <w:t xml:space="preserve"> </w:t>
      </w:r>
      <w:r>
        <w:rPr>
          <w:color w:val="231F20"/>
        </w:rPr>
        <w:t>701 20th St S.</w:t>
      </w:r>
    </w:p>
    <w:p w14:paraId="1E375176" w14:textId="77777777" w:rsidR="00023072" w:rsidRDefault="00ED5357">
      <w:pPr>
        <w:pStyle w:val="BodyText"/>
        <w:spacing w:line="265" w:lineRule="exact"/>
        <w:ind w:left="720"/>
      </w:pPr>
      <w:r>
        <w:rPr>
          <w:color w:val="231F20"/>
        </w:rPr>
        <w:t>(205)</w:t>
      </w:r>
      <w:r>
        <w:rPr>
          <w:color w:val="231F20"/>
          <w:spacing w:val="-5"/>
        </w:rPr>
        <w:t xml:space="preserve"> </w:t>
      </w:r>
      <w:r>
        <w:rPr>
          <w:color w:val="231F20"/>
        </w:rPr>
        <w:t>996-</w:t>
      </w:r>
      <w:r>
        <w:rPr>
          <w:color w:val="231F20"/>
          <w:spacing w:val="-4"/>
        </w:rPr>
        <w:t>1340</w:t>
      </w:r>
    </w:p>
    <w:p w14:paraId="4B3CE73F" w14:textId="77777777" w:rsidR="00023072" w:rsidRDefault="00023072">
      <w:pPr>
        <w:pStyle w:val="BodyText"/>
        <w:spacing w:line="266" w:lineRule="exact"/>
        <w:ind w:left="720"/>
      </w:pPr>
      <w:hyperlink r:id="rId43">
        <w:r>
          <w:rPr>
            <w:color w:val="231F20"/>
            <w:spacing w:val="-2"/>
          </w:rPr>
          <w:t>Kaseyr@uab.edu</w:t>
        </w:r>
      </w:hyperlink>
    </w:p>
    <w:p w14:paraId="7A802B62" w14:textId="77777777" w:rsidR="00023072" w:rsidRDefault="00ED5357">
      <w:pPr>
        <w:pStyle w:val="Heading8"/>
      </w:pPr>
      <w:r>
        <w:rPr>
          <w:color w:val="231F20"/>
        </w:rPr>
        <w:t>Student</w:t>
      </w:r>
      <w:r>
        <w:rPr>
          <w:color w:val="231F20"/>
          <w:spacing w:val="-3"/>
        </w:rPr>
        <w:t xml:space="preserve"> </w:t>
      </w:r>
      <w:r>
        <w:rPr>
          <w:color w:val="231F20"/>
          <w:spacing w:val="-2"/>
        </w:rPr>
        <w:t>Affairs:</w:t>
      </w:r>
    </w:p>
    <w:p w14:paraId="220D4417" w14:textId="77777777" w:rsidR="00023072" w:rsidRDefault="00ED5357">
      <w:pPr>
        <w:pStyle w:val="BodyText"/>
        <w:spacing w:line="264" w:lineRule="exact"/>
        <w:ind w:left="720"/>
      </w:pPr>
      <w:r>
        <w:rPr>
          <w:color w:val="231F20"/>
        </w:rPr>
        <w:t>Mary</w:t>
      </w:r>
      <w:r>
        <w:rPr>
          <w:color w:val="231F20"/>
          <w:spacing w:val="-4"/>
        </w:rPr>
        <w:t xml:space="preserve"> </w:t>
      </w:r>
      <w:r>
        <w:rPr>
          <w:color w:val="231F20"/>
        </w:rPr>
        <w:t>Wallace,</w:t>
      </w:r>
      <w:r>
        <w:rPr>
          <w:color w:val="231F20"/>
          <w:spacing w:val="-3"/>
        </w:rPr>
        <w:t xml:space="preserve"> </w:t>
      </w:r>
      <w:r>
        <w:rPr>
          <w:color w:val="231F20"/>
          <w:spacing w:val="-5"/>
        </w:rPr>
        <w:t>PhD</w:t>
      </w:r>
    </w:p>
    <w:p w14:paraId="71F9F900" w14:textId="77777777" w:rsidR="00023072" w:rsidRDefault="00ED5357">
      <w:pPr>
        <w:pStyle w:val="BodyText"/>
        <w:spacing w:line="264" w:lineRule="exact"/>
        <w:ind w:left="720"/>
      </w:pPr>
      <w:r>
        <w:rPr>
          <w:color w:val="231F20"/>
        </w:rPr>
        <w:t>Deputy Title IX</w:t>
      </w:r>
      <w:r>
        <w:rPr>
          <w:color w:val="231F20"/>
          <w:spacing w:val="-1"/>
        </w:rPr>
        <w:t xml:space="preserve"> </w:t>
      </w:r>
      <w:r>
        <w:rPr>
          <w:color w:val="231F20"/>
          <w:spacing w:val="-2"/>
        </w:rPr>
        <w:t>Coordinator</w:t>
      </w:r>
    </w:p>
    <w:p w14:paraId="1DD25C41" w14:textId="77777777" w:rsidR="00023072" w:rsidRDefault="00ED5357">
      <w:pPr>
        <w:pStyle w:val="BodyText"/>
        <w:spacing w:before="2" w:line="235" w:lineRule="auto"/>
        <w:ind w:left="720" w:right="846"/>
      </w:pPr>
      <w:r>
        <w:rPr>
          <w:color w:val="231F20"/>
        </w:rPr>
        <w:t>Assistant</w:t>
      </w:r>
      <w:r>
        <w:rPr>
          <w:color w:val="231F20"/>
          <w:spacing w:val="-12"/>
        </w:rPr>
        <w:t xml:space="preserve"> </w:t>
      </w:r>
      <w:r>
        <w:rPr>
          <w:color w:val="231F20"/>
        </w:rPr>
        <w:t>Vice</w:t>
      </w:r>
      <w:r>
        <w:rPr>
          <w:color w:val="231F20"/>
          <w:spacing w:val="-12"/>
        </w:rPr>
        <w:t xml:space="preserve"> </w:t>
      </w:r>
      <w:r>
        <w:rPr>
          <w:color w:val="231F20"/>
        </w:rPr>
        <w:t>President</w:t>
      </w:r>
      <w:r>
        <w:rPr>
          <w:color w:val="231F20"/>
          <w:spacing w:val="-12"/>
        </w:rPr>
        <w:t xml:space="preserve"> </w:t>
      </w:r>
      <w:r>
        <w:rPr>
          <w:color w:val="231F20"/>
        </w:rPr>
        <w:t>for</w:t>
      </w:r>
      <w:r>
        <w:rPr>
          <w:color w:val="231F20"/>
          <w:spacing w:val="-12"/>
        </w:rPr>
        <w:t xml:space="preserve"> </w:t>
      </w:r>
      <w:r>
        <w:rPr>
          <w:color w:val="231F20"/>
        </w:rPr>
        <w:t>Student</w:t>
      </w:r>
      <w:r>
        <w:rPr>
          <w:color w:val="231F20"/>
          <w:spacing w:val="-12"/>
        </w:rPr>
        <w:t xml:space="preserve"> </w:t>
      </w:r>
      <w:r>
        <w:rPr>
          <w:color w:val="231F20"/>
        </w:rPr>
        <w:t>Experience Hill Student Center, Suite 401</w:t>
      </w:r>
    </w:p>
    <w:p w14:paraId="2A29E8C8" w14:textId="77777777" w:rsidR="00023072" w:rsidRDefault="00ED5357">
      <w:pPr>
        <w:pStyle w:val="BodyText"/>
        <w:spacing w:line="264" w:lineRule="exact"/>
        <w:ind w:left="720"/>
      </w:pPr>
      <w:r>
        <w:rPr>
          <w:color w:val="231F20"/>
        </w:rPr>
        <w:t>1400</w:t>
      </w:r>
      <w:r>
        <w:rPr>
          <w:color w:val="231F20"/>
          <w:spacing w:val="-4"/>
        </w:rPr>
        <w:t xml:space="preserve"> </w:t>
      </w:r>
      <w:r>
        <w:rPr>
          <w:color w:val="231F20"/>
        </w:rPr>
        <w:t>University</w:t>
      </w:r>
      <w:r>
        <w:rPr>
          <w:color w:val="231F20"/>
          <w:spacing w:val="-3"/>
        </w:rPr>
        <w:t xml:space="preserve"> </w:t>
      </w:r>
      <w:r>
        <w:rPr>
          <w:color w:val="231F20"/>
          <w:spacing w:val="-2"/>
        </w:rPr>
        <w:t>Blvd.</w:t>
      </w:r>
    </w:p>
    <w:p w14:paraId="24D3F8DB" w14:textId="77777777" w:rsidR="00023072" w:rsidRDefault="00ED5357">
      <w:pPr>
        <w:pStyle w:val="BodyText"/>
        <w:spacing w:line="264" w:lineRule="exact"/>
        <w:ind w:left="720"/>
      </w:pPr>
      <w:r>
        <w:rPr>
          <w:color w:val="231F20"/>
        </w:rPr>
        <w:t>(205)</w:t>
      </w:r>
      <w:r>
        <w:rPr>
          <w:color w:val="231F20"/>
          <w:spacing w:val="-5"/>
        </w:rPr>
        <w:t xml:space="preserve"> </w:t>
      </w:r>
      <w:r>
        <w:rPr>
          <w:color w:val="231F20"/>
        </w:rPr>
        <w:t>934-</w:t>
      </w:r>
      <w:r>
        <w:rPr>
          <w:color w:val="231F20"/>
          <w:spacing w:val="-4"/>
        </w:rPr>
        <w:t>4175</w:t>
      </w:r>
    </w:p>
    <w:p w14:paraId="72FEA5E0" w14:textId="77777777" w:rsidR="00023072" w:rsidRDefault="00023072">
      <w:pPr>
        <w:pStyle w:val="BodyText"/>
        <w:spacing w:line="266" w:lineRule="exact"/>
        <w:ind w:left="720"/>
      </w:pPr>
      <w:hyperlink r:id="rId44">
        <w:r>
          <w:rPr>
            <w:color w:val="231F20"/>
            <w:spacing w:val="-2"/>
          </w:rPr>
          <w:t>marywall@uab.edu</w:t>
        </w:r>
      </w:hyperlink>
    </w:p>
    <w:p w14:paraId="2E2E64AF" w14:textId="77777777" w:rsidR="00023072" w:rsidRDefault="00ED5357">
      <w:pPr>
        <w:pStyle w:val="Heading8"/>
        <w:spacing w:before="259"/>
      </w:pPr>
      <w:r>
        <w:rPr>
          <w:color w:val="231F20"/>
        </w:rPr>
        <w:t>Community</w:t>
      </w:r>
      <w:r>
        <w:rPr>
          <w:color w:val="231F20"/>
          <w:spacing w:val="-4"/>
        </w:rPr>
        <w:t xml:space="preserve"> </w:t>
      </w:r>
      <w:r>
        <w:rPr>
          <w:color w:val="231F20"/>
        </w:rPr>
        <w:t>Standards</w:t>
      </w:r>
      <w:r>
        <w:rPr>
          <w:color w:val="231F20"/>
          <w:spacing w:val="-3"/>
        </w:rPr>
        <w:t xml:space="preserve"> </w:t>
      </w:r>
      <w:r>
        <w:rPr>
          <w:color w:val="231F20"/>
        </w:rPr>
        <w:t>&amp;</w:t>
      </w:r>
      <w:r>
        <w:rPr>
          <w:color w:val="231F20"/>
          <w:spacing w:val="-3"/>
        </w:rPr>
        <w:t xml:space="preserve"> </w:t>
      </w:r>
      <w:r>
        <w:rPr>
          <w:color w:val="231F20"/>
        </w:rPr>
        <w:t>Student</w:t>
      </w:r>
      <w:r>
        <w:rPr>
          <w:color w:val="231F20"/>
          <w:spacing w:val="-3"/>
        </w:rPr>
        <w:t xml:space="preserve"> </w:t>
      </w:r>
      <w:r>
        <w:rPr>
          <w:color w:val="231F20"/>
          <w:spacing w:val="-2"/>
        </w:rPr>
        <w:t>Accountability:</w:t>
      </w:r>
    </w:p>
    <w:p w14:paraId="44D94D0A" w14:textId="77777777" w:rsidR="00023072" w:rsidRDefault="00ED5357">
      <w:pPr>
        <w:pStyle w:val="BodyText"/>
        <w:spacing w:line="264" w:lineRule="exact"/>
        <w:ind w:left="720"/>
      </w:pPr>
      <w:r>
        <w:rPr>
          <w:color w:val="231F20"/>
        </w:rPr>
        <w:t>Shawra</w:t>
      </w:r>
      <w:r>
        <w:rPr>
          <w:color w:val="231F20"/>
          <w:spacing w:val="-8"/>
        </w:rPr>
        <w:t xml:space="preserve"> </w:t>
      </w:r>
      <w:r>
        <w:rPr>
          <w:color w:val="231F20"/>
          <w:spacing w:val="-2"/>
        </w:rPr>
        <w:t>Rainer</w:t>
      </w:r>
    </w:p>
    <w:p w14:paraId="5F6D4CB3" w14:textId="77777777" w:rsidR="00023072" w:rsidRDefault="00ED5357">
      <w:pPr>
        <w:pStyle w:val="BodyText"/>
        <w:spacing w:line="264" w:lineRule="exact"/>
        <w:ind w:left="720"/>
      </w:pPr>
      <w:r>
        <w:rPr>
          <w:color w:val="231F20"/>
        </w:rPr>
        <w:t>Deputy Title IX</w:t>
      </w:r>
      <w:r>
        <w:rPr>
          <w:color w:val="231F20"/>
          <w:spacing w:val="-1"/>
        </w:rPr>
        <w:t xml:space="preserve"> </w:t>
      </w:r>
      <w:r>
        <w:rPr>
          <w:color w:val="231F20"/>
          <w:spacing w:val="-2"/>
        </w:rPr>
        <w:t>Coordinator</w:t>
      </w:r>
    </w:p>
    <w:p w14:paraId="7F246795" w14:textId="77777777" w:rsidR="00023072" w:rsidRDefault="00ED5357">
      <w:pPr>
        <w:pStyle w:val="BodyText"/>
        <w:spacing w:line="264" w:lineRule="exact"/>
        <w:ind w:left="720"/>
      </w:pPr>
      <w:r>
        <w:rPr>
          <w:color w:val="231F20"/>
        </w:rPr>
        <w:t>Director,</w:t>
      </w:r>
      <w:r>
        <w:rPr>
          <w:color w:val="231F20"/>
          <w:spacing w:val="2"/>
        </w:rPr>
        <w:t xml:space="preserve"> </w:t>
      </w:r>
      <w:r>
        <w:rPr>
          <w:color w:val="231F20"/>
        </w:rPr>
        <w:t>Community</w:t>
      </w:r>
      <w:r>
        <w:rPr>
          <w:color w:val="231F20"/>
          <w:spacing w:val="2"/>
        </w:rPr>
        <w:t xml:space="preserve"> </w:t>
      </w:r>
      <w:r>
        <w:rPr>
          <w:color w:val="231F20"/>
        </w:rPr>
        <w:t>Standards</w:t>
      </w:r>
      <w:r>
        <w:rPr>
          <w:color w:val="231F20"/>
          <w:spacing w:val="2"/>
        </w:rPr>
        <w:t xml:space="preserve"> </w:t>
      </w:r>
      <w:r>
        <w:rPr>
          <w:color w:val="231F20"/>
        </w:rPr>
        <w:t>&amp;</w:t>
      </w:r>
      <w:r>
        <w:rPr>
          <w:color w:val="231F20"/>
          <w:spacing w:val="2"/>
        </w:rPr>
        <w:t xml:space="preserve"> </w:t>
      </w:r>
      <w:r>
        <w:rPr>
          <w:color w:val="231F20"/>
        </w:rPr>
        <w:t>Student</w:t>
      </w:r>
      <w:r>
        <w:rPr>
          <w:color w:val="231F20"/>
          <w:spacing w:val="2"/>
        </w:rPr>
        <w:t xml:space="preserve"> </w:t>
      </w:r>
      <w:r>
        <w:rPr>
          <w:color w:val="231F20"/>
        </w:rPr>
        <w:t>Accountability</w:t>
      </w:r>
      <w:r>
        <w:rPr>
          <w:color w:val="231F20"/>
          <w:spacing w:val="2"/>
        </w:rPr>
        <w:t xml:space="preserve"> </w:t>
      </w:r>
      <w:r>
        <w:rPr>
          <w:color w:val="231F20"/>
          <w:spacing w:val="-10"/>
        </w:rPr>
        <w:t>|</w:t>
      </w:r>
    </w:p>
    <w:p w14:paraId="32A6C94C" w14:textId="77777777" w:rsidR="00023072" w:rsidRDefault="00ED5357">
      <w:pPr>
        <w:pStyle w:val="BodyText"/>
        <w:spacing w:before="2" w:line="235" w:lineRule="auto"/>
        <w:ind w:left="720" w:right="2636"/>
        <w:jc w:val="both"/>
      </w:pPr>
      <w:r>
        <w:rPr>
          <w:color w:val="231F20"/>
        </w:rPr>
        <w:t>Student</w:t>
      </w:r>
      <w:r>
        <w:rPr>
          <w:color w:val="231F20"/>
          <w:spacing w:val="-13"/>
        </w:rPr>
        <w:t xml:space="preserve"> </w:t>
      </w:r>
      <w:r>
        <w:rPr>
          <w:color w:val="231F20"/>
        </w:rPr>
        <w:t>Assistance</w:t>
      </w:r>
      <w:r>
        <w:rPr>
          <w:color w:val="231F20"/>
          <w:spacing w:val="-12"/>
        </w:rPr>
        <w:t xml:space="preserve"> </w:t>
      </w:r>
      <w:r>
        <w:rPr>
          <w:color w:val="231F20"/>
        </w:rPr>
        <w:t>&amp;</w:t>
      </w:r>
      <w:r>
        <w:rPr>
          <w:color w:val="231F20"/>
          <w:spacing w:val="-13"/>
        </w:rPr>
        <w:t xml:space="preserve"> </w:t>
      </w:r>
      <w:r>
        <w:rPr>
          <w:color w:val="231F20"/>
        </w:rPr>
        <w:t>Support Hill</w:t>
      </w:r>
      <w:r>
        <w:rPr>
          <w:color w:val="231F20"/>
          <w:spacing w:val="-8"/>
        </w:rPr>
        <w:t xml:space="preserve"> </w:t>
      </w:r>
      <w:r>
        <w:rPr>
          <w:color w:val="231F20"/>
        </w:rPr>
        <w:t>Student</w:t>
      </w:r>
      <w:r>
        <w:rPr>
          <w:color w:val="231F20"/>
          <w:spacing w:val="-7"/>
        </w:rPr>
        <w:t xml:space="preserve"> </w:t>
      </w:r>
      <w:r>
        <w:rPr>
          <w:color w:val="231F20"/>
        </w:rPr>
        <w:t>Center,</w:t>
      </w:r>
      <w:r>
        <w:rPr>
          <w:color w:val="231F20"/>
          <w:spacing w:val="-7"/>
        </w:rPr>
        <w:t xml:space="preserve"> </w:t>
      </w:r>
      <w:r>
        <w:rPr>
          <w:color w:val="231F20"/>
        </w:rPr>
        <w:t>Suite</w:t>
      </w:r>
      <w:r>
        <w:rPr>
          <w:color w:val="231F20"/>
          <w:spacing w:val="-7"/>
        </w:rPr>
        <w:t xml:space="preserve"> </w:t>
      </w:r>
      <w:r>
        <w:rPr>
          <w:color w:val="231F20"/>
        </w:rPr>
        <w:t>336 1400 University Blvd.</w:t>
      </w:r>
    </w:p>
    <w:p w14:paraId="4385405A" w14:textId="77777777" w:rsidR="00023072" w:rsidRDefault="00ED5357">
      <w:pPr>
        <w:pStyle w:val="BodyText"/>
        <w:spacing w:line="265" w:lineRule="exact"/>
        <w:ind w:left="720"/>
        <w:jc w:val="both"/>
      </w:pPr>
      <w:r>
        <w:rPr>
          <w:color w:val="231F20"/>
        </w:rPr>
        <w:t>(205)</w:t>
      </w:r>
      <w:r>
        <w:rPr>
          <w:color w:val="231F20"/>
          <w:spacing w:val="-5"/>
        </w:rPr>
        <w:t xml:space="preserve"> </w:t>
      </w:r>
      <w:r>
        <w:rPr>
          <w:color w:val="231F20"/>
        </w:rPr>
        <w:t>996-</w:t>
      </w:r>
      <w:r>
        <w:rPr>
          <w:color w:val="231F20"/>
          <w:spacing w:val="-4"/>
        </w:rPr>
        <w:t>1512</w:t>
      </w:r>
    </w:p>
    <w:p w14:paraId="6A028B11" w14:textId="77777777" w:rsidR="00023072" w:rsidRDefault="00023072">
      <w:pPr>
        <w:pStyle w:val="BodyText"/>
        <w:spacing w:line="266" w:lineRule="exact"/>
        <w:ind w:left="720"/>
      </w:pPr>
      <w:hyperlink r:id="rId45">
        <w:r>
          <w:rPr>
            <w:color w:val="231F20"/>
            <w:spacing w:val="-2"/>
          </w:rPr>
          <w:t>srainer@uab.edu</w:t>
        </w:r>
      </w:hyperlink>
    </w:p>
    <w:p w14:paraId="7E9E0B3A" w14:textId="77777777" w:rsidR="00023072" w:rsidRDefault="00ED5357">
      <w:pPr>
        <w:pStyle w:val="Heading8"/>
      </w:pPr>
      <w:r>
        <w:rPr>
          <w:color w:val="231F20"/>
        </w:rPr>
        <w:t xml:space="preserve">Human </w:t>
      </w:r>
      <w:r>
        <w:rPr>
          <w:color w:val="231F20"/>
          <w:spacing w:val="-2"/>
        </w:rPr>
        <w:t>Resources:</w:t>
      </w:r>
    </w:p>
    <w:p w14:paraId="10219A2C" w14:textId="77777777" w:rsidR="00023072" w:rsidRDefault="00ED5357">
      <w:pPr>
        <w:pStyle w:val="BodyText"/>
        <w:spacing w:line="264" w:lineRule="exact"/>
        <w:ind w:left="720"/>
      </w:pPr>
      <w:r>
        <w:rPr>
          <w:color w:val="231F20"/>
        </w:rPr>
        <w:t>Kandace</w:t>
      </w:r>
      <w:r>
        <w:rPr>
          <w:color w:val="231F20"/>
          <w:spacing w:val="-4"/>
        </w:rPr>
        <w:t xml:space="preserve"> </w:t>
      </w:r>
      <w:r>
        <w:rPr>
          <w:color w:val="231F20"/>
          <w:spacing w:val="-2"/>
        </w:rPr>
        <w:t>Hamilton</w:t>
      </w:r>
    </w:p>
    <w:p w14:paraId="74244540" w14:textId="02158228" w:rsidR="00023072" w:rsidRDefault="00ED5357">
      <w:pPr>
        <w:pStyle w:val="BodyText"/>
        <w:spacing w:line="264" w:lineRule="exact"/>
        <w:ind w:left="720"/>
      </w:pPr>
      <w:r>
        <w:rPr>
          <w:color w:val="231F20"/>
        </w:rPr>
        <w:t>Deputy</w:t>
      </w:r>
      <w:r>
        <w:rPr>
          <w:color w:val="231F20"/>
          <w:spacing w:val="-3"/>
        </w:rPr>
        <w:t xml:space="preserve"> </w:t>
      </w:r>
      <w:r>
        <w:rPr>
          <w:color w:val="231F20"/>
        </w:rPr>
        <w:t>Title</w:t>
      </w:r>
      <w:r>
        <w:rPr>
          <w:color w:val="231F20"/>
          <w:spacing w:val="-2"/>
        </w:rPr>
        <w:t xml:space="preserve"> </w:t>
      </w:r>
      <w:r>
        <w:rPr>
          <w:color w:val="231F20"/>
        </w:rPr>
        <w:t>IX</w:t>
      </w:r>
      <w:r>
        <w:rPr>
          <w:color w:val="231F20"/>
          <w:spacing w:val="-4"/>
        </w:rPr>
        <w:t xml:space="preserve"> </w:t>
      </w:r>
      <w:r>
        <w:rPr>
          <w:color w:val="231F20"/>
        </w:rPr>
        <w:t>Coordinator</w:t>
      </w:r>
      <w:r>
        <w:rPr>
          <w:color w:val="231F20"/>
          <w:spacing w:val="-2"/>
        </w:rPr>
        <w:t xml:space="preserve"> </w:t>
      </w:r>
      <w:r>
        <w:rPr>
          <w:color w:val="231F20"/>
        </w:rPr>
        <w:t>and</w:t>
      </w:r>
      <w:r>
        <w:rPr>
          <w:color w:val="231F20"/>
          <w:spacing w:val="-4"/>
        </w:rPr>
        <w:t xml:space="preserve"> </w:t>
      </w:r>
      <w:r w:rsidR="00786398" w:rsidRPr="00786398">
        <w:rPr>
          <w:color w:val="231F20"/>
          <w:spacing w:val="-2"/>
        </w:rPr>
        <w:t>Executive Director</w:t>
      </w:r>
      <w:r w:rsidR="00786398">
        <w:rPr>
          <w:color w:val="231F20"/>
          <w:spacing w:val="-2"/>
        </w:rPr>
        <w:t xml:space="preserve"> I</w:t>
      </w:r>
      <w:r w:rsidR="00786398" w:rsidRPr="00786398">
        <w:rPr>
          <w:color w:val="231F20"/>
          <w:spacing w:val="-2"/>
        </w:rPr>
        <w:t>nvestigations</w:t>
      </w:r>
    </w:p>
    <w:p w14:paraId="2E819C17" w14:textId="77777777" w:rsidR="00023072" w:rsidRDefault="00ED5357">
      <w:pPr>
        <w:pStyle w:val="BodyText"/>
        <w:spacing w:line="264" w:lineRule="exact"/>
        <w:ind w:left="720"/>
      </w:pPr>
      <w:r>
        <w:rPr>
          <w:color w:val="231F20"/>
        </w:rPr>
        <w:t>AB,</w:t>
      </w:r>
      <w:r>
        <w:rPr>
          <w:color w:val="231F20"/>
          <w:spacing w:val="-4"/>
        </w:rPr>
        <w:t xml:space="preserve"> </w:t>
      </w:r>
      <w:r>
        <w:rPr>
          <w:color w:val="231F20"/>
        </w:rPr>
        <w:t>Suite</w:t>
      </w:r>
      <w:r>
        <w:rPr>
          <w:color w:val="231F20"/>
          <w:spacing w:val="-3"/>
        </w:rPr>
        <w:t xml:space="preserve"> </w:t>
      </w:r>
      <w:r>
        <w:rPr>
          <w:color w:val="231F20"/>
          <w:spacing w:val="-5"/>
        </w:rPr>
        <w:t>200</w:t>
      </w:r>
    </w:p>
    <w:p w14:paraId="3D4DF14D" w14:textId="77777777" w:rsidR="00023072" w:rsidRDefault="00ED5357">
      <w:pPr>
        <w:pStyle w:val="BodyText"/>
        <w:spacing w:line="264" w:lineRule="exact"/>
        <w:ind w:left="720"/>
      </w:pPr>
      <w:r>
        <w:rPr>
          <w:color w:val="231F20"/>
        </w:rPr>
        <w:t>701</w:t>
      </w:r>
      <w:r>
        <w:rPr>
          <w:color w:val="231F20"/>
          <w:spacing w:val="-1"/>
        </w:rPr>
        <w:t xml:space="preserve"> </w:t>
      </w:r>
      <w:r>
        <w:rPr>
          <w:color w:val="231F20"/>
        </w:rPr>
        <w:t>20th</w:t>
      </w:r>
      <w:r>
        <w:rPr>
          <w:color w:val="231F20"/>
          <w:spacing w:val="-2"/>
        </w:rPr>
        <w:t xml:space="preserve"> </w:t>
      </w:r>
      <w:r>
        <w:rPr>
          <w:color w:val="231F20"/>
        </w:rPr>
        <w:t>St</w:t>
      </w:r>
      <w:r>
        <w:rPr>
          <w:color w:val="231F20"/>
          <w:spacing w:val="-1"/>
        </w:rPr>
        <w:t xml:space="preserve"> </w:t>
      </w:r>
      <w:r>
        <w:rPr>
          <w:color w:val="231F20"/>
          <w:spacing w:val="-5"/>
        </w:rPr>
        <w:t>S.</w:t>
      </w:r>
    </w:p>
    <w:p w14:paraId="722EF3BB" w14:textId="77777777" w:rsidR="00023072" w:rsidRDefault="00ED5357">
      <w:pPr>
        <w:pStyle w:val="BodyText"/>
        <w:spacing w:line="264" w:lineRule="exact"/>
        <w:ind w:left="720"/>
      </w:pPr>
      <w:r>
        <w:rPr>
          <w:color w:val="231F20"/>
        </w:rPr>
        <w:t>(205)</w:t>
      </w:r>
      <w:r>
        <w:rPr>
          <w:color w:val="231F20"/>
          <w:spacing w:val="-5"/>
        </w:rPr>
        <w:t xml:space="preserve"> </w:t>
      </w:r>
      <w:r>
        <w:rPr>
          <w:color w:val="231F20"/>
        </w:rPr>
        <w:t>934-</w:t>
      </w:r>
      <w:r>
        <w:rPr>
          <w:color w:val="231F20"/>
          <w:spacing w:val="-4"/>
        </w:rPr>
        <w:t>7562</w:t>
      </w:r>
    </w:p>
    <w:p w14:paraId="0E494832" w14:textId="77777777" w:rsidR="00023072" w:rsidRDefault="00023072">
      <w:pPr>
        <w:pStyle w:val="BodyText"/>
        <w:spacing w:line="266" w:lineRule="exact"/>
        <w:ind w:left="720"/>
      </w:pPr>
      <w:hyperlink r:id="rId46">
        <w:r>
          <w:rPr>
            <w:color w:val="231F20"/>
            <w:spacing w:val="-2"/>
          </w:rPr>
          <w:t>hamiltkr@uab.edu</w:t>
        </w:r>
      </w:hyperlink>
    </w:p>
    <w:p w14:paraId="2C635200" w14:textId="77777777" w:rsidR="00023072" w:rsidRDefault="00ED5357">
      <w:pPr>
        <w:pStyle w:val="Heading8"/>
        <w:spacing w:before="35"/>
        <w:ind w:left="197"/>
      </w:pPr>
      <w:r>
        <w:rPr>
          <w:b w:val="0"/>
        </w:rPr>
        <w:br w:type="column"/>
      </w:r>
      <w:r>
        <w:rPr>
          <w:color w:val="231F20"/>
        </w:rPr>
        <w:t>Office</w:t>
      </w:r>
      <w:r>
        <w:rPr>
          <w:color w:val="231F20"/>
          <w:spacing w:val="-6"/>
        </w:rPr>
        <w:t xml:space="preserve"> </w:t>
      </w:r>
      <w:r>
        <w:rPr>
          <w:color w:val="231F20"/>
        </w:rPr>
        <w:t>of</w:t>
      </w:r>
      <w:r>
        <w:rPr>
          <w:color w:val="231F20"/>
          <w:spacing w:val="-5"/>
        </w:rPr>
        <w:t xml:space="preserve"> </w:t>
      </w:r>
      <w:r>
        <w:rPr>
          <w:color w:val="231F20"/>
        </w:rPr>
        <w:t>Access</w:t>
      </w:r>
      <w:r>
        <w:rPr>
          <w:color w:val="231F20"/>
          <w:spacing w:val="-4"/>
        </w:rPr>
        <w:t xml:space="preserve"> </w:t>
      </w:r>
      <w:r>
        <w:rPr>
          <w:color w:val="231F20"/>
        </w:rPr>
        <w:t>and</w:t>
      </w:r>
      <w:r>
        <w:rPr>
          <w:color w:val="231F20"/>
          <w:spacing w:val="-4"/>
        </w:rPr>
        <w:t xml:space="preserve"> </w:t>
      </w:r>
      <w:r>
        <w:rPr>
          <w:color w:val="231F20"/>
          <w:spacing w:val="-2"/>
        </w:rPr>
        <w:t>Engagement:</w:t>
      </w:r>
    </w:p>
    <w:p w14:paraId="794D8770" w14:textId="77777777" w:rsidR="00023072" w:rsidRDefault="00ED5357">
      <w:pPr>
        <w:pStyle w:val="BodyText"/>
        <w:spacing w:line="264" w:lineRule="exact"/>
        <w:ind w:left="197"/>
      </w:pPr>
      <w:r>
        <w:rPr>
          <w:color w:val="231F20"/>
        </w:rPr>
        <w:t>Holly</w:t>
      </w:r>
      <w:r>
        <w:rPr>
          <w:color w:val="231F20"/>
          <w:spacing w:val="-10"/>
        </w:rPr>
        <w:t xml:space="preserve"> </w:t>
      </w:r>
      <w:r>
        <w:rPr>
          <w:color w:val="231F20"/>
        </w:rPr>
        <w:t>Holliday-</w:t>
      </w:r>
      <w:r>
        <w:rPr>
          <w:color w:val="231F20"/>
          <w:spacing w:val="-2"/>
        </w:rPr>
        <w:t>Jones</w:t>
      </w:r>
    </w:p>
    <w:p w14:paraId="2E51D1CB" w14:textId="77777777" w:rsidR="00023072" w:rsidRDefault="00ED5357">
      <w:pPr>
        <w:pStyle w:val="BodyText"/>
        <w:spacing w:line="264" w:lineRule="exact"/>
        <w:ind w:left="197"/>
      </w:pPr>
      <w:r>
        <w:rPr>
          <w:color w:val="231F20"/>
        </w:rPr>
        <w:t>Deputy Title IX</w:t>
      </w:r>
      <w:r>
        <w:rPr>
          <w:color w:val="231F20"/>
          <w:spacing w:val="-1"/>
        </w:rPr>
        <w:t xml:space="preserve"> </w:t>
      </w:r>
      <w:r>
        <w:rPr>
          <w:color w:val="231F20"/>
          <w:spacing w:val="-2"/>
        </w:rPr>
        <w:t>Coordinator</w:t>
      </w:r>
    </w:p>
    <w:p w14:paraId="13EA2733" w14:textId="77777777" w:rsidR="00023072" w:rsidRDefault="00ED5357">
      <w:pPr>
        <w:pStyle w:val="BodyText"/>
        <w:spacing w:before="2" w:line="235" w:lineRule="auto"/>
        <w:ind w:left="197" w:right="728"/>
      </w:pPr>
      <w:r>
        <w:rPr>
          <w:color w:val="231F20"/>
        </w:rPr>
        <w:t>Assistant</w:t>
      </w:r>
      <w:r>
        <w:rPr>
          <w:color w:val="231F20"/>
          <w:spacing w:val="-12"/>
        </w:rPr>
        <w:t xml:space="preserve"> </w:t>
      </w:r>
      <w:r>
        <w:rPr>
          <w:color w:val="231F20"/>
        </w:rPr>
        <w:t>VP</w:t>
      </w:r>
      <w:r>
        <w:rPr>
          <w:color w:val="231F20"/>
          <w:spacing w:val="-12"/>
        </w:rPr>
        <w:t xml:space="preserve"> </w:t>
      </w:r>
      <w:r>
        <w:rPr>
          <w:color w:val="231F20"/>
        </w:rPr>
        <w:t>Institutional</w:t>
      </w:r>
      <w:r>
        <w:rPr>
          <w:color w:val="231F20"/>
          <w:spacing w:val="-13"/>
        </w:rPr>
        <w:t xml:space="preserve"> </w:t>
      </w:r>
      <w:r>
        <w:rPr>
          <w:color w:val="231F20"/>
        </w:rPr>
        <w:t>Equity</w:t>
      </w:r>
      <w:r>
        <w:rPr>
          <w:color w:val="231F20"/>
          <w:spacing w:val="-11"/>
        </w:rPr>
        <w:t xml:space="preserve"> </w:t>
      </w:r>
      <w:r>
        <w:rPr>
          <w:color w:val="231F20"/>
        </w:rPr>
        <w:t>&amp;</w:t>
      </w:r>
      <w:r>
        <w:rPr>
          <w:color w:val="231F20"/>
          <w:spacing w:val="-13"/>
        </w:rPr>
        <w:t xml:space="preserve"> </w:t>
      </w:r>
      <w:r>
        <w:rPr>
          <w:color w:val="231F20"/>
        </w:rPr>
        <w:t>Excellence Administration Building, Suite 336</w:t>
      </w:r>
    </w:p>
    <w:p w14:paraId="18EE89D3" w14:textId="77777777" w:rsidR="00023072" w:rsidRDefault="00ED5357">
      <w:pPr>
        <w:pStyle w:val="BodyText"/>
        <w:spacing w:line="264" w:lineRule="exact"/>
        <w:ind w:left="197"/>
      </w:pPr>
      <w:r>
        <w:rPr>
          <w:color w:val="231F20"/>
        </w:rPr>
        <w:t>701</w:t>
      </w:r>
      <w:r>
        <w:rPr>
          <w:color w:val="231F20"/>
          <w:spacing w:val="-3"/>
        </w:rPr>
        <w:t xml:space="preserve"> </w:t>
      </w:r>
      <w:r>
        <w:rPr>
          <w:color w:val="231F20"/>
        </w:rPr>
        <w:t>20th</w:t>
      </w:r>
      <w:r>
        <w:rPr>
          <w:color w:val="231F20"/>
          <w:spacing w:val="-4"/>
        </w:rPr>
        <w:t xml:space="preserve"> </w:t>
      </w:r>
      <w:r>
        <w:rPr>
          <w:color w:val="231F20"/>
        </w:rPr>
        <w:t>Street</w:t>
      </w:r>
      <w:r>
        <w:rPr>
          <w:color w:val="231F20"/>
          <w:spacing w:val="-2"/>
        </w:rPr>
        <w:t xml:space="preserve"> South</w:t>
      </w:r>
    </w:p>
    <w:p w14:paraId="122A2345" w14:textId="77777777" w:rsidR="00023072" w:rsidRDefault="00ED5357">
      <w:pPr>
        <w:pStyle w:val="BodyText"/>
        <w:spacing w:line="264" w:lineRule="exact"/>
        <w:ind w:left="197"/>
      </w:pPr>
      <w:r>
        <w:rPr>
          <w:color w:val="231F20"/>
        </w:rPr>
        <w:t>(205)</w:t>
      </w:r>
      <w:r>
        <w:rPr>
          <w:color w:val="231F20"/>
          <w:spacing w:val="-5"/>
        </w:rPr>
        <w:t xml:space="preserve"> </w:t>
      </w:r>
      <w:r>
        <w:rPr>
          <w:color w:val="231F20"/>
        </w:rPr>
        <w:t>996-</w:t>
      </w:r>
      <w:r>
        <w:rPr>
          <w:color w:val="231F20"/>
          <w:spacing w:val="-4"/>
        </w:rPr>
        <w:t>4686</w:t>
      </w:r>
    </w:p>
    <w:p w14:paraId="7597C9B5" w14:textId="77777777" w:rsidR="00023072" w:rsidRDefault="00023072">
      <w:pPr>
        <w:pStyle w:val="BodyText"/>
        <w:spacing w:line="266" w:lineRule="exact"/>
        <w:ind w:left="197"/>
      </w:pPr>
      <w:hyperlink r:id="rId47">
        <w:r>
          <w:rPr>
            <w:color w:val="231F20"/>
            <w:spacing w:val="-2"/>
          </w:rPr>
          <w:t>hhj@uab.edu</w:t>
        </w:r>
      </w:hyperlink>
    </w:p>
    <w:p w14:paraId="5B221512" w14:textId="77777777" w:rsidR="00023072" w:rsidRDefault="00ED5357">
      <w:pPr>
        <w:pStyle w:val="Heading8"/>
        <w:ind w:left="197"/>
      </w:pPr>
      <w:r>
        <w:rPr>
          <w:color w:val="231F20"/>
        </w:rPr>
        <w:t>UAB</w:t>
      </w:r>
      <w:r>
        <w:rPr>
          <w:color w:val="231F20"/>
          <w:spacing w:val="-6"/>
        </w:rPr>
        <w:t xml:space="preserve"> </w:t>
      </w:r>
      <w:r>
        <w:rPr>
          <w:color w:val="231F20"/>
          <w:spacing w:val="-2"/>
        </w:rPr>
        <w:t>Medicine:</w:t>
      </w:r>
    </w:p>
    <w:p w14:paraId="458F382B" w14:textId="77777777" w:rsidR="00023072" w:rsidRDefault="00ED5357">
      <w:pPr>
        <w:pStyle w:val="BodyText"/>
        <w:spacing w:line="264" w:lineRule="exact"/>
        <w:ind w:left="197"/>
      </w:pPr>
      <w:r>
        <w:rPr>
          <w:color w:val="231F20"/>
        </w:rPr>
        <w:t xml:space="preserve">Angie </w:t>
      </w:r>
      <w:r>
        <w:rPr>
          <w:color w:val="231F20"/>
          <w:spacing w:val="-4"/>
        </w:rPr>
        <w:t>Saia</w:t>
      </w:r>
    </w:p>
    <w:p w14:paraId="226AA14A" w14:textId="77777777" w:rsidR="00023072" w:rsidRDefault="00ED5357">
      <w:pPr>
        <w:pStyle w:val="BodyText"/>
        <w:spacing w:before="1" w:line="235" w:lineRule="auto"/>
        <w:ind w:left="197" w:right="3052"/>
      </w:pPr>
      <w:r>
        <w:rPr>
          <w:color w:val="231F20"/>
        </w:rPr>
        <w:t>Deputy</w:t>
      </w:r>
      <w:r>
        <w:rPr>
          <w:color w:val="231F20"/>
          <w:spacing w:val="-13"/>
        </w:rPr>
        <w:t xml:space="preserve"> </w:t>
      </w:r>
      <w:r>
        <w:rPr>
          <w:color w:val="231F20"/>
        </w:rPr>
        <w:t>Title</w:t>
      </w:r>
      <w:r>
        <w:rPr>
          <w:color w:val="231F20"/>
          <w:spacing w:val="-12"/>
        </w:rPr>
        <w:t xml:space="preserve"> </w:t>
      </w:r>
      <w:r>
        <w:rPr>
          <w:color w:val="231F20"/>
        </w:rPr>
        <w:t>IX</w:t>
      </w:r>
      <w:r>
        <w:rPr>
          <w:color w:val="231F20"/>
          <w:spacing w:val="-13"/>
        </w:rPr>
        <w:t xml:space="preserve"> </w:t>
      </w:r>
      <w:r>
        <w:rPr>
          <w:color w:val="231F20"/>
        </w:rPr>
        <w:t>Coordinator Daniel Building</w:t>
      </w:r>
    </w:p>
    <w:p w14:paraId="6FBA5B49" w14:textId="77777777" w:rsidR="00023072" w:rsidRDefault="00ED5357">
      <w:pPr>
        <w:pStyle w:val="BodyText"/>
        <w:spacing w:line="264" w:lineRule="exact"/>
        <w:ind w:left="197"/>
      </w:pPr>
      <w:r>
        <w:rPr>
          <w:color w:val="231F20"/>
        </w:rPr>
        <w:t>15</w:t>
      </w:r>
      <w:r>
        <w:rPr>
          <w:color w:val="231F20"/>
          <w:spacing w:val="-1"/>
        </w:rPr>
        <w:t xml:space="preserve"> </w:t>
      </w:r>
      <w:r>
        <w:rPr>
          <w:color w:val="231F20"/>
        </w:rPr>
        <w:t>20th</w:t>
      </w:r>
      <w:r>
        <w:rPr>
          <w:color w:val="231F20"/>
          <w:spacing w:val="-2"/>
        </w:rPr>
        <w:t xml:space="preserve"> </w:t>
      </w:r>
      <w:r>
        <w:rPr>
          <w:color w:val="231F20"/>
        </w:rPr>
        <w:t>St</w:t>
      </w:r>
      <w:r>
        <w:rPr>
          <w:color w:val="231F20"/>
          <w:spacing w:val="-1"/>
        </w:rPr>
        <w:t xml:space="preserve"> </w:t>
      </w:r>
      <w:r>
        <w:rPr>
          <w:color w:val="231F20"/>
          <w:spacing w:val="-10"/>
        </w:rPr>
        <w:t>S</w:t>
      </w:r>
    </w:p>
    <w:p w14:paraId="5B4D03B1" w14:textId="77777777" w:rsidR="00023072" w:rsidRDefault="00ED5357">
      <w:pPr>
        <w:pStyle w:val="BodyText"/>
        <w:spacing w:line="264" w:lineRule="exact"/>
        <w:ind w:left="197"/>
      </w:pPr>
      <w:r>
        <w:rPr>
          <w:color w:val="231F20"/>
        </w:rPr>
        <w:t>(205)731-</w:t>
      </w:r>
      <w:r>
        <w:rPr>
          <w:color w:val="231F20"/>
          <w:spacing w:val="-4"/>
        </w:rPr>
        <w:t>9711</w:t>
      </w:r>
    </w:p>
    <w:p w14:paraId="34938707" w14:textId="77777777" w:rsidR="00023072" w:rsidRDefault="00023072">
      <w:pPr>
        <w:pStyle w:val="BodyText"/>
        <w:spacing w:line="266" w:lineRule="exact"/>
        <w:ind w:left="197"/>
      </w:pPr>
      <w:hyperlink r:id="rId48">
        <w:r>
          <w:rPr>
            <w:color w:val="231F20"/>
            <w:spacing w:val="-2"/>
          </w:rPr>
          <w:t>asaia@uabmc.edu</w:t>
        </w:r>
      </w:hyperlink>
    </w:p>
    <w:p w14:paraId="1AAFD656" w14:textId="77777777" w:rsidR="00023072" w:rsidRDefault="00ED5357">
      <w:pPr>
        <w:pStyle w:val="Heading8"/>
        <w:ind w:left="197"/>
      </w:pPr>
      <w:r>
        <w:rPr>
          <w:color w:val="231F20"/>
        </w:rPr>
        <w:t>UAB</w:t>
      </w:r>
      <w:r>
        <w:rPr>
          <w:color w:val="231F20"/>
          <w:spacing w:val="-6"/>
        </w:rPr>
        <w:t xml:space="preserve"> </w:t>
      </w:r>
      <w:r>
        <w:rPr>
          <w:color w:val="231F20"/>
          <w:spacing w:val="-2"/>
        </w:rPr>
        <w:t>Medicine:</w:t>
      </w:r>
    </w:p>
    <w:p w14:paraId="66BE5CF5" w14:textId="77777777" w:rsidR="00023072" w:rsidRDefault="00ED5357">
      <w:pPr>
        <w:pStyle w:val="BodyText"/>
        <w:spacing w:line="264" w:lineRule="exact"/>
        <w:ind w:left="197"/>
      </w:pPr>
      <w:r>
        <w:rPr>
          <w:color w:val="231F20"/>
        </w:rPr>
        <w:t>Angela</w:t>
      </w:r>
      <w:r>
        <w:rPr>
          <w:color w:val="231F20"/>
          <w:spacing w:val="-3"/>
        </w:rPr>
        <w:t xml:space="preserve"> </w:t>
      </w:r>
      <w:r>
        <w:rPr>
          <w:color w:val="231F20"/>
          <w:spacing w:val="-2"/>
        </w:rPr>
        <w:t>Waters</w:t>
      </w:r>
    </w:p>
    <w:p w14:paraId="30011A4B" w14:textId="77777777" w:rsidR="00023072" w:rsidRDefault="00ED5357">
      <w:pPr>
        <w:pStyle w:val="BodyText"/>
        <w:spacing w:before="2" w:line="235" w:lineRule="auto"/>
        <w:ind w:left="197" w:right="3052"/>
      </w:pPr>
      <w:r>
        <w:rPr>
          <w:color w:val="231F20"/>
        </w:rPr>
        <w:t>Deputy</w:t>
      </w:r>
      <w:r>
        <w:rPr>
          <w:color w:val="231F20"/>
          <w:spacing w:val="-13"/>
        </w:rPr>
        <w:t xml:space="preserve"> </w:t>
      </w:r>
      <w:r>
        <w:rPr>
          <w:color w:val="231F20"/>
        </w:rPr>
        <w:t>Title</w:t>
      </w:r>
      <w:r>
        <w:rPr>
          <w:color w:val="231F20"/>
          <w:spacing w:val="-12"/>
        </w:rPr>
        <w:t xml:space="preserve"> </w:t>
      </w:r>
      <w:r>
        <w:rPr>
          <w:color w:val="231F20"/>
        </w:rPr>
        <w:t>IX</w:t>
      </w:r>
      <w:r>
        <w:rPr>
          <w:color w:val="231F20"/>
          <w:spacing w:val="-13"/>
        </w:rPr>
        <w:t xml:space="preserve"> </w:t>
      </w:r>
      <w:r>
        <w:rPr>
          <w:color w:val="231F20"/>
        </w:rPr>
        <w:t>Coordinator Daniel Building</w:t>
      </w:r>
    </w:p>
    <w:p w14:paraId="355A6951" w14:textId="77777777" w:rsidR="00023072" w:rsidRDefault="00ED5357">
      <w:pPr>
        <w:pStyle w:val="BodyText"/>
        <w:spacing w:line="264" w:lineRule="exact"/>
        <w:ind w:left="197"/>
      </w:pPr>
      <w:r>
        <w:rPr>
          <w:color w:val="231F20"/>
        </w:rPr>
        <w:t>15</w:t>
      </w:r>
      <w:r>
        <w:rPr>
          <w:color w:val="231F20"/>
          <w:spacing w:val="-1"/>
        </w:rPr>
        <w:t xml:space="preserve"> </w:t>
      </w:r>
      <w:r>
        <w:rPr>
          <w:color w:val="231F20"/>
        </w:rPr>
        <w:t>20th</w:t>
      </w:r>
      <w:r>
        <w:rPr>
          <w:color w:val="231F20"/>
          <w:spacing w:val="-2"/>
        </w:rPr>
        <w:t xml:space="preserve"> </w:t>
      </w:r>
      <w:r>
        <w:rPr>
          <w:color w:val="231F20"/>
        </w:rPr>
        <w:t>St</w:t>
      </w:r>
      <w:r>
        <w:rPr>
          <w:color w:val="231F20"/>
          <w:spacing w:val="-1"/>
        </w:rPr>
        <w:t xml:space="preserve"> </w:t>
      </w:r>
      <w:r>
        <w:rPr>
          <w:color w:val="231F20"/>
          <w:spacing w:val="-10"/>
        </w:rPr>
        <w:t>S</w:t>
      </w:r>
    </w:p>
    <w:p w14:paraId="6887197F" w14:textId="77777777" w:rsidR="00023072" w:rsidRDefault="00ED5357">
      <w:pPr>
        <w:pStyle w:val="BodyText"/>
        <w:spacing w:line="264" w:lineRule="exact"/>
        <w:ind w:left="197"/>
      </w:pPr>
      <w:r>
        <w:rPr>
          <w:color w:val="231F20"/>
        </w:rPr>
        <w:t>(205)731-</w:t>
      </w:r>
      <w:r>
        <w:rPr>
          <w:color w:val="231F20"/>
          <w:spacing w:val="-4"/>
        </w:rPr>
        <w:t>9711</w:t>
      </w:r>
    </w:p>
    <w:p w14:paraId="21EA0B82" w14:textId="77777777" w:rsidR="00023072" w:rsidRDefault="00023072">
      <w:pPr>
        <w:pStyle w:val="BodyText"/>
        <w:spacing w:line="266" w:lineRule="exact"/>
        <w:ind w:left="197"/>
      </w:pPr>
      <w:hyperlink r:id="rId49">
        <w:r>
          <w:rPr>
            <w:color w:val="231F20"/>
            <w:spacing w:val="-2"/>
          </w:rPr>
          <w:t>amwalters@uabmc.edu</w:t>
        </w:r>
      </w:hyperlink>
    </w:p>
    <w:p w14:paraId="2AC8430F" w14:textId="77777777" w:rsidR="00023072" w:rsidRDefault="00023072">
      <w:pPr>
        <w:pStyle w:val="BodyText"/>
        <w:spacing w:line="266" w:lineRule="exact"/>
        <w:sectPr w:rsidR="00023072">
          <w:pgSz w:w="12240" w:h="15840"/>
          <w:pgMar w:top="640" w:right="0" w:bottom="660" w:left="0" w:header="0" w:footer="460" w:gutter="0"/>
          <w:cols w:num="2" w:space="720" w:equalWidth="0">
            <w:col w:w="6003" w:space="40"/>
            <w:col w:w="6197"/>
          </w:cols>
        </w:sectPr>
      </w:pPr>
    </w:p>
    <w:p w14:paraId="571C09E7" w14:textId="77777777" w:rsidR="00023072" w:rsidRDefault="00023072">
      <w:pPr>
        <w:pStyle w:val="BodyText"/>
        <w:spacing w:before="105"/>
        <w:rPr>
          <w:sz w:val="24"/>
        </w:rPr>
      </w:pPr>
    </w:p>
    <w:p w14:paraId="16F50EDD" w14:textId="77777777" w:rsidR="00813CEA" w:rsidRDefault="00813CEA">
      <w:pPr>
        <w:pStyle w:val="BodyText"/>
        <w:spacing w:before="105"/>
        <w:rPr>
          <w:sz w:val="24"/>
        </w:rPr>
      </w:pPr>
    </w:p>
    <w:p w14:paraId="69B4CED0" w14:textId="77777777" w:rsidR="00023072" w:rsidRDefault="00ED5357">
      <w:pPr>
        <w:spacing w:line="288" w:lineRule="exact"/>
        <w:ind w:left="720"/>
        <w:jc w:val="both"/>
        <w:rPr>
          <w:b/>
          <w:sz w:val="24"/>
        </w:rPr>
      </w:pPr>
      <w:r>
        <w:rPr>
          <w:b/>
          <w:color w:val="231F20"/>
          <w:sz w:val="24"/>
        </w:rPr>
        <w:t>ASSISTANCE</w:t>
      </w:r>
      <w:r>
        <w:rPr>
          <w:b/>
          <w:color w:val="231F20"/>
          <w:spacing w:val="-7"/>
          <w:sz w:val="24"/>
        </w:rPr>
        <w:t xml:space="preserve"> </w:t>
      </w:r>
      <w:r>
        <w:rPr>
          <w:b/>
          <w:color w:val="231F20"/>
          <w:sz w:val="24"/>
        </w:rPr>
        <w:t>FOR</w:t>
      </w:r>
      <w:r>
        <w:rPr>
          <w:b/>
          <w:color w:val="231F20"/>
          <w:spacing w:val="-7"/>
          <w:sz w:val="24"/>
        </w:rPr>
        <w:t xml:space="preserve"> </w:t>
      </w:r>
      <w:r>
        <w:rPr>
          <w:b/>
          <w:color w:val="231F20"/>
          <w:sz w:val="24"/>
        </w:rPr>
        <w:t>VICTIMS:</w:t>
      </w:r>
      <w:r>
        <w:rPr>
          <w:b/>
          <w:color w:val="231F20"/>
          <w:spacing w:val="-6"/>
          <w:sz w:val="24"/>
        </w:rPr>
        <w:t xml:space="preserve"> </w:t>
      </w:r>
      <w:r>
        <w:rPr>
          <w:b/>
          <w:color w:val="231F20"/>
          <w:sz w:val="24"/>
        </w:rPr>
        <w:t>RIGHTS</w:t>
      </w:r>
      <w:r>
        <w:rPr>
          <w:b/>
          <w:color w:val="231F20"/>
          <w:spacing w:val="-6"/>
          <w:sz w:val="24"/>
        </w:rPr>
        <w:t xml:space="preserve"> </w:t>
      </w:r>
      <w:r>
        <w:rPr>
          <w:b/>
          <w:color w:val="231F20"/>
          <w:sz w:val="24"/>
        </w:rPr>
        <w:t>&amp;</w:t>
      </w:r>
      <w:r>
        <w:rPr>
          <w:b/>
          <w:color w:val="231F20"/>
          <w:spacing w:val="-6"/>
          <w:sz w:val="24"/>
        </w:rPr>
        <w:t xml:space="preserve"> </w:t>
      </w:r>
      <w:r>
        <w:rPr>
          <w:b/>
          <w:color w:val="231F20"/>
          <w:spacing w:val="-2"/>
          <w:sz w:val="24"/>
        </w:rPr>
        <w:t>OPTIONS</w:t>
      </w:r>
    </w:p>
    <w:p w14:paraId="586EF0FB" w14:textId="77777777" w:rsidR="00023072" w:rsidRDefault="00ED5357">
      <w:pPr>
        <w:pStyle w:val="BodyText"/>
        <w:spacing w:line="235" w:lineRule="auto"/>
        <w:ind w:left="720" w:right="715"/>
        <w:jc w:val="both"/>
      </w:pPr>
      <w:r>
        <w:rPr>
          <w:color w:val="231F20"/>
        </w:rPr>
        <w:t>Regardless of whether a victim elects to pursue a criminal complaint, the University will assist victims of sexual assault, domestic violence, dating violence, and stalking and will provide each victim with a written explanation of their rights. In Alabama, a victim of domestic violence, dating violence, sexual assault or stalking has the following rights:</w:t>
      </w:r>
    </w:p>
    <w:p w14:paraId="331FAAD8" w14:textId="77777777" w:rsidR="00023072" w:rsidRDefault="00ED5357">
      <w:pPr>
        <w:spacing w:before="7" w:line="235" w:lineRule="auto"/>
        <w:ind w:left="720" w:right="719"/>
        <w:jc w:val="both"/>
        <w:rPr>
          <w:b/>
          <w:sz w:val="24"/>
        </w:rPr>
      </w:pPr>
      <w:r>
        <w:rPr>
          <w:b/>
          <w:color w:val="231F20"/>
          <w:sz w:val="24"/>
        </w:rPr>
        <w:t>Within 72 hours after a victim files a crime report, the assisting local law enforcement agency shall provide the victim with the following:</w:t>
      </w:r>
    </w:p>
    <w:p w14:paraId="60E9FC41" w14:textId="77777777" w:rsidR="00023072" w:rsidRDefault="00ED5357">
      <w:pPr>
        <w:pStyle w:val="ListParagraph"/>
        <w:numPr>
          <w:ilvl w:val="0"/>
          <w:numId w:val="1"/>
        </w:numPr>
        <w:tabs>
          <w:tab w:val="left" w:pos="1298"/>
        </w:tabs>
        <w:spacing w:line="259" w:lineRule="exact"/>
        <w:ind w:left="1298" w:hanging="358"/>
      </w:pPr>
      <w:r>
        <w:rPr>
          <w:color w:val="231F20"/>
        </w:rPr>
        <w:t>a</w:t>
      </w:r>
      <w:r>
        <w:rPr>
          <w:color w:val="231F20"/>
          <w:spacing w:val="-5"/>
        </w:rPr>
        <w:t xml:space="preserve"> </w:t>
      </w:r>
      <w:r>
        <w:rPr>
          <w:color w:val="231F20"/>
        </w:rPr>
        <w:t>list</w:t>
      </w:r>
      <w:r>
        <w:rPr>
          <w:color w:val="231F20"/>
          <w:spacing w:val="-3"/>
        </w:rPr>
        <w:t xml:space="preserve"> </w:t>
      </w:r>
      <w:r>
        <w:rPr>
          <w:color w:val="231F20"/>
        </w:rPr>
        <w:t>of</w:t>
      </w:r>
      <w:r>
        <w:rPr>
          <w:color w:val="231F20"/>
          <w:spacing w:val="-4"/>
        </w:rPr>
        <w:t xml:space="preserve"> </w:t>
      </w:r>
      <w:r>
        <w:rPr>
          <w:color w:val="231F20"/>
        </w:rPr>
        <w:t>local</w:t>
      </w:r>
      <w:r>
        <w:rPr>
          <w:color w:val="231F20"/>
          <w:spacing w:val="-4"/>
        </w:rPr>
        <w:t xml:space="preserve"> </w:t>
      </w:r>
      <w:r>
        <w:rPr>
          <w:color w:val="231F20"/>
        </w:rPr>
        <w:t>emergency</w:t>
      </w:r>
      <w:r>
        <w:rPr>
          <w:color w:val="231F20"/>
          <w:spacing w:val="-3"/>
        </w:rPr>
        <w:t xml:space="preserve"> </w:t>
      </w:r>
      <w:r>
        <w:rPr>
          <w:color w:val="231F20"/>
        </w:rPr>
        <w:t>and</w:t>
      </w:r>
      <w:r>
        <w:rPr>
          <w:color w:val="231F20"/>
          <w:spacing w:val="-4"/>
        </w:rPr>
        <w:t xml:space="preserve"> </w:t>
      </w:r>
      <w:r>
        <w:rPr>
          <w:color w:val="231F20"/>
        </w:rPr>
        <w:t>crisis</w:t>
      </w:r>
      <w:r>
        <w:rPr>
          <w:color w:val="231F20"/>
          <w:spacing w:val="-4"/>
        </w:rPr>
        <w:t xml:space="preserve"> </w:t>
      </w:r>
      <w:r>
        <w:rPr>
          <w:color w:val="231F20"/>
          <w:spacing w:val="-2"/>
        </w:rPr>
        <w:t>services</w:t>
      </w:r>
    </w:p>
    <w:p w14:paraId="0B7F3703" w14:textId="77777777" w:rsidR="00023072" w:rsidRDefault="00ED5357">
      <w:pPr>
        <w:pStyle w:val="ListParagraph"/>
        <w:numPr>
          <w:ilvl w:val="0"/>
          <w:numId w:val="1"/>
        </w:numPr>
        <w:tabs>
          <w:tab w:val="left" w:pos="1298"/>
        </w:tabs>
        <w:spacing w:line="264" w:lineRule="exact"/>
        <w:ind w:left="1298" w:hanging="358"/>
      </w:pPr>
      <w:r>
        <w:rPr>
          <w:color w:val="231F20"/>
        </w:rPr>
        <w:t>the</w:t>
      </w:r>
      <w:r>
        <w:rPr>
          <w:color w:val="231F20"/>
          <w:spacing w:val="-2"/>
        </w:rPr>
        <w:t xml:space="preserve"> </w:t>
      </w:r>
      <w:r>
        <w:rPr>
          <w:color w:val="231F20"/>
        </w:rPr>
        <w:t>name</w:t>
      </w:r>
      <w:r>
        <w:rPr>
          <w:color w:val="231F20"/>
          <w:spacing w:val="-2"/>
        </w:rPr>
        <w:t xml:space="preserve"> </w:t>
      </w:r>
      <w:r>
        <w:rPr>
          <w:color w:val="231F20"/>
        </w:rPr>
        <w:t>and</w:t>
      </w:r>
      <w:r>
        <w:rPr>
          <w:color w:val="231F20"/>
          <w:spacing w:val="-2"/>
        </w:rPr>
        <w:t xml:space="preserve"> </w:t>
      </w:r>
      <w:r>
        <w:rPr>
          <w:color w:val="231F20"/>
        </w:rPr>
        <w:t>phone</w:t>
      </w:r>
      <w:r>
        <w:rPr>
          <w:color w:val="231F20"/>
          <w:spacing w:val="-2"/>
        </w:rPr>
        <w:t xml:space="preserve"> </w:t>
      </w:r>
      <w:r>
        <w:rPr>
          <w:color w:val="231F20"/>
        </w:rPr>
        <w:t>number</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officer</w:t>
      </w:r>
      <w:r>
        <w:rPr>
          <w:color w:val="231F20"/>
          <w:spacing w:val="-2"/>
        </w:rPr>
        <w:t xml:space="preserve"> </w:t>
      </w:r>
      <w:r>
        <w:rPr>
          <w:color w:val="231F20"/>
        </w:rPr>
        <w:t>and</w:t>
      </w:r>
      <w:r>
        <w:rPr>
          <w:color w:val="231F20"/>
          <w:spacing w:val="-2"/>
        </w:rPr>
        <w:t xml:space="preserve"> </w:t>
      </w:r>
      <w:r>
        <w:rPr>
          <w:color w:val="231F20"/>
        </w:rPr>
        <w:t>the</w:t>
      </w:r>
      <w:r>
        <w:rPr>
          <w:color w:val="231F20"/>
          <w:spacing w:val="-2"/>
        </w:rPr>
        <w:t xml:space="preserve"> </w:t>
      </w:r>
      <w:r>
        <w:rPr>
          <w:color w:val="231F20"/>
        </w:rPr>
        <w:t>agency</w:t>
      </w:r>
      <w:r>
        <w:rPr>
          <w:color w:val="231F20"/>
          <w:spacing w:val="-2"/>
        </w:rPr>
        <w:t xml:space="preserve"> </w:t>
      </w:r>
      <w:r>
        <w:rPr>
          <w:color w:val="231F20"/>
        </w:rPr>
        <w:t>handling</w:t>
      </w:r>
      <w:r>
        <w:rPr>
          <w:color w:val="231F20"/>
          <w:spacing w:val="-1"/>
        </w:rPr>
        <w:t xml:space="preserve"> </w:t>
      </w:r>
      <w:r>
        <w:rPr>
          <w:color w:val="231F20"/>
        </w:rPr>
        <w:t>your</w:t>
      </w:r>
      <w:r>
        <w:rPr>
          <w:color w:val="231F20"/>
          <w:spacing w:val="-2"/>
        </w:rPr>
        <w:t xml:space="preserve"> report</w:t>
      </w:r>
    </w:p>
    <w:p w14:paraId="2A6E290F" w14:textId="77777777" w:rsidR="00023072" w:rsidRDefault="00ED5357">
      <w:pPr>
        <w:pStyle w:val="ListParagraph"/>
        <w:numPr>
          <w:ilvl w:val="0"/>
          <w:numId w:val="1"/>
        </w:numPr>
        <w:tabs>
          <w:tab w:val="left" w:pos="1298"/>
        </w:tabs>
        <w:spacing w:line="264" w:lineRule="exact"/>
        <w:ind w:left="1298" w:hanging="358"/>
      </w:pPr>
      <w:r>
        <w:rPr>
          <w:color w:val="231F20"/>
        </w:rPr>
        <w:t>the</w:t>
      </w:r>
      <w:r>
        <w:rPr>
          <w:color w:val="231F20"/>
          <w:spacing w:val="-5"/>
        </w:rPr>
        <w:t xml:space="preserve"> </w:t>
      </w:r>
      <w:r>
        <w:rPr>
          <w:color w:val="231F20"/>
        </w:rPr>
        <w:t>procedural</w:t>
      </w:r>
      <w:r>
        <w:rPr>
          <w:color w:val="231F20"/>
          <w:spacing w:val="-6"/>
        </w:rPr>
        <w:t xml:space="preserve"> </w:t>
      </w:r>
      <w:r>
        <w:rPr>
          <w:color w:val="231F20"/>
        </w:rPr>
        <w:t>steps</w:t>
      </w:r>
      <w:r>
        <w:rPr>
          <w:color w:val="231F20"/>
          <w:spacing w:val="-5"/>
        </w:rPr>
        <w:t xml:space="preserve"> </w:t>
      </w:r>
      <w:r>
        <w:rPr>
          <w:color w:val="231F20"/>
        </w:rPr>
        <w:t>in</w:t>
      </w:r>
      <w:r>
        <w:rPr>
          <w:color w:val="231F20"/>
          <w:spacing w:val="-6"/>
        </w:rPr>
        <w:t xml:space="preserve"> </w:t>
      </w:r>
      <w:r>
        <w:rPr>
          <w:color w:val="231F20"/>
        </w:rPr>
        <w:t>a</w:t>
      </w:r>
      <w:r>
        <w:rPr>
          <w:color w:val="231F20"/>
          <w:spacing w:val="-5"/>
        </w:rPr>
        <w:t xml:space="preserve"> </w:t>
      </w:r>
      <w:r>
        <w:rPr>
          <w:color w:val="231F20"/>
        </w:rPr>
        <w:t>criminal</w:t>
      </w:r>
      <w:r>
        <w:rPr>
          <w:color w:val="231F20"/>
          <w:spacing w:val="-5"/>
        </w:rPr>
        <w:t xml:space="preserve"> </w:t>
      </w:r>
      <w:r>
        <w:rPr>
          <w:color w:val="231F20"/>
          <w:spacing w:val="-2"/>
        </w:rPr>
        <w:t>prosecution</w:t>
      </w:r>
    </w:p>
    <w:p w14:paraId="5F29FC6A" w14:textId="77777777" w:rsidR="00023072" w:rsidRDefault="00ED5357">
      <w:pPr>
        <w:pStyle w:val="ListParagraph"/>
        <w:numPr>
          <w:ilvl w:val="0"/>
          <w:numId w:val="1"/>
        </w:numPr>
        <w:tabs>
          <w:tab w:val="left" w:pos="1298"/>
        </w:tabs>
        <w:spacing w:line="266" w:lineRule="exact"/>
        <w:ind w:left="1298" w:hanging="358"/>
      </w:pPr>
      <w:r>
        <w:rPr>
          <w:color w:val="231F20"/>
        </w:rPr>
        <w:lastRenderedPageBreak/>
        <w:t>the</w:t>
      </w:r>
      <w:r>
        <w:rPr>
          <w:color w:val="231F20"/>
          <w:spacing w:val="-8"/>
        </w:rPr>
        <w:t xml:space="preserve"> </w:t>
      </w:r>
      <w:r>
        <w:rPr>
          <w:color w:val="231F20"/>
        </w:rPr>
        <w:t>availability</w:t>
      </w:r>
      <w:r>
        <w:rPr>
          <w:color w:val="231F20"/>
          <w:spacing w:val="-8"/>
        </w:rPr>
        <w:t xml:space="preserve"> </w:t>
      </w:r>
      <w:r>
        <w:rPr>
          <w:color w:val="231F20"/>
        </w:rPr>
        <w:t>of</w:t>
      </w:r>
      <w:r>
        <w:rPr>
          <w:color w:val="231F20"/>
          <w:spacing w:val="-9"/>
        </w:rPr>
        <w:t xml:space="preserve"> </w:t>
      </w:r>
      <w:r>
        <w:rPr>
          <w:color w:val="231F20"/>
        </w:rPr>
        <w:t>victim’s’</w:t>
      </w:r>
      <w:r>
        <w:rPr>
          <w:color w:val="231F20"/>
          <w:spacing w:val="-7"/>
        </w:rPr>
        <w:t xml:space="preserve"> </w:t>
      </w:r>
      <w:r>
        <w:rPr>
          <w:color w:val="231F20"/>
        </w:rPr>
        <w:t>compensation</w:t>
      </w:r>
      <w:r>
        <w:rPr>
          <w:color w:val="231F20"/>
          <w:spacing w:val="-9"/>
        </w:rPr>
        <w:t xml:space="preserve"> </w:t>
      </w:r>
      <w:r>
        <w:rPr>
          <w:color w:val="231F20"/>
          <w:spacing w:val="-2"/>
        </w:rPr>
        <w:t>benefits</w:t>
      </w:r>
    </w:p>
    <w:p w14:paraId="68C551C9" w14:textId="77777777" w:rsidR="00023072" w:rsidRDefault="00023072">
      <w:pPr>
        <w:pStyle w:val="ListParagraph"/>
        <w:spacing w:line="266" w:lineRule="exact"/>
        <w:sectPr w:rsidR="00023072">
          <w:type w:val="continuous"/>
          <w:pgSz w:w="12240" w:h="15840"/>
          <w:pgMar w:top="400" w:right="0" w:bottom="280" w:left="0" w:header="0" w:footer="460" w:gutter="0"/>
          <w:cols w:space="720"/>
        </w:sectPr>
      </w:pPr>
    </w:p>
    <w:p w14:paraId="74DF7FB5" w14:textId="77777777" w:rsidR="00023072" w:rsidRDefault="00ED5357">
      <w:pPr>
        <w:pStyle w:val="ListParagraph"/>
        <w:numPr>
          <w:ilvl w:val="0"/>
          <w:numId w:val="1"/>
        </w:numPr>
        <w:tabs>
          <w:tab w:val="left" w:pos="1298"/>
        </w:tabs>
        <w:spacing w:before="35" w:line="266" w:lineRule="exact"/>
        <w:ind w:left="1298" w:hanging="358"/>
      </w:pPr>
      <w:r>
        <w:rPr>
          <w:color w:val="231F20"/>
        </w:rPr>
        <w:lastRenderedPageBreak/>
        <w:t>a</w:t>
      </w:r>
      <w:r>
        <w:rPr>
          <w:color w:val="231F20"/>
          <w:spacing w:val="-4"/>
        </w:rPr>
        <w:t xml:space="preserve"> </w:t>
      </w:r>
      <w:r>
        <w:rPr>
          <w:color w:val="231F20"/>
        </w:rPr>
        <w:t>listing</w:t>
      </w:r>
      <w:r>
        <w:rPr>
          <w:color w:val="231F20"/>
          <w:spacing w:val="-3"/>
        </w:rPr>
        <w:t xml:space="preserve"> </w:t>
      </w:r>
      <w:r>
        <w:rPr>
          <w:color w:val="231F20"/>
        </w:rPr>
        <w:t>of</w:t>
      </w:r>
      <w:r>
        <w:rPr>
          <w:color w:val="231F20"/>
          <w:spacing w:val="-4"/>
        </w:rPr>
        <w:t xml:space="preserve"> </w:t>
      </w:r>
      <w:r>
        <w:rPr>
          <w:color w:val="231F20"/>
        </w:rPr>
        <w:t>your</w:t>
      </w:r>
      <w:r>
        <w:rPr>
          <w:color w:val="231F20"/>
          <w:spacing w:val="-3"/>
        </w:rPr>
        <w:t xml:space="preserve"> </w:t>
      </w:r>
      <w:r>
        <w:rPr>
          <w:color w:val="231F20"/>
        </w:rPr>
        <w:t>rights</w:t>
      </w:r>
      <w:r>
        <w:rPr>
          <w:color w:val="231F20"/>
          <w:spacing w:val="-4"/>
        </w:rPr>
        <w:t xml:space="preserve"> </w:t>
      </w:r>
      <w:r>
        <w:rPr>
          <w:color w:val="231F20"/>
        </w:rPr>
        <w:t>as</w:t>
      </w:r>
      <w:r>
        <w:rPr>
          <w:color w:val="231F20"/>
          <w:spacing w:val="-4"/>
        </w:rPr>
        <w:t xml:space="preserve"> </w:t>
      </w:r>
      <w:r>
        <w:rPr>
          <w:color w:val="231F20"/>
        </w:rPr>
        <w:t>a</w:t>
      </w:r>
      <w:r>
        <w:rPr>
          <w:color w:val="231F20"/>
          <w:spacing w:val="-4"/>
        </w:rPr>
        <w:t xml:space="preserve"> </w:t>
      </w:r>
      <w:r>
        <w:rPr>
          <w:color w:val="231F20"/>
        </w:rPr>
        <w:t>victim</w:t>
      </w:r>
      <w:r>
        <w:rPr>
          <w:color w:val="231F20"/>
          <w:spacing w:val="-2"/>
        </w:rPr>
        <w:t xml:space="preserve"> </w:t>
      </w:r>
      <w:r>
        <w:rPr>
          <w:color w:val="231F20"/>
        </w:rPr>
        <w:t>including</w:t>
      </w:r>
      <w:r>
        <w:rPr>
          <w:color w:val="231F20"/>
          <w:spacing w:val="-3"/>
        </w:rPr>
        <w:t xml:space="preserve"> </w:t>
      </w:r>
      <w:r>
        <w:rPr>
          <w:color w:val="231F20"/>
        </w:rPr>
        <w:t>a</w:t>
      </w:r>
      <w:r>
        <w:rPr>
          <w:color w:val="231F20"/>
          <w:spacing w:val="-4"/>
        </w:rPr>
        <w:t xml:space="preserve"> </w:t>
      </w:r>
      <w:r>
        <w:rPr>
          <w:color w:val="231F20"/>
        </w:rPr>
        <w:t>form</w:t>
      </w:r>
      <w:r>
        <w:rPr>
          <w:color w:val="231F20"/>
          <w:spacing w:val="-3"/>
        </w:rPr>
        <w:t xml:space="preserve"> </w:t>
      </w:r>
      <w:r>
        <w:rPr>
          <w:color w:val="231F20"/>
        </w:rPr>
        <w:t>to</w:t>
      </w:r>
      <w:r>
        <w:rPr>
          <w:color w:val="231F20"/>
          <w:spacing w:val="-4"/>
        </w:rPr>
        <w:t xml:space="preserve"> </w:t>
      </w:r>
      <w:r>
        <w:rPr>
          <w:color w:val="231F20"/>
        </w:rPr>
        <w:t>ensure</w:t>
      </w:r>
      <w:r>
        <w:rPr>
          <w:color w:val="231F20"/>
          <w:spacing w:val="-3"/>
        </w:rPr>
        <w:t xml:space="preserve"> </w:t>
      </w:r>
      <w:r>
        <w:rPr>
          <w:color w:val="231F20"/>
        </w:rPr>
        <w:t>you</w:t>
      </w:r>
      <w:r>
        <w:rPr>
          <w:color w:val="231F20"/>
          <w:spacing w:val="-4"/>
        </w:rPr>
        <w:t xml:space="preserve"> </w:t>
      </w:r>
      <w:r>
        <w:rPr>
          <w:color w:val="231F20"/>
        </w:rPr>
        <w:t>are</w:t>
      </w:r>
      <w:r>
        <w:rPr>
          <w:color w:val="231F20"/>
          <w:spacing w:val="-3"/>
        </w:rPr>
        <w:t xml:space="preserve"> </w:t>
      </w:r>
      <w:r>
        <w:rPr>
          <w:color w:val="231F20"/>
        </w:rPr>
        <w:t>given</w:t>
      </w:r>
      <w:r>
        <w:rPr>
          <w:color w:val="231F20"/>
          <w:spacing w:val="-3"/>
        </w:rPr>
        <w:t xml:space="preserve"> </w:t>
      </w:r>
      <w:r>
        <w:rPr>
          <w:color w:val="231F20"/>
        </w:rPr>
        <w:t>your</w:t>
      </w:r>
      <w:r>
        <w:rPr>
          <w:color w:val="231F20"/>
          <w:spacing w:val="-3"/>
        </w:rPr>
        <w:t xml:space="preserve"> </w:t>
      </w:r>
      <w:r>
        <w:rPr>
          <w:color w:val="231F20"/>
          <w:spacing w:val="-2"/>
        </w:rPr>
        <w:t>rights</w:t>
      </w:r>
    </w:p>
    <w:p w14:paraId="3D332DFA" w14:textId="77777777" w:rsidR="00023072" w:rsidRDefault="00ED5357">
      <w:pPr>
        <w:pStyle w:val="ListParagraph"/>
        <w:numPr>
          <w:ilvl w:val="0"/>
          <w:numId w:val="1"/>
        </w:numPr>
        <w:tabs>
          <w:tab w:val="left" w:pos="1298"/>
        </w:tabs>
        <w:spacing w:line="264" w:lineRule="exact"/>
        <w:ind w:left="1298" w:hanging="358"/>
      </w:pPr>
      <w:r>
        <w:rPr>
          <w:color w:val="231F20"/>
        </w:rPr>
        <w:t>the</w:t>
      </w:r>
      <w:r>
        <w:rPr>
          <w:color w:val="231F20"/>
          <w:spacing w:val="-7"/>
        </w:rPr>
        <w:t xml:space="preserve"> </w:t>
      </w:r>
      <w:r>
        <w:rPr>
          <w:color w:val="231F20"/>
        </w:rPr>
        <w:t>existence</w:t>
      </w:r>
      <w:r>
        <w:rPr>
          <w:color w:val="231F20"/>
          <w:spacing w:val="-6"/>
        </w:rPr>
        <w:t xml:space="preserve"> </w:t>
      </w:r>
      <w:r>
        <w:rPr>
          <w:color w:val="231F20"/>
        </w:rPr>
        <w:t>and</w:t>
      </w:r>
      <w:r>
        <w:rPr>
          <w:color w:val="231F20"/>
          <w:spacing w:val="-8"/>
        </w:rPr>
        <w:t xml:space="preserve"> </w:t>
      </w:r>
      <w:r>
        <w:rPr>
          <w:color w:val="231F20"/>
        </w:rPr>
        <w:t>eligibility</w:t>
      </w:r>
      <w:r>
        <w:rPr>
          <w:color w:val="231F20"/>
          <w:spacing w:val="-6"/>
        </w:rPr>
        <w:t xml:space="preserve"> </w:t>
      </w:r>
      <w:r>
        <w:rPr>
          <w:color w:val="231F20"/>
        </w:rPr>
        <w:t>requirements</w:t>
      </w:r>
      <w:r>
        <w:rPr>
          <w:color w:val="231F20"/>
          <w:spacing w:val="-7"/>
        </w:rPr>
        <w:t xml:space="preserve"> </w:t>
      </w:r>
      <w:r>
        <w:rPr>
          <w:color w:val="231F20"/>
        </w:rPr>
        <w:t>of</w:t>
      </w:r>
      <w:r>
        <w:rPr>
          <w:color w:val="231F20"/>
          <w:spacing w:val="-8"/>
        </w:rPr>
        <w:t xml:space="preserve"> </w:t>
      </w:r>
      <w:r>
        <w:rPr>
          <w:color w:val="231F20"/>
        </w:rPr>
        <w:t>restitution</w:t>
      </w:r>
      <w:r>
        <w:rPr>
          <w:color w:val="231F20"/>
          <w:spacing w:val="-7"/>
        </w:rPr>
        <w:t xml:space="preserve"> </w:t>
      </w:r>
      <w:r>
        <w:rPr>
          <w:color w:val="231F20"/>
        </w:rPr>
        <w:t>and</w:t>
      </w:r>
      <w:r>
        <w:rPr>
          <w:color w:val="231F20"/>
          <w:spacing w:val="-7"/>
        </w:rPr>
        <w:t xml:space="preserve"> </w:t>
      </w:r>
      <w:r>
        <w:rPr>
          <w:color w:val="231F20"/>
          <w:spacing w:val="-2"/>
        </w:rPr>
        <w:t>compensation</w:t>
      </w:r>
    </w:p>
    <w:p w14:paraId="6F77A6F6" w14:textId="77777777" w:rsidR="00023072" w:rsidRDefault="00ED5357">
      <w:pPr>
        <w:pStyle w:val="ListParagraph"/>
        <w:numPr>
          <w:ilvl w:val="0"/>
          <w:numId w:val="1"/>
        </w:numPr>
        <w:tabs>
          <w:tab w:val="left" w:pos="1298"/>
        </w:tabs>
        <w:spacing w:line="266" w:lineRule="exact"/>
        <w:ind w:left="1298" w:hanging="358"/>
      </w:pPr>
      <w:r>
        <w:rPr>
          <w:color w:val="231F20"/>
        </w:rPr>
        <w:t>a</w:t>
      </w:r>
      <w:r>
        <w:rPr>
          <w:color w:val="231F20"/>
          <w:spacing w:val="-6"/>
        </w:rPr>
        <w:t xml:space="preserve"> </w:t>
      </w:r>
      <w:r>
        <w:rPr>
          <w:color w:val="231F20"/>
        </w:rPr>
        <w:t>recommended</w:t>
      </w:r>
      <w:r>
        <w:rPr>
          <w:color w:val="231F20"/>
          <w:spacing w:val="-5"/>
        </w:rPr>
        <w:t xml:space="preserve"> </w:t>
      </w:r>
      <w:r>
        <w:rPr>
          <w:color w:val="231F20"/>
        </w:rPr>
        <w:t>procedure</w:t>
      </w:r>
      <w:r>
        <w:rPr>
          <w:color w:val="231F20"/>
          <w:spacing w:val="-4"/>
        </w:rPr>
        <w:t xml:space="preserve"> </w:t>
      </w:r>
      <w:r>
        <w:rPr>
          <w:color w:val="231F20"/>
        </w:rPr>
        <w:t>if</w:t>
      </w:r>
      <w:r>
        <w:rPr>
          <w:color w:val="231F20"/>
          <w:spacing w:val="-5"/>
        </w:rPr>
        <w:t xml:space="preserve"> </w:t>
      </w:r>
      <w:r>
        <w:rPr>
          <w:color w:val="231F20"/>
        </w:rPr>
        <w:t>you</w:t>
      </w:r>
      <w:r>
        <w:rPr>
          <w:color w:val="231F20"/>
          <w:spacing w:val="-6"/>
        </w:rPr>
        <w:t xml:space="preserve"> </w:t>
      </w:r>
      <w:r>
        <w:rPr>
          <w:color w:val="231F20"/>
        </w:rPr>
        <w:t>are</w:t>
      </w:r>
      <w:r>
        <w:rPr>
          <w:color w:val="231F20"/>
          <w:spacing w:val="-4"/>
        </w:rPr>
        <w:t xml:space="preserve"> </w:t>
      </w:r>
      <w:r>
        <w:rPr>
          <w:color w:val="231F20"/>
        </w:rPr>
        <w:t>subject</w:t>
      </w:r>
      <w:r>
        <w:rPr>
          <w:color w:val="231F20"/>
          <w:spacing w:val="-4"/>
        </w:rPr>
        <w:t xml:space="preserve"> </w:t>
      </w:r>
      <w:r>
        <w:rPr>
          <w:color w:val="231F20"/>
        </w:rPr>
        <w:t>to</w:t>
      </w:r>
      <w:r>
        <w:rPr>
          <w:color w:val="231F20"/>
          <w:spacing w:val="-6"/>
        </w:rPr>
        <w:t xml:space="preserve"> </w:t>
      </w:r>
      <w:r>
        <w:rPr>
          <w:color w:val="231F20"/>
        </w:rPr>
        <w:t>threats</w:t>
      </w:r>
      <w:r>
        <w:rPr>
          <w:color w:val="231F20"/>
          <w:spacing w:val="-5"/>
        </w:rPr>
        <w:t xml:space="preserve"> </w:t>
      </w:r>
      <w:r>
        <w:rPr>
          <w:color w:val="231F20"/>
        </w:rPr>
        <w:t>or</w:t>
      </w:r>
      <w:r>
        <w:rPr>
          <w:color w:val="231F20"/>
          <w:spacing w:val="-4"/>
        </w:rPr>
        <w:t xml:space="preserve"> </w:t>
      </w:r>
      <w:r>
        <w:rPr>
          <w:color w:val="231F20"/>
        </w:rPr>
        <w:t>intimidation</w:t>
      </w:r>
      <w:r>
        <w:rPr>
          <w:color w:val="231F20"/>
          <w:spacing w:val="-5"/>
        </w:rPr>
        <w:t xml:space="preserve"> </w:t>
      </w:r>
      <w:r>
        <w:rPr>
          <w:color w:val="231F20"/>
        </w:rPr>
        <w:t>as</w:t>
      </w:r>
      <w:r>
        <w:rPr>
          <w:color w:val="231F20"/>
          <w:spacing w:val="-6"/>
        </w:rPr>
        <w:t xml:space="preserve"> </w:t>
      </w:r>
      <w:r>
        <w:rPr>
          <w:color w:val="231F20"/>
        </w:rPr>
        <w:t>a</w:t>
      </w:r>
      <w:r>
        <w:rPr>
          <w:color w:val="231F20"/>
          <w:spacing w:val="-5"/>
        </w:rPr>
        <w:t xml:space="preserve"> </w:t>
      </w:r>
      <w:r>
        <w:rPr>
          <w:color w:val="231F20"/>
          <w:spacing w:val="-2"/>
        </w:rPr>
        <w:t>victim</w:t>
      </w:r>
    </w:p>
    <w:p w14:paraId="5C4D0EB9" w14:textId="77777777" w:rsidR="00023072" w:rsidRDefault="00ED5357">
      <w:pPr>
        <w:spacing w:before="1" w:line="288" w:lineRule="exact"/>
        <w:ind w:left="720"/>
        <w:rPr>
          <w:b/>
          <w:sz w:val="24"/>
        </w:rPr>
      </w:pPr>
      <w:r>
        <w:rPr>
          <w:b/>
          <w:color w:val="231F20"/>
          <w:sz w:val="24"/>
        </w:rPr>
        <w:t>A</w:t>
      </w:r>
      <w:r>
        <w:rPr>
          <w:b/>
          <w:color w:val="231F20"/>
          <w:spacing w:val="-3"/>
          <w:sz w:val="24"/>
        </w:rPr>
        <w:t xml:space="preserve"> </w:t>
      </w:r>
      <w:r>
        <w:rPr>
          <w:b/>
          <w:color w:val="231F20"/>
          <w:sz w:val="24"/>
        </w:rPr>
        <w:t>crime</w:t>
      </w:r>
      <w:r>
        <w:rPr>
          <w:b/>
          <w:color w:val="231F20"/>
          <w:spacing w:val="-4"/>
          <w:sz w:val="24"/>
        </w:rPr>
        <w:t xml:space="preserve"> </w:t>
      </w:r>
      <w:r>
        <w:rPr>
          <w:b/>
          <w:color w:val="231F20"/>
          <w:sz w:val="24"/>
        </w:rPr>
        <w:t>victim</w:t>
      </w:r>
      <w:r>
        <w:rPr>
          <w:b/>
          <w:color w:val="231F20"/>
          <w:spacing w:val="-3"/>
          <w:sz w:val="24"/>
        </w:rPr>
        <w:t xml:space="preserve"> </w:t>
      </w:r>
      <w:r>
        <w:rPr>
          <w:b/>
          <w:color w:val="231F20"/>
          <w:sz w:val="24"/>
        </w:rPr>
        <w:t>also</w:t>
      </w:r>
      <w:r>
        <w:rPr>
          <w:b/>
          <w:color w:val="231F20"/>
          <w:spacing w:val="-3"/>
          <w:sz w:val="24"/>
        </w:rPr>
        <w:t xml:space="preserve"> </w:t>
      </w:r>
      <w:r>
        <w:rPr>
          <w:b/>
          <w:color w:val="231F20"/>
          <w:sz w:val="24"/>
        </w:rPr>
        <w:t>has</w:t>
      </w:r>
      <w:r>
        <w:rPr>
          <w:b/>
          <w:color w:val="231F20"/>
          <w:spacing w:val="-2"/>
          <w:sz w:val="24"/>
        </w:rPr>
        <w:t xml:space="preserve"> </w:t>
      </w:r>
      <w:r>
        <w:rPr>
          <w:b/>
          <w:color w:val="231F20"/>
          <w:sz w:val="24"/>
        </w:rPr>
        <w:t>a</w:t>
      </w:r>
      <w:r>
        <w:rPr>
          <w:b/>
          <w:color w:val="231F20"/>
          <w:spacing w:val="-3"/>
          <w:sz w:val="24"/>
        </w:rPr>
        <w:t xml:space="preserve"> </w:t>
      </w:r>
      <w:r>
        <w:rPr>
          <w:b/>
          <w:color w:val="231F20"/>
          <w:sz w:val="24"/>
        </w:rPr>
        <w:t>right</w:t>
      </w:r>
      <w:r>
        <w:rPr>
          <w:b/>
          <w:color w:val="231F20"/>
          <w:spacing w:val="-3"/>
          <w:sz w:val="24"/>
        </w:rPr>
        <w:t xml:space="preserve"> </w:t>
      </w:r>
      <w:r>
        <w:rPr>
          <w:b/>
          <w:color w:val="231F20"/>
          <w:spacing w:val="-5"/>
          <w:sz w:val="24"/>
        </w:rPr>
        <w:t>to:</w:t>
      </w:r>
    </w:p>
    <w:p w14:paraId="133AA3A7" w14:textId="77777777" w:rsidR="00023072" w:rsidRDefault="00ED5357">
      <w:pPr>
        <w:pStyle w:val="ListParagraph"/>
        <w:numPr>
          <w:ilvl w:val="0"/>
          <w:numId w:val="22"/>
        </w:numPr>
        <w:tabs>
          <w:tab w:val="left" w:pos="1298"/>
          <w:tab w:val="left" w:pos="1300"/>
        </w:tabs>
        <w:spacing w:line="235" w:lineRule="auto"/>
        <w:ind w:right="718"/>
      </w:pPr>
      <w:r>
        <w:rPr>
          <w:color w:val="231F20"/>
        </w:rPr>
        <w:t>notification</w:t>
      </w:r>
      <w:r>
        <w:rPr>
          <w:color w:val="231F20"/>
          <w:spacing w:val="-9"/>
        </w:rPr>
        <w:t xml:space="preserve"> </w:t>
      </w:r>
      <w:r>
        <w:rPr>
          <w:color w:val="231F20"/>
        </w:rPr>
        <w:t>of</w:t>
      </w:r>
      <w:r>
        <w:rPr>
          <w:color w:val="231F20"/>
          <w:spacing w:val="-9"/>
        </w:rPr>
        <w:t xml:space="preserve"> </w:t>
      </w:r>
      <w:r>
        <w:rPr>
          <w:color w:val="231F20"/>
        </w:rPr>
        <w:t>all</w:t>
      </w:r>
      <w:r>
        <w:rPr>
          <w:color w:val="231F20"/>
          <w:spacing w:val="-9"/>
        </w:rPr>
        <w:t xml:space="preserve"> </w:t>
      </w:r>
      <w:r>
        <w:rPr>
          <w:color w:val="231F20"/>
        </w:rPr>
        <w:t>criminal</w:t>
      </w:r>
      <w:r>
        <w:rPr>
          <w:color w:val="231F20"/>
          <w:spacing w:val="-9"/>
        </w:rPr>
        <w:t xml:space="preserve"> </w:t>
      </w:r>
      <w:r>
        <w:rPr>
          <w:color w:val="231F20"/>
        </w:rPr>
        <w:t>proceedings</w:t>
      </w:r>
      <w:r>
        <w:rPr>
          <w:color w:val="231F20"/>
          <w:spacing w:val="-9"/>
        </w:rPr>
        <w:t xml:space="preserve"> </w:t>
      </w:r>
      <w:r>
        <w:rPr>
          <w:color w:val="231F20"/>
        </w:rPr>
        <w:t>and</w:t>
      </w:r>
      <w:r>
        <w:rPr>
          <w:color w:val="231F20"/>
          <w:spacing w:val="-9"/>
        </w:rPr>
        <w:t xml:space="preserve"> </w:t>
      </w:r>
      <w:r>
        <w:rPr>
          <w:color w:val="231F20"/>
        </w:rPr>
        <w:t>charges</w:t>
      </w:r>
      <w:r>
        <w:rPr>
          <w:color w:val="231F20"/>
          <w:spacing w:val="-9"/>
        </w:rPr>
        <w:t xml:space="preserve"> </w:t>
      </w:r>
      <w:r>
        <w:rPr>
          <w:color w:val="231F20"/>
        </w:rPr>
        <w:t>filed</w:t>
      </w:r>
      <w:r>
        <w:rPr>
          <w:color w:val="231F20"/>
          <w:spacing w:val="-9"/>
        </w:rPr>
        <w:t xml:space="preserve"> </w:t>
      </w:r>
      <w:r>
        <w:rPr>
          <w:color w:val="231F20"/>
        </w:rPr>
        <w:t>against</w:t>
      </w:r>
      <w:r>
        <w:rPr>
          <w:color w:val="231F20"/>
          <w:spacing w:val="-9"/>
        </w:rPr>
        <w:t xml:space="preserve"> </w:t>
      </w:r>
      <w:r>
        <w:rPr>
          <w:color w:val="231F20"/>
        </w:rPr>
        <w:t>the</w:t>
      </w:r>
      <w:r>
        <w:rPr>
          <w:color w:val="231F20"/>
          <w:spacing w:val="-9"/>
        </w:rPr>
        <w:t xml:space="preserve"> </w:t>
      </w:r>
      <w:r>
        <w:rPr>
          <w:color w:val="231F20"/>
        </w:rPr>
        <w:t>defendant,</w:t>
      </w:r>
      <w:r>
        <w:rPr>
          <w:color w:val="231F20"/>
          <w:spacing w:val="-9"/>
        </w:rPr>
        <w:t xml:space="preserve"> </w:t>
      </w:r>
      <w:proofErr w:type="gramStart"/>
      <w:r>
        <w:rPr>
          <w:color w:val="231F20"/>
        </w:rPr>
        <w:t>with</w:t>
      </w:r>
      <w:r>
        <w:rPr>
          <w:color w:val="231F20"/>
          <w:spacing w:val="-9"/>
        </w:rPr>
        <w:t xml:space="preserve"> </w:t>
      </w:r>
      <w:r>
        <w:rPr>
          <w:color w:val="231F20"/>
        </w:rPr>
        <w:t>the</w:t>
      </w:r>
      <w:r>
        <w:rPr>
          <w:color w:val="231F20"/>
          <w:spacing w:val="-9"/>
        </w:rPr>
        <w:t xml:space="preserve"> </w:t>
      </w:r>
      <w:r>
        <w:rPr>
          <w:color w:val="231F20"/>
        </w:rPr>
        <w:t>exception</w:t>
      </w:r>
      <w:r>
        <w:rPr>
          <w:color w:val="231F20"/>
          <w:spacing w:val="-9"/>
        </w:rPr>
        <w:t xml:space="preserve"> </w:t>
      </w:r>
      <w:r>
        <w:rPr>
          <w:color w:val="231F20"/>
        </w:rPr>
        <w:t>of</w:t>
      </w:r>
      <w:proofErr w:type="gramEnd"/>
      <w:r>
        <w:rPr>
          <w:color w:val="231F20"/>
          <w:spacing w:val="-9"/>
        </w:rPr>
        <w:t xml:space="preserve"> </w:t>
      </w:r>
      <w:r>
        <w:rPr>
          <w:color w:val="231F20"/>
        </w:rPr>
        <w:t>initial</w:t>
      </w:r>
      <w:r>
        <w:rPr>
          <w:color w:val="231F20"/>
          <w:spacing w:val="-9"/>
        </w:rPr>
        <w:t xml:space="preserve"> </w:t>
      </w:r>
      <w:r>
        <w:rPr>
          <w:color w:val="231F20"/>
        </w:rPr>
        <w:t>appear-</w:t>
      </w:r>
      <w:proofErr w:type="spellStart"/>
      <w:r>
        <w:rPr>
          <w:color w:val="231F20"/>
        </w:rPr>
        <w:t>ance</w:t>
      </w:r>
      <w:proofErr w:type="spellEnd"/>
      <w:r>
        <w:rPr>
          <w:color w:val="231F20"/>
        </w:rPr>
        <w:t>, and the right to be present at all proceedings</w:t>
      </w:r>
    </w:p>
    <w:p w14:paraId="4BA50C58" w14:textId="77777777" w:rsidR="00023072" w:rsidRDefault="00ED5357">
      <w:pPr>
        <w:pStyle w:val="ListParagraph"/>
        <w:numPr>
          <w:ilvl w:val="0"/>
          <w:numId w:val="22"/>
        </w:numPr>
        <w:tabs>
          <w:tab w:val="left" w:pos="1298"/>
        </w:tabs>
        <w:spacing w:line="264" w:lineRule="exact"/>
        <w:ind w:left="1298" w:hanging="358"/>
      </w:pPr>
      <w:r>
        <w:rPr>
          <w:color w:val="231F20"/>
        </w:rPr>
        <w:t>necessary</w:t>
      </w:r>
      <w:r>
        <w:rPr>
          <w:color w:val="231F20"/>
          <w:spacing w:val="-7"/>
        </w:rPr>
        <w:t xml:space="preserve"> </w:t>
      </w:r>
      <w:r>
        <w:rPr>
          <w:color w:val="231F20"/>
        </w:rPr>
        <w:t>information</w:t>
      </w:r>
      <w:r>
        <w:rPr>
          <w:color w:val="231F20"/>
          <w:spacing w:val="-7"/>
        </w:rPr>
        <w:t xml:space="preserve"> </w:t>
      </w:r>
      <w:r>
        <w:rPr>
          <w:color w:val="231F20"/>
        </w:rPr>
        <w:t>regarding</w:t>
      </w:r>
      <w:r>
        <w:rPr>
          <w:color w:val="231F20"/>
          <w:spacing w:val="-7"/>
        </w:rPr>
        <w:t xml:space="preserve"> </w:t>
      </w:r>
      <w:r>
        <w:rPr>
          <w:color w:val="231F20"/>
        </w:rPr>
        <w:t>the</w:t>
      </w:r>
      <w:r>
        <w:rPr>
          <w:color w:val="231F20"/>
          <w:spacing w:val="-6"/>
        </w:rPr>
        <w:t xml:space="preserve"> </w:t>
      </w:r>
      <w:r>
        <w:rPr>
          <w:color w:val="231F20"/>
        </w:rPr>
        <w:t>appropriate</w:t>
      </w:r>
      <w:r>
        <w:rPr>
          <w:color w:val="231F20"/>
          <w:spacing w:val="-7"/>
        </w:rPr>
        <w:t xml:space="preserve"> </w:t>
      </w:r>
      <w:r>
        <w:rPr>
          <w:color w:val="231F20"/>
        </w:rPr>
        <w:t>agencies</w:t>
      </w:r>
      <w:r>
        <w:rPr>
          <w:color w:val="231F20"/>
          <w:spacing w:val="-7"/>
        </w:rPr>
        <w:t xml:space="preserve"> </w:t>
      </w:r>
      <w:r>
        <w:rPr>
          <w:color w:val="231F20"/>
        </w:rPr>
        <w:t>from</w:t>
      </w:r>
      <w:r>
        <w:rPr>
          <w:color w:val="231F20"/>
          <w:spacing w:val="-6"/>
        </w:rPr>
        <w:t xml:space="preserve"> </w:t>
      </w:r>
      <w:r>
        <w:rPr>
          <w:color w:val="231F20"/>
        </w:rPr>
        <w:t>which</w:t>
      </w:r>
      <w:r>
        <w:rPr>
          <w:color w:val="231F20"/>
          <w:spacing w:val="-8"/>
        </w:rPr>
        <w:t xml:space="preserve"> </w:t>
      </w:r>
      <w:r>
        <w:rPr>
          <w:color w:val="231F20"/>
        </w:rPr>
        <w:t>you</w:t>
      </w:r>
      <w:r>
        <w:rPr>
          <w:color w:val="231F20"/>
          <w:spacing w:val="-7"/>
        </w:rPr>
        <w:t xml:space="preserve"> </w:t>
      </w:r>
      <w:r>
        <w:rPr>
          <w:color w:val="231F20"/>
        </w:rPr>
        <w:t>may</w:t>
      </w:r>
      <w:r>
        <w:rPr>
          <w:color w:val="231F20"/>
          <w:spacing w:val="-7"/>
        </w:rPr>
        <w:t xml:space="preserve"> </w:t>
      </w:r>
      <w:r>
        <w:rPr>
          <w:color w:val="231F20"/>
        </w:rPr>
        <w:t>request</w:t>
      </w:r>
      <w:r>
        <w:rPr>
          <w:color w:val="231F20"/>
          <w:spacing w:val="-6"/>
        </w:rPr>
        <w:t xml:space="preserve"> </w:t>
      </w:r>
      <w:r>
        <w:rPr>
          <w:color w:val="231F20"/>
          <w:spacing w:val="-2"/>
        </w:rPr>
        <w:t>information</w:t>
      </w:r>
    </w:p>
    <w:p w14:paraId="15D75B2C" w14:textId="77777777" w:rsidR="00023072" w:rsidRDefault="00ED5357">
      <w:pPr>
        <w:pStyle w:val="ListParagraph"/>
        <w:numPr>
          <w:ilvl w:val="0"/>
          <w:numId w:val="22"/>
        </w:numPr>
        <w:tabs>
          <w:tab w:val="left" w:pos="1298"/>
          <w:tab w:val="left" w:pos="1300"/>
        </w:tabs>
        <w:spacing w:before="1" w:line="235" w:lineRule="auto"/>
        <w:ind w:right="717"/>
      </w:pPr>
      <w:r>
        <w:rPr>
          <w:color w:val="231F20"/>
        </w:rPr>
        <w:t>an</w:t>
      </w:r>
      <w:r>
        <w:rPr>
          <w:color w:val="231F20"/>
          <w:spacing w:val="-13"/>
        </w:rPr>
        <w:t xml:space="preserve"> </w:t>
      </w:r>
      <w:r>
        <w:rPr>
          <w:color w:val="231F20"/>
        </w:rPr>
        <w:t>explanation</w:t>
      </w:r>
      <w:r>
        <w:rPr>
          <w:color w:val="231F20"/>
          <w:spacing w:val="-12"/>
        </w:rPr>
        <w:t xml:space="preserve"> </w:t>
      </w:r>
      <w:r>
        <w:rPr>
          <w:color w:val="231F20"/>
        </w:rPr>
        <w:t>of</w:t>
      </w:r>
      <w:r>
        <w:rPr>
          <w:color w:val="231F20"/>
          <w:spacing w:val="-13"/>
        </w:rPr>
        <w:t xml:space="preserve"> </w:t>
      </w:r>
      <w:r>
        <w:rPr>
          <w:color w:val="231F20"/>
        </w:rPr>
        <w:t>the</w:t>
      </w:r>
      <w:r>
        <w:rPr>
          <w:color w:val="231F20"/>
          <w:spacing w:val="-12"/>
        </w:rPr>
        <w:t xml:space="preserve"> </w:t>
      </w:r>
      <w:r>
        <w:rPr>
          <w:color w:val="231F20"/>
        </w:rPr>
        <w:t>pre-sentence</w:t>
      </w:r>
      <w:r>
        <w:rPr>
          <w:color w:val="231F20"/>
          <w:spacing w:val="-13"/>
        </w:rPr>
        <w:t xml:space="preserve"> </w:t>
      </w:r>
      <w:r>
        <w:rPr>
          <w:color w:val="231F20"/>
        </w:rPr>
        <w:t>report</w:t>
      </w:r>
      <w:r>
        <w:rPr>
          <w:color w:val="231F20"/>
          <w:spacing w:val="-12"/>
        </w:rPr>
        <w:t xml:space="preserve"> </w:t>
      </w:r>
      <w:r>
        <w:rPr>
          <w:color w:val="231F20"/>
        </w:rPr>
        <w:t>and</w:t>
      </w:r>
      <w:r>
        <w:rPr>
          <w:color w:val="231F20"/>
          <w:spacing w:val="-13"/>
        </w:rPr>
        <w:t xml:space="preserve"> </w:t>
      </w:r>
      <w:r>
        <w:rPr>
          <w:color w:val="231F20"/>
        </w:rPr>
        <w:t>the</w:t>
      </w:r>
      <w:r>
        <w:rPr>
          <w:color w:val="231F20"/>
          <w:spacing w:val="-12"/>
        </w:rPr>
        <w:t xml:space="preserve"> </w:t>
      </w:r>
      <w:r>
        <w:rPr>
          <w:color w:val="231F20"/>
        </w:rPr>
        <w:t>right</w:t>
      </w:r>
      <w:r>
        <w:rPr>
          <w:color w:val="231F20"/>
          <w:spacing w:val="-12"/>
        </w:rPr>
        <w:t xml:space="preserve"> </w:t>
      </w:r>
      <w:r>
        <w:rPr>
          <w:color w:val="231F20"/>
        </w:rPr>
        <w:t>to</w:t>
      </w:r>
      <w:r>
        <w:rPr>
          <w:color w:val="231F20"/>
          <w:spacing w:val="-13"/>
        </w:rPr>
        <w:t xml:space="preserve"> </w:t>
      </w:r>
      <w:r>
        <w:rPr>
          <w:color w:val="231F20"/>
        </w:rPr>
        <w:t>make</w:t>
      </w:r>
      <w:r>
        <w:rPr>
          <w:color w:val="231F20"/>
          <w:spacing w:val="-12"/>
        </w:rPr>
        <w:t xml:space="preserve"> </w:t>
      </w:r>
      <w:r>
        <w:rPr>
          <w:color w:val="231F20"/>
        </w:rPr>
        <w:t>a</w:t>
      </w:r>
      <w:r>
        <w:rPr>
          <w:color w:val="231F20"/>
          <w:spacing w:val="-13"/>
        </w:rPr>
        <w:t xml:space="preserve"> </w:t>
      </w:r>
      <w:r>
        <w:rPr>
          <w:color w:val="231F20"/>
        </w:rPr>
        <w:t>written</w:t>
      </w:r>
      <w:r>
        <w:rPr>
          <w:color w:val="231F20"/>
          <w:spacing w:val="-12"/>
        </w:rPr>
        <w:t xml:space="preserve"> </w:t>
      </w:r>
      <w:r>
        <w:rPr>
          <w:color w:val="231F20"/>
        </w:rPr>
        <w:t>or</w:t>
      </w:r>
      <w:r>
        <w:rPr>
          <w:color w:val="231F20"/>
          <w:spacing w:val="-13"/>
        </w:rPr>
        <w:t xml:space="preserve"> </w:t>
      </w:r>
      <w:r>
        <w:rPr>
          <w:color w:val="231F20"/>
        </w:rPr>
        <w:t>oral</w:t>
      </w:r>
      <w:r>
        <w:rPr>
          <w:color w:val="231F20"/>
          <w:spacing w:val="-12"/>
        </w:rPr>
        <w:t xml:space="preserve"> </w:t>
      </w:r>
      <w:r>
        <w:rPr>
          <w:color w:val="231F20"/>
        </w:rPr>
        <w:t>statement</w:t>
      </w:r>
      <w:r>
        <w:rPr>
          <w:color w:val="231F20"/>
          <w:spacing w:val="-12"/>
        </w:rPr>
        <w:t xml:space="preserve"> </w:t>
      </w:r>
      <w:r>
        <w:rPr>
          <w:color w:val="231F20"/>
        </w:rPr>
        <w:t>to</w:t>
      </w:r>
      <w:r>
        <w:rPr>
          <w:color w:val="231F20"/>
          <w:spacing w:val="-13"/>
        </w:rPr>
        <w:t xml:space="preserve"> </w:t>
      </w:r>
      <w:r>
        <w:rPr>
          <w:color w:val="231F20"/>
        </w:rPr>
        <w:t>the</w:t>
      </w:r>
      <w:r>
        <w:rPr>
          <w:color w:val="231F20"/>
          <w:spacing w:val="-12"/>
        </w:rPr>
        <w:t xml:space="preserve"> </w:t>
      </w:r>
      <w:r>
        <w:rPr>
          <w:color w:val="231F20"/>
        </w:rPr>
        <w:t>probation</w:t>
      </w:r>
      <w:r>
        <w:rPr>
          <w:color w:val="231F20"/>
          <w:spacing w:val="-13"/>
        </w:rPr>
        <w:t xml:space="preserve"> </w:t>
      </w:r>
      <w:r>
        <w:rPr>
          <w:color w:val="231F20"/>
        </w:rPr>
        <w:t>officer, and a right to review the pre-sentence report</w:t>
      </w:r>
    </w:p>
    <w:p w14:paraId="01D15A3D" w14:textId="77777777" w:rsidR="00023072" w:rsidRDefault="00ED5357">
      <w:pPr>
        <w:pStyle w:val="ListParagraph"/>
        <w:numPr>
          <w:ilvl w:val="0"/>
          <w:numId w:val="22"/>
        </w:numPr>
        <w:tabs>
          <w:tab w:val="left" w:pos="1298"/>
          <w:tab w:val="left" w:pos="1300"/>
        </w:tabs>
        <w:spacing w:before="1" w:line="235" w:lineRule="auto"/>
        <w:ind w:right="717"/>
      </w:pPr>
      <w:r>
        <w:rPr>
          <w:color w:val="231F20"/>
        </w:rPr>
        <w:t>be</w:t>
      </w:r>
      <w:r>
        <w:rPr>
          <w:color w:val="231F20"/>
          <w:spacing w:val="-7"/>
        </w:rPr>
        <w:t xml:space="preserve"> </w:t>
      </w:r>
      <w:r>
        <w:rPr>
          <w:color w:val="231F20"/>
        </w:rPr>
        <w:t>notified</w:t>
      </w:r>
      <w:r>
        <w:rPr>
          <w:color w:val="231F20"/>
          <w:spacing w:val="-7"/>
        </w:rPr>
        <w:t xml:space="preserve"> </w:t>
      </w:r>
      <w:r>
        <w:rPr>
          <w:color w:val="231F20"/>
        </w:rPr>
        <w:t>of</w:t>
      </w:r>
      <w:r>
        <w:rPr>
          <w:color w:val="231F20"/>
          <w:spacing w:val="-7"/>
        </w:rPr>
        <w:t xml:space="preserve"> </w:t>
      </w:r>
      <w:r>
        <w:rPr>
          <w:color w:val="231F20"/>
        </w:rPr>
        <w:t>the</w:t>
      </w:r>
      <w:r>
        <w:rPr>
          <w:color w:val="231F20"/>
          <w:spacing w:val="-7"/>
        </w:rPr>
        <w:t xml:space="preserve"> </w:t>
      </w:r>
      <w:r>
        <w:rPr>
          <w:color w:val="231F20"/>
        </w:rPr>
        <w:t>time</w:t>
      </w:r>
      <w:r>
        <w:rPr>
          <w:color w:val="231F20"/>
          <w:spacing w:val="-7"/>
        </w:rPr>
        <w:t xml:space="preserve"> </w:t>
      </w:r>
      <w:r>
        <w:rPr>
          <w:color w:val="231F20"/>
        </w:rPr>
        <w:t>and</w:t>
      </w:r>
      <w:r>
        <w:rPr>
          <w:color w:val="231F20"/>
          <w:spacing w:val="-7"/>
        </w:rPr>
        <w:t xml:space="preserve"> </w:t>
      </w:r>
      <w:r>
        <w:rPr>
          <w:color w:val="231F20"/>
        </w:rPr>
        <w:t>place</w:t>
      </w:r>
      <w:r>
        <w:rPr>
          <w:color w:val="231F20"/>
          <w:spacing w:val="-7"/>
        </w:rPr>
        <w:t xml:space="preserve"> </w:t>
      </w:r>
      <w:r>
        <w:rPr>
          <w:color w:val="231F20"/>
        </w:rPr>
        <w:t>of</w:t>
      </w:r>
      <w:r>
        <w:rPr>
          <w:color w:val="231F20"/>
          <w:spacing w:val="-7"/>
        </w:rPr>
        <w:t xml:space="preserve"> </w:t>
      </w:r>
      <w:r>
        <w:rPr>
          <w:color w:val="231F20"/>
        </w:rPr>
        <w:t>any</w:t>
      </w:r>
      <w:r>
        <w:rPr>
          <w:color w:val="231F20"/>
          <w:spacing w:val="-7"/>
        </w:rPr>
        <w:t xml:space="preserve"> </w:t>
      </w:r>
      <w:r>
        <w:rPr>
          <w:color w:val="231F20"/>
        </w:rPr>
        <w:t>sentencing</w:t>
      </w:r>
      <w:r>
        <w:rPr>
          <w:color w:val="231F20"/>
          <w:spacing w:val="-7"/>
        </w:rPr>
        <w:t xml:space="preserve"> </w:t>
      </w:r>
      <w:r>
        <w:rPr>
          <w:color w:val="231F20"/>
        </w:rPr>
        <w:t>hearing</w:t>
      </w:r>
      <w:r>
        <w:rPr>
          <w:color w:val="231F20"/>
          <w:spacing w:val="-7"/>
        </w:rPr>
        <w:t xml:space="preserve"> </w:t>
      </w:r>
      <w:r>
        <w:rPr>
          <w:color w:val="231F20"/>
        </w:rPr>
        <w:t>and</w:t>
      </w:r>
      <w:r>
        <w:rPr>
          <w:color w:val="231F20"/>
          <w:spacing w:val="-7"/>
        </w:rPr>
        <w:t xml:space="preserve"> </w:t>
      </w:r>
      <w:r>
        <w:rPr>
          <w:color w:val="231F20"/>
        </w:rPr>
        <w:t>to</w:t>
      </w:r>
      <w:r>
        <w:rPr>
          <w:color w:val="231F20"/>
          <w:spacing w:val="-7"/>
        </w:rPr>
        <w:t xml:space="preserve"> </w:t>
      </w:r>
      <w:r>
        <w:rPr>
          <w:color w:val="231F20"/>
        </w:rPr>
        <w:t>make</w:t>
      </w:r>
      <w:r>
        <w:rPr>
          <w:color w:val="231F20"/>
          <w:spacing w:val="-7"/>
        </w:rPr>
        <w:t xml:space="preserve"> </w:t>
      </w:r>
      <w:r>
        <w:rPr>
          <w:color w:val="231F20"/>
        </w:rPr>
        <w:t>a</w:t>
      </w:r>
      <w:r>
        <w:rPr>
          <w:color w:val="231F20"/>
          <w:spacing w:val="-7"/>
        </w:rPr>
        <w:t xml:space="preserve"> </w:t>
      </w:r>
      <w:r>
        <w:rPr>
          <w:color w:val="231F20"/>
        </w:rPr>
        <w:t>written</w:t>
      </w:r>
      <w:r>
        <w:rPr>
          <w:color w:val="231F20"/>
          <w:spacing w:val="-7"/>
        </w:rPr>
        <w:t xml:space="preserve"> </w:t>
      </w:r>
      <w:r>
        <w:rPr>
          <w:color w:val="231F20"/>
        </w:rPr>
        <w:t>or</w:t>
      </w:r>
      <w:r>
        <w:rPr>
          <w:color w:val="231F20"/>
          <w:spacing w:val="-7"/>
        </w:rPr>
        <w:t xml:space="preserve"> </w:t>
      </w:r>
      <w:r>
        <w:rPr>
          <w:color w:val="231F20"/>
        </w:rPr>
        <w:t>oral</w:t>
      </w:r>
      <w:r>
        <w:rPr>
          <w:color w:val="231F20"/>
          <w:spacing w:val="-7"/>
        </w:rPr>
        <w:t xml:space="preserve"> </w:t>
      </w:r>
      <w:r>
        <w:rPr>
          <w:color w:val="231F20"/>
        </w:rPr>
        <w:t>statement,</w:t>
      </w:r>
      <w:r>
        <w:rPr>
          <w:color w:val="231F20"/>
          <w:spacing w:val="-7"/>
        </w:rPr>
        <w:t xml:space="preserve"> </w:t>
      </w:r>
      <w:r>
        <w:rPr>
          <w:color w:val="231F20"/>
        </w:rPr>
        <w:t>or</w:t>
      </w:r>
      <w:r>
        <w:rPr>
          <w:color w:val="231F20"/>
          <w:spacing w:val="-7"/>
        </w:rPr>
        <w:t xml:space="preserve"> </w:t>
      </w:r>
      <w:r>
        <w:rPr>
          <w:color w:val="231F20"/>
        </w:rPr>
        <w:t>present</w:t>
      </w:r>
      <w:r>
        <w:rPr>
          <w:color w:val="231F20"/>
          <w:spacing w:val="-7"/>
        </w:rPr>
        <w:t xml:space="preserve"> </w:t>
      </w:r>
      <w:r>
        <w:rPr>
          <w:color w:val="231F20"/>
        </w:rPr>
        <w:t>any information at a sentencing proceeding or any other proceeding as authorized by law</w:t>
      </w:r>
    </w:p>
    <w:p w14:paraId="577F92ED" w14:textId="77777777" w:rsidR="00023072" w:rsidRDefault="00ED5357">
      <w:pPr>
        <w:pStyle w:val="ListParagraph"/>
        <w:numPr>
          <w:ilvl w:val="0"/>
          <w:numId w:val="22"/>
        </w:numPr>
        <w:tabs>
          <w:tab w:val="left" w:pos="1298"/>
        </w:tabs>
        <w:spacing w:line="264" w:lineRule="exact"/>
        <w:ind w:left="1298" w:hanging="358"/>
      </w:pPr>
      <w:r>
        <w:rPr>
          <w:color w:val="231F20"/>
        </w:rPr>
        <w:t>information</w:t>
      </w:r>
      <w:r>
        <w:rPr>
          <w:color w:val="231F20"/>
          <w:spacing w:val="-8"/>
        </w:rPr>
        <w:t xml:space="preserve"> </w:t>
      </w:r>
      <w:r>
        <w:rPr>
          <w:color w:val="231F20"/>
        </w:rPr>
        <w:t>regarding</w:t>
      </w:r>
      <w:r>
        <w:rPr>
          <w:color w:val="231F20"/>
          <w:spacing w:val="-7"/>
        </w:rPr>
        <w:t xml:space="preserve"> </w:t>
      </w:r>
      <w:r>
        <w:rPr>
          <w:color w:val="231F20"/>
        </w:rPr>
        <w:t>the</w:t>
      </w:r>
      <w:r>
        <w:rPr>
          <w:color w:val="231F20"/>
          <w:spacing w:val="-6"/>
        </w:rPr>
        <w:t xml:space="preserve"> </w:t>
      </w:r>
      <w:r>
        <w:rPr>
          <w:color w:val="231F20"/>
        </w:rPr>
        <w:t>return</w:t>
      </w:r>
      <w:r>
        <w:rPr>
          <w:color w:val="231F20"/>
          <w:spacing w:val="-8"/>
        </w:rPr>
        <w:t xml:space="preserve"> </w:t>
      </w:r>
      <w:r>
        <w:rPr>
          <w:color w:val="231F20"/>
        </w:rPr>
        <w:t>of</w:t>
      </w:r>
      <w:r>
        <w:rPr>
          <w:color w:val="231F20"/>
          <w:spacing w:val="-8"/>
        </w:rPr>
        <w:t xml:space="preserve"> </w:t>
      </w:r>
      <w:r>
        <w:rPr>
          <w:color w:val="231F20"/>
        </w:rPr>
        <w:t>any</w:t>
      </w:r>
      <w:r>
        <w:rPr>
          <w:color w:val="231F20"/>
          <w:spacing w:val="-6"/>
        </w:rPr>
        <w:t xml:space="preserve"> </w:t>
      </w:r>
      <w:r>
        <w:rPr>
          <w:color w:val="231F20"/>
        </w:rPr>
        <w:t>property</w:t>
      </w:r>
      <w:r>
        <w:rPr>
          <w:color w:val="231F20"/>
          <w:spacing w:val="-7"/>
        </w:rPr>
        <w:t xml:space="preserve"> </w:t>
      </w:r>
      <w:r>
        <w:rPr>
          <w:color w:val="231F20"/>
          <w:spacing w:val="-2"/>
        </w:rPr>
        <w:t>taken</w:t>
      </w:r>
    </w:p>
    <w:p w14:paraId="543473DA" w14:textId="77777777" w:rsidR="00023072" w:rsidRDefault="00ED5357">
      <w:pPr>
        <w:pStyle w:val="ListParagraph"/>
        <w:numPr>
          <w:ilvl w:val="0"/>
          <w:numId w:val="22"/>
        </w:numPr>
        <w:tabs>
          <w:tab w:val="left" w:pos="1298"/>
        </w:tabs>
        <w:spacing w:line="264" w:lineRule="exact"/>
        <w:ind w:left="1298" w:hanging="358"/>
      </w:pPr>
      <w:r>
        <w:rPr>
          <w:color w:val="231F20"/>
          <w:spacing w:val="-2"/>
        </w:rPr>
        <w:t>be</w:t>
      </w:r>
      <w:r>
        <w:rPr>
          <w:color w:val="231F20"/>
          <w:spacing w:val="-8"/>
        </w:rPr>
        <w:t xml:space="preserve"> </w:t>
      </w:r>
      <w:r>
        <w:rPr>
          <w:color w:val="231F20"/>
          <w:spacing w:val="-2"/>
        </w:rPr>
        <w:t>provided</w:t>
      </w:r>
      <w:r>
        <w:rPr>
          <w:color w:val="231F20"/>
          <w:spacing w:val="-7"/>
        </w:rPr>
        <w:t xml:space="preserve"> </w:t>
      </w:r>
      <w:r>
        <w:rPr>
          <w:color w:val="231F20"/>
          <w:spacing w:val="-2"/>
        </w:rPr>
        <w:t>the</w:t>
      </w:r>
      <w:r>
        <w:rPr>
          <w:color w:val="231F20"/>
          <w:spacing w:val="-7"/>
        </w:rPr>
        <w:t xml:space="preserve"> </w:t>
      </w:r>
      <w:r>
        <w:rPr>
          <w:color w:val="231F20"/>
          <w:spacing w:val="-2"/>
        </w:rPr>
        <w:t>date</w:t>
      </w:r>
      <w:r>
        <w:rPr>
          <w:color w:val="231F20"/>
          <w:spacing w:val="-7"/>
        </w:rPr>
        <w:t xml:space="preserve"> </w:t>
      </w:r>
      <w:r>
        <w:rPr>
          <w:color w:val="231F20"/>
          <w:spacing w:val="-2"/>
        </w:rPr>
        <w:t>of</w:t>
      </w:r>
      <w:r>
        <w:rPr>
          <w:color w:val="231F20"/>
          <w:spacing w:val="-7"/>
        </w:rPr>
        <w:t xml:space="preserve"> </w:t>
      </w:r>
      <w:r>
        <w:rPr>
          <w:color w:val="231F20"/>
          <w:spacing w:val="-2"/>
        </w:rPr>
        <w:t>conviction,</w:t>
      </w:r>
      <w:r>
        <w:rPr>
          <w:color w:val="231F20"/>
          <w:spacing w:val="-7"/>
        </w:rPr>
        <w:t xml:space="preserve"> </w:t>
      </w:r>
      <w:r>
        <w:rPr>
          <w:color w:val="231F20"/>
          <w:spacing w:val="-2"/>
        </w:rPr>
        <w:t>acquittal</w:t>
      </w:r>
      <w:r>
        <w:rPr>
          <w:color w:val="231F20"/>
          <w:spacing w:val="-7"/>
        </w:rPr>
        <w:t xml:space="preserve"> </w:t>
      </w:r>
      <w:r>
        <w:rPr>
          <w:color w:val="231F20"/>
          <w:spacing w:val="-2"/>
        </w:rPr>
        <w:t>or</w:t>
      </w:r>
      <w:r>
        <w:rPr>
          <w:color w:val="231F20"/>
          <w:spacing w:val="-7"/>
        </w:rPr>
        <w:t xml:space="preserve"> </w:t>
      </w:r>
      <w:r>
        <w:rPr>
          <w:color w:val="231F20"/>
          <w:spacing w:val="-2"/>
        </w:rPr>
        <w:t>dismissal</w:t>
      </w:r>
      <w:r>
        <w:rPr>
          <w:color w:val="231F20"/>
          <w:spacing w:val="-8"/>
        </w:rPr>
        <w:t xml:space="preserve"> </w:t>
      </w:r>
      <w:r>
        <w:rPr>
          <w:color w:val="231F20"/>
          <w:spacing w:val="-2"/>
        </w:rPr>
        <w:t>of</w:t>
      </w:r>
      <w:r>
        <w:rPr>
          <w:color w:val="231F20"/>
          <w:spacing w:val="-7"/>
        </w:rPr>
        <w:t xml:space="preserve"> </w:t>
      </w:r>
      <w:r>
        <w:rPr>
          <w:color w:val="231F20"/>
          <w:spacing w:val="-2"/>
        </w:rPr>
        <w:t>charges</w:t>
      </w:r>
      <w:r>
        <w:rPr>
          <w:color w:val="231F20"/>
          <w:spacing w:val="-7"/>
        </w:rPr>
        <w:t xml:space="preserve"> </w:t>
      </w:r>
      <w:r>
        <w:rPr>
          <w:color w:val="231F20"/>
          <w:spacing w:val="-2"/>
        </w:rPr>
        <w:t>against</w:t>
      </w:r>
      <w:r>
        <w:rPr>
          <w:color w:val="231F20"/>
          <w:spacing w:val="-7"/>
        </w:rPr>
        <w:t xml:space="preserve"> </w:t>
      </w:r>
      <w:r>
        <w:rPr>
          <w:color w:val="231F20"/>
          <w:spacing w:val="-2"/>
        </w:rPr>
        <w:t>the</w:t>
      </w:r>
      <w:r>
        <w:rPr>
          <w:color w:val="231F20"/>
          <w:spacing w:val="-7"/>
        </w:rPr>
        <w:t xml:space="preserve"> </w:t>
      </w:r>
      <w:r>
        <w:rPr>
          <w:color w:val="231F20"/>
          <w:spacing w:val="-2"/>
        </w:rPr>
        <w:t>defendant</w:t>
      </w:r>
      <w:r>
        <w:rPr>
          <w:color w:val="231F20"/>
          <w:spacing w:val="-7"/>
        </w:rPr>
        <w:t xml:space="preserve"> </w:t>
      </w:r>
      <w:r>
        <w:rPr>
          <w:color w:val="231F20"/>
          <w:spacing w:val="-2"/>
        </w:rPr>
        <w:t>and</w:t>
      </w:r>
      <w:r>
        <w:rPr>
          <w:color w:val="231F20"/>
          <w:spacing w:val="-7"/>
        </w:rPr>
        <w:t xml:space="preserve"> </w:t>
      </w:r>
      <w:r>
        <w:rPr>
          <w:color w:val="231F20"/>
          <w:spacing w:val="-2"/>
        </w:rPr>
        <w:t>the</w:t>
      </w:r>
      <w:r>
        <w:rPr>
          <w:color w:val="231F20"/>
          <w:spacing w:val="-7"/>
        </w:rPr>
        <w:t xml:space="preserve"> </w:t>
      </w:r>
      <w:r>
        <w:rPr>
          <w:color w:val="231F20"/>
          <w:spacing w:val="-2"/>
        </w:rPr>
        <w:t>sentence</w:t>
      </w:r>
      <w:r>
        <w:rPr>
          <w:color w:val="231F20"/>
          <w:spacing w:val="-8"/>
        </w:rPr>
        <w:t xml:space="preserve"> </w:t>
      </w:r>
      <w:r>
        <w:rPr>
          <w:color w:val="231F20"/>
          <w:spacing w:val="-2"/>
        </w:rPr>
        <w:t>imposed</w:t>
      </w:r>
    </w:p>
    <w:p w14:paraId="7B4D564C" w14:textId="77777777" w:rsidR="00023072" w:rsidRDefault="00ED5357">
      <w:pPr>
        <w:pStyle w:val="ListParagraph"/>
        <w:numPr>
          <w:ilvl w:val="0"/>
          <w:numId w:val="22"/>
        </w:numPr>
        <w:tabs>
          <w:tab w:val="left" w:pos="1298"/>
        </w:tabs>
        <w:spacing w:line="264" w:lineRule="exact"/>
        <w:ind w:left="1298" w:hanging="358"/>
      </w:pPr>
      <w:r>
        <w:rPr>
          <w:color w:val="231F20"/>
        </w:rPr>
        <w:t>refuse</w:t>
      </w:r>
      <w:r>
        <w:rPr>
          <w:color w:val="231F20"/>
          <w:spacing w:val="-5"/>
        </w:rPr>
        <w:t xml:space="preserve"> </w:t>
      </w:r>
      <w:r>
        <w:rPr>
          <w:color w:val="231F20"/>
        </w:rPr>
        <w:t>an</w:t>
      </w:r>
      <w:r>
        <w:rPr>
          <w:color w:val="231F20"/>
          <w:spacing w:val="-6"/>
        </w:rPr>
        <w:t xml:space="preserve"> </w:t>
      </w:r>
      <w:r>
        <w:rPr>
          <w:color w:val="231F20"/>
        </w:rPr>
        <w:t>interview</w:t>
      </w:r>
      <w:r>
        <w:rPr>
          <w:color w:val="231F20"/>
          <w:spacing w:val="-5"/>
        </w:rPr>
        <w:t xml:space="preserve"> </w:t>
      </w:r>
      <w:r>
        <w:rPr>
          <w:color w:val="231F20"/>
        </w:rPr>
        <w:t>or</w:t>
      </w:r>
      <w:r>
        <w:rPr>
          <w:color w:val="231F20"/>
          <w:spacing w:val="-5"/>
        </w:rPr>
        <w:t xml:space="preserve"> </w:t>
      </w:r>
      <w:r>
        <w:rPr>
          <w:color w:val="231F20"/>
        </w:rPr>
        <w:t>other</w:t>
      </w:r>
      <w:r>
        <w:rPr>
          <w:color w:val="231F20"/>
          <w:spacing w:val="-5"/>
        </w:rPr>
        <w:t xml:space="preserve"> </w:t>
      </w:r>
      <w:r>
        <w:rPr>
          <w:color w:val="231F20"/>
        </w:rPr>
        <w:t>communication</w:t>
      </w:r>
      <w:r>
        <w:rPr>
          <w:color w:val="231F20"/>
          <w:spacing w:val="-6"/>
        </w:rPr>
        <w:t xml:space="preserve"> </w:t>
      </w:r>
      <w:r>
        <w:rPr>
          <w:color w:val="231F20"/>
        </w:rPr>
        <w:t>with</w:t>
      </w:r>
      <w:r>
        <w:rPr>
          <w:color w:val="231F20"/>
          <w:spacing w:val="-6"/>
        </w:rPr>
        <w:t xml:space="preserve"> </w:t>
      </w:r>
      <w:r>
        <w:rPr>
          <w:color w:val="231F20"/>
        </w:rPr>
        <w:t>the</w:t>
      </w:r>
      <w:r>
        <w:rPr>
          <w:color w:val="231F20"/>
          <w:spacing w:val="-5"/>
        </w:rPr>
        <w:t xml:space="preserve"> </w:t>
      </w:r>
      <w:r>
        <w:rPr>
          <w:color w:val="231F20"/>
        </w:rPr>
        <w:t>defendant,</w:t>
      </w:r>
      <w:r>
        <w:rPr>
          <w:color w:val="231F20"/>
          <w:spacing w:val="-5"/>
        </w:rPr>
        <w:t xml:space="preserve"> </w:t>
      </w:r>
      <w:r>
        <w:rPr>
          <w:color w:val="231F20"/>
        </w:rPr>
        <w:t>his</w:t>
      </w:r>
      <w:r>
        <w:rPr>
          <w:color w:val="231F20"/>
          <w:spacing w:val="-6"/>
        </w:rPr>
        <w:t xml:space="preserve"> </w:t>
      </w:r>
      <w:r>
        <w:rPr>
          <w:color w:val="231F20"/>
        </w:rPr>
        <w:t>attorney</w:t>
      </w:r>
      <w:r>
        <w:rPr>
          <w:color w:val="231F20"/>
          <w:spacing w:val="-5"/>
        </w:rPr>
        <w:t xml:space="preserve"> </w:t>
      </w:r>
      <w:r>
        <w:rPr>
          <w:color w:val="231F20"/>
        </w:rPr>
        <w:t>or</w:t>
      </w:r>
      <w:r>
        <w:rPr>
          <w:color w:val="231F20"/>
          <w:spacing w:val="-5"/>
        </w:rPr>
        <w:t xml:space="preserve"> </w:t>
      </w:r>
      <w:r>
        <w:rPr>
          <w:color w:val="231F20"/>
        </w:rPr>
        <w:t>anyone</w:t>
      </w:r>
      <w:r>
        <w:rPr>
          <w:color w:val="231F20"/>
          <w:spacing w:val="-5"/>
        </w:rPr>
        <w:t xml:space="preserve"> </w:t>
      </w:r>
      <w:r>
        <w:rPr>
          <w:color w:val="231F20"/>
        </w:rPr>
        <w:t>acting</w:t>
      </w:r>
      <w:r>
        <w:rPr>
          <w:color w:val="231F20"/>
          <w:spacing w:val="-5"/>
        </w:rPr>
        <w:t xml:space="preserve"> </w:t>
      </w:r>
      <w:r>
        <w:rPr>
          <w:color w:val="231F20"/>
        </w:rPr>
        <w:t>on</w:t>
      </w:r>
      <w:r>
        <w:rPr>
          <w:color w:val="231F20"/>
          <w:spacing w:val="-5"/>
        </w:rPr>
        <w:t xml:space="preserve"> </w:t>
      </w:r>
      <w:r>
        <w:rPr>
          <w:color w:val="231F20"/>
        </w:rPr>
        <w:t>his</w:t>
      </w:r>
      <w:r>
        <w:rPr>
          <w:color w:val="231F20"/>
          <w:spacing w:val="-6"/>
        </w:rPr>
        <w:t xml:space="preserve"> </w:t>
      </w:r>
      <w:r>
        <w:rPr>
          <w:color w:val="231F20"/>
          <w:spacing w:val="-2"/>
        </w:rPr>
        <w:t>behalf</w:t>
      </w:r>
    </w:p>
    <w:p w14:paraId="60F49539" w14:textId="77777777" w:rsidR="00023072" w:rsidRDefault="00ED5357">
      <w:pPr>
        <w:pStyle w:val="ListParagraph"/>
        <w:numPr>
          <w:ilvl w:val="0"/>
          <w:numId w:val="22"/>
        </w:numPr>
        <w:tabs>
          <w:tab w:val="left" w:pos="1298"/>
        </w:tabs>
        <w:spacing w:line="264" w:lineRule="exact"/>
        <w:ind w:left="1298" w:hanging="358"/>
      </w:pPr>
      <w:r>
        <w:rPr>
          <w:color w:val="231F20"/>
        </w:rPr>
        <w:t>the</w:t>
      </w:r>
      <w:r>
        <w:rPr>
          <w:color w:val="231F20"/>
          <w:spacing w:val="-9"/>
        </w:rPr>
        <w:t xml:space="preserve"> </w:t>
      </w:r>
      <w:r>
        <w:rPr>
          <w:color w:val="231F20"/>
        </w:rPr>
        <w:t>status</w:t>
      </w:r>
      <w:r>
        <w:rPr>
          <w:color w:val="231F20"/>
          <w:spacing w:val="-9"/>
        </w:rPr>
        <w:t xml:space="preserve"> </w:t>
      </w:r>
      <w:r>
        <w:rPr>
          <w:color w:val="231F20"/>
        </w:rPr>
        <w:t>and</w:t>
      </w:r>
      <w:r>
        <w:rPr>
          <w:color w:val="231F20"/>
          <w:spacing w:val="-9"/>
        </w:rPr>
        <w:t xml:space="preserve"> </w:t>
      </w:r>
      <w:r>
        <w:rPr>
          <w:color w:val="231F20"/>
        </w:rPr>
        <w:t>results</w:t>
      </w:r>
      <w:r>
        <w:rPr>
          <w:color w:val="231F20"/>
          <w:spacing w:val="-10"/>
        </w:rPr>
        <w:t xml:space="preserve"> </w:t>
      </w:r>
      <w:r>
        <w:rPr>
          <w:color w:val="231F20"/>
        </w:rPr>
        <w:t>of</w:t>
      </w:r>
      <w:r>
        <w:rPr>
          <w:color w:val="231F20"/>
          <w:spacing w:val="-9"/>
        </w:rPr>
        <w:t xml:space="preserve"> </w:t>
      </w:r>
      <w:r>
        <w:rPr>
          <w:color w:val="231F20"/>
        </w:rPr>
        <w:t>any</w:t>
      </w:r>
      <w:r>
        <w:rPr>
          <w:color w:val="231F20"/>
          <w:spacing w:val="-8"/>
        </w:rPr>
        <w:t xml:space="preserve"> </w:t>
      </w:r>
      <w:r>
        <w:rPr>
          <w:color w:val="231F20"/>
        </w:rPr>
        <w:t>post-conviction</w:t>
      </w:r>
      <w:r>
        <w:rPr>
          <w:color w:val="231F20"/>
          <w:spacing w:val="-9"/>
        </w:rPr>
        <w:t xml:space="preserve"> </w:t>
      </w:r>
      <w:r>
        <w:rPr>
          <w:color w:val="231F20"/>
          <w:spacing w:val="-2"/>
        </w:rPr>
        <w:t>appeal</w:t>
      </w:r>
    </w:p>
    <w:p w14:paraId="220D900A" w14:textId="77777777" w:rsidR="00023072" w:rsidRDefault="00ED5357">
      <w:pPr>
        <w:pStyle w:val="ListParagraph"/>
        <w:numPr>
          <w:ilvl w:val="0"/>
          <w:numId w:val="22"/>
        </w:numPr>
        <w:tabs>
          <w:tab w:val="left" w:pos="1298"/>
          <w:tab w:val="left" w:pos="1300"/>
        </w:tabs>
        <w:spacing w:before="2" w:line="235" w:lineRule="auto"/>
        <w:ind w:right="718"/>
      </w:pPr>
      <w:r>
        <w:rPr>
          <w:color w:val="231F20"/>
        </w:rPr>
        <w:t>be</w:t>
      </w:r>
      <w:r>
        <w:rPr>
          <w:color w:val="231F20"/>
          <w:spacing w:val="-3"/>
        </w:rPr>
        <w:t xml:space="preserve"> </w:t>
      </w:r>
      <w:r>
        <w:rPr>
          <w:color w:val="231F20"/>
        </w:rPr>
        <w:t>provided</w:t>
      </w:r>
      <w:r>
        <w:rPr>
          <w:color w:val="231F20"/>
          <w:spacing w:val="-3"/>
        </w:rPr>
        <w:t xml:space="preserve"> </w:t>
      </w:r>
      <w:r>
        <w:rPr>
          <w:color w:val="231F20"/>
        </w:rPr>
        <w:t>a</w:t>
      </w:r>
      <w:r>
        <w:rPr>
          <w:color w:val="231F20"/>
          <w:spacing w:val="-3"/>
        </w:rPr>
        <w:t xml:space="preserve"> </w:t>
      </w:r>
      <w:r>
        <w:rPr>
          <w:color w:val="231F20"/>
        </w:rPr>
        <w:t>waiting</w:t>
      </w:r>
      <w:r>
        <w:rPr>
          <w:color w:val="231F20"/>
          <w:spacing w:val="-3"/>
        </w:rPr>
        <w:t xml:space="preserve"> </w:t>
      </w:r>
      <w:r>
        <w:rPr>
          <w:color w:val="231F20"/>
        </w:rPr>
        <w:t>area</w:t>
      </w:r>
      <w:r>
        <w:rPr>
          <w:color w:val="231F20"/>
          <w:spacing w:val="-3"/>
        </w:rPr>
        <w:t xml:space="preserve"> </w:t>
      </w:r>
      <w:r>
        <w:rPr>
          <w:color w:val="231F20"/>
        </w:rPr>
        <w:t>separate</w:t>
      </w:r>
      <w:r>
        <w:rPr>
          <w:color w:val="231F20"/>
          <w:spacing w:val="-3"/>
        </w:rPr>
        <w:t xml:space="preserve"> </w:t>
      </w:r>
      <w:r>
        <w:rPr>
          <w:color w:val="231F20"/>
        </w:rPr>
        <w:t>from</w:t>
      </w:r>
      <w:r>
        <w:rPr>
          <w:color w:val="231F20"/>
          <w:spacing w:val="-3"/>
        </w:rPr>
        <w:t xml:space="preserve"> </w:t>
      </w:r>
      <w:r>
        <w:rPr>
          <w:color w:val="231F20"/>
        </w:rPr>
        <w:t>the</w:t>
      </w:r>
      <w:r>
        <w:rPr>
          <w:color w:val="231F20"/>
          <w:spacing w:val="-3"/>
        </w:rPr>
        <w:t xml:space="preserve"> </w:t>
      </w:r>
      <w:r>
        <w:rPr>
          <w:color w:val="231F20"/>
        </w:rPr>
        <w:t>defendant,</w:t>
      </w:r>
      <w:r>
        <w:rPr>
          <w:color w:val="231F20"/>
          <w:spacing w:val="-3"/>
        </w:rPr>
        <w:t xml:space="preserve"> </w:t>
      </w:r>
      <w:r>
        <w:rPr>
          <w:color w:val="231F20"/>
        </w:rPr>
        <w:t>his</w:t>
      </w:r>
      <w:r>
        <w:rPr>
          <w:color w:val="231F20"/>
          <w:spacing w:val="-3"/>
        </w:rPr>
        <w:t xml:space="preserve"> </w:t>
      </w:r>
      <w:r>
        <w:rPr>
          <w:color w:val="231F20"/>
        </w:rPr>
        <w:t>relatives,</w:t>
      </w:r>
      <w:r>
        <w:rPr>
          <w:color w:val="231F20"/>
          <w:spacing w:val="-3"/>
        </w:rPr>
        <w:t xml:space="preserve"> </w:t>
      </w:r>
      <w:r>
        <w:rPr>
          <w:color w:val="231F20"/>
        </w:rPr>
        <w:t>and</w:t>
      </w:r>
      <w:r>
        <w:rPr>
          <w:color w:val="231F20"/>
          <w:spacing w:val="-3"/>
        </w:rPr>
        <w:t xml:space="preserve"> </w:t>
      </w:r>
      <w:r>
        <w:rPr>
          <w:color w:val="231F20"/>
        </w:rPr>
        <w:t>defense</w:t>
      </w:r>
      <w:r>
        <w:rPr>
          <w:color w:val="231F20"/>
          <w:spacing w:val="-3"/>
        </w:rPr>
        <w:t xml:space="preserve"> </w:t>
      </w:r>
      <w:r>
        <w:rPr>
          <w:color w:val="231F20"/>
        </w:rPr>
        <w:t>witnesses</w:t>
      </w:r>
      <w:r>
        <w:rPr>
          <w:color w:val="231F20"/>
          <w:spacing w:val="-3"/>
        </w:rPr>
        <w:t xml:space="preserve"> </w:t>
      </w:r>
      <w:r>
        <w:rPr>
          <w:color w:val="231F20"/>
        </w:rPr>
        <w:t>if</w:t>
      </w:r>
      <w:r>
        <w:rPr>
          <w:color w:val="231F20"/>
          <w:spacing w:val="-3"/>
        </w:rPr>
        <w:t xml:space="preserve"> </w:t>
      </w:r>
      <w:r>
        <w:rPr>
          <w:color w:val="231F20"/>
        </w:rPr>
        <w:t>available</w:t>
      </w:r>
      <w:r>
        <w:rPr>
          <w:color w:val="231F20"/>
          <w:spacing w:val="-3"/>
        </w:rPr>
        <w:t xml:space="preserve"> </w:t>
      </w:r>
      <w:r>
        <w:rPr>
          <w:color w:val="231F20"/>
        </w:rPr>
        <w:t>and</w:t>
      </w:r>
      <w:r>
        <w:rPr>
          <w:color w:val="231F20"/>
          <w:spacing w:val="-3"/>
        </w:rPr>
        <w:t xml:space="preserve"> </w:t>
      </w:r>
      <w:proofErr w:type="spellStart"/>
      <w:r>
        <w:rPr>
          <w:color w:val="231F20"/>
        </w:rPr>
        <w:t>prac</w:t>
      </w:r>
      <w:proofErr w:type="spellEnd"/>
      <w:r>
        <w:rPr>
          <w:color w:val="231F20"/>
        </w:rPr>
        <w:t>-</w:t>
      </w:r>
      <w:r>
        <w:rPr>
          <w:color w:val="231F20"/>
          <w:spacing w:val="-2"/>
        </w:rPr>
        <w:t>tical</w:t>
      </w:r>
    </w:p>
    <w:p w14:paraId="7D5B8B6C" w14:textId="77777777" w:rsidR="00023072" w:rsidRDefault="00ED5357">
      <w:pPr>
        <w:pStyle w:val="ListParagraph"/>
        <w:numPr>
          <w:ilvl w:val="0"/>
          <w:numId w:val="22"/>
        </w:numPr>
        <w:tabs>
          <w:tab w:val="left" w:pos="1298"/>
        </w:tabs>
        <w:spacing w:line="264" w:lineRule="exact"/>
        <w:ind w:left="1298" w:hanging="358"/>
      </w:pPr>
      <w:r>
        <w:rPr>
          <w:color w:val="231F20"/>
        </w:rPr>
        <w:t>submit</w:t>
      </w:r>
      <w:r>
        <w:rPr>
          <w:color w:val="231F20"/>
          <w:spacing w:val="7"/>
        </w:rPr>
        <w:t xml:space="preserve"> </w:t>
      </w:r>
      <w:r>
        <w:rPr>
          <w:color w:val="231F20"/>
        </w:rPr>
        <w:t>a</w:t>
      </w:r>
      <w:r>
        <w:rPr>
          <w:color w:val="231F20"/>
          <w:spacing w:val="7"/>
        </w:rPr>
        <w:t xml:space="preserve"> </w:t>
      </w:r>
      <w:r>
        <w:rPr>
          <w:color w:val="231F20"/>
        </w:rPr>
        <w:t>statement</w:t>
      </w:r>
      <w:r>
        <w:rPr>
          <w:color w:val="231F20"/>
          <w:spacing w:val="7"/>
        </w:rPr>
        <w:t xml:space="preserve"> </w:t>
      </w:r>
      <w:r>
        <w:rPr>
          <w:color w:val="231F20"/>
        </w:rPr>
        <w:t>to</w:t>
      </w:r>
      <w:r>
        <w:rPr>
          <w:color w:val="231F20"/>
          <w:spacing w:val="7"/>
        </w:rPr>
        <w:t xml:space="preserve"> </w:t>
      </w:r>
      <w:r>
        <w:rPr>
          <w:color w:val="231F20"/>
        </w:rPr>
        <w:t>be</w:t>
      </w:r>
      <w:r>
        <w:rPr>
          <w:color w:val="231F20"/>
          <w:spacing w:val="7"/>
        </w:rPr>
        <w:t xml:space="preserve"> </w:t>
      </w:r>
      <w:r>
        <w:rPr>
          <w:color w:val="231F20"/>
        </w:rPr>
        <w:t>entered</w:t>
      </w:r>
      <w:r>
        <w:rPr>
          <w:color w:val="231F20"/>
          <w:spacing w:val="7"/>
        </w:rPr>
        <w:t xml:space="preserve"> </w:t>
      </w:r>
      <w:r>
        <w:rPr>
          <w:color w:val="231F20"/>
        </w:rPr>
        <w:t>into</w:t>
      </w:r>
      <w:r>
        <w:rPr>
          <w:color w:val="231F20"/>
          <w:spacing w:val="8"/>
        </w:rPr>
        <w:t xml:space="preserve"> </w:t>
      </w:r>
      <w:r>
        <w:rPr>
          <w:color w:val="231F20"/>
        </w:rPr>
        <w:t>the</w:t>
      </w:r>
      <w:r>
        <w:rPr>
          <w:color w:val="231F20"/>
          <w:spacing w:val="7"/>
        </w:rPr>
        <w:t xml:space="preserve"> </w:t>
      </w:r>
      <w:r>
        <w:rPr>
          <w:color w:val="231F20"/>
        </w:rPr>
        <w:t>inmate’s</w:t>
      </w:r>
      <w:r>
        <w:rPr>
          <w:color w:val="231F20"/>
          <w:spacing w:val="7"/>
        </w:rPr>
        <w:t xml:space="preserve"> </w:t>
      </w:r>
      <w:r>
        <w:rPr>
          <w:color w:val="231F20"/>
        </w:rPr>
        <w:t>records</w:t>
      </w:r>
      <w:r>
        <w:rPr>
          <w:color w:val="231F20"/>
          <w:spacing w:val="7"/>
        </w:rPr>
        <w:t xml:space="preserve"> </w:t>
      </w:r>
      <w:r>
        <w:rPr>
          <w:color w:val="231F20"/>
        </w:rPr>
        <w:t>that</w:t>
      </w:r>
      <w:r>
        <w:rPr>
          <w:color w:val="231F20"/>
          <w:spacing w:val="7"/>
        </w:rPr>
        <w:t xml:space="preserve"> </w:t>
      </w:r>
      <w:r>
        <w:rPr>
          <w:color w:val="231F20"/>
        </w:rPr>
        <w:t>you</w:t>
      </w:r>
      <w:r>
        <w:rPr>
          <w:color w:val="231F20"/>
          <w:spacing w:val="7"/>
        </w:rPr>
        <w:t xml:space="preserve"> </w:t>
      </w:r>
      <w:r>
        <w:rPr>
          <w:color w:val="231F20"/>
        </w:rPr>
        <w:t>are</w:t>
      </w:r>
      <w:r>
        <w:rPr>
          <w:color w:val="231F20"/>
          <w:spacing w:val="7"/>
        </w:rPr>
        <w:t xml:space="preserve"> </w:t>
      </w:r>
      <w:r>
        <w:rPr>
          <w:color w:val="231F20"/>
        </w:rPr>
        <w:t>to</w:t>
      </w:r>
      <w:r>
        <w:rPr>
          <w:color w:val="231F20"/>
          <w:spacing w:val="8"/>
        </w:rPr>
        <w:t xml:space="preserve"> </w:t>
      </w:r>
      <w:r>
        <w:rPr>
          <w:color w:val="231F20"/>
        </w:rPr>
        <w:t>be</w:t>
      </w:r>
      <w:r>
        <w:rPr>
          <w:color w:val="231F20"/>
          <w:spacing w:val="7"/>
        </w:rPr>
        <w:t xml:space="preserve"> </w:t>
      </w:r>
      <w:r>
        <w:rPr>
          <w:color w:val="231F20"/>
        </w:rPr>
        <w:t>notified</w:t>
      </w:r>
      <w:r>
        <w:rPr>
          <w:color w:val="231F20"/>
          <w:spacing w:val="7"/>
        </w:rPr>
        <w:t xml:space="preserve"> </w:t>
      </w:r>
      <w:r>
        <w:rPr>
          <w:color w:val="231F20"/>
        </w:rPr>
        <w:t>of</w:t>
      </w:r>
      <w:r>
        <w:rPr>
          <w:color w:val="231F20"/>
          <w:spacing w:val="7"/>
        </w:rPr>
        <w:t xml:space="preserve"> </w:t>
      </w:r>
      <w:r>
        <w:rPr>
          <w:color w:val="231F20"/>
        </w:rPr>
        <w:t>release,</w:t>
      </w:r>
      <w:r>
        <w:rPr>
          <w:color w:val="231F20"/>
          <w:spacing w:val="7"/>
        </w:rPr>
        <w:t xml:space="preserve"> </w:t>
      </w:r>
      <w:r>
        <w:rPr>
          <w:color w:val="231F20"/>
        </w:rPr>
        <w:t>on</w:t>
      </w:r>
      <w:r>
        <w:rPr>
          <w:color w:val="231F20"/>
          <w:spacing w:val="7"/>
        </w:rPr>
        <w:t xml:space="preserve"> </w:t>
      </w:r>
      <w:r>
        <w:rPr>
          <w:color w:val="231F20"/>
        </w:rPr>
        <w:t>bond,</w:t>
      </w:r>
      <w:r>
        <w:rPr>
          <w:color w:val="231F20"/>
          <w:spacing w:val="8"/>
        </w:rPr>
        <w:t xml:space="preserve"> </w:t>
      </w:r>
      <w:r>
        <w:rPr>
          <w:color w:val="231F20"/>
          <w:spacing w:val="-4"/>
        </w:rPr>
        <w:t>from</w:t>
      </w:r>
    </w:p>
    <w:p w14:paraId="3C00AC7D" w14:textId="77777777" w:rsidR="00023072" w:rsidRDefault="00ED5357">
      <w:pPr>
        <w:pStyle w:val="BodyText"/>
        <w:spacing w:line="264" w:lineRule="exact"/>
        <w:ind w:left="1300"/>
      </w:pPr>
      <w:r>
        <w:rPr>
          <w:color w:val="231F20"/>
        </w:rPr>
        <w:t>prison,</w:t>
      </w:r>
      <w:r>
        <w:rPr>
          <w:color w:val="231F20"/>
          <w:spacing w:val="-5"/>
        </w:rPr>
        <w:t xml:space="preserve"> </w:t>
      </w:r>
      <w:r>
        <w:rPr>
          <w:color w:val="231F20"/>
        </w:rPr>
        <w:t>escape,</w:t>
      </w:r>
      <w:r>
        <w:rPr>
          <w:color w:val="231F20"/>
          <w:spacing w:val="-3"/>
        </w:rPr>
        <w:t xml:space="preserve"> </w:t>
      </w:r>
      <w:r>
        <w:rPr>
          <w:color w:val="231F20"/>
        </w:rPr>
        <w:t>re-arrest,</w:t>
      </w:r>
      <w:r>
        <w:rPr>
          <w:color w:val="231F20"/>
          <w:spacing w:val="-2"/>
        </w:rPr>
        <w:t xml:space="preserve"> </w:t>
      </w:r>
      <w:r>
        <w:rPr>
          <w:color w:val="231F20"/>
        </w:rPr>
        <w:t>or</w:t>
      </w:r>
      <w:r>
        <w:rPr>
          <w:color w:val="231F20"/>
          <w:spacing w:val="-3"/>
        </w:rPr>
        <w:t xml:space="preserve"> </w:t>
      </w:r>
      <w:r>
        <w:rPr>
          <w:color w:val="231F20"/>
        </w:rPr>
        <w:t>death</w:t>
      </w:r>
      <w:r>
        <w:rPr>
          <w:color w:val="231F20"/>
          <w:spacing w:val="-3"/>
        </w:rPr>
        <w:t xml:space="preserve"> </w:t>
      </w:r>
      <w:r>
        <w:rPr>
          <w:color w:val="231F20"/>
        </w:rPr>
        <w:t>of</w:t>
      </w:r>
      <w:r>
        <w:rPr>
          <w:color w:val="231F20"/>
          <w:spacing w:val="-4"/>
        </w:rPr>
        <w:t xml:space="preserve"> </w:t>
      </w:r>
      <w:r>
        <w:rPr>
          <w:color w:val="231F20"/>
        </w:rPr>
        <w:t>the</w:t>
      </w:r>
      <w:r>
        <w:rPr>
          <w:color w:val="231F20"/>
          <w:spacing w:val="-2"/>
        </w:rPr>
        <w:t xml:space="preserve"> prisoner</w:t>
      </w:r>
    </w:p>
    <w:p w14:paraId="00E613CD" w14:textId="77777777" w:rsidR="00023072" w:rsidRDefault="00ED5357">
      <w:pPr>
        <w:pStyle w:val="ListParagraph"/>
        <w:numPr>
          <w:ilvl w:val="0"/>
          <w:numId w:val="22"/>
        </w:numPr>
        <w:tabs>
          <w:tab w:val="left" w:pos="1298"/>
        </w:tabs>
        <w:spacing w:line="264" w:lineRule="exact"/>
        <w:ind w:left="1298" w:hanging="358"/>
      </w:pPr>
      <w:r>
        <w:rPr>
          <w:color w:val="231F20"/>
          <w:spacing w:val="-2"/>
        </w:rPr>
        <w:t>information</w:t>
      </w:r>
      <w:r>
        <w:rPr>
          <w:color w:val="231F20"/>
          <w:spacing w:val="3"/>
        </w:rPr>
        <w:t xml:space="preserve"> </w:t>
      </w:r>
      <w:r>
        <w:rPr>
          <w:color w:val="231F20"/>
          <w:spacing w:val="-2"/>
        </w:rPr>
        <w:t>regarding</w:t>
      </w:r>
      <w:r>
        <w:rPr>
          <w:color w:val="231F20"/>
          <w:spacing w:val="4"/>
        </w:rPr>
        <w:t xml:space="preserve"> </w:t>
      </w:r>
      <w:r>
        <w:rPr>
          <w:color w:val="231F20"/>
          <w:spacing w:val="-2"/>
        </w:rPr>
        <w:t>collection</w:t>
      </w:r>
      <w:r>
        <w:rPr>
          <w:color w:val="231F20"/>
          <w:spacing w:val="3"/>
        </w:rPr>
        <w:t xml:space="preserve"> </w:t>
      </w:r>
      <w:r>
        <w:rPr>
          <w:color w:val="231F20"/>
          <w:spacing w:val="-2"/>
        </w:rPr>
        <w:t>of</w:t>
      </w:r>
      <w:r>
        <w:rPr>
          <w:color w:val="231F20"/>
          <w:spacing w:val="3"/>
        </w:rPr>
        <w:t xml:space="preserve"> </w:t>
      </w:r>
      <w:r>
        <w:rPr>
          <w:color w:val="231F20"/>
          <w:spacing w:val="-2"/>
        </w:rPr>
        <w:t>restitution</w:t>
      </w:r>
    </w:p>
    <w:p w14:paraId="15925187" w14:textId="77777777" w:rsidR="00023072" w:rsidRDefault="00ED5357">
      <w:pPr>
        <w:pStyle w:val="ListParagraph"/>
        <w:numPr>
          <w:ilvl w:val="0"/>
          <w:numId w:val="22"/>
        </w:numPr>
        <w:tabs>
          <w:tab w:val="left" w:pos="1298"/>
        </w:tabs>
        <w:spacing w:line="264" w:lineRule="exact"/>
        <w:ind w:left="1298" w:hanging="358"/>
      </w:pPr>
      <w:r>
        <w:rPr>
          <w:color w:val="231F20"/>
        </w:rPr>
        <w:t>any</w:t>
      </w:r>
      <w:r>
        <w:rPr>
          <w:color w:val="231F20"/>
          <w:spacing w:val="-7"/>
        </w:rPr>
        <w:t xml:space="preserve"> </w:t>
      </w:r>
      <w:r>
        <w:rPr>
          <w:color w:val="231F20"/>
        </w:rPr>
        <w:t>release</w:t>
      </w:r>
      <w:r>
        <w:rPr>
          <w:color w:val="231F20"/>
          <w:spacing w:val="-4"/>
        </w:rPr>
        <w:t xml:space="preserve"> </w:t>
      </w:r>
      <w:r>
        <w:rPr>
          <w:color w:val="231F20"/>
        </w:rPr>
        <w:t>opinion</w:t>
      </w:r>
      <w:r>
        <w:rPr>
          <w:color w:val="231F20"/>
          <w:spacing w:val="-5"/>
        </w:rPr>
        <w:t xml:space="preserve"> </w:t>
      </w:r>
      <w:r>
        <w:rPr>
          <w:color w:val="231F20"/>
        </w:rPr>
        <w:t>by</w:t>
      </w:r>
      <w:r>
        <w:rPr>
          <w:color w:val="231F20"/>
          <w:spacing w:val="-4"/>
        </w:rPr>
        <w:t xml:space="preserve"> </w:t>
      </w:r>
      <w:r>
        <w:rPr>
          <w:color w:val="231F20"/>
        </w:rPr>
        <w:t>the</w:t>
      </w:r>
      <w:r>
        <w:rPr>
          <w:color w:val="231F20"/>
          <w:spacing w:val="-4"/>
        </w:rPr>
        <w:t xml:space="preserve"> </w:t>
      </w:r>
      <w:r>
        <w:rPr>
          <w:color w:val="231F20"/>
        </w:rPr>
        <w:t>Alabama</w:t>
      </w:r>
      <w:r>
        <w:rPr>
          <w:color w:val="231F20"/>
          <w:spacing w:val="-5"/>
        </w:rPr>
        <w:t xml:space="preserve"> </w:t>
      </w:r>
      <w:r>
        <w:rPr>
          <w:color w:val="231F20"/>
        </w:rPr>
        <w:t>Department</w:t>
      </w:r>
      <w:r>
        <w:rPr>
          <w:color w:val="231F20"/>
          <w:spacing w:val="-4"/>
        </w:rPr>
        <w:t xml:space="preserve"> </w:t>
      </w:r>
      <w:r>
        <w:rPr>
          <w:color w:val="231F20"/>
        </w:rPr>
        <w:t>of</w:t>
      </w:r>
      <w:r>
        <w:rPr>
          <w:color w:val="231F20"/>
          <w:spacing w:val="-5"/>
        </w:rPr>
        <w:t xml:space="preserve"> </w:t>
      </w:r>
      <w:r>
        <w:rPr>
          <w:color w:val="231F20"/>
        </w:rPr>
        <w:t>Mental</w:t>
      </w:r>
      <w:r>
        <w:rPr>
          <w:color w:val="231F20"/>
          <w:spacing w:val="-4"/>
        </w:rPr>
        <w:t xml:space="preserve"> </w:t>
      </w:r>
      <w:r>
        <w:rPr>
          <w:color w:val="231F20"/>
          <w:spacing w:val="-2"/>
        </w:rPr>
        <w:t>Health</w:t>
      </w:r>
    </w:p>
    <w:p w14:paraId="294E6869" w14:textId="77777777" w:rsidR="00023072" w:rsidRDefault="00ED5357">
      <w:pPr>
        <w:pStyle w:val="ListParagraph"/>
        <w:numPr>
          <w:ilvl w:val="0"/>
          <w:numId w:val="22"/>
        </w:numPr>
        <w:tabs>
          <w:tab w:val="left" w:pos="1298"/>
        </w:tabs>
        <w:spacing w:line="266" w:lineRule="exact"/>
        <w:ind w:left="1298" w:hanging="358"/>
      </w:pPr>
      <w:r>
        <w:rPr>
          <w:color w:val="231F20"/>
        </w:rPr>
        <w:t>be</w:t>
      </w:r>
      <w:r>
        <w:rPr>
          <w:color w:val="231F20"/>
          <w:spacing w:val="-5"/>
        </w:rPr>
        <w:t xml:space="preserve"> </w:t>
      </w:r>
      <w:r>
        <w:rPr>
          <w:color w:val="231F20"/>
        </w:rPr>
        <w:t>notified</w:t>
      </w:r>
      <w:r>
        <w:rPr>
          <w:color w:val="231F20"/>
          <w:spacing w:val="-5"/>
        </w:rPr>
        <w:t xml:space="preserve"> </w:t>
      </w:r>
      <w:r>
        <w:rPr>
          <w:color w:val="231F20"/>
        </w:rPr>
        <w:t>of</w:t>
      </w:r>
      <w:r>
        <w:rPr>
          <w:color w:val="231F20"/>
          <w:spacing w:val="-5"/>
        </w:rPr>
        <w:t xml:space="preserve"> </w:t>
      </w:r>
      <w:r>
        <w:rPr>
          <w:color w:val="231F20"/>
        </w:rPr>
        <w:t>any</w:t>
      </w:r>
      <w:r>
        <w:rPr>
          <w:color w:val="231F20"/>
          <w:spacing w:val="-5"/>
        </w:rPr>
        <w:t xml:space="preserve"> </w:t>
      </w:r>
      <w:r>
        <w:rPr>
          <w:color w:val="231F20"/>
        </w:rPr>
        <w:t>Pardon</w:t>
      </w:r>
      <w:r>
        <w:rPr>
          <w:color w:val="231F20"/>
          <w:spacing w:val="-5"/>
        </w:rPr>
        <w:t xml:space="preserve"> </w:t>
      </w:r>
      <w:r>
        <w:rPr>
          <w:color w:val="231F20"/>
        </w:rPr>
        <w:t>and</w:t>
      </w:r>
      <w:r>
        <w:rPr>
          <w:color w:val="231F20"/>
          <w:spacing w:val="-5"/>
        </w:rPr>
        <w:t xml:space="preserve"> </w:t>
      </w:r>
      <w:r>
        <w:rPr>
          <w:color w:val="231F20"/>
        </w:rPr>
        <w:t>Parole</w:t>
      </w:r>
      <w:r>
        <w:rPr>
          <w:color w:val="231F20"/>
          <w:spacing w:val="-4"/>
        </w:rPr>
        <w:t xml:space="preserve"> </w:t>
      </w:r>
      <w:r>
        <w:rPr>
          <w:color w:val="231F20"/>
        </w:rPr>
        <w:t>Board</w:t>
      </w:r>
      <w:r>
        <w:rPr>
          <w:color w:val="231F20"/>
          <w:spacing w:val="-6"/>
        </w:rPr>
        <w:t xml:space="preserve"> </w:t>
      </w:r>
      <w:r>
        <w:rPr>
          <w:color w:val="231F20"/>
        </w:rPr>
        <w:t>hearings</w:t>
      </w:r>
      <w:r>
        <w:rPr>
          <w:color w:val="231F20"/>
          <w:spacing w:val="-5"/>
        </w:rPr>
        <w:t xml:space="preserve"> </w:t>
      </w:r>
      <w:r>
        <w:rPr>
          <w:color w:val="231F20"/>
        </w:rPr>
        <w:t>and</w:t>
      </w:r>
      <w:r>
        <w:rPr>
          <w:color w:val="231F20"/>
          <w:spacing w:val="-5"/>
        </w:rPr>
        <w:t xml:space="preserve"> </w:t>
      </w:r>
      <w:r>
        <w:rPr>
          <w:color w:val="231F20"/>
        </w:rPr>
        <w:t>the</w:t>
      </w:r>
      <w:r>
        <w:rPr>
          <w:color w:val="231F20"/>
          <w:spacing w:val="-4"/>
        </w:rPr>
        <w:t xml:space="preserve"> </w:t>
      </w:r>
      <w:r>
        <w:rPr>
          <w:color w:val="231F20"/>
        </w:rPr>
        <w:t>right</w:t>
      </w:r>
      <w:r>
        <w:rPr>
          <w:color w:val="231F20"/>
          <w:spacing w:val="-5"/>
        </w:rPr>
        <w:t xml:space="preserve"> </w:t>
      </w:r>
      <w:r>
        <w:rPr>
          <w:color w:val="231F20"/>
        </w:rPr>
        <w:t>to</w:t>
      </w:r>
      <w:r>
        <w:rPr>
          <w:color w:val="231F20"/>
          <w:spacing w:val="-5"/>
        </w:rPr>
        <w:t xml:space="preserve"> </w:t>
      </w:r>
      <w:r>
        <w:rPr>
          <w:color w:val="231F20"/>
        </w:rPr>
        <w:t>be</w:t>
      </w:r>
      <w:r>
        <w:rPr>
          <w:color w:val="231F20"/>
          <w:spacing w:val="-4"/>
        </w:rPr>
        <w:t xml:space="preserve"> </w:t>
      </w:r>
      <w:r>
        <w:rPr>
          <w:color w:val="231F20"/>
        </w:rPr>
        <w:t>present</w:t>
      </w:r>
      <w:r>
        <w:rPr>
          <w:color w:val="231F20"/>
          <w:spacing w:val="-4"/>
        </w:rPr>
        <w:t xml:space="preserve"> </w:t>
      </w:r>
      <w:r>
        <w:rPr>
          <w:color w:val="231F20"/>
        </w:rPr>
        <w:t>and</w:t>
      </w:r>
      <w:r>
        <w:rPr>
          <w:color w:val="231F20"/>
          <w:spacing w:val="-6"/>
        </w:rPr>
        <w:t xml:space="preserve"> </w:t>
      </w:r>
      <w:r>
        <w:rPr>
          <w:color w:val="231F20"/>
        </w:rPr>
        <w:t>heard</w:t>
      </w:r>
      <w:r>
        <w:rPr>
          <w:color w:val="231F20"/>
          <w:spacing w:val="-5"/>
        </w:rPr>
        <w:t xml:space="preserve"> </w:t>
      </w:r>
      <w:r>
        <w:rPr>
          <w:color w:val="231F20"/>
        </w:rPr>
        <w:t>at</w:t>
      </w:r>
      <w:r>
        <w:rPr>
          <w:color w:val="231F20"/>
          <w:spacing w:val="-4"/>
        </w:rPr>
        <w:t xml:space="preserve"> </w:t>
      </w:r>
      <w:r>
        <w:rPr>
          <w:color w:val="231F20"/>
        </w:rPr>
        <w:t>such</w:t>
      </w:r>
      <w:r>
        <w:rPr>
          <w:color w:val="231F20"/>
          <w:spacing w:val="-5"/>
        </w:rPr>
        <w:t xml:space="preserve"> </w:t>
      </w:r>
      <w:r>
        <w:rPr>
          <w:color w:val="231F20"/>
          <w:spacing w:val="-2"/>
        </w:rPr>
        <w:t>hearings</w:t>
      </w:r>
    </w:p>
    <w:p w14:paraId="4008443F" w14:textId="77777777" w:rsidR="00023072" w:rsidRDefault="00ED5357">
      <w:pPr>
        <w:pStyle w:val="BodyText"/>
        <w:spacing w:before="264" w:line="235" w:lineRule="auto"/>
        <w:ind w:left="720" w:right="718"/>
        <w:jc w:val="both"/>
      </w:pPr>
      <w:r>
        <w:rPr>
          <w:color w:val="231F20"/>
        </w:rPr>
        <w:t>For</w:t>
      </w:r>
      <w:r>
        <w:rPr>
          <w:color w:val="231F20"/>
          <w:spacing w:val="-11"/>
        </w:rPr>
        <w:t xml:space="preserve"> </w:t>
      </w:r>
      <w:r>
        <w:rPr>
          <w:color w:val="231F20"/>
        </w:rPr>
        <w:t>more</w:t>
      </w:r>
      <w:r>
        <w:rPr>
          <w:color w:val="231F20"/>
          <w:spacing w:val="-10"/>
        </w:rPr>
        <w:t xml:space="preserve"> </w:t>
      </w:r>
      <w:r>
        <w:rPr>
          <w:color w:val="231F20"/>
        </w:rPr>
        <w:t>information,</w:t>
      </w:r>
      <w:r>
        <w:rPr>
          <w:color w:val="231F20"/>
          <w:spacing w:val="-10"/>
        </w:rPr>
        <w:t xml:space="preserve"> </w:t>
      </w:r>
      <w:r>
        <w:rPr>
          <w:color w:val="231F20"/>
        </w:rPr>
        <w:t>please</w:t>
      </w:r>
      <w:r>
        <w:rPr>
          <w:color w:val="231F20"/>
          <w:spacing w:val="-10"/>
        </w:rPr>
        <w:t xml:space="preserve"> </w:t>
      </w:r>
      <w:r>
        <w:rPr>
          <w:color w:val="231F20"/>
        </w:rPr>
        <w:t>see</w:t>
      </w:r>
      <w:r>
        <w:rPr>
          <w:color w:val="231F20"/>
          <w:spacing w:val="-10"/>
        </w:rPr>
        <w:t xml:space="preserve"> </w:t>
      </w:r>
      <w:r>
        <w:rPr>
          <w:color w:val="231F20"/>
        </w:rPr>
        <w:t>the</w:t>
      </w:r>
      <w:r>
        <w:rPr>
          <w:color w:val="231F20"/>
          <w:spacing w:val="-10"/>
        </w:rPr>
        <w:t xml:space="preserve"> </w:t>
      </w:r>
      <w:r>
        <w:rPr>
          <w:color w:val="231F20"/>
        </w:rPr>
        <w:t>State</w:t>
      </w:r>
      <w:r>
        <w:rPr>
          <w:color w:val="231F20"/>
          <w:spacing w:val="-10"/>
        </w:rPr>
        <w:t xml:space="preserve"> </w:t>
      </w:r>
      <w:r>
        <w:rPr>
          <w:color w:val="231F20"/>
        </w:rPr>
        <w:t>of</w:t>
      </w:r>
      <w:r>
        <w:rPr>
          <w:color w:val="231F20"/>
          <w:spacing w:val="-10"/>
        </w:rPr>
        <w:t xml:space="preserve"> </w:t>
      </w:r>
      <w:r>
        <w:rPr>
          <w:color w:val="231F20"/>
        </w:rPr>
        <w:t>Alabama,</w:t>
      </w:r>
      <w:r>
        <w:rPr>
          <w:color w:val="231F20"/>
          <w:spacing w:val="-10"/>
        </w:rPr>
        <w:t xml:space="preserve"> </w:t>
      </w:r>
      <w:r>
        <w:rPr>
          <w:color w:val="231F20"/>
        </w:rPr>
        <w:t>Office</w:t>
      </w:r>
      <w:r>
        <w:rPr>
          <w:color w:val="231F20"/>
          <w:spacing w:val="-10"/>
        </w:rPr>
        <w:t xml:space="preserve"> </w:t>
      </w:r>
      <w:r>
        <w:rPr>
          <w:color w:val="231F20"/>
        </w:rPr>
        <w:t>of</w:t>
      </w:r>
      <w:r>
        <w:rPr>
          <w:color w:val="231F20"/>
          <w:spacing w:val="-10"/>
        </w:rPr>
        <w:t xml:space="preserve"> </w:t>
      </w:r>
      <w:r>
        <w:rPr>
          <w:color w:val="231F20"/>
        </w:rPr>
        <w:t>the</w:t>
      </w:r>
      <w:r>
        <w:rPr>
          <w:color w:val="231F20"/>
          <w:spacing w:val="-10"/>
        </w:rPr>
        <w:t xml:space="preserve"> </w:t>
      </w:r>
      <w:r>
        <w:rPr>
          <w:color w:val="231F20"/>
        </w:rPr>
        <w:t>Attorney</w:t>
      </w:r>
      <w:r>
        <w:rPr>
          <w:color w:val="231F20"/>
          <w:spacing w:val="-10"/>
        </w:rPr>
        <w:t xml:space="preserve"> </w:t>
      </w:r>
      <w:r>
        <w:rPr>
          <w:color w:val="231F20"/>
        </w:rPr>
        <w:t>General’s</w:t>
      </w:r>
      <w:r>
        <w:rPr>
          <w:color w:val="231F20"/>
          <w:spacing w:val="-10"/>
        </w:rPr>
        <w:t xml:space="preserve"> </w:t>
      </w:r>
      <w:r>
        <w:rPr>
          <w:color w:val="231F20"/>
        </w:rPr>
        <w:t>website</w:t>
      </w:r>
      <w:r>
        <w:rPr>
          <w:color w:val="231F20"/>
          <w:spacing w:val="-13"/>
        </w:rPr>
        <w:t xml:space="preserve"> </w:t>
      </w:r>
      <w:hyperlink r:id="rId50">
        <w:r w:rsidR="00023072">
          <w:rPr>
            <w:color w:val="01704A"/>
            <w:u w:val="single" w:color="01704A"/>
          </w:rPr>
          <w:t>https://www.alabamaag.</w:t>
        </w:r>
      </w:hyperlink>
      <w:r>
        <w:rPr>
          <w:color w:val="01704A"/>
        </w:rPr>
        <w:t xml:space="preserve"> </w:t>
      </w:r>
      <w:hyperlink r:id="rId51">
        <w:r w:rsidR="00023072">
          <w:rPr>
            <w:color w:val="01704A"/>
            <w:u w:val="single" w:color="01704A"/>
          </w:rPr>
          <w:t>gov/victim-assistance</w:t>
        </w:r>
      </w:hyperlink>
      <w:r>
        <w:rPr>
          <w:color w:val="01704A"/>
        </w:rPr>
        <w:t xml:space="preserve"> </w:t>
      </w:r>
      <w:r>
        <w:rPr>
          <w:color w:val="231F20"/>
        </w:rPr>
        <w:t>or call the State of Alabama’s Victim Assistance Hotline (800) 626-7676.</w:t>
      </w:r>
    </w:p>
    <w:p w14:paraId="182EFAA5" w14:textId="77777777" w:rsidR="00023072" w:rsidRDefault="00023072">
      <w:pPr>
        <w:pStyle w:val="BodyText"/>
      </w:pPr>
    </w:p>
    <w:p w14:paraId="5D524E54" w14:textId="77777777" w:rsidR="00023072" w:rsidRDefault="00023072">
      <w:pPr>
        <w:pStyle w:val="BodyText"/>
        <w:spacing w:before="80"/>
      </w:pPr>
    </w:p>
    <w:p w14:paraId="3993C3CF" w14:textId="77777777" w:rsidR="00023072" w:rsidRDefault="00ED5357">
      <w:pPr>
        <w:spacing w:line="235" w:lineRule="auto"/>
        <w:ind w:left="720" w:right="718"/>
        <w:jc w:val="both"/>
        <w:rPr>
          <w:b/>
          <w:sz w:val="28"/>
        </w:rPr>
      </w:pPr>
      <w:r>
        <w:rPr>
          <w:b/>
          <w:color w:val="231F20"/>
          <w:sz w:val="28"/>
        </w:rPr>
        <w:t>Rights of Victims and the University’s Responsibilities for Orders of Protection, “No Contact” Orders,</w:t>
      </w:r>
      <w:r>
        <w:rPr>
          <w:b/>
          <w:color w:val="231F20"/>
          <w:spacing w:val="-8"/>
          <w:sz w:val="28"/>
        </w:rPr>
        <w:t xml:space="preserve"> </w:t>
      </w:r>
      <w:r>
        <w:rPr>
          <w:b/>
          <w:color w:val="231F20"/>
          <w:sz w:val="28"/>
        </w:rPr>
        <w:t>Restraining</w:t>
      </w:r>
      <w:r>
        <w:rPr>
          <w:b/>
          <w:color w:val="231F20"/>
          <w:spacing w:val="-8"/>
          <w:sz w:val="28"/>
        </w:rPr>
        <w:t xml:space="preserve"> </w:t>
      </w:r>
      <w:r>
        <w:rPr>
          <w:b/>
          <w:color w:val="231F20"/>
          <w:sz w:val="28"/>
        </w:rPr>
        <w:t>Orders,</w:t>
      </w:r>
      <w:r>
        <w:rPr>
          <w:b/>
          <w:color w:val="231F20"/>
          <w:spacing w:val="-8"/>
          <w:sz w:val="28"/>
        </w:rPr>
        <w:t xml:space="preserve"> </w:t>
      </w:r>
      <w:r>
        <w:rPr>
          <w:b/>
          <w:color w:val="231F20"/>
          <w:sz w:val="28"/>
        </w:rPr>
        <w:t>or</w:t>
      </w:r>
      <w:r>
        <w:rPr>
          <w:b/>
          <w:color w:val="231F20"/>
          <w:spacing w:val="-8"/>
          <w:sz w:val="28"/>
        </w:rPr>
        <w:t xml:space="preserve"> </w:t>
      </w:r>
      <w:r>
        <w:rPr>
          <w:b/>
          <w:color w:val="231F20"/>
          <w:sz w:val="28"/>
        </w:rPr>
        <w:t>Similar</w:t>
      </w:r>
      <w:r>
        <w:rPr>
          <w:b/>
          <w:color w:val="231F20"/>
          <w:spacing w:val="-8"/>
          <w:sz w:val="28"/>
        </w:rPr>
        <w:t xml:space="preserve"> </w:t>
      </w:r>
      <w:r>
        <w:rPr>
          <w:b/>
          <w:color w:val="231F20"/>
          <w:sz w:val="28"/>
        </w:rPr>
        <w:t>Lawful</w:t>
      </w:r>
      <w:r>
        <w:rPr>
          <w:b/>
          <w:color w:val="231F20"/>
          <w:spacing w:val="-8"/>
          <w:sz w:val="28"/>
        </w:rPr>
        <w:t xml:space="preserve"> </w:t>
      </w:r>
      <w:r>
        <w:rPr>
          <w:b/>
          <w:color w:val="231F20"/>
          <w:sz w:val="28"/>
        </w:rPr>
        <w:t>Orders</w:t>
      </w:r>
      <w:r>
        <w:rPr>
          <w:b/>
          <w:color w:val="231F20"/>
          <w:spacing w:val="-8"/>
          <w:sz w:val="28"/>
        </w:rPr>
        <w:t xml:space="preserve"> </w:t>
      </w:r>
      <w:r>
        <w:rPr>
          <w:b/>
          <w:color w:val="231F20"/>
          <w:sz w:val="28"/>
        </w:rPr>
        <w:t>Issued</w:t>
      </w:r>
      <w:r>
        <w:rPr>
          <w:b/>
          <w:color w:val="231F20"/>
          <w:spacing w:val="-8"/>
          <w:sz w:val="28"/>
        </w:rPr>
        <w:t xml:space="preserve"> </w:t>
      </w:r>
      <w:r>
        <w:rPr>
          <w:b/>
          <w:color w:val="231F20"/>
          <w:sz w:val="28"/>
        </w:rPr>
        <w:t>by</w:t>
      </w:r>
      <w:r>
        <w:rPr>
          <w:b/>
          <w:color w:val="231F20"/>
          <w:spacing w:val="-8"/>
          <w:sz w:val="28"/>
        </w:rPr>
        <w:t xml:space="preserve"> </w:t>
      </w:r>
      <w:r>
        <w:rPr>
          <w:b/>
          <w:color w:val="231F20"/>
          <w:sz w:val="28"/>
        </w:rPr>
        <w:t>a</w:t>
      </w:r>
      <w:r>
        <w:rPr>
          <w:b/>
          <w:color w:val="231F20"/>
          <w:spacing w:val="-8"/>
          <w:sz w:val="28"/>
        </w:rPr>
        <w:t xml:space="preserve"> </w:t>
      </w:r>
      <w:r>
        <w:rPr>
          <w:b/>
          <w:color w:val="231F20"/>
          <w:sz w:val="28"/>
        </w:rPr>
        <w:t>Criminal,</w:t>
      </w:r>
      <w:r>
        <w:rPr>
          <w:b/>
          <w:color w:val="231F20"/>
          <w:spacing w:val="-8"/>
          <w:sz w:val="28"/>
        </w:rPr>
        <w:t xml:space="preserve"> </w:t>
      </w:r>
      <w:r>
        <w:rPr>
          <w:b/>
          <w:color w:val="231F20"/>
          <w:sz w:val="28"/>
        </w:rPr>
        <w:t>Civil,</w:t>
      </w:r>
      <w:r>
        <w:rPr>
          <w:b/>
          <w:color w:val="231F20"/>
          <w:spacing w:val="-8"/>
          <w:sz w:val="28"/>
        </w:rPr>
        <w:t xml:space="preserve"> </w:t>
      </w:r>
      <w:r>
        <w:rPr>
          <w:b/>
          <w:color w:val="231F20"/>
          <w:sz w:val="28"/>
        </w:rPr>
        <w:t>or</w:t>
      </w:r>
      <w:r>
        <w:rPr>
          <w:b/>
          <w:color w:val="231F20"/>
          <w:spacing w:val="-8"/>
          <w:sz w:val="28"/>
        </w:rPr>
        <w:t xml:space="preserve"> </w:t>
      </w:r>
      <w:r>
        <w:rPr>
          <w:b/>
          <w:color w:val="231F20"/>
          <w:sz w:val="28"/>
        </w:rPr>
        <w:t>Tribal</w:t>
      </w:r>
      <w:r>
        <w:rPr>
          <w:b/>
          <w:color w:val="231F20"/>
          <w:spacing w:val="-8"/>
          <w:sz w:val="28"/>
        </w:rPr>
        <w:t xml:space="preserve"> </w:t>
      </w:r>
      <w:r>
        <w:rPr>
          <w:b/>
          <w:color w:val="231F20"/>
          <w:sz w:val="28"/>
        </w:rPr>
        <w:t>Court or by the University</w:t>
      </w:r>
    </w:p>
    <w:p w14:paraId="74CBA720" w14:textId="77777777" w:rsidR="00023072" w:rsidRDefault="00ED5357">
      <w:pPr>
        <w:pStyle w:val="BodyText"/>
        <w:spacing w:before="252" w:line="235" w:lineRule="auto"/>
        <w:ind w:left="720" w:right="713"/>
        <w:jc w:val="both"/>
      </w:pPr>
      <w:r>
        <w:rPr>
          <w:color w:val="231F20"/>
        </w:rPr>
        <w:t>UAB</w:t>
      </w:r>
      <w:r>
        <w:rPr>
          <w:color w:val="231F20"/>
          <w:spacing w:val="-7"/>
        </w:rPr>
        <w:t xml:space="preserve"> </w:t>
      </w:r>
      <w:r>
        <w:rPr>
          <w:color w:val="231F20"/>
        </w:rPr>
        <w:t>complies</w:t>
      </w:r>
      <w:r>
        <w:rPr>
          <w:color w:val="231F20"/>
          <w:spacing w:val="-6"/>
        </w:rPr>
        <w:t xml:space="preserve"> </w:t>
      </w:r>
      <w:r>
        <w:rPr>
          <w:color w:val="231F20"/>
        </w:rPr>
        <w:t>with</w:t>
      </w:r>
      <w:r>
        <w:rPr>
          <w:color w:val="231F20"/>
          <w:spacing w:val="-7"/>
        </w:rPr>
        <w:t xml:space="preserve"> </w:t>
      </w:r>
      <w:r>
        <w:rPr>
          <w:color w:val="231F20"/>
        </w:rPr>
        <w:t>Alabama</w:t>
      </w:r>
      <w:r>
        <w:rPr>
          <w:color w:val="231F20"/>
          <w:spacing w:val="-7"/>
        </w:rPr>
        <w:t xml:space="preserve"> </w:t>
      </w:r>
      <w:r>
        <w:rPr>
          <w:color w:val="231F20"/>
        </w:rPr>
        <w:t>law</w:t>
      </w:r>
      <w:r>
        <w:rPr>
          <w:color w:val="231F20"/>
          <w:spacing w:val="-7"/>
        </w:rPr>
        <w:t xml:space="preserve"> </w:t>
      </w:r>
      <w:r>
        <w:rPr>
          <w:color w:val="231F20"/>
        </w:rPr>
        <w:t>in</w:t>
      </w:r>
      <w:r>
        <w:rPr>
          <w:color w:val="231F20"/>
          <w:spacing w:val="-6"/>
        </w:rPr>
        <w:t xml:space="preserve"> </w:t>
      </w:r>
      <w:r>
        <w:rPr>
          <w:color w:val="231F20"/>
        </w:rPr>
        <w:t>recognizing</w:t>
      </w:r>
      <w:r>
        <w:rPr>
          <w:color w:val="231F20"/>
          <w:spacing w:val="-6"/>
        </w:rPr>
        <w:t xml:space="preserve"> </w:t>
      </w:r>
      <w:r>
        <w:rPr>
          <w:color w:val="231F20"/>
        </w:rPr>
        <w:t>protection</w:t>
      </w:r>
      <w:r>
        <w:rPr>
          <w:color w:val="231F20"/>
          <w:spacing w:val="-7"/>
        </w:rPr>
        <w:t xml:space="preserve"> </w:t>
      </w:r>
      <w:r>
        <w:rPr>
          <w:color w:val="231F20"/>
        </w:rPr>
        <w:t>from</w:t>
      </w:r>
      <w:r>
        <w:rPr>
          <w:color w:val="231F20"/>
          <w:spacing w:val="-7"/>
        </w:rPr>
        <w:t xml:space="preserve"> </w:t>
      </w:r>
      <w:r>
        <w:rPr>
          <w:color w:val="231F20"/>
        </w:rPr>
        <w:t>abuse</w:t>
      </w:r>
      <w:r>
        <w:rPr>
          <w:color w:val="231F20"/>
          <w:spacing w:val="-6"/>
        </w:rPr>
        <w:t xml:space="preserve"> </w:t>
      </w:r>
      <w:r>
        <w:rPr>
          <w:color w:val="231F20"/>
        </w:rPr>
        <w:t>orders.</w:t>
      </w:r>
      <w:r>
        <w:rPr>
          <w:color w:val="231F20"/>
          <w:spacing w:val="-7"/>
        </w:rPr>
        <w:t xml:space="preserve"> </w:t>
      </w:r>
      <w:r>
        <w:rPr>
          <w:color w:val="231F20"/>
        </w:rPr>
        <w:t>Any</w:t>
      </w:r>
      <w:r>
        <w:rPr>
          <w:color w:val="231F20"/>
          <w:spacing w:val="-7"/>
        </w:rPr>
        <w:t xml:space="preserve"> </w:t>
      </w:r>
      <w:r>
        <w:rPr>
          <w:color w:val="231F20"/>
        </w:rPr>
        <w:t>person</w:t>
      </w:r>
      <w:r>
        <w:rPr>
          <w:color w:val="231F20"/>
          <w:spacing w:val="-6"/>
        </w:rPr>
        <w:t xml:space="preserve"> </w:t>
      </w:r>
      <w:r>
        <w:rPr>
          <w:color w:val="231F20"/>
        </w:rPr>
        <w:t>who</w:t>
      </w:r>
      <w:r>
        <w:rPr>
          <w:color w:val="231F20"/>
          <w:spacing w:val="-7"/>
        </w:rPr>
        <w:t xml:space="preserve"> </w:t>
      </w:r>
      <w:r>
        <w:rPr>
          <w:color w:val="231F20"/>
        </w:rPr>
        <w:t>obtains</w:t>
      </w:r>
      <w:r>
        <w:rPr>
          <w:color w:val="231F20"/>
          <w:spacing w:val="-6"/>
        </w:rPr>
        <w:t xml:space="preserve"> </w:t>
      </w:r>
      <w:r>
        <w:rPr>
          <w:color w:val="231F20"/>
        </w:rPr>
        <w:t>an</w:t>
      </w:r>
      <w:r>
        <w:rPr>
          <w:color w:val="231F20"/>
          <w:spacing w:val="-7"/>
        </w:rPr>
        <w:t xml:space="preserve"> </w:t>
      </w:r>
      <w:r>
        <w:rPr>
          <w:color w:val="231F20"/>
        </w:rPr>
        <w:t>order</w:t>
      </w:r>
      <w:r>
        <w:rPr>
          <w:color w:val="231F20"/>
          <w:spacing w:val="-7"/>
        </w:rPr>
        <w:t xml:space="preserve"> </w:t>
      </w:r>
      <w:r>
        <w:rPr>
          <w:color w:val="231F20"/>
        </w:rPr>
        <w:t>of</w:t>
      </w:r>
      <w:r>
        <w:rPr>
          <w:color w:val="231F20"/>
          <w:spacing w:val="-7"/>
        </w:rPr>
        <w:t xml:space="preserve"> </w:t>
      </w:r>
      <w:proofErr w:type="spellStart"/>
      <w:r>
        <w:rPr>
          <w:color w:val="231F20"/>
        </w:rPr>
        <w:t>protec-tion</w:t>
      </w:r>
      <w:proofErr w:type="spellEnd"/>
      <w:r>
        <w:rPr>
          <w:color w:val="231F20"/>
          <w:spacing w:val="-2"/>
        </w:rPr>
        <w:t xml:space="preserve"> </w:t>
      </w:r>
      <w:r>
        <w:rPr>
          <w:color w:val="231F20"/>
        </w:rPr>
        <w:t>from</w:t>
      </w:r>
      <w:r>
        <w:rPr>
          <w:color w:val="231F20"/>
          <w:spacing w:val="-2"/>
        </w:rPr>
        <w:t xml:space="preserve"> </w:t>
      </w:r>
      <w:r>
        <w:rPr>
          <w:color w:val="231F20"/>
        </w:rPr>
        <w:t>the</w:t>
      </w:r>
      <w:r>
        <w:rPr>
          <w:color w:val="231F20"/>
          <w:spacing w:val="-2"/>
        </w:rPr>
        <w:t xml:space="preserve"> </w:t>
      </w:r>
      <w:r>
        <w:rPr>
          <w:color w:val="231F20"/>
        </w:rPr>
        <w:t>State</w:t>
      </w:r>
      <w:r>
        <w:rPr>
          <w:color w:val="231F20"/>
          <w:spacing w:val="-2"/>
        </w:rPr>
        <w:t xml:space="preserve"> </w:t>
      </w:r>
      <w:r>
        <w:rPr>
          <w:color w:val="231F20"/>
        </w:rPr>
        <w:t>of</w:t>
      </w:r>
      <w:r>
        <w:rPr>
          <w:color w:val="231F20"/>
          <w:spacing w:val="-2"/>
        </w:rPr>
        <w:t xml:space="preserve"> </w:t>
      </w:r>
      <w:r>
        <w:rPr>
          <w:color w:val="231F20"/>
        </w:rPr>
        <w:t>Alabama</w:t>
      </w:r>
      <w:r>
        <w:rPr>
          <w:color w:val="231F20"/>
          <w:spacing w:val="-2"/>
        </w:rPr>
        <w:t xml:space="preserve"> </w:t>
      </w:r>
      <w:r>
        <w:rPr>
          <w:color w:val="231F20"/>
        </w:rPr>
        <w:t>or</w:t>
      </w:r>
      <w:r>
        <w:rPr>
          <w:color w:val="231F20"/>
          <w:spacing w:val="-2"/>
        </w:rPr>
        <w:t xml:space="preserve"> </w:t>
      </w:r>
      <w:r>
        <w:rPr>
          <w:color w:val="231F20"/>
        </w:rPr>
        <w:t>any</w:t>
      </w:r>
      <w:r>
        <w:rPr>
          <w:color w:val="231F20"/>
          <w:spacing w:val="-2"/>
        </w:rPr>
        <w:t xml:space="preserve"> </w:t>
      </w:r>
      <w:r>
        <w:rPr>
          <w:color w:val="231F20"/>
        </w:rPr>
        <w:t>other</w:t>
      </w:r>
      <w:r>
        <w:rPr>
          <w:color w:val="231F20"/>
          <w:spacing w:val="-2"/>
        </w:rPr>
        <w:t xml:space="preserve"> </w:t>
      </w:r>
      <w:r>
        <w:rPr>
          <w:color w:val="231F20"/>
        </w:rPr>
        <w:t>state</w:t>
      </w:r>
      <w:r>
        <w:rPr>
          <w:color w:val="231F20"/>
          <w:spacing w:val="-2"/>
        </w:rPr>
        <w:t xml:space="preserve"> </w:t>
      </w:r>
      <w:r>
        <w:rPr>
          <w:color w:val="231F20"/>
        </w:rPr>
        <w:t>should</w:t>
      </w:r>
      <w:r>
        <w:rPr>
          <w:color w:val="231F20"/>
          <w:spacing w:val="-2"/>
        </w:rPr>
        <w:t xml:space="preserve"> </w:t>
      </w:r>
      <w:r>
        <w:rPr>
          <w:color w:val="231F20"/>
        </w:rPr>
        <w:t>provide</w:t>
      </w:r>
      <w:r>
        <w:rPr>
          <w:color w:val="231F20"/>
          <w:spacing w:val="-2"/>
        </w:rPr>
        <w:t xml:space="preserve"> </w:t>
      </w:r>
      <w:r>
        <w:rPr>
          <w:color w:val="231F20"/>
        </w:rPr>
        <w:t>a</w:t>
      </w:r>
      <w:r>
        <w:rPr>
          <w:color w:val="231F20"/>
          <w:spacing w:val="-2"/>
        </w:rPr>
        <w:t xml:space="preserve"> </w:t>
      </w:r>
      <w:r>
        <w:rPr>
          <w:color w:val="231F20"/>
        </w:rPr>
        <w:t>copy</w:t>
      </w:r>
      <w:r>
        <w:rPr>
          <w:color w:val="231F20"/>
          <w:spacing w:val="-2"/>
        </w:rPr>
        <w:t xml:space="preserve"> </w:t>
      </w:r>
      <w:r>
        <w:rPr>
          <w:color w:val="231F20"/>
        </w:rPr>
        <w:t>to</w:t>
      </w:r>
      <w:r>
        <w:rPr>
          <w:color w:val="231F20"/>
          <w:spacing w:val="-2"/>
        </w:rPr>
        <w:t xml:space="preserve"> </w:t>
      </w:r>
      <w:r>
        <w:rPr>
          <w:color w:val="231F20"/>
        </w:rPr>
        <w:t>UAB</w:t>
      </w:r>
      <w:r>
        <w:rPr>
          <w:color w:val="231F20"/>
          <w:spacing w:val="-2"/>
        </w:rPr>
        <w:t xml:space="preserve"> </w:t>
      </w:r>
      <w:r>
        <w:rPr>
          <w:color w:val="231F20"/>
        </w:rPr>
        <w:t>Police</w:t>
      </w:r>
      <w:r>
        <w:rPr>
          <w:color w:val="231F20"/>
          <w:spacing w:val="-2"/>
        </w:rPr>
        <w:t xml:space="preserve"> </w:t>
      </w:r>
      <w:r>
        <w:rPr>
          <w:color w:val="231F20"/>
        </w:rPr>
        <w:t>and</w:t>
      </w:r>
      <w:r>
        <w:rPr>
          <w:color w:val="231F20"/>
          <w:spacing w:val="-2"/>
        </w:rPr>
        <w:t xml:space="preserve"> </w:t>
      </w:r>
      <w:r>
        <w:rPr>
          <w:color w:val="231F20"/>
        </w:rPr>
        <w:t>the</w:t>
      </w:r>
      <w:r>
        <w:rPr>
          <w:color w:val="231F20"/>
          <w:spacing w:val="-2"/>
        </w:rPr>
        <w:t xml:space="preserve"> </w:t>
      </w:r>
      <w:r>
        <w:rPr>
          <w:color w:val="231F20"/>
        </w:rPr>
        <w:t>Office</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Title</w:t>
      </w:r>
      <w:r>
        <w:rPr>
          <w:color w:val="231F20"/>
          <w:spacing w:val="-2"/>
        </w:rPr>
        <w:t xml:space="preserve"> </w:t>
      </w:r>
      <w:r>
        <w:rPr>
          <w:color w:val="231F20"/>
        </w:rPr>
        <w:t>IX</w:t>
      </w:r>
      <w:r>
        <w:rPr>
          <w:color w:val="231F20"/>
          <w:spacing w:val="-2"/>
        </w:rPr>
        <w:t xml:space="preserve"> </w:t>
      </w:r>
      <w:r>
        <w:rPr>
          <w:color w:val="231F20"/>
        </w:rPr>
        <w:t>Coor-</w:t>
      </w:r>
      <w:proofErr w:type="spellStart"/>
      <w:r>
        <w:rPr>
          <w:color w:val="231F20"/>
        </w:rPr>
        <w:t>dinator</w:t>
      </w:r>
      <w:proofErr w:type="spellEnd"/>
      <w:r>
        <w:rPr>
          <w:color w:val="231F20"/>
        </w:rPr>
        <w:t>.</w:t>
      </w:r>
      <w:r>
        <w:rPr>
          <w:color w:val="231F20"/>
          <w:spacing w:val="-6"/>
        </w:rPr>
        <w:t xml:space="preserve"> </w:t>
      </w:r>
      <w:r>
        <w:rPr>
          <w:color w:val="231F20"/>
        </w:rPr>
        <w:t>A</w:t>
      </w:r>
      <w:r>
        <w:rPr>
          <w:color w:val="231F20"/>
          <w:spacing w:val="-6"/>
        </w:rPr>
        <w:t xml:space="preserve"> </w:t>
      </w:r>
      <w:r>
        <w:rPr>
          <w:color w:val="231F20"/>
        </w:rPr>
        <w:t>complainant</w:t>
      </w:r>
      <w:r>
        <w:rPr>
          <w:color w:val="231F20"/>
          <w:spacing w:val="-6"/>
        </w:rPr>
        <w:t xml:space="preserve"> </w:t>
      </w:r>
      <w:r>
        <w:rPr>
          <w:color w:val="231F20"/>
        </w:rPr>
        <w:t>may</w:t>
      </w:r>
      <w:r>
        <w:rPr>
          <w:color w:val="231F20"/>
          <w:spacing w:val="-6"/>
        </w:rPr>
        <w:t xml:space="preserve"> </w:t>
      </w:r>
      <w:r>
        <w:rPr>
          <w:color w:val="231F20"/>
        </w:rPr>
        <w:t>then</w:t>
      </w:r>
      <w:r>
        <w:rPr>
          <w:color w:val="231F20"/>
          <w:spacing w:val="-6"/>
        </w:rPr>
        <w:t xml:space="preserve"> </w:t>
      </w:r>
      <w:r>
        <w:rPr>
          <w:color w:val="231F20"/>
        </w:rPr>
        <w:t>meet</w:t>
      </w:r>
      <w:r>
        <w:rPr>
          <w:color w:val="231F20"/>
          <w:spacing w:val="-6"/>
        </w:rPr>
        <w:t xml:space="preserve"> </w:t>
      </w:r>
      <w:r>
        <w:rPr>
          <w:color w:val="231F20"/>
        </w:rPr>
        <w:t>with</w:t>
      </w:r>
      <w:r>
        <w:rPr>
          <w:color w:val="231F20"/>
          <w:spacing w:val="-6"/>
        </w:rPr>
        <w:t xml:space="preserve"> </w:t>
      </w:r>
      <w:r>
        <w:rPr>
          <w:color w:val="231F20"/>
        </w:rPr>
        <w:t>UAB</w:t>
      </w:r>
      <w:r>
        <w:rPr>
          <w:color w:val="231F20"/>
          <w:spacing w:val="-6"/>
        </w:rPr>
        <w:t xml:space="preserve"> </w:t>
      </w:r>
      <w:r>
        <w:rPr>
          <w:color w:val="231F20"/>
        </w:rPr>
        <w:t>Police</w:t>
      </w:r>
      <w:r>
        <w:rPr>
          <w:color w:val="231F20"/>
          <w:spacing w:val="-6"/>
        </w:rPr>
        <w:t xml:space="preserve"> </w:t>
      </w:r>
      <w:r>
        <w:rPr>
          <w:color w:val="231F20"/>
        </w:rPr>
        <w:t>to</w:t>
      </w:r>
      <w:r>
        <w:rPr>
          <w:color w:val="231F20"/>
          <w:spacing w:val="-6"/>
        </w:rPr>
        <w:t xml:space="preserve"> </w:t>
      </w:r>
      <w:r>
        <w:rPr>
          <w:color w:val="231F20"/>
        </w:rPr>
        <w:t>develop</w:t>
      </w:r>
      <w:r>
        <w:rPr>
          <w:color w:val="231F20"/>
          <w:spacing w:val="-6"/>
        </w:rPr>
        <w:t xml:space="preserve"> </w:t>
      </w:r>
      <w:r>
        <w:rPr>
          <w:color w:val="231F20"/>
        </w:rPr>
        <w:t>a</w:t>
      </w:r>
      <w:r>
        <w:rPr>
          <w:color w:val="231F20"/>
          <w:spacing w:val="-6"/>
        </w:rPr>
        <w:t xml:space="preserve"> </w:t>
      </w:r>
      <w:r>
        <w:rPr>
          <w:color w:val="231F20"/>
        </w:rPr>
        <w:t>Safety</w:t>
      </w:r>
      <w:r>
        <w:rPr>
          <w:color w:val="231F20"/>
          <w:spacing w:val="-6"/>
        </w:rPr>
        <w:t xml:space="preserve"> </w:t>
      </w:r>
      <w:r>
        <w:rPr>
          <w:color w:val="231F20"/>
        </w:rPr>
        <w:t>Action</w:t>
      </w:r>
      <w:r>
        <w:rPr>
          <w:color w:val="231F20"/>
          <w:spacing w:val="-6"/>
        </w:rPr>
        <w:t xml:space="preserve"> </w:t>
      </w:r>
      <w:r>
        <w:rPr>
          <w:color w:val="231F20"/>
        </w:rPr>
        <w:t>Plan,</w:t>
      </w:r>
      <w:r>
        <w:rPr>
          <w:color w:val="231F20"/>
          <w:spacing w:val="-6"/>
        </w:rPr>
        <w:t xml:space="preserve"> </w:t>
      </w:r>
      <w:r>
        <w:rPr>
          <w:color w:val="231F20"/>
        </w:rPr>
        <w:t>which</w:t>
      </w:r>
      <w:r>
        <w:rPr>
          <w:color w:val="231F20"/>
          <w:spacing w:val="-6"/>
        </w:rPr>
        <w:t xml:space="preserve"> </w:t>
      </w:r>
      <w:r>
        <w:rPr>
          <w:color w:val="231F20"/>
        </w:rPr>
        <w:t>is</w:t>
      </w:r>
      <w:r>
        <w:rPr>
          <w:color w:val="231F20"/>
          <w:spacing w:val="-6"/>
        </w:rPr>
        <w:t xml:space="preserve"> </w:t>
      </w:r>
      <w:r>
        <w:rPr>
          <w:color w:val="231F20"/>
        </w:rPr>
        <w:t>a</w:t>
      </w:r>
      <w:r>
        <w:rPr>
          <w:color w:val="231F20"/>
          <w:spacing w:val="-6"/>
        </w:rPr>
        <w:t xml:space="preserve"> </w:t>
      </w:r>
      <w:r>
        <w:rPr>
          <w:color w:val="231F20"/>
        </w:rPr>
        <w:t>plan</w:t>
      </w:r>
      <w:r>
        <w:rPr>
          <w:color w:val="231F20"/>
          <w:spacing w:val="-6"/>
        </w:rPr>
        <w:t xml:space="preserve"> </w:t>
      </w:r>
      <w:r>
        <w:rPr>
          <w:color w:val="231F20"/>
        </w:rPr>
        <w:t>for</w:t>
      </w:r>
      <w:r>
        <w:rPr>
          <w:color w:val="231F20"/>
          <w:spacing w:val="-6"/>
        </w:rPr>
        <w:t xml:space="preserve"> </w:t>
      </w:r>
      <w:r>
        <w:rPr>
          <w:color w:val="231F20"/>
        </w:rPr>
        <w:t>UAB</w:t>
      </w:r>
      <w:r>
        <w:rPr>
          <w:color w:val="231F20"/>
          <w:spacing w:val="-6"/>
        </w:rPr>
        <w:t xml:space="preserve"> </w:t>
      </w:r>
      <w:r>
        <w:rPr>
          <w:color w:val="231F20"/>
        </w:rPr>
        <w:t>Police</w:t>
      </w:r>
      <w:r>
        <w:rPr>
          <w:color w:val="231F20"/>
          <w:spacing w:val="-6"/>
        </w:rPr>
        <w:t xml:space="preserve"> </w:t>
      </w:r>
      <w:r>
        <w:rPr>
          <w:color w:val="231F20"/>
        </w:rPr>
        <w:t>and the</w:t>
      </w:r>
      <w:r>
        <w:rPr>
          <w:color w:val="231F20"/>
          <w:spacing w:val="-4"/>
        </w:rPr>
        <w:t xml:space="preserve"> </w:t>
      </w:r>
      <w:r>
        <w:rPr>
          <w:color w:val="231F20"/>
        </w:rPr>
        <w:t>victim</w:t>
      </w:r>
      <w:r>
        <w:rPr>
          <w:color w:val="231F20"/>
          <w:spacing w:val="-4"/>
        </w:rPr>
        <w:t xml:space="preserve"> </w:t>
      </w:r>
      <w:r>
        <w:rPr>
          <w:color w:val="231F20"/>
        </w:rPr>
        <w:t>to</w:t>
      </w:r>
      <w:r>
        <w:rPr>
          <w:color w:val="231F20"/>
          <w:spacing w:val="-4"/>
        </w:rPr>
        <w:t xml:space="preserve"> </w:t>
      </w:r>
      <w:r>
        <w:rPr>
          <w:color w:val="231F20"/>
        </w:rPr>
        <w:t>reduce</w:t>
      </w:r>
      <w:r>
        <w:rPr>
          <w:color w:val="231F20"/>
          <w:spacing w:val="-4"/>
        </w:rPr>
        <w:t xml:space="preserve"> </w:t>
      </w:r>
      <w:r>
        <w:rPr>
          <w:color w:val="231F20"/>
        </w:rPr>
        <w:t>the</w:t>
      </w:r>
      <w:r>
        <w:rPr>
          <w:color w:val="231F20"/>
          <w:spacing w:val="-4"/>
        </w:rPr>
        <w:t xml:space="preserve"> </w:t>
      </w:r>
      <w:r>
        <w:rPr>
          <w:color w:val="231F20"/>
        </w:rPr>
        <w:t>risk</w:t>
      </w:r>
      <w:r>
        <w:rPr>
          <w:color w:val="231F20"/>
          <w:spacing w:val="-4"/>
        </w:rPr>
        <w:t xml:space="preserve"> </w:t>
      </w:r>
      <w:r>
        <w:rPr>
          <w:color w:val="231F20"/>
        </w:rPr>
        <w:t>of</w:t>
      </w:r>
      <w:r>
        <w:rPr>
          <w:color w:val="231F20"/>
          <w:spacing w:val="-4"/>
        </w:rPr>
        <w:t xml:space="preserve"> </w:t>
      </w:r>
      <w:r>
        <w:rPr>
          <w:color w:val="231F20"/>
        </w:rPr>
        <w:t>harm</w:t>
      </w:r>
      <w:r>
        <w:rPr>
          <w:color w:val="231F20"/>
          <w:spacing w:val="-4"/>
        </w:rPr>
        <w:t xml:space="preserve"> </w:t>
      </w:r>
      <w:r>
        <w:rPr>
          <w:color w:val="231F20"/>
        </w:rPr>
        <w:t>while</w:t>
      </w:r>
      <w:r>
        <w:rPr>
          <w:color w:val="231F20"/>
          <w:spacing w:val="-3"/>
        </w:rPr>
        <w:t xml:space="preserve"> </w:t>
      </w:r>
      <w:r>
        <w:rPr>
          <w:color w:val="231F20"/>
        </w:rPr>
        <w:t>on</w:t>
      </w:r>
      <w:r>
        <w:rPr>
          <w:color w:val="231F20"/>
          <w:spacing w:val="-4"/>
        </w:rPr>
        <w:t xml:space="preserve"> </w:t>
      </w:r>
      <w:r>
        <w:rPr>
          <w:color w:val="231F20"/>
        </w:rPr>
        <w:t>campus</w:t>
      </w:r>
      <w:r>
        <w:rPr>
          <w:color w:val="231F20"/>
          <w:spacing w:val="-4"/>
        </w:rPr>
        <w:t xml:space="preserve"> </w:t>
      </w:r>
      <w:r>
        <w:rPr>
          <w:color w:val="231F20"/>
        </w:rPr>
        <w:t>or</w:t>
      </w:r>
      <w:r>
        <w:rPr>
          <w:color w:val="231F20"/>
          <w:spacing w:val="-4"/>
        </w:rPr>
        <w:t xml:space="preserve"> </w:t>
      </w:r>
      <w:r>
        <w:rPr>
          <w:color w:val="231F20"/>
        </w:rPr>
        <w:t>coming</w:t>
      </w:r>
      <w:r>
        <w:rPr>
          <w:color w:val="231F20"/>
          <w:spacing w:val="-3"/>
        </w:rPr>
        <w:t xml:space="preserve"> </w:t>
      </w:r>
      <w:r>
        <w:rPr>
          <w:color w:val="231F20"/>
        </w:rPr>
        <w:t>and</w:t>
      </w:r>
      <w:r>
        <w:rPr>
          <w:color w:val="231F20"/>
          <w:spacing w:val="-4"/>
        </w:rPr>
        <w:t xml:space="preserve"> </w:t>
      </w:r>
      <w:r>
        <w:rPr>
          <w:color w:val="231F20"/>
        </w:rPr>
        <w:t>going</w:t>
      </w:r>
      <w:r>
        <w:rPr>
          <w:color w:val="231F20"/>
          <w:spacing w:val="-3"/>
        </w:rPr>
        <w:t xml:space="preserve"> </w:t>
      </w:r>
      <w:r>
        <w:rPr>
          <w:color w:val="231F20"/>
        </w:rPr>
        <w:t>from</w:t>
      </w:r>
      <w:r>
        <w:rPr>
          <w:color w:val="231F20"/>
          <w:spacing w:val="-4"/>
        </w:rPr>
        <w:t xml:space="preserve"> </w:t>
      </w:r>
      <w:r>
        <w:rPr>
          <w:color w:val="231F20"/>
        </w:rPr>
        <w:t>campus.</w:t>
      </w:r>
      <w:r>
        <w:rPr>
          <w:color w:val="231F20"/>
          <w:spacing w:val="-4"/>
        </w:rPr>
        <w:t xml:space="preserve"> </w:t>
      </w:r>
      <w:r>
        <w:rPr>
          <w:color w:val="231F20"/>
        </w:rPr>
        <w:t>This</w:t>
      </w:r>
      <w:r>
        <w:rPr>
          <w:color w:val="231F20"/>
          <w:spacing w:val="-3"/>
        </w:rPr>
        <w:t xml:space="preserve"> </w:t>
      </w:r>
      <w:r>
        <w:rPr>
          <w:color w:val="231F20"/>
        </w:rPr>
        <w:t>plan</w:t>
      </w:r>
      <w:r>
        <w:rPr>
          <w:color w:val="231F20"/>
          <w:spacing w:val="-3"/>
        </w:rPr>
        <w:t xml:space="preserve"> </w:t>
      </w:r>
      <w:r>
        <w:rPr>
          <w:color w:val="231F20"/>
        </w:rPr>
        <w:t>may</w:t>
      </w:r>
      <w:r>
        <w:rPr>
          <w:color w:val="231F20"/>
          <w:spacing w:val="-4"/>
        </w:rPr>
        <w:t xml:space="preserve"> </w:t>
      </w:r>
      <w:r>
        <w:rPr>
          <w:color w:val="231F20"/>
        </w:rPr>
        <w:t>include</w:t>
      </w:r>
      <w:r>
        <w:rPr>
          <w:color w:val="231F20"/>
          <w:spacing w:val="-3"/>
        </w:rPr>
        <w:t xml:space="preserve"> </w:t>
      </w:r>
      <w:r>
        <w:rPr>
          <w:color w:val="231F20"/>
        </w:rPr>
        <w:t>but</w:t>
      </w:r>
      <w:r>
        <w:rPr>
          <w:color w:val="231F20"/>
          <w:spacing w:val="-4"/>
        </w:rPr>
        <w:t xml:space="preserve"> </w:t>
      </w:r>
      <w:r>
        <w:rPr>
          <w:color w:val="231F20"/>
        </w:rPr>
        <w:t>is</w:t>
      </w:r>
      <w:r>
        <w:rPr>
          <w:color w:val="231F20"/>
          <w:spacing w:val="-4"/>
        </w:rPr>
        <w:t xml:space="preserve"> </w:t>
      </w:r>
      <w:r>
        <w:rPr>
          <w:color w:val="231F20"/>
        </w:rPr>
        <w:t>not limited</w:t>
      </w:r>
      <w:r>
        <w:rPr>
          <w:color w:val="231F20"/>
          <w:spacing w:val="-11"/>
        </w:rPr>
        <w:t xml:space="preserve"> </w:t>
      </w:r>
      <w:proofErr w:type="gramStart"/>
      <w:r>
        <w:rPr>
          <w:color w:val="231F20"/>
        </w:rPr>
        <w:t>to:</w:t>
      </w:r>
      <w:proofErr w:type="gramEnd"/>
      <w:r>
        <w:rPr>
          <w:color w:val="231F20"/>
          <w:spacing w:val="-10"/>
        </w:rPr>
        <w:t xml:space="preserve"> </w:t>
      </w:r>
      <w:r>
        <w:rPr>
          <w:color w:val="231F20"/>
        </w:rPr>
        <w:t>imposing</w:t>
      </w:r>
      <w:r>
        <w:rPr>
          <w:color w:val="231F20"/>
          <w:spacing w:val="-10"/>
        </w:rPr>
        <w:t xml:space="preserve"> </w:t>
      </w:r>
      <w:r>
        <w:rPr>
          <w:color w:val="231F20"/>
        </w:rPr>
        <w:t>a</w:t>
      </w:r>
      <w:r>
        <w:rPr>
          <w:color w:val="231F20"/>
          <w:spacing w:val="-10"/>
        </w:rPr>
        <w:t xml:space="preserve"> </w:t>
      </w:r>
      <w:r>
        <w:rPr>
          <w:color w:val="231F20"/>
        </w:rPr>
        <w:t>no</w:t>
      </w:r>
      <w:r>
        <w:rPr>
          <w:color w:val="231F20"/>
          <w:spacing w:val="-10"/>
        </w:rPr>
        <w:t xml:space="preserve"> </w:t>
      </w:r>
      <w:r>
        <w:rPr>
          <w:color w:val="231F20"/>
        </w:rPr>
        <w:t>contact</w:t>
      </w:r>
      <w:r>
        <w:rPr>
          <w:color w:val="231F20"/>
          <w:spacing w:val="-10"/>
        </w:rPr>
        <w:t xml:space="preserve"> </w:t>
      </w:r>
      <w:r>
        <w:rPr>
          <w:color w:val="231F20"/>
        </w:rPr>
        <w:t>order;</w:t>
      </w:r>
      <w:r>
        <w:rPr>
          <w:color w:val="231F20"/>
          <w:spacing w:val="-11"/>
        </w:rPr>
        <w:t xml:space="preserve"> </w:t>
      </w:r>
      <w:r>
        <w:rPr>
          <w:color w:val="231F20"/>
        </w:rPr>
        <w:t>residence</w:t>
      </w:r>
      <w:r>
        <w:rPr>
          <w:color w:val="231F20"/>
          <w:spacing w:val="-10"/>
        </w:rPr>
        <w:t xml:space="preserve"> </w:t>
      </w:r>
      <w:r>
        <w:rPr>
          <w:color w:val="231F20"/>
        </w:rPr>
        <w:t>hall</w:t>
      </w:r>
      <w:r>
        <w:rPr>
          <w:color w:val="231F20"/>
          <w:spacing w:val="-10"/>
        </w:rPr>
        <w:t xml:space="preserve"> </w:t>
      </w:r>
      <w:r>
        <w:rPr>
          <w:color w:val="231F20"/>
        </w:rPr>
        <w:t>room</w:t>
      </w:r>
      <w:r>
        <w:rPr>
          <w:color w:val="231F20"/>
          <w:spacing w:val="-10"/>
        </w:rPr>
        <w:t xml:space="preserve"> </w:t>
      </w:r>
      <w:r>
        <w:rPr>
          <w:color w:val="231F20"/>
        </w:rPr>
        <w:t>change</w:t>
      </w:r>
      <w:r>
        <w:rPr>
          <w:color w:val="231F20"/>
          <w:spacing w:val="-10"/>
        </w:rPr>
        <w:t xml:space="preserve"> </w:t>
      </w:r>
      <w:r>
        <w:rPr>
          <w:color w:val="231F20"/>
        </w:rPr>
        <w:t>for</w:t>
      </w:r>
      <w:r>
        <w:rPr>
          <w:color w:val="231F20"/>
          <w:spacing w:val="-10"/>
        </w:rPr>
        <w:t xml:space="preserve"> </w:t>
      </w:r>
      <w:r>
        <w:rPr>
          <w:color w:val="231F20"/>
        </w:rPr>
        <w:t>one</w:t>
      </w:r>
      <w:r>
        <w:rPr>
          <w:color w:val="231F20"/>
          <w:spacing w:val="-10"/>
        </w:rPr>
        <w:t xml:space="preserve"> </w:t>
      </w:r>
      <w:r>
        <w:rPr>
          <w:color w:val="231F20"/>
        </w:rPr>
        <w:t>or</w:t>
      </w:r>
      <w:r>
        <w:rPr>
          <w:color w:val="231F20"/>
          <w:spacing w:val="-10"/>
        </w:rPr>
        <w:t xml:space="preserve"> </w:t>
      </w:r>
      <w:r>
        <w:rPr>
          <w:color w:val="231F20"/>
        </w:rPr>
        <w:t>more</w:t>
      </w:r>
      <w:r>
        <w:rPr>
          <w:color w:val="231F20"/>
          <w:spacing w:val="-10"/>
        </w:rPr>
        <w:t xml:space="preserve"> </w:t>
      </w:r>
      <w:r>
        <w:rPr>
          <w:color w:val="231F20"/>
        </w:rPr>
        <w:t>involved</w:t>
      </w:r>
      <w:r>
        <w:rPr>
          <w:color w:val="231F20"/>
          <w:spacing w:val="-11"/>
        </w:rPr>
        <w:t xml:space="preserve"> </w:t>
      </w:r>
      <w:r>
        <w:rPr>
          <w:color w:val="231F20"/>
        </w:rPr>
        <w:t>parties;</w:t>
      </w:r>
      <w:r>
        <w:rPr>
          <w:color w:val="231F20"/>
          <w:spacing w:val="-10"/>
        </w:rPr>
        <w:t xml:space="preserve"> </w:t>
      </w:r>
      <w:r>
        <w:rPr>
          <w:color w:val="231F20"/>
        </w:rPr>
        <w:t>changes</w:t>
      </w:r>
      <w:r>
        <w:rPr>
          <w:color w:val="231F20"/>
          <w:spacing w:val="-11"/>
        </w:rPr>
        <w:t xml:space="preserve"> </w:t>
      </w:r>
      <w:r>
        <w:rPr>
          <w:color w:val="231F20"/>
        </w:rPr>
        <w:t>in</w:t>
      </w:r>
      <w:r>
        <w:rPr>
          <w:color w:val="231F20"/>
          <w:spacing w:val="-10"/>
        </w:rPr>
        <w:t xml:space="preserve"> </w:t>
      </w:r>
      <w:r>
        <w:rPr>
          <w:color w:val="231F20"/>
        </w:rPr>
        <w:t>academic schedules</w:t>
      </w:r>
      <w:r>
        <w:rPr>
          <w:color w:val="231F20"/>
          <w:spacing w:val="-12"/>
        </w:rPr>
        <w:t xml:space="preserve"> </w:t>
      </w:r>
      <w:r>
        <w:rPr>
          <w:color w:val="231F20"/>
        </w:rPr>
        <w:t>or</w:t>
      </w:r>
      <w:r>
        <w:rPr>
          <w:color w:val="231F20"/>
          <w:spacing w:val="-12"/>
        </w:rPr>
        <w:t xml:space="preserve"> </w:t>
      </w:r>
      <w:r>
        <w:rPr>
          <w:color w:val="231F20"/>
        </w:rPr>
        <w:t>assignments</w:t>
      </w:r>
      <w:r>
        <w:rPr>
          <w:color w:val="231F20"/>
          <w:spacing w:val="-13"/>
        </w:rPr>
        <w:t xml:space="preserve"> </w:t>
      </w:r>
      <w:r>
        <w:rPr>
          <w:color w:val="231F20"/>
        </w:rPr>
        <w:t>for</w:t>
      </w:r>
      <w:r>
        <w:rPr>
          <w:color w:val="231F20"/>
          <w:spacing w:val="-12"/>
        </w:rPr>
        <w:t xml:space="preserve"> </w:t>
      </w:r>
      <w:r>
        <w:rPr>
          <w:color w:val="231F20"/>
        </w:rPr>
        <w:t>one</w:t>
      </w:r>
      <w:r>
        <w:rPr>
          <w:color w:val="231F20"/>
          <w:spacing w:val="-12"/>
        </w:rPr>
        <w:t xml:space="preserve"> </w:t>
      </w:r>
      <w:r>
        <w:rPr>
          <w:color w:val="231F20"/>
        </w:rPr>
        <w:t>or</w:t>
      </w:r>
      <w:r>
        <w:rPr>
          <w:color w:val="231F20"/>
          <w:spacing w:val="-12"/>
        </w:rPr>
        <w:t xml:space="preserve"> </w:t>
      </w:r>
      <w:r>
        <w:rPr>
          <w:color w:val="231F20"/>
        </w:rPr>
        <w:t>both</w:t>
      </w:r>
      <w:r>
        <w:rPr>
          <w:color w:val="231F20"/>
          <w:spacing w:val="-12"/>
        </w:rPr>
        <w:t xml:space="preserve"> </w:t>
      </w:r>
      <w:r>
        <w:rPr>
          <w:color w:val="231F20"/>
        </w:rPr>
        <w:t>parties;</w:t>
      </w:r>
      <w:r>
        <w:rPr>
          <w:color w:val="231F20"/>
          <w:spacing w:val="-13"/>
        </w:rPr>
        <w:t xml:space="preserve"> </w:t>
      </w:r>
      <w:r>
        <w:rPr>
          <w:color w:val="231F20"/>
        </w:rPr>
        <w:t>and</w:t>
      </w:r>
      <w:r>
        <w:rPr>
          <w:color w:val="231F20"/>
          <w:spacing w:val="-12"/>
        </w:rPr>
        <w:t xml:space="preserve"> </w:t>
      </w:r>
      <w:r>
        <w:rPr>
          <w:color w:val="231F20"/>
        </w:rPr>
        <w:t>University-imposed</w:t>
      </w:r>
      <w:r>
        <w:rPr>
          <w:color w:val="231F20"/>
          <w:spacing w:val="-12"/>
        </w:rPr>
        <w:t xml:space="preserve"> </w:t>
      </w:r>
      <w:r>
        <w:rPr>
          <w:color w:val="231F20"/>
        </w:rPr>
        <w:t>leave,</w:t>
      </w:r>
      <w:r>
        <w:rPr>
          <w:color w:val="231F20"/>
          <w:spacing w:val="-12"/>
        </w:rPr>
        <w:t xml:space="preserve"> </w:t>
      </w:r>
      <w:r>
        <w:rPr>
          <w:color w:val="231F20"/>
        </w:rPr>
        <w:t>emergency</w:t>
      </w:r>
      <w:r>
        <w:rPr>
          <w:color w:val="231F20"/>
          <w:spacing w:val="-12"/>
        </w:rPr>
        <w:t xml:space="preserve"> </w:t>
      </w:r>
      <w:r>
        <w:rPr>
          <w:color w:val="231F20"/>
        </w:rPr>
        <w:t>removal,</w:t>
      </w:r>
      <w:r>
        <w:rPr>
          <w:color w:val="231F20"/>
          <w:spacing w:val="-13"/>
        </w:rPr>
        <w:t xml:space="preserve"> </w:t>
      </w:r>
      <w:r>
        <w:rPr>
          <w:color w:val="231F20"/>
        </w:rPr>
        <w:t>or</w:t>
      </w:r>
      <w:r>
        <w:rPr>
          <w:color w:val="231F20"/>
          <w:spacing w:val="-12"/>
        </w:rPr>
        <w:t xml:space="preserve"> </w:t>
      </w:r>
      <w:r>
        <w:rPr>
          <w:color w:val="231F20"/>
        </w:rPr>
        <w:t>separation</w:t>
      </w:r>
      <w:r>
        <w:rPr>
          <w:color w:val="231F20"/>
          <w:spacing w:val="-12"/>
        </w:rPr>
        <w:t xml:space="preserve"> </w:t>
      </w:r>
      <w:r>
        <w:rPr>
          <w:color w:val="231F20"/>
        </w:rPr>
        <w:t>for</w:t>
      </w:r>
      <w:r>
        <w:rPr>
          <w:color w:val="231F20"/>
          <w:spacing w:val="-12"/>
        </w:rPr>
        <w:t xml:space="preserve"> </w:t>
      </w:r>
      <w:r>
        <w:rPr>
          <w:color w:val="231F20"/>
        </w:rPr>
        <w:t>the Respondent.</w:t>
      </w:r>
      <w:r>
        <w:rPr>
          <w:color w:val="231F20"/>
          <w:spacing w:val="-4"/>
        </w:rPr>
        <w:t xml:space="preserve"> </w:t>
      </w:r>
      <w:r>
        <w:rPr>
          <w:color w:val="231F20"/>
        </w:rPr>
        <w:t>The</w:t>
      </w:r>
      <w:r>
        <w:rPr>
          <w:color w:val="231F20"/>
          <w:spacing w:val="-4"/>
        </w:rPr>
        <w:t xml:space="preserve"> </w:t>
      </w:r>
      <w:r>
        <w:rPr>
          <w:color w:val="231F20"/>
        </w:rPr>
        <w:t>University</w:t>
      </w:r>
      <w:r>
        <w:rPr>
          <w:color w:val="231F20"/>
          <w:spacing w:val="-4"/>
        </w:rPr>
        <w:t xml:space="preserve"> </w:t>
      </w:r>
      <w:r>
        <w:rPr>
          <w:color w:val="231F20"/>
        </w:rPr>
        <w:t>cannot</w:t>
      </w:r>
      <w:r>
        <w:rPr>
          <w:color w:val="231F20"/>
          <w:spacing w:val="-4"/>
        </w:rPr>
        <w:t xml:space="preserve"> </w:t>
      </w:r>
      <w:r>
        <w:rPr>
          <w:color w:val="231F20"/>
        </w:rPr>
        <w:t>apply</w:t>
      </w:r>
      <w:r>
        <w:rPr>
          <w:color w:val="231F20"/>
          <w:spacing w:val="-4"/>
        </w:rPr>
        <w:t xml:space="preserve"> </w:t>
      </w:r>
      <w:r>
        <w:rPr>
          <w:color w:val="231F20"/>
        </w:rPr>
        <w:t>for</w:t>
      </w:r>
      <w:r>
        <w:rPr>
          <w:color w:val="231F20"/>
          <w:spacing w:val="-4"/>
        </w:rPr>
        <w:t xml:space="preserve"> </w:t>
      </w:r>
      <w:r>
        <w:rPr>
          <w:color w:val="231F20"/>
        </w:rPr>
        <w:t>a</w:t>
      </w:r>
      <w:r>
        <w:rPr>
          <w:color w:val="231F20"/>
          <w:spacing w:val="-4"/>
        </w:rPr>
        <w:t xml:space="preserve"> </w:t>
      </w:r>
      <w:r>
        <w:rPr>
          <w:color w:val="231F20"/>
        </w:rPr>
        <w:t>legal</w:t>
      </w:r>
      <w:r>
        <w:rPr>
          <w:color w:val="231F20"/>
          <w:spacing w:val="-4"/>
        </w:rPr>
        <w:t xml:space="preserve"> </w:t>
      </w:r>
      <w:r>
        <w:rPr>
          <w:color w:val="231F20"/>
        </w:rPr>
        <w:t>order</w:t>
      </w:r>
      <w:r>
        <w:rPr>
          <w:color w:val="231F20"/>
          <w:spacing w:val="-4"/>
        </w:rPr>
        <w:t xml:space="preserve"> </w:t>
      </w:r>
      <w:r>
        <w:rPr>
          <w:color w:val="231F20"/>
        </w:rPr>
        <w:t>of</w:t>
      </w:r>
      <w:r>
        <w:rPr>
          <w:color w:val="231F20"/>
          <w:spacing w:val="-4"/>
        </w:rPr>
        <w:t xml:space="preserve"> </w:t>
      </w:r>
      <w:r>
        <w:rPr>
          <w:color w:val="231F20"/>
        </w:rPr>
        <w:t>protection,</w:t>
      </w:r>
      <w:r>
        <w:rPr>
          <w:color w:val="231F20"/>
          <w:spacing w:val="-4"/>
        </w:rPr>
        <w:t xml:space="preserve"> </w:t>
      </w:r>
      <w:r>
        <w:rPr>
          <w:color w:val="231F20"/>
        </w:rPr>
        <w:t>no</w:t>
      </w:r>
      <w:r>
        <w:rPr>
          <w:color w:val="231F20"/>
          <w:spacing w:val="-4"/>
        </w:rPr>
        <w:t xml:space="preserve"> </w:t>
      </w:r>
      <w:r>
        <w:rPr>
          <w:color w:val="231F20"/>
        </w:rPr>
        <w:t>contact</w:t>
      </w:r>
      <w:r>
        <w:rPr>
          <w:color w:val="231F20"/>
          <w:spacing w:val="-4"/>
        </w:rPr>
        <w:t xml:space="preserve"> </w:t>
      </w:r>
      <w:r>
        <w:rPr>
          <w:color w:val="231F20"/>
        </w:rPr>
        <w:t>order</w:t>
      </w:r>
      <w:r>
        <w:rPr>
          <w:color w:val="231F20"/>
          <w:spacing w:val="-4"/>
        </w:rPr>
        <w:t xml:space="preserve"> </w:t>
      </w:r>
      <w:r>
        <w:rPr>
          <w:color w:val="231F20"/>
        </w:rPr>
        <w:t>or</w:t>
      </w:r>
      <w:r>
        <w:rPr>
          <w:color w:val="231F20"/>
          <w:spacing w:val="-4"/>
        </w:rPr>
        <w:t xml:space="preserve"> </w:t>
      </w:r>
      <w:r>
        <w:rPr>
          <w:color w:val="231F20"/>
        </w:rPr>
        <w:t>restraining</w:t>
      </w:r>
      <w:r>
        <w:rPr>
          <w:color w:val="231F20"/>
          <w:spacing w:val="-3"/>
        </w:rPr>
        <w:t xml:space="preserve"> </w:t>
      </w:r>
      <w:r>
        <w:rPr>
          <w:color w:val="231F20"/>
        </w:rPr>
        <w:t>order</w:t>
      </w:r>
      <w:r>
        <w:rPr>
          <w:color w:val="231F20"/>
          <w:spacing w:val="-4"/>
        </w:rPr>
        <w:t xml:space="preserve"> </w:t>
      </w:r>
      <w:r>
        <w:rPr>
          <w:color w:val="231F20"/>
        </w:rPr>
        <w:t>for</w:t>
      </w:r>
      <w:r>
        <w:rPr>
          <w:color w:val="231F20"/>
          <w:spacing w:val="-4"/>
        </w:rPr>
        <w:t xml:space="preserve"> </w:t>
      </w:r>
      <w:r>
        <w:rPr>
          <w:color w:val="231F20"/>
        </w:rPr>
        <w:t>a</w:t>
      </w:r>
      <w:r>
        <w:rPr>
          <w:color w:val="231F20"/>
          <w:spacing w:val="-4"/>
        </w:rPr>
        <w:t xml:space="preserve"> </w:t>
      </w:r>
      <w:r>
        <w:rPr>
          <w:color w:val="231F20"/>
        </w:rPr>
        <w:t>victim from</w:t>
      </w:r>
      <w:r>
        <w:rPr>
          <w:color w:val="231F20"/>
          <w:spacing w:val="-12"/>
        </w:rPr>
        <w:t xml:space="preserve"> </w:t>
      </w:r>
      <w:r>
        <w:rPr>
          <w:color w:val="231F20"/>
        </w:rPr>
        <w:t>the</w:t>
      </w:r>
      <w:r>
        <w:rPr>
          <w:color w:val="231F20"/>
          <w:spacing w:val="-12"/>
        </w:rPr>
        <w:t xml:space="preserve"> </w:t>
      </w:r>
      <w:r>
        <w:rPr>
          <w:color w:val="231F20"/>
        </w:rPr>
        <w:t>applicable</w:t>
      </w:r>
      <w:r>
        <w:rPr>
          <w:color w:val="231F20"/>
          <w:spacing w:val="-12"/>
        </w:rPr>
        <w:t xml:space="preserve"> </w:t>
      </w:r>
      <w:r>
        <w:rPr>
          <w:color w:val="231F20"/>
        </w:rPr>
        <w:t>jurisdiction(s).</w:t>
      </w:r>
      <w:r>
        <w:rPr>
          <w:color w:val="231F20"/>
          <w:spacing w:val="-12"/>
        </w:rPr>
        <w:t xml:space="preserve"> </w:t>
      </w:r>
      <w:r>
        <w:rPr>
          <w:color w:val="231F20"/>
        </w:rPr>
        <w:t>To</w:t>
      </w:r>
      <w:r>
        <w:rPr>
          <w:color w:val="231F20"/>
          <w:spacing w:val="-12"/>
        </w:rPr>
        <w:t xml:space="preserve"> </w:t>
      </w:r>
      <w:r>
        <w:rPr>
          <w:color w:val="231F20"/>
        </w:rPr>
        <w:t>apply</w:t>
      </w:r>
      <w:r>
        <w:rPr>
          <w:color w:val="231F20"/>
          <w:spacing w:val="-12"/>
        </w:rPr>
        <w:t xml:space="preserve"> </w:t>
      </w:r>
      <w:r>
        <w:rPr>
          <w:color w:val="231F20"/>
        </w:rPr>
        <w:t>for</w:t>
      </w:r>
      <w:r>
        <w:rPr>
          <w:color w:val="231F20"/>
          <w:spacing w:val="-12"/>
        </w:rPr>
        <w:t xml:space="preserve"> </w:t>
      </w:r>
      <w:r>
        <w:rPr>
          <w:color w:val="231F20"/>
        </w:rPr>
        <w:t>a</w:t>
      </w:r>
      <w:r>
        <w:rPr>
          <w:color w:val="231F20"/>
          <w:spacing w:val="-12"/>
        </w:rPr>
        <w:t xml:space="preserve"> </w:t>
      </w:r>
      <w:r>
        <w:rPr>
          <w:color w:val="231F20"/>
        </w:rPr>
        <w:t>Protection</w:t>
      </w:r>
      <w:r>
        <w:rPr>
          <w:color w:val="231F20"/>
          <w:spacing w:val="-12"/>
        </w:rPr>
        <w:t xml:space="preserve"> </w:t>
      </w:r>
      <w:proofErr w:type="gramStart"/>
      <w:r>
        <w:rPr>
          <w:color w:val="231F20"/>
        </w:rPr>
        <w:t>From</w:t>
      </w:r>
      <w:proofErr w:type="gramEnd"/>
      <w:r>
        <w:rPr>
          <w:color w:val="231F20"/>
          <w:spacing w:val="-12"/>
        </w:rPr>
        <w:t xml:space="preserve"> </w:t>
      </w:r>
      <w:r>
        <w:rPr>
          <w:color w:val="231F20"/>
        </w:rPr>
        <w:t>Abuse</w:t>
      </w:r>
      <w:r>
        <w:rPr>
          <w:color w:val="231F20"/>
          <w:spacing w:val="-12"/>
        </w:rPr>
        <w:t xml:space="preserve"> </w:t>
      </w:r>
      <w:r>
        <w:rPr>
          <w:color w:val="231F20"/>
        </w:rPr>
        <w:t>Order</w:t>
      </w:r>
      <w:r>
        <w:rPr>
          <w:color w:val="231F20"/>
          <w:spacing w:val="-12"/>
        </w:rPr>
        <w:t xml:space="preserve"> </w:t>
      </w:r>
      <w:r>
        <w:rPr>
          <w:color w:val="231F20"/>
        </w:rPr>
        <w:t>(PFA),</w:t>
      </w:r>
      <w:r>
        <w:rPr>
          <w:color w:val="231F20"/>
          <w:spacing w:val="-12"/>
        </w:rPr>
        <w:t xml:space="preserve"> </w:t>
      </w:r>
      <w:r>
        <w:rPr>
          <w:color w:val="231F20"/>
        </w:rPr>
        <w:t>you</w:t>
      </w:r>
      <w:r>
        <w:rPr>
          <w:color w:val="231F20"/>
          <w:spacing w:val="-12"/>
        </w:rPr>
        <w:t xml:space="preserve"> </w:t>
      </w:r>
      <w:r>
        <w:rPr>
          <w:color w:val="231F20"/>
        </w:rPr>
        <w:t>must</w:t>
      </w:r>
      <w:r>
        <w:rPr>
          <w:color w:val="231F20"/>
          <w:spacing w:val="-12"/>
        </w:rPr>
        <w:t xml:space="preserve"> </w:t>
      </w:r>
      <w:r>
        <w:rPr>
          <w:color w:val="231F20"/>
        </w:rPr>
        <w:t>file</w:t>
      </w:r>
      <w:r>
        <w:rPr>
          <w:color w:val="231F20"/>
          <w:spacing w:val="-12"/>
        </w:rPr>
        <w:t xml:space="preserve"> </w:t>
      </w:r>
      <w:r>
        <w:rPr>
          <w:color w:val="231F20"/>
        </w:rPr>
        <w:t>a</w:t>
      </w:r>
      <w:r>
        <w:rPr>
          <w:color w:val="231F20"/>
          <w:spacing w:val="-12"/>
        </w:rPr>
        <w:t xml:space="preserve"> </w:t>
      </w:r>
      <w:r>
        <w:rPr>
          <w:color w:val="231F20"/>
        </w:rPr>
        <w:t>petition,</w:t>
      </w:r>
      <w:r>
        <w:rPr>
          <w:color w:val="231F20"/>
          <w:spacing w:val="-12"/>
        </w:rPr>
        <w:t xml:space="preserve"> </w:t>
      </w:r>
      <w:r>
        <w:rPr>
          <w:color w:val="231F20"/>
        </w:rPr>
        <w:t>which</w:t>
      </w:r>
      <w:r>
        <w:rPr>
          <w:color w:val="231F20"/>
          <w:spacing w:val="-12"/>
        </w:rPr>
        <w:t xml:space="preserve"> </w:t>
      </w:r>
      <w:r>
        <w:rPr>
          <w:color w:val="231F20"/>
        </w:rPr>
        <w:t>can</w:t>
      </w:r>
      <w:r>
        <w:rPr>
          <w:color w:val="231F20"/>
          <w:spacing w:val="-12"/>
        </w:rPr>
        <w:t xml:space="preserve"> </w:t>
      </w:r>
      <w:r>
        <w:rPr>
          <w:color w:val="231F20"/>
        </w:rPr>
        <w:t>be obtained from the circuit clerk in your county, usually located at the county courthouse.</w:t>
      </w:r>
    </w:p>
    <w:p w14:paraId="43D7690A" w14:textId="77777777" w:rsidR="00023072" w:rsidRDefault="00023072">
      <w:pPr>
        <w:pStyle w:val="BodyText"/>
        <w:spacing w:before="2"/>
      </w:pPr>
    </w:p>
    <w:p w14:paraId="39E58C8F" w14:textId="77777777" w:rsidR="00023072" w:rsidRDefault="00ED5357">
      <w:pPr>
        <w:pStyle w:val="BodyText"/>
        <w:spacing w:line="235" w:lineRule="auto"/>
        <w:ind w:left="720" w:right="715"/>
        <w:jc w:val="both"/>
      </w:pPr>
      <w:r>
        <w:rPr>
          <w:color w:val="231F20"/>
        </w:rPr>
        <w:t>The</w:t>
      </w:r>
      <w:r>
        <w:rPr>
          <w:color w:val="231F20"/>
          <w:spacing w:val="-13"/>
        </w:rPr>
        <w:t xml:space="preserve"> </w:t>
      </w:r>
      <w:r>
        <w:rPr>
          <w:color w:val="231F20"/>
        </w:rPr>
        <w:t>University</w:t>
      </w:r>
      <w:r>
        <w:rPr>
          <w:color w:val="231F20"/>
          <w:spacing w:val="-12"/>
        </w:rPr>
        <w:t xml:space="preserve"> </w:t>
      </w:r>
      <w:r>
        <w:rPr>
          <w:color w:val="231F20"/>
        </w:rPr>
        <w:t>may</w:t>
      </w:r>
      <w:r>
        <w:rPr>
          <w:color w:val="231F20"/>
          <w:spacing w:val="-13"/>
        </w:rPr>
        <w:t xml:space="preserve"> </w:t>
      </w:r>
      <w:r>
        <w:rPr>
          <w:color w:val="231F20"/>
        </w:rPr>
        <w:t>issue</w:t>
      </w:r>
      <w:r>
        <w:rPr>
          <w:color w:val="231F20"/>
          <w:spacing w:val="-12"/>
        </w:rPr>
        <w:t xml:space="preserve"> </w:t>
      </w:r>
      <w:r>
        <w:rPr>
          <w:color w:val="231F20"/>
        </w:rPr>
        <w:t>an</w:t>
      </w:r>
      <w:r>
        <w:rPr>
          <w:color w:val="231F20"/>
          <w:spacing w:val="-13"/>
        </w:rPr>
        <w:t xml:space="preserve"> </w:t>
      </w:r>
      <w:r>
        <w:rPr>
          <w:color w:val="231F20"/>
        </w:rPr>
        <w:t>institutional</w:t>
      </w:r>
      <w:r>
        <w:rPr>
          <w:color w:val="231F20"/>
          <w:spacing w:val="-12"/>
        </w:rPr>
        <w:t xml:space="preserve"> </w:t>
      </w:r>
      <w:r>
        <w:rPr>
          <w:color w:val="231F20"/>
        </w:rPr>
        <w:t>no</w:t>
      </w:r>
      <w:r>
        <w:rPr>
          <w:color w:val="231F20"/>
          <w:spacing w:val="-13"/>
        </w:rPr>
        <w:t xml:space="preserve"> </w:t>
      </w:r>
      <w:r>
        <w:rPr>
          <w:color w:val="231F20"/>
        </w:rPr>
        <w:t>contact</w:t>
      </w:r>
      <w:r>
        <w:rPr>
          <w:color w:val="231F20"/>
          <w:spacing w:val="-12"/>
        </w:rPr>
        <w:t xml:space="preserve"> </w:t>
      </w:r>
      <w:r>
        <w:rPr>
          <w:color w:val="231F20"/>
        </w:rPr>
        <w:t>order</w:t>
      </w:r>
      <w:r>
        <w:rPr>
          <w:color w:val="231F20"/>
          <w:spacing w:val="-12"/>
        </w:rPr>
        <w:t xml:space="preserve"> </w:t>
      </w:r>
      <w:r>
        <w:rPr>
          <w:color w:val="231F20"/>
        </w:rPr>
        <w:t>if</w:t>
      </w:r>
      <w:r>
        <w:rPr>
          <w:color w:val="231F20"/>
          <w:spacing w:val="-13"/>
        </w:rPr>
        <w:t xml:space="preserve"> </w:t>
      </w:r>
      <w:r>
        <w:rPr>
          <w:color w:val="231F20"/>
        </w:rPr>
        <w:t>deemed</w:t>
      </w:r>
      <w:r>
        <w:rPr>
          <w:color w:val="231F20"/>
          <w:spacing w:val="-12"/>
        </w:rPr>
        <w:t xml:space="preserve"> </w:t>
      </w:r>
      <w:r>
        <w:rPr>
          <w:color w:val="231F20"/>
        </w:rPr>
        <w:t>appropriate</w:t>
      </w:r>
      <w:r>
        <w:rPr>
          <w:color w:val="231F20"/>
          <w:spacing w:val="-13"/>
        </w:rPr>
        <w:t xml:space="preserve"> </w:t>
      </w:r>
      <w:r>
        <w:rPr>
          <w:color w:val="231F20"/>
        </w:rPr>
        <w:t>or</w:t>
      </w:r>
      <w:r>
        <w:rPr>
          <w:color w:val="231F20"/>
          <w:spacing w:val="-12"/>
        </w:rPr>
        <w:t xml:space="preserve"> </w:t>
      </w:r>
      <w:r>
        <w:rPr>
          <w:color w:val="231F20"/>
        </w:rPr>
        <w:t>at</w:t>
      </w:r>
      <w:r>
        <w:rPr>
          <w:color w:val="231F20"/>
          <w:spacing w:val="-13"/>
        </w:rPr>
        <w:t xml:space="preserve"> </w:t>
      </w:r>
      <w:r>
        <w:rPr>
          <w:color w:val="231F20"/>
        </w:rPr>
        <w:t>the</w:t>
      </w:r>
      <w:r>
        <w:rPr>
          <w:color w:val="231F20"/>
          <w:spacing w:val="-12"/>
        </w:rPr>
        <w:t xml:space="preserve"> </w:t>
      </w:r>
      <w:r>
        <w:rPr>
          <w:color w:val="231F20"/>
        </w:rPr>
        <w:t>request</w:t>
      </w:r>
      <w:r>
        <w:rPr>
          <w:color w:val="231F20"/>
          <w:spacing w:val="-12"/>
        </w:rPr>
        <w:t xml:space="preserve"> </w:t>
      </w:r>
      <w:r>
        <w:rPr>
          <w:color w:val="231F20"/>
        </w:rPr>
        <w:t>of</w:t>
      </w:r>
      <w:r>
        <w:rPr>
          <w:color w:val="231F20"/>
          <w:spacing w:val="-13"/>
        </w:rPr>
        <w:t xml:space="preserve"> </w:t>
      </w:r>
      <w:r>
        <w:rPr>
          <w:color w:val="231F20"/>
        </w:rPr>
        <w:t>the</w:t>
      </w:r>
      <w:r>
        <w:rPr>
          <w:color w:val="231F20"/>
          <w:spacing w:val="-12"/>
        </w:rPr>
        <w:t xml:space="preserve"> </w:t>
      </w:r>
      <w:r>
        <w:rPr>
          <w:color w:val="231F20"/>
        </w:rPr>
        <w:t>victim</w:t>
      </w:r>
      <w:r>
        <w:rPr>
          <w:color w:val="231F20"/>
          <w:spacing w:val="-13"/>
        </w:rPr>
        <w:t xml:space="preserve"> </w:t>
      </w:r>
      <w:r>
        <w:rPr>
          <w:color w:val="231F20"/>
        </w:rPr>
        <w:t>or</w:t>
      </w:r>
      <w:r>
        <w:rPr>
          <w:color w:val="231F20"/>
          <w:spacing w:val="-12"/>
        </w:rPr>
        <w:t xml:space="preserve"> </w:t>
      </w:r>
      <w:r>
        <w:rPr>
          <w:color w:val="231F20"/>
        </w:rPr>
        <w:t>accused. If</w:t>
      </w:r>
      <w:r>
        <w:rPr>
          <w:color w:val="231F20"/>
          <w:spacing w:val="-7"/>
        </w:rPr>
        <w:t xml:space="preserve"> </w:t>
      </w:r>
      <w:r>
        <w:rPr>
          <w:color w:val="231F20"/>
        </w:rPr>
        <w:t>the</w:t>
      </w:r>
      <w:r>
        <w:rPr>
          <w:color w:val="231F20"/>
          <w:spacing w:val="-7"/>
        </w:rPr>
        <w:t xml:space="preserve"> </w:t>
      </w:r>
      <w:r>
        <w:rPr>
          <w:color w:val="231F20"/>
        </w:rPr>
        <w:t>University</w:t>
      </w:r>
      <w:r>
        <w:rPr>
          <w:color w:val="231F20"/>
          <w:spacing w:val="-7"/>
        </w:rPr>
        <w:t xml:space="preserve"> </w:t>
      </w:r>
      <w:r>
        <w:rPr>
          <w:color w:val="231F20"/>
        </w:rPr>
        <w:t>receives</w:t>
      </w:r>
      <w:r>
        <w:rPr>
          <w:color w:val="231F20"/>
          <w:spacing w:val="-7"/>
        </w:rPr>
        <w:t xml:space="preserve"> </w:t>
      </w:r>
      <w:r>
        <w:rPr>
          <w:color w:val="231F20"/>
        </w:rPr>
        <w:t>a</w:t>
      </w:r>
      <w:r>
        <w:rPr>
          <w:color w:val="231F20"/>
          <w:spacing w:val="-7"/>
        </w:rPr>
        <w:t xml:space="preserve"> </w:t>
      </w:r>
      <w:r>
        <w:rPr>
          <w:color w:val="231F20"/>
        </w:rPr>
        <w:t>report</w:t>
      </w:r>
      <w:r>
        <w:rPr>
          <w:color w:val="231F20"/>
          <w:spacing w:val="-7"/>
        </w:rPr>
        <w:t xml:space="preserve"> </w:t>
      </w:r>
      <w:r>
        <w:rPr>
          <w:color w:val="231F20"/>
        </w:rPr>
        <w:t>that</w:t>
      </w:r>
      <w:r>
        <w:rPr>
          <w:color w:val="231F20"/>
          <w:spacing w:val="-7"/>
        </w:rPr>
        <w:t xml:space="preserve"> </w:t>
      </w:r>
      <w:r>
        <w:rPr>
          <w:color w:val="231F20"/>
        </w:rPr>
        <w:t>such</w:t>
      </w:r>
      <w:r>
        <w:rPr>
          <w:color w:val="231F20"/>
          <w:spacing w:val="-7"/>
        </w:rPr>
        <w:t xml:space="preserve"> </w:t>
      </w:r>
      <w:r>
        <w:rPr>
          <w:color w:val="231F20"/>
        </w:rPr>
        <w:t>an</w:t>
      </w:r>
      <w:r>
        <w:rPr>
          <w:color w:val="231F20"/>
          <w:spacing w:val="-7"/>
        </w:rPr>
        <w:t xml:space="preserve"> </w:t>
      </w:r>
      <w:r>
        <w:rPr>
          <w:color w:val="231F20"/>
        </w:rPr>
        <w:t>institutional</w:t>
      </w:r>
      <w:r>
        <w:rPr>
          <w:color w:val="231F20"/>
          <w:spacing w:val="-7"/>
        </w:rPr>
        <w:t xml:space="preserve"> </w:t>
      </w:r>
      <w:r>
        <w:rPr>
          <w:color w:val="231F20"/>
        </w:rPr>
        <w:t>no</w:t>
      </w:r>
      <w:r>
        <w:rPr>
          <w:color w:val="231F20"/>
          <w:spacing w:val="-7"/>
        </w:rPr>
        <w:t xml:space="preserve"> </w:t>
      </w:r>
      <w:r>
        <w:rPr>
          <w:color w:val="231F20"/>
        </w:rPr>
        <w:t>contact</w:t>
      </w:r>
      <w:r>
        <w:rPr>
          <w:color w:val="231F20"/>
          <w:spacing w:val="-7"/>
        </w:rPr>
        <w:t xml:space="preserve"> </w:t>
      </w:r>
      <w:r>
        <w:rPr>
          <w:color w:val="231F20"/>
        </w:rPr>
        <w:t>order</w:t>
      </w:r>
      <w:r>
        <w:rPr>
          <w:color w:val="231F20"/>
          <w:spacing w:val="-7"/>
        </w:rPr>
        <w:t xml:space="preserve"> </w:t>
      </w:r>
      <w:r>
        <w:rPr>
          <w:color w:val="231F20"/>
        </w:rPr>
        <w:t>has</w:t>
      </w:r>
      <w:r>
        <w:rPr>
          <w:color w:val="231F20"/>
          <w:spacing w:val="-7"/>
        </w:rPr>
        <w:t xml:space="preserve"> </w:t>
      </w:r>
      <w:r>
        <w:rPr>
          <w:color w:val="231F20"/>
        </w:rPr>
        <w:t>been</w:t>
      </w:r>
      <w:r>
        <w:rPr>
          <w:color w:val="231F20"/>
          <w:spacing w:val="-7"/>
        </w:rPr>
        <w:t xml:space="preserve"> </w:t>
      </w:r>
      <w:r>
        <w:rPr>
          <w:color w:val="231F20"/>
        </w:rPr>
        <w:t>violated,</w:t>
      </w:r>
      <w:r>
        <w:rPr>
          <w:color w:val="231F20"/>
          <w:spacing w:val="-7"/>
        </w:rPr>
        <w:t xml:space="preserve"> </w:t>
      </w:r>
      <w:r>
        <w:rPr>
          <w:color w:val="231F20"/>
        </w:rPr>
        <w:t>the</w:t>
      </w:r>
      <w:r>
        <w:rPr>
          <w:color w:val="231F20"/>
          <w:spacing w:val="-7"/>
        </w:rPr>
        <w:t xml:space="preserve"> </w:t>
      </w:r>
      <w:r>
        <w:rPr>
          <w:color w:val="231F20"/>
        </w:rPr>
        <w:t>University</w:t>
      </w:r>
      <w:r>
        <w:rPr>
          <w:color w:val="231F20"/>
          <w:spacing w:val="-7"/>
        </w:rPr>
        <w:t xml:space="preserve"> </w:t>
      </w:r>
      <w:r>
        <w:rPr>
          <w:color w:val="231F20"/>
        </w:rPr>
        <w:t>may</w:t>
      </w:r>
      <w:r>
        <w:rPr>
          <w:color w:val="231F20"/>
          <w:spacing w:val="-7"/>
        </w:rPr>
        <w:t xml:space="preserve"> </w:t>
      </w:r>
      <w:r>
        <w:rPr>
          <w:color w:val="231F20"/>
        </w:rPr>
        <w:t>initiate disciplinary</w:t>
      </w:r>
      <w:r>
        <w:rPr>
          <w:color w:val="231F20"/>
          <w:spacing w:val="-11"/>
        </w:rPr>
        <w:t xml:space="preserve"> </w:t>
      </w:r>
      <w:r>
        <w:rPr>
          <w:color w:val="231F20"/>
        </w:rPr>
        <w:t>proceedings</w:t>
      </w:r>
      <w:r>
        <w:rPr>
          <w:color w:val="231F20"/>
          <w:spacing w:val="-11"/>
        </w:rPr>
        <w:t xml:space="preserve"> </w:t>
      </w:r>
      <w:r>
        <w:rPr>
          <w:color w:val="231F20"/>
        </w:rPr>
        <w:t>appropriate</w:t>
      </w:r>
      <w:r>
        <w:rPr>
          <w:color w:val="231F20"/>
          <w:spacing w:val="-11"/>
        </w:rPr>
        <w:t xml:space="preserve"> </w:t>
      </w:r>
      <w:r>
        <w:rPr>
          <w:color w:val="231F20"/>
        </w:rPr>
        <w:t>to</w:t>
      </w:r>
      <w:r>
        <w:rPr>
          <w:color w:val="231F20"/>
          <w:spacing w:val="-11"/>
        </w:rPr>
        <w:t xml:space="preserve"> </w:t>
      </w:r>
      <w:r>
        <w:rPr>
          <w:color w:val="231F20"/>
        </w:rPr>
        <w:t>the</w:t>
      </w:r>
      <w:r>
        <w:rPr>
          <w:color w:val="231F20"/>
          <w:spacing w:val="-11"/>
        </w:rPr>
        <w:t xml:space="preserve"> </w:t>
      </w:r>
      <w:r>
        <w:rPr>
          <w:color w:val="231F20"/>
        </w:rPr>
        <w:t>status</w:t>
      </w:r>
      <w:r>
        <w:rPr>
          <w:color w:val="231F20"/>
          <w:spacing w:val="-11"/>
        </w:rPr>
        <w:t xml:space="preserve"> </w:t>
      </w:r>
      <w:r>
        <w:rPr>
          <w:color w:val="231F20"/>
        </w:rPr>
        <w:t>of</w:t>
      </w:r>
      <w:r>
        <w:rPr>
          <w:color w:val="231F20"/>
          <w:spacing w:val="-11"/>
        </w:rPr>
        <w:t xml:space="preserve"> </w:t>
      </w:r>
      <w:r>
        <w:rPr>
          <w:color w:val="231F20"/>
        </w:rPr>
        <w:t>the</w:t>
      </w:r>
      <w:r>
        <w:rPr>
          <w:color w:val="231F20"/>
          <w:spacing w:val="-11"/>
        </w:rPr>
        <w:t xml:space="preserve"> </w:t>
      </w:r>
      <w:r>
        <w:rPr>
          <w:color w:val="231F20"/>
        </w:rPr>
        <w:t>accused</w:t>
      </w:r>
      <w:r>
        <w:rPr>
          <w:color w:val="231F20"/>
          <w:spacing w:val="-11"/>
        </w:rPr>
        <w:t xml:space="preserve"> </w:t>
      </w:r>
      <w:r>
        <w:rPr>
          <w:color w:val="231F20"/>
        </w:rPr>
        <w:t>(student,</w:t>
      </w:r>
      <w:r>
        <w:rPr>
          <w:color w:val="231F20"/>
          <w:spacing w:val="-11"/>
        </w:rPr>
        <w:t xml:space="preserve"> </w:t>
      </w:r>
      <w:r>
        <w:rPr>
          <w:color w:val="231F20"/>
        </w:rPr>
        <w:t>employee,</w:t>
      </w:r>
      <w:r>
        <w:rPr>
          <w:color w:val="231F20"/>
          <w:spacing w:val="-11"/>
        </w:rPr>
        <w:t xml:space="preserve"> </w:t>
      </w:r>
      <w:r>
        <w:rPr>
          <w:color w:val="231F20"/>
        </w:rPr>
        <w:t>etc.)</w:t>
      </w:r>
      <w:r>
        <w:rPr>
          <w:color w:val="231F20"/>
          <w:spacing w:val="-11"/>
        </w:rPr>
        <w:t xml:space="preserve"> </w:t>
      </w:r>
      <w:r>
        <w:rPr>
          <w:color w:val="231F20"/>
        </w:rPr>
        <w:t>and</w:t>
      </w:r>
      <w:r>
        <w:rPr>
          <w:color w:val="231F20"/>
          <w:spacing w:val="-11"/>
        </w:rPr>
        <w:t xml:space="preserve"> </w:t>
      </w:r>
      <w:r>
        <w:rPr>
          <w:color w:val="231F20"/>
        </w:rPr>
        <w:t>will</w:t>
      </w:r>
      <w:r>
        <w:rPr>
          <w:color w:val="231F20"/>
          <w:spacing w:val="-11"/>
        </w:rPr>
        <w:t xml:space="preserve"> </w:t>
      </w:r>
      <w:r>
        <w:rPr>
          <w:color w:val="231F20"/>
        </w:rPr>
        <w:t>impose</w:t>
      </w:r>
      <w:r>
        <w:rPr>
          <w:color w:val="231F20"/>
          <w:spacing w:val="-11"/>
        </w:rPr>
        <w:t xml:space="preserve"> </w:t>
      </w:r>
      <w:r>
        <w:rPr>
          <w:color w:val="231F20"/>
        </w:rPr>
        <w:t>sanctions</w:t>
      </w:r>
      <w:r>
        <w:rPr>
          <w:color w:val="231F20"/>
          <w:spacing w:val="-11"/>
        </w:rPr>
        <w:t xml:space="preserve"> </w:t>
      </w:r>
      <w:r>
        <w:rPr>
          <w:color w:val="231F20"/>
        </w:rPr>
        <w:t>if</w:t>
      </w:r>
      <w:r>
        <w:rPr>
          <w:color w:val="231F20"/>
          <w:spacing w:val="-11"/>
        </w:rPr>
        <w:t xml:space="preserve"> </w:t>
      </w:r>
      <w:r>
        <w:rPr>
          <w:color w:val="231F20"/>
        </w:rPr>
        <w:t>the accused is found responsible for violating the no contact order.</w:t>
      </w:r>
    </w:p>
    <w:p w14:paraId="364E2151" w14:textId="77777777" w:rsidR="00023072" w:rsidRDefault="00023072">
      <w:pPr>
        <w:pStyle w:val="BodyText"/>
        <w:spacing w:before="82"/>
      </w:pPr>
    </w:p>
    <w:p w14:paraId="6E60F252" w14:textId="77777777" w:rsidR="00023072" w:rsidRDefault="00ED5357">
      <w:pPr>
        <w:ind w:left="720"/>
        <w:jc w:val="both"/>
        <w:rPr>
          <w:b/>
          <w:sz w:val="28"/>
        </w:rPr>
      </w:pPr>
      <w:r>
        <w:rPr>
          <w:b/>
          <w:color w:val="231F20"/>
          <w:spacing w:val="-2"/>
          <w:sz w:val="28"/>
        </w:rPr>
        <w:t>Protective/Supportive</w:t>
      </w:r>
      <w:r>
        <w:rPr>
          <w:b/>
          <w:color w:val="231F20"/>
          <w:spacing w:val="-1"/>
          <w:sz w:val="28"/>
        </w:rPr>
        <w:t xml:space="preserve"> </w:t>
      </w:r>
      <w:r>
        <w:rPr>
          <w:b/>
          <w:color w:val="231F20"/>
          <w:spacing w:val="-2"/>
          <w:sz w:val="28"/>
        </w:rPr>
        <w:t>Measures</w:t>
      </w:r>
      <w:r>
        <w:rPr>
          <w:b/>
          <w:color w:val="231F20"/>
          <w:sz w:val="28"/>
        </w:rPr>
        <w:t xml:space="preserve"> </w:t>
      </w:r>
      <w:r>
        <w:rPr>
          <w:b/>
          <w:color w:val="231F20"/>
          <w:spacing w:val="-2"/>
          <w:sz w:val="28"/>
        </w:rPr>
        <w:t>Available</w:t>
      </w:r>
      <w:r>
        <w:rPr>
          <w:b/>
          <w:color w:val="231F20"/>
          <w:spacing w:val="-1"/>
          <w:sz w:val="28"/>
        </w:rPr>
        <w:t xml:space="preserve"> </w:t>
      </w:r>
      <w:r>
        <w:rPr>
          <w:b/>
          <w:color w:val="231F20"/>
          <w:spacing w:val="-2"/>
          <w:sz w:val="28"/>
        </w:rPr>
        <w:t>for</w:t>
      </w:r>
      <w:r>
        <w:rPr>
          <w:b/>
          <w:color w:val="231F20"/>
          <w:spacing w:val="-1"/>
          <w:sz w:val="28"/>
        </w:rPr>
        <w:t xml:space="preserve"> </w:t>
      </w:r>
      <w:r>
        <w:rPr>
          <w:b/>
          <w:color w:val="231F20"/>
          <w:spacing w:val="-2"/>
          <w:sz w:val="28"/>
        </w:rPr>
        <w:t>Victims</w:t>
      </w:r>
    </w:p>
    <w:p w14:paraId="183D2216" w14:textId="77777777" w:rsidR="00023072" w:rsidRDefault="00ED5357">
      <w:pPr>
        <w:pStyle w:val="BodyText"/>
        <w:spacing w:before="247" w:line="235" w:lineRule="auto"/>
        <w:ind w:left="720" w:right="712"/>
        <w:jc w:val="both"/>
      </w:pPr>
      <w:r>
        <w:rPr>
          <w:color w:val="231F20"/>
        </w:rPr>
        <w:t>The</w:t>
      </w:r>
      <w:r>
        <w:rPr>
          <w:color w:val="231F20"/>
          <w:spacing w:val="-4"/>
        </w:rPr>
        <w:t xml:space="preserve"> </w:t>
      </w:r>
      <w:r>
        <w:rPr>
          <w:color w:val="231F20"/>
        </w:rPr>
        <w:t>term</w:t>
      </w:r>
      <w:r>
        <w:rPr>
          <w:color w:val="231F20"/>
          <w:spacing w:val="-4"/>
        </w:rPr>
        <w:t xml:space="preserve"> </w:t>
      </w:r>
      <w:r>
        <w:rPr>
          <w:color w:val="231F20"/>
        </w:rPr>
        <w:t>“Supportive</w:t>
      </w:r>
      <w:r>
        <w:rPr>
          <w:color w:val="231F20"/>
          <w:spacing w:val="-4"/>
        </w:rPr>
        <w:t xml:space="preserve"> </w:t>
      </w:r>
      <w:r>
        <w:rPr>
          <w:color w:val="231F20"/>
        </w:rPr>
        <w:t>Measures”</w:t>
      </w:r>
      <w:r>
        <w:rPr>
          <w:color w:val="231F20"/>
          <w:spacing w:val="-4"/>
        </w:rPr>
        <w:t xml:space="preserve"> </w:t>
      </w:r>
      <w:r>
        <w:rPr>
          <w:color w:val="231F20"/>
        </w:rPr>
        <w:t>refers</w:t>
      </w:r>
      <w:r>
        <w:rPr>
          <w:color w:val="231F20"/>
          <w:spacing w:val="-4"/>
        </w:rPr>
        <w:t xml:space="preserve"> </w:t>
      </w:r>
      <w:r>
        <w:rPr>
          <w:color w:val="231F20"/>
        </w:rPr>
        <w:t>to</w:t>
      </w:r>
      <w:r>
        <w:rPr>
          <w:color w:val="231F20"/>
          <w:spacing w:val="-4"/>
        </w:rPr>
        <w:t xml:space="preserve"> </w:t>
      </w:r>
      <w:r>
        <w:rPr>
          <w:color w:val="231F20"/>
        </w:rPr>
        <w:t>non-disciplinary,</w:t>
      </w:r>
      <w:r>
        <w:rPr>
          <w:color w:val="231F20"/>
          <w:spacing w:val="-4"/>
        </w:rPr>
        <w:t xml:space="preserve"> </w:t>
      </w:r>
      <w:r>
        <w:rPr>
          <w:color w:val="231F20"/>
        </w:rPr>
        <w:t>non-punitive</w:t>
      </w:r>
      <w:r>
        <w:rPr>
          <w:color w:val="231F20"/>
          <w:spacing w:val="-4"/>
        </w:rPr>
        <w:t xml:space="preserve"> </w:t>
      </w:r>
      <w:r>
        <w:rPr>
          <w:color w:val="231F20"/>
        </w:rPr>
        <w:t>individualized</w:t>
      </w:r>
      <w:r>
        <w:rPr>
          <w:color w:val="231F20"/>
          <w:spacing w:val="-4"/>
        </w:rPr>
        <w:t xml:space="preserve"> </w:t>
      </w:r>
      <w:r>
        <w:rPr>
          <w:color w:val="231F20"/>
        </w:rPr>
        <w:t>services</w:t>
      </w:r>
      <w:r>
        <w:rPr>
          <w:color w:val="231F20"/>
          <w:spacing w:val="-4"/>
        </w:rPr>
        <w:t xml:space="preserve"> </w:t>
      </w:r>
      <w:r>
        <w:rPr>
          <w:color w:val="231F20"/>
        </w:rPr>
        <w:t>offered</w:t>
      </w:r>
      <w:r>
        <w:rPr>
          <w:color w:val="231F20"/>
          <w:spacing w:val="-4"/>
        </w:rPr>
        <w:t xml:space="preserve"> </w:t>
      </w:r>
      <w:r>
        <w:rPr>
          <w:color w:val="231F20"/>
        </w:rPr>
        <w:t>by</w:t>
      </w:r>
      <w:r>
        <w:rPr>
          <w:color w:val="231F20"/>
          <w:spacing w:val="-4"/>
        </w:rPr>
        <w:t xml:space="preserve"> </w:t>
      </w:r>
      <w:r>
        <w:rPr>
          <w:color w:val="231F20"/>
        </w:rPr>
        <w:t>the</w:t>
      </w:r>
      <w:r>
        <w:rPr>
          <w:color w:val="231F20"/>
          <w:spacing w:val="-4"/>
        </w:rPr>
        <w:t xml:space="preserve"> </w:t>
      </w:r>
      <w:r>
        <w:rPr>
          <w:color w:val="231F20"/>
        </w:rPr>
        <w:t xml:space="preserve">University as appropriate, as reasonably available, and without fee or charge to the Complainant or the Respondent before or after the filing of a Formal Complaint or where no Formal Complaint has been filed. Such measures are designed to restore or preserve equal access to the employment or education program or activity without unreasonably burdening the other </w:t>
      </w:r>
      <w:r>
        <w:rPr>
          <w:color w:val="231F20"/>
          <w:spacing w:val="-2"/>
        </w:rPr>
        <w:t>party,</w:t>
      </w:r>
      <w:r>
        <w:rPr>
          <w:color w:val="231F20"/>
          <w:spacing w:val="-3"/>
        </w:rPr>
        <w:t xml:space="preserve"> </w:t>
      </w:r>
      <w:r>
        <w:rPr>
          <w:color w:val="231F20"/>
          <w:spacing w:val="-2"/>
        </w:rPr>
        <w:t>including measures</w:t>
      </w:r>
      <w:r>
        <w:rPr>
          <w:color w:val="231F20"/>
          <w:spacing w:val="-3"/>
        </w:rPr>
        <w:t xml:space="preserve"> </w:t>
      </w:r>
      <w:r>
        <w:rPr>
          <w:color w:val="231F20"/>
          <w:spacing w:val="-2"/>
        </w:rPr>
        <w:t>designed</w:t>
      </w:r>
      <w:r>
        <w:rPr>
          <w:color w:val="231F20"/>
          <w:spacing w:val="-3"/>
        </w:rPr>
        <w:t xml:space="preserve"> </w:t>
      </w:r>
      <w:r>
        <w:rPr>
          <w:color w:val="231F20"/>
          <w:spacing w:val="-2"/>
        </w:rPr>
        <w:t>to</w:t>
      </w:r>
      <w:r>
        <w:rPr>
          <w:color w:val="231F20"/>
          <w:spacing w:val="-3"/>
        </w:rPr>
        <w:t xml:space="preserve"> </w:t>
      </w:r>
      <w:r>
        <w:rPr>
          <w:color w:val="231F20"/>
          <w:spacing w:val="-2"/>
        </w:rPr>
        <w:t>protect</w:t>
      </w:r>
      <w:r>
        <w:rPr>
          <w:color w:val="231F20"/>
          <w:spacing w:val="-3"/>
        </w:rPr>
        <w:t xml:space="preserve"> </w:t>
      </w:r>
      <w:r>
        <w:rPr>
          <w:color w:val="231F20"/>
          <w:spacing w:val="-2"/>
        </w:rPr>
        <w:t>the</w:t>
      </w:r>
      <w:r>
        <w:rPr>
          <w:color w:val="231F20"/>
          <w:spacing w:val="-3"/>
        </w:rPr>
        <w:t xml:space="preserve"> </w:t>
      </w:r>
      <w:r>
        <w:rPr>
          <w:color w:val="231F20"/>
          <w:spacing w:val="-2"/>
        </w:rPr>
        <w:t>safety</w:t>
      </w:r>
      <w:r>
        <w:rPr>
          <w:color w:val="231F20"/>
          <w:spacing w:val="-3"/>
        </w:rPr>
        <w:t xml:space="preserve"> </w:t>
      </w:r>
      <w:r>
        <w:rPr>
          <w:color w:val="231F20"/>
          <w:spacing w:val="-2"/>
        </w:rPr>
        <w:t>of</w:t>
      </w:r>
      <w:r>
        <w:rPr>
          <w:color w:val="231F20"/>
          <w:spacing w:val="-3"/>
        </w:rPr>
        <w:t xml:space="preserve"> </w:t>
      </w:r>
      <w:r>
        <w:rPr>
          <w:color w:val="231F20"/>
          <w:spacing w:val="-2"/>
        </w:rPr>
        <w:t>all</w:t>
      </w:r>
      <w:r>
        <w:rPr>
          <w:color w:val="231F20"/>
          <w:spacing w:val="-3"/>
        </w:rPr>
        <w:t xml:space="preserve"> </w:t>
      </w:r>
      <w:r>
        <w:rPr>
          <w:color w:val="231F20"/>
          <w:spacing w:val="-2"/>
        </w:rPr>
        <w:t>parties</w:t>
      </w:r>
      <w:r>
        <w:rPr>
          <w:color w:val="231F20"/>
          <w:spacing w:val="-3"/>
        </w:rPr>
        <w:t xml:space="preserve"> </w:t>
      </w:r>
      <w:r>
        <w:rPr>
          <w:color w:val="231F20"/>
          <w:spacing w:val="-2"/>
        </w:rPr>
        <w:t>or</w:t>
      </w:r>
      <w:r>
        <w:rPr>
          <w:color w:val="231F20"/>
          <w:spacing w:val="-3"/>
        </w:rPr>
        <w:t xml:space="preserve"> </w:t>
      </w:r>
      <w:r>
        <w:rPr>
          <w:color w:val="231F20"/>
          <w:spacing w:val="-2"/>
        </w:rPr>
        <w:t>the</w:t>
      </w:r>
      <w:r>
        <w:rPr>
          <w:color w:val="231F20"/>
          <w:spacing w:val="-3"/>
        </w:rPr>
        <w:t xml:space="preserve"> </w:t>
      </w:r>
      <w:r>
        <w:rPr>
          <w:color w:val="231F20"/>
          <w:spacing w:val="-2"/>
        </w:rPr>
        <w:t>University’s</w:t>
      </w:r>
      <w:r>
        <w:rPr>
          <w:color w:val="231F20"/>
          <w:spacing w:val="-3"/>
        </w:rPr>
        <w:t xml:space="preserve"> </w:t>
      </w:r>
      <w:r>
        <w:rPr>
          <w:color w:val="231F20"/>
          <w:spacing w:val="-2"/>
        </w:rPr>
        <w:t>educational environment,</w:t>
      </w:r>
      <w:r>
        <w:rPr>
          <w:color w:val="231F20"/>
          <w:spacing w:val="-3"/>
        </w:rPr>
        <w:t xml:space="preserve"> </w:t>
      </w:r>
      <w:r>
        <w:rPr>
          <w:color w:val="231F20"/>
          <w:spacing w:val="-2"/>
        </w:rPr>
        <w:t>or</w:t>
      </w:r>
      <w:r>
        <w:rPr>
          <w:color w:val="231F20"/>
          <w:spacing w:val="-3"/>
        </w:rPr>
        <w:t xml:space="preserve"> </w:t>
      </w:r>
      <w:r>
        <w:rPr>
          <w:color w:val="231F20"/>
          <w:spacing w:val="-2"/>
        </w:rPr>
        <w:t>deter</w:t>
      </w:r>
    </w:p>
    <w:p w14:paraId="7C5167DA" w14:textId="77777777" w:rsidR="00023072" w:rsidRDefault="00023072">
      <w:pPr>
        <w:pStyle w:val="BodyText"/>
        <w:spacing w:line="235" w:lineRule="auto"/>
        <w:jc w:val="both"/>
        <w:sectPr w:rsidR="00023072">
          <w:pgSz w:w="12240" w:h="15840"/>
          <w:pgMar w:top="640" w:right="0" w:bottom="620" w:left="0" w:header="0" w:footer="460" w:gutter="0"/>
          <w:cols w:space="720"/>
        </w:sectPr>
      </w:pPr>
    </w:p>
    <w:p w14:paraId="5A0A096F" w14:textId="77777777" w:rsidR="00023072" w:rsidRDefault="00ED5357">
      <w:pPr>
        <w:pStyle w:val="BodyText"/>
        <w:spacing w:before="35"/>
        <w:ind w:left="720"/>
        <w:jc w:val="both"/>
      </w:pPr>
      <w:r>
        <w:rPr>
          <w:color w:val="231F20"/>
        </w:rPr>
        <w:lastRenderedPageBreak/>
        <w:t>Prohibited</w:t>
      </w:r>
      <w:r>
        <w:rPr>
          <w:color w:val="231F20"/>
          <w:spacing w:val="-6"/>
        </w:rPr>
        <w:t xml:space="preserve"> </w:t>
      </w:r>
      <w:r>
        <w:rPr>
          <w:color w:val="231F20"/>
        </w:rPr>
        <w:t>Conduct.</w:t>
      </w:r>
      <w:r>
        <w:rPr>
          <w:color w:val="231F20"/>
          <w:spacing w:val="-5"/>
        </w:rPr>
        <w:t xml:space="preserve"> </w:t>
      </w:r>
      <w:r>
        <w:rPr>
          <w:color w:val="231F20"/>
        </w:rPr>
        <w:t>Supportive</w:t>
      </w:r>
      <w:r>
        <w:rPr>
          <w:color w:val="231F20"/>
          <w:spacing w:val="-4"/>
        </w:rPr>
        <w:t xml:space="preserve"> </w:t>
      </w:r>
      <w:r>
        <w:rPr>
          <w:color w:val="231F20"/>
        </w:rPr>
        <w:t>measures</w:t>
      </w:r>
      <w:r>
        <w:rPr>
          <w:color w:val="231F20"/>
          <w:spacing w:val="-5"/>
        </w:rPr>
        <w:t xml:space="preserve"> </w:t>
      </w:r>
      <w:r>
        <w:rPr>
          <w:color w:val="231F20"/>
        </w:rPr>
        <w:t>cannot</w:t>
      </w:r>
      <w:r>
        <w:rPr>
          <w:color w:val="231F20"/>
          <w:spacing w:val="-4"/>
        </w:rPr>
        <w:t xml:space="preserve"> </w:t>
      </w:r>
      <w:r>
        <w:rPr>
          <w:color w:val="231F20"/>
        </w:rPr>
        <w:t>punish</w:t>
      </w:r>
      <w:r>
        <w:rPr>
          <w:color w:val="231F20"/>
          <w:spacing w:val="-5"/>
        </w:rPr>
        <w:t xml:space="preserve"> </w:t>
      </w:r>
      <w:r>
        <w:rPr>
          <w:color w:val="231F20"/>
        </w:rPr>
        <w:t>or</w:t>
      </w:r>
      <w:r>
        <w:rPr>
          <w:color w:val="231F20"/>
          <w:spacing w:val="-4"/>
        </w:rPr>
        <w:t xml:space="preserve"> </w:t>
      </w:r>
      <w:r>
        <w:rPr>
          <w:color w:val="231F20"/>
        </w:rPr>
        <w:t>discipline</w:t>
      </w:r>
      <w:r>
        <w:rPr>
          <w:color w:val="231F20"/>
          <w:spacing w:val="-4"/>
        </w:rPr>
        <w:t xml:space="preserve"> </w:t>
      </w:r>
      <w:r>
        <w:rPr>
          <w:color w:val="231F20"/>
        </w:rPr>
        <w:t>the</w:t>
      </w:r>
      <w:r>
        <w:rPr>
          <w:color w:val="231F20"/>
          <w:spacing w:val="-4"/>
        </w:rPr>
        <w:t xml:space="preserve"> </w:t>
      </w:r>
      <w:r>
        <w:rPr>
          <w:color w:val="231F20"/>
          <w:spacing w:val="-2"/>
        </w:rPr>
        <w:t>Respondent.</w:t>
      </w:r>
    </w:p>
    <w:p w14:paraId="4E18CF40" w14:textId="77777777" w:rsidR="00023072" w:rsidRDefault="00ED5357">
      <w:pPr>
        <w:pStyle w:val="BodyText"/>
        <w:spacing w:before="264" w:line="235" w:lineRule="auto"/>
        <w:ind w:left="720" w:right="714"/>
        <w:jc w:val="both"/>
      </w:pPr>
      <w:r>
        <w:rPr>
          <w:color w:val="231F20"/>
        </w:rPr>
        <w:t>Supportive</w:t>
      </w:r>
      <w:r>
        <w:rPr>
          <w:color w:val="231F20"/>
          <w:spacing w:val="-5"/>
        </w:rPr>
        <w:t xml:space="preserve"> </w:t>
      </w:r>
      <w:r>
        <w:rPr>
          <w:color w:val="231F20"/>
        </w:rPr>
        <w:t>Measures</w:t>
      </w:r>
      <w:r>
        <w:rPr>
          <w:color w:val="231F20"/>
          <w:spacing w:val="-6"/>
        </w:rPr>
        <w:t xml:space="preserve"> </w:t>
      </w:r>
      <w:r>
        <w:rPr>
          <w:color w:val="231F20"/>
        </w:rPr>
        <w:t>are</w:t>
      </w:r>
      <w:r>
        <w:rPr>
          <w:color w:val="231F20"/>
          <w:spacing w:val="-5"/>
        </w:rPr>
        <w:t xml:space="preserve"> </w:t>
      </w:r>
      <w:r>
        <w:rPr>
          <w:color w:val="231F20"/>
        </w:rPr>
        <w:t>available</w:t>
      </w:r>
      <w:r>
        <w:rPr>
          <w:color w:val="231F20"/>
          <w:spacing w:val="-6"/>
        </w:rPr>
        <w:t xml:space="preserve"> </w:t>
      </w:r>
      <w:r>
        <w:rPr>
          <w:color w:val="231F20"/>
        </w:rPr>
        <w:t>to</w:t>
      </w:r>
      <w:r>
        <w:rPr>
          <w:color w:val="231F20"/>
          <w:spacing w:val="-5"/>
        </w:rPr>
        <w:t xml:space="preserve"> </w:t>
      </w:r>
      <w:r>
        <w:rPr>
          <w:color w:val="231F20"/>
        </w:rPr>
        <w:t>involved</w:t>
      </w:r>
      <w:r>
        <w:rPr>
          <w:color w:val="231F20"/>
          <w:spacing w:val="-6"/>
        </w:rPr>
        <w:t xml:space="preserve"> </w:t>
      </w:r>
      <w:r>
        <w:rPr>
          <w:color w:val="231F20"/>
        </w:rPr>
        <w:t>parties</w:t>
      </w:r>
      <w:r>
        <w:rPr>
          <w:color w:val="231F20"/>
          <w:spacing w:val="-6"/>
        </w:rPr>
        <w:t xml:space="preserve"> </w:t>
      </w:r>
      <w:r>
        <w:rPr>
          <w:color w:val="231F20"/>
        </w:rPr>
        <w:t>including</w:t>
      </w:r>
      <w:r>
        <w:rPr>
          <w:color w:val="231F20"/>
          <w:spacing w:val="-5"/>
        </w:rPr>
        <w:t xml:space="preserve"> </w:t>
      </w:r>
      <w:r>
        <w:rPr>
          <w:color w:val="231F20"/>
        </w:rPr>
        <w:t>Complainant(s)</w:t>
      </w:r>
      <w:r>
        <w:rPr>
          <w:color w:val="231F20"/>
          <w:spacing w:val="-6"/>
        </w:rPr>
        <w:t xml:space="preserve"> </w:t>
      </w:r>
      <w:r>
        <w:rPr>
          <w:color w:val="231F20"/>
        </w:rPr>
        <w:t>and</w:t>
      </w:r>
      <w:r>
        <w:rPr>
          <w:color w:val="231F20"/>
          <w:spacing w:val="-5"/>
        </w:rPr>
        <w:t xml:space="preserve"> </w:t>
      </w:r>
      <w:r>
        <w:rPr>
          <w:color w:val="231F20"/>
        </w:rPr>
        <w:t>the</w:t>
      </w:r>
      <w:r>
        <w:rPr>
          <w:color w:val="231F20"/>
          <w:spacing w:val="-6"/>
        </w:rPr>
        <w:t xml:space="preserve"> </w:t>
      </w:r>
      <w:r>
        <w:rPr>
          <w:color w:val="231F20"/>
        </w:rPr>
        <w:t>Respondent(s),</w:t>
      </w:r>
      <w:r>
        <w:rPr>
          <w:color w:val="231F20"/>
          <w:spacing w:val="39"/>
        </w:rPr>
        <w:t xml:space="preserve"> </w:t>
      </w:r>
      <w:r>
        <w:rPr>
          <w:color w:val="231F20"/>
        </w:rPr>
        <w:t>while</w:t>
      </w:r>
      <w:r>
        <w:rPr>
          <w:color w:val="231F20"/>
          <w:spacing w:val="-5"/>
        </w:rPr>
        <w:t xml:space="preserve"> </w:t>
      </w:r>
      <w:r>
        <w:rPr>
          <w:color w:val="231F20"/>
        </w:rPr>
        <w:t>the</w:t>
      </w:r>
      <w:r>
        <w:rPr>
          <w:color w:val="231F20"/>
          <w:spacing w:val="-6"/>
        </w:rPr>
        <w:t xml:space="preserve"> </w:t>
      </w:r>
      <w:r>
        <w:rPr>
          <w:color w:val="231F20"/>
        </w:rPr>
        <w:t>Univer-</w:t>
      </w:r>
      <w:proofErr w:type="spellStart"/>
      <w:r>
        <w:rPr>
          <w:color w:val="231F20"/>
        </w:rPr>
        <w:t>sity</w:t>
      </w:r>
      <w:proofErr w:type="spellEnd"/>
      <w:r>
        <w:rPr>
          <w:color w:val="231F20"/>
          <w:spacing w:val="-11"/>
        </w:rPr>
        <w:t xml:space="preserve"> </w:t>
      </w:r>
      <w:r>
        <w:rPr>
          <w:color w:val="231F20"/>
        </w:rPr>
        <w:t>is</w:t>
      </w:r>
      <w:r>
        <w:rPr>
          <w:color w:val="231F20"/>
          <w:spacing w:val="-11"/>
        </w:rPr>
        <w:t xml:space="preserve"> </w:t>
      </w:r>
      <w:r>
        <w:rPr>
          <w:color w:val="231F20"/>
        </w:rPr>
        <w:t>addressing,</w:t>
      </w:r>
      <w:r>
        <w:rPr>
          <w:color w:val="231F20"/>
          <w:spacing w:val="-11"/>
        </w:rPr>
        <w:t xml:space="preserve"> </w:t>
      </w:r>
      <w:r>
        <w:rPr>
          <w:color w:val="231F20"/>
        </w:rPr>
        <w:t>investigating,</w:t>
      </w:r>
      <w:r>
        <w:rPr>
          <w:color w:val="231F20"/>
          <w:spacing w:val="-11"/>
        </w:rPr>
        <w:t xml:space="preserve"> </w:t>
      </w:r>
      <w:r>
        <w:rPr>
          <w:color w:val="231F20"/>
        </w:rPr>
        <w:t>adjudicating,</w:t>
      </w:r>
      <w:r>
        <w:rPr>
          <w:color w:val="231F20"/>
          <w:spacing w:val="-11"/>
        </w:rPr>
        <w:t xml:space="preserve"> </w:t>
      </w:r>
      <w:r>
        <w:rPr>
          <w:color w:val="231F20"/>
        </w:rPr>
        <w:t>and</w:t>
      </w:r>
      <w:r>
        <w:rPr>
          <w:color w:val="231F20"/>
          <w:spacing w:val="-11"/>
        </w:rPr>
        <w:t xml:space="preserve"> </w:t>
      </w:r>
      <w:r>
        <w:rPr>
          <w:color w:val="231F20"/>
        </w:rPr>
        <w:t>responding</w:t>
      </w:r>
      <w:r>
        <w:rPr>
          <w:color w:val="231F20"/>
          <w:spacing w:val="-11"/>
        </w:rPr>
        <w:t xml:space="preserve"> </w:t>
      </w:r>
      <w:r>
        <w:rPr>
          <w:color w:val="231F20"/>
        </w:rPr>
        <w:t>to</w:t>
      </w:r>
      <w:r>
        <w:rPr>
          <w:color w:val="231F20"/>
          <w:spacing w:val="-11"/>
        </w:rPr>
        <w:t xml:space="preserve"> </w:t>
      </w:r>
      <w:r>
        <w:rPr>
          <w:color w:val="231F20"/>
        </w:rPr>
        <w:t>an</w:t>
      </w:r>
      <w:r>
        <w:rPr>
          <w:color w:val="231F20"/>
          <w:spacing w:val="-11"/>
        </w:rPr>
        <w:t xml:space="preserve"> </w:t>
      </w:r>
      <w:r>
        <w:rPr>
          <w:color w:val="231F20"/>
        </w:rPr>
        <w:t>allegation</w:t>
      </w:r>
      <w:r>
        <w:rPr>
          <w:color w:val="231F20"/>
          <w:spacing w:val="-11"/>
        </w:rPr>
        <w:t xml:space="preserve"> </w:t>
      </w:r>
      <w:r>
        <w:rPr>
          <w:color w:val="231F20"/>
        </w:rPr>
        <w:t>of</w:t>
      </w:r>
      <w:r>
        <w:rPr>
          <w:color w:val="231F20"/>
          <w:spacing w:val="-11"/>
        </w:rPr>
        <w:t xml:space="preserve"> </w:t>
      </w:r>
      <w:r>
        <w:rPr>
          <w:color w:val="231F20"/>
        </w:rPr>
        <w:t>Prohibited</w:t>
      </w:r>
      <w:r>
        <w:rPr>
          <w:color w:val="231F20"/>
          <w:spacing w:val="-11"/>
        </w:rPr>
        <w:t xml:space="preserve"> </w:t>
      </w:r>
      <w:r>
        <w:rPr>
          <w:color w:val="231F20"/>
        </w:rPr>
        <w:t>Conduct.</w:t>
      </w:r>
      <w:r>
        <w:rPr>
          <w:color w:val="231F20"/>
          <w:spacing w:val="-11"/>
        </w:rPr>
        <w:t xml:space="preserve"> </w:t>
      </w:r>
      <w:r>
        <w:rPr>
          <w:color w:val="231F20"/>
        </w:rPr>
        <w:t>Supportive</w:t>
      </w:r>
      <w:r>
        <w:rPr>
          <w:color w:val="231F20"/>
          <w:spacing w:val="-11"/>
        </w:rPr>
        <w:t xml:space="preserve"> </w:t>
      </w:r>
      <w:r>
        <w:rPr>
          <w:color w:val="231F20"/>
        </w:rPr>
        <w:t>Measures may</w:t>
      </w:r>
      <w:r>
        <w:rPr>
          <w:color w:val="231F20"/>
          <w:spacing w:val="-9"/>
        </w:rPr>
        <w:t xml:space="preserve"> </w:t>
      </w:r>
      <w:r>
        <w:rPr>
          <w:color w:val="231F20"/>
        </w:rPr>
        <w:t>continue</w:t>
      </w:r>
      <w:r>
        <w:rPr>
          <w:color w:val="231F20"/>
          <w:spacing w:val="-9"/>
        </w:rPr>
        <w:t xml:space="preserve"> </w:t>
      </w:r>
      <w:r>
        <w:rPr>
          <w:color w:val="231F20"/>
        </w:rPr>
        <w:t>after</w:t>
      </w:r>
      <w:r>
        <w:rPr>
          <w:color w:val="231F20"/>
          <w:spacing w:val="-9"/>
        </w:rPr>
        <w:t xml:space="preserve"> </w:t>
      </w:r>
      <w:r>
        <w:rPr>
          <w:color w:val="231F20"/>
        </w:rPr>
        <w:t>the</w:t>
      </w:r>
      <w:r>
        <w:rPr>
          <w:color w:val="231F20"/>
          <w:spacing w:val="-9"/>
        </w:rPr>
        <w:t xml:space="preserve"> </w:t>
      </w:r>
      <w:r>
        <w:rPr>
          <w:color w:val="231F20"/>
        </w:rPr>
        <w:t>conclusion</w:t>
      </w:r>
      <w:r>
        <w:rPr>
          <w:color w:val="231F20"/>
          <w:spacing w:val="-9"/>
        </w:rPr>
        <w:t xml:space="preserve"> </w:t>
      </w:r>
      <w:r>
        <w:rPr>
          <w:color w:val="231F20"/>
        </w:rPr>
        <w:t>of</w:t>
      </w:r>
      <w:r>
        <w:rPr>
          <w:color w:val="231F20"/>
          <w:spacing w:val="-9"/>
        </w:rPr>
        <w:t xml:space="preserve"> </w:t>
      </w:r>
      <w:r>
        <w:rPr>
          <w:color w:val="231F20"/>
        </w:rPr>
        <w:t>an</w:t>
      </w:r>
      <w:r>
        <w:rPr>
          <w:color w:val="231F20"/>
          <w:spacing w:val="-9"/>
        </w:rPr>
        <w:t xml:space="preserve"> </w:t>
      </w:r>
      <w:r>
        <w:rPr>
          <w:color w:val="231F20"/>
        </w:rPr>
        <w:t>informal</w:t>
      </w:r>
      <w:r>
        <w:rPr>
          <w:color w:val="231F20"/>
          <w:spacing w:val="-9"/>
        </w:rPr>
        <w:t xml:space="preserve"> </w:t>
      </w:r>
      <w:r>
        <w:rPr>
          <w:color w:val="231F20"/>
        </w:rPr>
        <w:t>voluntary</w:t>
      </w:r>
      <w:r>
        <w:rPr>
          <w:color w:val="231F20"/>
          <w:spacing w:val="-9"/>
        </w:rPr>
        <w:t xml:space="preserve"> </w:t>
      </w:r>
      <w:r>
        <w:rPr>
          <w:color w:val="231F20"/>
        </w:rPr>
        <w:t>resolution</w:t>
      </w:r>
      <w:r>
        <w:rPr>
          <w:color w:val="231F20"/>
          <w:spacing w:val="-9"/>
        </w:rPr>
        <w:t xml:space="preserve"> </w:t>
      </w:r>
      <w:r>
        <w:rPr>
          <w:color w:val="231F20"/>
        </w:rPr>
        <w:t>process</w:t>
      </w:r>
      <w:r>
        <w:rPr>
          <w:color w:val="231F20"/>
          <w:spacing w:val="-9"/>
        </w:rPr>
        <w:t xml:space="preserve"> </w:t>
      </w:r>
      <w:r>
        <w:rPr>
          <w:color w:val="231F20"/>
        </w:rPr>
        <w:t>or</w:t>
      </w:r>
      <w:r>
        <w:rPr>
          <w:color w:val="231F20"/>
          <w:spacing w:val="-9"/>
        </w:rPr>
        <w:t xml:space="preserve"> </w:t>
      </w:r>
      <w:r>
        <w:rPr>
          <w:color w:val="231F20"/>
        </w:rPr>
        <w:t>the</w:t>
      </w:r>
      <w:r>
        <w:rPr>
          <w:color w:val="231F20"/>
          <w:spacing w:val="-9"/>
        </w:rPr>
        <w:t xml:space="preserve"> </w:t>
      </w:r>
      <w:r>
        <w:rPr>
          <w:color w:val="231F20"/>
        </w:rPr>
        <w:t>applicable</w:t>
      </w:r>
      <w:r>
        <w:rPr>
          <w:color w:val="231F20"/>
          <w:spacing w:val="-9"/>
        </w:rPr>
        <w:t xml:space="preserve"> </w:t>
      </w:r>
      <w:r>
        <w:rPr>
          <w:color w:val="231F20"/>
        </w:rPr>
        <w:t>grievance</w:t>
      </w:r>
      <w:r>
        <w:rPr>
          <w:color w:val="231F20"/>
          <w:spacing w:val="-9"/>
        </w:rPr>
        <w:t xml:space="preserve"> </w:t>
      </w:r>
      <w:r>
        <w:rPr>
          <w:color w:val="231F20"/>
        </w:rPr>
        <w:t>procedures,</w:t>
      </w:r>
      <w:r>
        <w:rPr>
          <w:color w:val="231F20"/>
          <w:spacing w:val="-9"/>
        </w:rPr>
        <w:t xml:space="preserve"> </w:t>
      </w:r>
      <w:r>
        <w:rPr>
          <w:color w:val="231F20"/>
        </w:rPr>
        <w:t>but they may also be modified or terminated as appropriate. Requests for Supportive Measures should be made to the Title IX</w:t>
      </w:r>
      <w:r>
        <w:rPr>
          <w:color w:val="231F20"/>
          <w:spacing w:val="-7"/>
        </w:rPr>
        <w:t xml:space="preserve"> </w:t>
      </w:r>
      <w:r>
        <w:rPr>
          <w:color w:val="231F20"/>
        </w:rPr>
        <w:t>Coordinator,</w:t>
      </w:r>
      <w:r>
        <w:rPr>
          <w:color w:val="231F20"/>
          <w:spacing w:val="-7"/>
        </w:rPr>
        <w:t xml:space="preserve"> </w:t>
      </w:r>
      <w:r>
        <w:rPr>
          <w:color w:val="231F20"/>
        </w:rPr>
        <w:t>who</w:t>
      </w:r>
      <w:r>
        <w:rPr>
          <w:color w:val="231F20"/>
          <w:spacing w:val="-7"/>
        </w:rPr>
        <w:t xml:space="preserve"> </w:t>
      </w:r>
      <w:r>
        <w:rPr>
          <w:color w:val="231F20"/>
        </w:rPr>
        <w:t>serves</w:t>
      </w:r>
      <w:r>
        <w:rPr>
          <w:color w:val="231F20"/>
          <w:spacing w:val="-7"/>
        </w:rPr>
        <w:t xml:space="preserve"> </w:t>
      </w:r>
      <w:r>
        <w:rPr>
          <w:color w:val="231F20"/>
        </w:rPr>
        <w:t>as</w:t>
      </w:r>
      <w:r>
        <w:rPr>
          <w:color w:val="231F20"/>
          <w:spacing w:val="-7"/>
        </w:rPr>
        <w:t xml:space="preserve"> </w:t>
      </w:r>
      <w:r>
        <w:rPr>
          <w:color w:val="231F20"/>
        </w:rPr>
        <w:t>the</w:t>
      </w:r>
      <w:r>
        <w:rPr>
          <w:color w:val="231F20"/>
          <w:spacing w:val="-7"/>
        </w:rPr>
        <w:t xml:space="preserve"> </w:t>
      </w:r>
      <w:r>
        <w:rPr>
          <w:color w:val="231F20"/>
        </w:rPr>
        <w:t>point</w:t>
      </w:r>
      <w:r>
        <w:rPr>
          <w:color w:val="231F20"/>
          <w:spacing w:val="-7"/>
        </w:rPr>
        <w:t xml:space="preserve"> </w:t>
      </w:r>
      <w:r>
        <w:rPr>
          <w:color w:val="231F20"/>
        </w:rPr>
        <w:t>of</w:t>
      </w:r>
      <w:r>
        <w:rPr>
          <w:color w:val="231F20"/>
          <w:spacing w:val="-7"/>
        </w:rPr>
        <w:t xml:space="preserve"> </w:t>
      </w:r>
      <w:r>
        <w:rPr>
          <w:color w:val="231F20"/>
        </w:rPr>
        <w:t>contact</w:t>
      </w:r>
      <w:r>
        <w:rPr>
          <w:color w:val="231F20"/>
          <w:spacing w:val="-7"/>
        </w:rPr>
        <w:t xml:space="preserve"> </w:t>
      </w:r>
      <w:r>
        <w:rPr>
          <w:color w:val="231F20"/>
        </w:rPr>
        <w:t>for</w:t>
      </w:r>
      <w:r>
        <w:rPr>
          <w:color w:val="231F20"/>
          <w:spacing w:val="-7"/>
        </w:rPr>
        <w:t xml:space="preserve"> </w:t>
      </w:r>
      <w:r>
        <w:rPr>
          <w:color w:val="231F20"/>
        </w:rPr>
        <w:t>Supportive</w:t>
      </w:r>
      <w:r>
        <w:rPr>
          <w:color w:val="231F20"/>
          <w:spacing w:val="-7"/>
        </w:rPr>
        <w:t xml:space="preserve"> </w:t>
      </w:r>
      <w:r>
        <w:rPr>
          <w:color w:val="231F20"/>
        </w:rPr>
        <w:t>Measures</w:t>
      </w:r>
      <w:r>
        <w:rPr>
          <w:color w:val="231F20"/>
          <w:spacing w:val="-7"/>
        </w:rPr>
        <w:t xml:space="preserve"> </w:t>
      </w:r>
      <w:r>
        <w:rPr>
          <w:color w:val="231F20"/>
        </w:rPr>
        <w:t>and</w:t>
      </w:r>
      <w:r>
        <w:rPr>
          <w:color w:val="231F20"/>
          <w:spacing w:val="-7"/>
        </w:rPr>
        <w:t xml:space="preserve"> </w:t>
      </w:r>
      <w:r>
        <w:rPr>
          <w:color w:val="231F20"/>
        </w:rPr>
        <w:t>will</w:t>
      </w:r>
      <w:r>
        <w:rPr>
          <w:color w:val="231F20"/>
          <w:spacing w:val="-7"/>
        </w:rPr>
        <w:t xml:space="preserve"> </w:t>
      </w:r>
      <w:r>
        <w:rPr>
          <w:color w:val="231F20"/>
        </w:rPr>
        <w:t>work</w:t>
      </w:r>
      <w:r>
        <w:rPr>
          <w:color w:val="231F20"/>
          <w:spacing w:val="-7"/>
        </w:rPr>
        <w:t xml:space="preserve"> </w:t>
      </w:r>
      <w:r>
        <w:rPr>
          <w:color w:val="231F20"/>
        </w:rPr>
        <w:t>with</w:t>
      </w:r>
      <w:r>
        <w:rPr>
          <w:color w:val="231F20"/>
          <w:spacing w:val="-7"/>
        </w:rPr>
        <w:t xml:space="preserve"> </w:t>
      </w:r>
      <w:r>
        <w:rPr>
          <w:color w:val="231F20"/>
        </w:rPr>
        <w:t>the</w:t>
      </w:r>
      <w:r>
        <w:rPr>
          <w:color w:val="231F20"/>
          <w:spacing w:val="-7"/>
        </w:rPr>
        <w:t xml:space="preserve"> </w:t>
      </w:r>
      <w:r>
        <w:rPr>
          <w:color w:val="231F20"/>
        </w:rPr>
        <w:t>appropriate</w:t>
      </w:r>
      <w:r>
        <w:rPr>
          <w:color w:val="231F20"/>
          <w:spacing w:val="-7"/>
        </w:rPr>
        <w:t xml:space="preserve"> </w:t>
      </w:r>
      <w:r>
        <w:rPr>
          <w:color w:val="231F20"/>
        </w:rPr>
        <w:t>office(s)</w:t>
      </w:r>
      <w:r>
        <w:rPr>
          <w:color w:val="231F20"/>
          <w:spacing w:val="-7"/>
        </w:rPr>
        <w:t xml:space="preserve"> </w:t>
      </w:r>
      <w:r>
        <w:rPr>
          <w:color w:val="231F20"/>
        </w:rPr>
        <w:t>to ensure that any necessary Supportive Measures are provided.</w:t>
      </w:r>
    </w:p>
    <w:p w14:paraId="28D3A19E" w14:textId="77777777" w:rsidR="00023072" w:rsidRDefault="00023072">
      <w:pPr>
        <w:pStyle w:val="BodyText"/>
      </w:pPr>
    </w:p>
    <w:p w14:paraId="59EBFC4B" w14:textId="77777777" w:rsidR="00023072" w:rsidRDefault="00ED5357">
      <w:pPr>
        <w:pStyle w:val="BodyText"/>
        <w:spacing w:line="235" w:lineRule="auto"/>
        <w:ind w:left="720" w:right="712"/>
        <w:jc w:val="both"/>
      </w:pPr>
      <w:r>
        <w:rPr>
          <w:color w:val="231F20"/>
        </w:rPr>
        <w:t>The Title IX Coordinator may consult, as needed, with Disability Support Services, or the AWARE Program. Information about</w:t>
      </w:r>
      <w:r>
        <w:rPr>
          <w:color w:val="231F20"/>
          <w:spacing w:val="-5"/>
        </w:rPr>
        <w:t xml:space="preserve"> </w:t>
      </w:r>
      <w:r>
        <w:rPr>
          <w:color w:val="231F20"/>
        </w:rPr>
        <w:t>any</w:t>
      </w:r>
      <w:r>
        <w:rPr>
          <w:color w:val="231F20"/>
          <w:spacing w:val="-5"/>
        </w:rPr>
        <w:t xml:space="preserve"> </w:t>
      </w:r>
      <w:r>
        <w:rPr>
          <w:color w:val="231F20"/>
        </w:rPr>
        <w:t>Supportive</w:t>
      </w:r>
      <w:r>
        <w:rPr>
          <w:color w:val="231F20"/>
          <w:spacing w:val="-5"/>
        </w:rPr>
        <w:t xml:space="preserve"> </w:t>
      </w:r>
      <w:r>
        <w:rPr>
          <w:color w:val="231F20"/>
        </w:rPr>
        <w:t>Measures</w:t>
      </w:r>
      <w:r>
        <w:rPr>
          <w:color w:val="231F20"/>
          <w:spacing w:val="-6"/>
        </w:rPr>
        <w:t xml:space="preserve"> </w:t>
      </w:r>
      <w:r>
        <w:rPr>
          <w:color w:val="231F20"/>
        </w:rPr>
        <w:t>will</w:t>
      </w:r>
      <w:r>
        <w:rPr>
          <w:color w:val="231F20"/>
          <w:spacing w:val="-5"/>
        </w:rPr>
        <w:t xml:space="preserve"> </w:t>
      </w:r>
      <w:r>
        <w:rPr>
          <w:color w:val="231F20"/>
        </w:rPr>
        <w:t>not</w:t>
      </w:r>
      <w:r>
        <w:rPr>
          <w:color w:val="231F20"/>
          <w:spacing w:val="-5"/>
        </w:rPr>
        <w:t xml:space="preserve"> </w:t>
      </w:r>
      <w:r>
        <w:rPr>
          <w:color w:val="231F20"/>
        </w:rPr>
        <w:t>be</w:t>
      </w:r>
      <w:r>
        <w:rPr>
          <w:color w:val="231F20"/>
          <w:spacing w:val="-5"/>
        </w:rPr>
        <w:t xml:space="preserve"> </w:t>
      </w:r>
      <w:r>
        <w:rPr>
          <w:color w:val="231F20"/>
        </w:rPr>
        <w:t>disclosed</w:t>
      </w:r>
      <w:r>
        <w:rPr>
          <w:color w:val="231F20"/>
          <w:spacing w:val="-5"/>
        </w:rPr>
        <w:t xml:space="preserve"> </w:t>
      </w:r>
      <w:r>
        <w:rPr>
          <w:color w:val="231F20"/>
        </w:rPr>
        <w:t>to</w:t>
      </w:r>
      <w:r>
        <w:rPr>
          <w:color w:val="231F20"/>
          <w:spacing w:val="-5"/>
        </w:rPr>
        <w:t xml:space="preserve"> </w:t>
      </w:r>
      <w:r>
        <w:rPr>
          <w:color w:val="231F20"/>
        </w:rPr>
        <w:t>persons</w:t>
      </w:r>
      <w:r>
        <w:rPr>
          <w:color w:val="231F20"/>
          <w:spacing w:val="-5"/>
        </w:rPr>
        <w:t xml:space="preserve"> </w:t>
      </w:r>
      <w:r>
        <w:rPr>
          <w:color w:val="231F20"/>
        </w:rPr>
        <w:t>other</w:t>
      </w:r>
      <w:r>
        <w:rPr>
          <w:color w:val="231F20"/>
          <w:spacing w:val="-5"/>
        </w:rPr>
        <w:t xml:space="preserve"> </w:t>
      </w:r>
      <w:r>
        <w:rPr>
          <w:color w:val="231F20"/>
        </w:rPr>
        <w:t>than</w:t>
      </w:r>
      <w:r>
        <w:rPr>
          <w:color w:val="231F20"/>
          <w:spacing w:val="-5"/>
        </w:rPr>
        <w:t xml:space="preserve"> </w:t>
      </w:r>
      <w:r>
        <w:rPr>
          <w:color w:val="231F20"/>
        </w:rPr>
        <w:t>the</w:t>
      </w:r>
      <w:r>
        <w:rPr>
          <w:color w:val="231F20"/>
          <w:spacing w:val="-5"/>
        </w:rPr>
        <w:t xml:space="preserve"> </w:t>
      </w:r>
      <w:r>
        <w:rPr>
          <w:color w:val="231F20"/>
        </w:rPr>
        <w:t>person</w:t>
      </w:r>
      <w:r>
        <w:rPr>
          <w:color w:val="231F20"/>
          <w:spacing w:val="-5"/>
        </w:rPr>
        <w:t xml:space="preserve"> </w:t>
      </w:r>
      <w:r>
        <w:rPr>
          <w:color w:val="231F20"/>
        </w:rPr>
        <w:t>to</w:t>
      </w:r>
      <w:r>
        <w:rPr>
          <w:color w:val="231F20"/>
          <w:spacing w:val="-5"/>
        </w:rPr>
        <w:t xml:space="preserve"> </w:t>
      </w:r>
      <w:r>
        <w:rPr>
          <w:color w:val="231F20"/>
        </w:rPr>
        <w:t>whom</w:t>
      </w:r>
      <w:r>
        <w:rPr>
          <w:color w:val="231F20"/>
          <w:spacing w:val="-5"/>
        </w:rPr>
        <w:t xml:space="preserve"> </w:t>
      </w:r>
      <w:r>
        <w:rPr>
          <w:color w:val="231F20"/>
        </w:rPr>
        <w:t>they</w:t>
      </w:r>
      <w:r>
        <w:rPr>
          <w:color w:val="231F20"/>
          <w:spacing w:val="-5"/>
        </w:rPr>
        <w:t xml:space="preserve"> </w:t>
      </w:r>
      <w:r>
        <w:rPr>
          <w:color w:val="231F20"/>
        </w:rPr>
        <w:t>apply,</w:t>
      </w:r>
      <w:r>
        <w:rPr>
          <w:color w:val="231F20"/>
          <w:spacing w:val="-5"/>
        </w:rPr>
        <w:t xml:space="preserve"> </w:t>
      </w:r>
      <w:r>
        <w:rPr>
          <w:color w:val="231F20"/>
        </w:rPr>
        <w:t>unless</w:t>
      </w:r>
      <w:r>
        <w:rPr>
          <w:color w:val="231F20"/>
          <w:spacing w:val="-5"/>
        </w:rPr>
        <w:t xml:space="preserve"> </w:t>
      </w:r>
      <w:proofErr w:type="spellStart"/>
      <w:r>
        <w:rPr>
          <w:color w:val="231F20"/>
        </w:rPr>
        <w:t>neces-sary</w:t>
      </w:r>
      <w:proofErr w:type="spellEnd"/>
      <w:r>
        <w:rPr>
          <w:color w:val="231F20"/>
          <w:spacing w:val="-7"/>
        </w:rPr>
        <w:t xml:space="preserve"> </w:t>
      </w:r>
      <w:r>
        <w:rPr>
          <w:color w:val="231F20"/>
        </w:rPr>
        <w:t>to</w:t>
      </w:r>
      <w:r>
        <w:rPr>
          <w:color w:val="231F20"/>
          <w:spacing w:val="-7"/>
        </w:rPr>
        <w:t xml:space="preserve"> </w:t>
      </w:r>
      <w:r>
        <w:rPr>
          <w:color w:val="231F20"/>
        </w:rPr>
        <w:t>provide</w:t>
      </w:r>
      <w:r>
        <w:rPr>
          <w:color w:val="231F20"/>
          <w:spacing w:val="-7"/>
        </w:rPr>
        <w:t xml:space="preserve"> </w:t>
      </w:r>
      <w:r>
        <w:rPr>
          <w:color w:val="231F20"/>
        </w:rPr>
        <w:t>the</w:t>
      </w:r>
      <w:r>
        <w:rPr>
          <w:color w:val="231F20"/>
          <w:spacing w:val="-7"/>
        </w:rPr>
        <w:t xml:space="preserve"> </w:t>
      </w:r>
      <w:r>
        <w:rPr>
          <w:color w:val="231F20"/>
        </w:rPr>
        <w:t>Supportive</w:t>
      </w:r>
      <w:r>
        <w:rPr>
          <w:color w:val="231F20"/>
          <w:spacing w:val="-7"/>
        </w:rPr>
        <w:t xml:space="preserve"> </w:t>
      </w:r>
      <w:r>
        <w:rPr>
          <w:color w:val="231F20"/>
        </w:rPr>
        <w:t>Measures</w:t>
      </w:r>
      <w:r>
        <w:rPr>
          <w:color w:val="231F20"/>
          <w:spacing w:val="-7"/>
        </w:rPr>
        <w:t xml:space="preserve"> </w:t>
      </w:r>
      <w:r>
        <w:rPr>
          <w:color w:val="231F20"/>
        </w:rPr>
        <w:t>or</w:t>
      </w:r>
      <w:r>
        <w:rPr>
          <w:color w:val="231F20"/>
          <w:spacing w:val="-7"/>
        </w:rPr>
        <w:t xml:space="preserve"> </w:t>
      </w:r>
      <w:r>
        <w:rPr>
          <w:color w:val="231F20"/>
        </w:rPr>
        <w:t>restore</w:t>
      </w:r>
      <w:r>
        <w:rPr>
          <w:color w:val="231F20"/>
          <w:spacing w:val="-7"/>
        </w:rPr>
        <w:t xml:space="preserve"> </w:t>
      </w:r>
      <w:r>
        <w:rPr>
          <w:color w:val="231F20"/>
        </w:rPr>
        <w:t>preserve</w:t>
      </w:r>
      <w:r>
        <w:rPr>
          <w:color w:val="231F20"/>
          <w:spacing w:val="-7"/>
        </w:rPr>
        <w:t xml:space="preserve"> </w:t>
      </w:r>
      <w:r>
        <w:rPr>
          <w:color w:val="231F20"/>
        </w:rPr>
        <w:t>a</w:t>
      </w:r>
      <w:r>
        <w:rPr>
          <w:color w:val="231F20"/>
          <w:spacing w:val="-7"/>
        </w:rPr>
        <w:t xml:space="preserve"> </w:t>
      </w:r>
      <w:r>
        <w:rPr>
          <w:color w:val="231F20"/>
        </w:rPr>
        <w:t>party’s</w:t>
      </w:r>
      <w:r>
        <w:rPr>
          <w:color w:val="231F20"/>
          <w:spacing w:val="-7"/>
        </w:rPr>
        <w:t xml:space="preserve"> </w:t>
      </w:r>
      <w:r>
        <w:rPr>
          <w:color w:val="231F20"/>
        </w:rPr>
        <w:t>access</w:t>
      </w:r>
      <w:r>
        <w:rPr>
          <w:color w:val="231F20"/>
          <w:spacing w:val="-7"/>
        </w:rPr>
        <w:t xml:space="preserve"> </w:t>
      </w:r>
      <w:r>
        <w:rPr>
          <w:color w:val="231F20"/>
        </w:rPr>
        <w:t>to</w:t>
      </w:r>
      <w:r>
        <w:rPr>
          <w:color w:val="231F20"/>
          <w:spacing w:val="-7"/>
        </w:rPr>
        <w:t xml:space="preserve"> </w:t>
      </w:r>
      <w:r>
        <w:rPr>
          <w:color w:val="231F20"/>
        </w:rPr>
        <w:t>the</w:t>
      </w:r>
      <w:r>
        <w:rPr>
          <w:color w:val="231F20"/>
          <w:spacing w:val="-7"/>
        </w:rPr>
        <w:t xml:space="preserve"> </w:t>
      </w:r>
      <w:r>
        <w:rPr>
          <w:color w:val="231F20"/>
        </w:rPr>
        <w:t>employment</w:t>
      </w:r>
      <w:r>
        <w:rPr>
          <w:color w:val="231F20"/>
          <w:spacing w:val="-7"/>
        </w:rPr>
        <w:t xml:space="preserve"> </w:t>
      </w:r>
      <w:r>
        <w:rPr>
          <w:color w:val="231F20"/>
        </w:rPr>
        <w:t>or</w:t>
      </w:r>
      <w:r>
        <w:rPr>
          <w:color w:val="231F20"/>
          <w:spacing w:val="-7"/>
        </w:rPr>
        <w:t xml:space="preserve"> </w:t>
      </w:r>
      <w:r>
        <w:rPr>
          <w:color w:val="231F20"/>
        </w:rPr>
        <w:t>education</w:t>
      </w:r>
      <w:r>
        <w:rPr>
          <w:color w:val="231F20"/>
          <w:spacing w:val="-7"/>
        </w:rPr>
        <w:t xml:space="preserve"> </w:t>
      </w:r>
      <w:r>
        <w:rPr>
          <w:color w:val="231F20"/>
        </w:rPr>
        <w:t>program</w:t>
      </w:r>
      <w:r>
        <w:rPr>
          <w:color w:val="231F20"/>
          <w:spacing w:val="-7"/>
        </w:rPr>
        <w:t xml:space="preserve"> </w:t>
      </w:r>
      <w:r>
        <w:rPr>
          <w:color w:val="231F20"/>
        </w:rPr>
        <w:t>or activity.</w:t>
      </w:r>
      <w:r>
        <w:rPr>
          <w:color w:val="231F20"/>
          <w:spacing w:val="-5"/>
        </w:rPr>
        <w:t xml:space="preserve"> </w:t>
      </w:r>
      <w:r>
        <w:rPr>
          <w:color w:val="231F20"/>
        </w:rPr>
        <w:t>Supportive</w:t>
      </w:r>
      <w:r>
        <w:rPr>
          <w:color w:val="231F20"/>
          <w:spacing w:val="-4"/>
        </w:rPr>
        <w:t xml:space="preserve"> </w:t>
      </w:r>
      <w:r>
        <w:rPr>
          <w:color w:val="231F20"/>
        </w:rPr>
        <w:t>Measures</w:t>
      </w:r>
      <w:r>
        <w:rPr>
          <w:color w:val="231F20"/>
          <w:spacing w:val="-5"/>
        </w:rPr>
        <w:t xml:space="preserve"> </w:t>
      </w:r>
      <w:r>
        <w:rPr>
          <w:color w:val="231F20"/>
        </w:rPr>
        <w:t>may</w:t>
      </w:r>
      <w:r>
        <w:rPr>
          <w:color w:val="231F20"/>
          <w:spacing w:val="-4"/>
        </w:rPr>
        <w:t xml:space="preserve"> </w:t>
      </w:r>
      <w:r>
        <w:rPr>
          <w:color w:val="231F20"/>
        </w:rPr>
        <w:t>also</w:t>
      </w:r>
      <w:r>
        <w:rPr>
          <w:color w:val="231F20"/>
          <w:spacing w:val="-4"/>
        </w:rPr>
        <w:t xml:space="preserve"> </w:t>
      </w:r>
      <w:r>
        <w:rPr>
          <w:color w:val="231F20"/>
        </w:rPr>
        <w:t>be</w:t>
      </w:r>
      <w:r>
        <w:rPr>
          <w:color w:val="231F20"/>
          <w:spacing w:val="-4"/>
        </w:rPr>
        <w:t xml:space="preserve"> </w:t>
      </w:r>
      <w:r>
        <w:rPr>
          <w:color w:val="231F20"/>
        </w:rPr>
        <w:t>disclosed</w:t>
      </w:r>
      <w:r>
        <w:rPr>
          <w:color w:val="231F20"/>
          <w:spacing w:val="-4"/>
        </w:rPr>
        <w:t xml:space="preserve"> </w:t>
      </w:r>
      <w:r>
        <w:rPr>
          <w:color w:val="231F20"/>
        </w:rPr>
        <w:t>when</w:t>
      </w:r>
      <w:r>
        <w:rPr>
          <w:color w:val="231F20"/>
          <w:spacing w:val="-5"/>
        </w:rPr>
        <w:t xml:space="preserve"> </w:t>
      </w:r>
      <w:r>
        <w:rPr>
          <w:color w:val="231F20"/>
        </w:rPr>
        <w:t>the</w:t>
      </w:r>
      <w:r>
        <w:rPr>
          <w:color w:val="231F20"/>
          <w:spacing w:val="-4"/>
        </w:rPr>
        <w:t xml:space="preserve"> </w:t>
      </w:r>
      <w:r>
        <w:rPr>
          <w:color w:val="231F20"/>
        </w:rPr>
        <w:t>party</w:t>
      </w:r>
      <w:r>
        <w:rPr>
          <w:color w:val="231F20"/>
          <w:spacing w:val="-4"/>
        </w:rPr>
        <w:t xml:space="preserve"> </w:t>
      </w:r>
      <w:r>
        <w:rPr>
          <w:color w:val="231F20"/>
        </w:rPr>
        <w:t>(or</w:t>
      </w:r>
      <w:r>
        <w:rPr>
          <w:color w:val="231F20"/>
          <w:spacing w:val="-4"/>
        </w:rPr>
        <w:t xml:space="preserve"> </w:t>
      </w:r>
      <w:r>
        <w:rPr>
          <w:color w:val="231F20"/>
        </w:rPr>
        <w:t>someone</w:t>
      </w:r>
      <w:r>
        <w:rPr>
          <w:color w:val="231F20"/>
          <w:spacing w:val="-4"/>
        </w:rPr>
        <w:t xml:space="preserve"> </w:t>
      </w:r>
      <w:r>
        <w:rPr>
          <w:color w:val="231F20"/>
        </w:rPr>
        <w:t>with</w:t>
      </w:r>
      <w:r>
        <w:rPr>
          <w:color w:val="231F20"/>
          <w:spacing w:val="-4"/>
        </w:rPr>
        <w:t xml:space="preserve"> </w:t>
      </w:r>
      <w:r>
        <w:rPr>
          <w:color w:val="231F20"/>
        </w:rPr>
        <w:t>the</w:t>
      </w:r>
      <w:r>
        <w:rPr>
          <w:color w:val="231F20"/>
          <w:spacing w:val="-4"/>
        </w:rPr>
        <w:t xml:space="preserve"> </w:t>
      </w:r>
      <w:r>
        <w:rPr>
          <w:color w:val="231F20"/>
        </w:rPr>
        <w:t>legal</w:t>
      </w:r>
      <w:r>
        <w:rPr>
          <w:color w:val="231F20"/>
          <w:spacing w:val="-5"/>
        </w:rPr>
        <w:t xml:space="preserve"> </w:t>
      </w:r>
      <w:r>
        <w:rPr>
          <w:color w:val="231F20"/>
        </w:rPr>
        <w:t>right</w:t>
      </w:r>
      <w:r>
        <w:rPr>
          <w:color w:val="231F20"/>
          <w:spacing w:val="-4"/>
        </w:rPr>
        <w:t xml:space="preserve"> </w:t>
      </w:r>
      <w:r>
        <w:rPr>
          <w:color w:val="231F20"/>
        </w:rPr>
        <w:t>to</w:t>
      </w:r>
      <w:r>
        <w:rPr>
          <w:color w:val="231F20"/>
          <w:spacing w:val="-5"/>
        </w:rPr>
        <w:t xml:space="preserve"> </w:t>
      </w:r>
      <w:r>
        <w:rPr>
          <w:color w:val="231F20"/>
        </w:rPr>
        <w:t>consent</w:t>
      </w:r>
      <w:r>
        <w:rPr>
          <w:color w:val="231F20"/>
          <w:spacing w:val="-4"/>
        </w:rPr>
        <w:t xml:space="preserve"> </w:t>
      </w:r>
      <w:r>
        <w:rPr>
          <w:color w:val="231F20"/>
        </w:rPr>
        <w:t>to</w:t>
      </w:r>
      <w:r>
        <w:rPr>
          <w:color w:val="231F20"/>
          <w:spacing w:val="-5"/>
        </w:rPr>
        <w:t xml:space="preserve"> </w:t>
      </w:r>
      <w:proofErr w:type="spellStart"/>
      <w:r>
        <w:rPr>
          <w:color w:val="231F20"/>
        </w:rPr>
        <w:t>disclo</w:t>
      </w:r>
      <w:proofErr w:type="spellEnd"/>
      <w:r>
        <w:rPr>
          <w:color w:val="231F20"/>
        </w:rPr>
        <w:t>-sure)</w:t>
      </w:r>
      <w:r>
        <w:rPr>
          <w:color w:val="231F20"/>
          <w:spacing w:val="-4"/>
        </w:rPr>
        <w:t xml:space="preserve"> </w:t>
      </w:r>
      <w:r>
        <w:rPr>
          <w:color w:val="231F20"/>
        </w:rPr>
        <w:t>has</w:t>
      </w:r>
      <w:r>
        <w:rPr>
          <w:color w:val="231F20"/>
          <w:spacing w:val="-4"/>
        </w:rPr>
        <w:t xml:space="preserve"> </w:t>
      </w:r>
      <w:r>
        <w:rPr>
          <w:color w:val="231F20"/>
        </w:rPr>
        <w:t>provided</w:t>
      </w:r>
      <w:r>
        <w:rPr>
          <w:color w:val="231F20"/>
          <w:spacing w:val="-4"/>
        </w:rPr>
        <w:t xml:space="preserve"> </w:t>
      </w:r>
      <w:r>
        <w:rPr>
          <w:color w:val="231F20"/>
        </w:rPr>
        <w:t>written</w:t>
      </w:r>
      <w:r>
        <w:rPr>
          <w:color w:val="231F20"/>
          <w:spacing w:val="-4"/>
        </w:rPr>
        <w:t xml:space="preserve"> </w:t>
      </w:r>
      <w:r>
        <w:rPr>
          <w:color w:val="231F20"/>
        </w:rPr>
        <w:t>consent;</w:t>
      </w:r>
      <w:r>
        <w:rPr>
          <w:color w:val="231F20"/>
          <w:spacing w:val="-4"/>
        </w:rPr>
        <w:t xml:space="preserve"> </w:t>
      </w:r>
      <w:r>
        <w:rPr>
          <w:color w:val="231F20"/>
        </w:rPr>
        <w:t>when</w:t>
      </w:r>
      <w:r>
        <w:rPr>
          <w:color w:val="231F20"/>
          <w:spacing w:val="-4"/>
        </w:rPr>
        <w:t xml:space="preserve"> </w:t>
      </w:r>
      <w:r>
        <w:rPr>
          <w:color w:val="231F20"/>
        </w:rPr>
        <w:t>the</w:t>
      </w:r>
      <w:r>
        <w:rPr>
          <w:color w:val="231F20"/>
          <w:spacing w:val="-4"/>
        </w:rPr>
        <w:t xml:space="preserve"> </w:t>
      </w:r>
      <w:r>
        <w:rPr>
          <w:color w:val="231F20"/>
        </w:rPr>
        <w:t>information</w:t>
      </w:r>
      <w:r>
        <w:rPr>
          <w:color w:val="231F20"/>
          <w:spacing w:val="-4"/>
        </w:rPr>
        <w:t xml:space="preserve"> </w:t>
      </w:r>
      <w:r>
        <w:rPr>
          <w:color w:val="231F20"/>
        </w:rPr>
        <w:t>is</w:t>
      </w:r>
      <w:r>
        <w:rPr>
          <w:color w:val="231F20"/>
          <w:spacing w:val="-4"/>
        </w:rPr>
        <w:t xml:space="preserve"> </w:t>
      </w:r>
      <w:r>
        <w:rPr>
          <w:color w:val="231F20"/>
        </w:rPr>
        <w:t>disclosed</w:t>
      </w:r>
      <w:r>
        <w:rPr>
          <w:color w:val="231F20"/>
          <w:spacing w:val="-4"/>
        </w:rPr>
        <w:t xml:space="preserve"> </w:t>
      </w:r>
      <w:r>
        <w:rPr>
          <w:color w:val="231F20"/>
        </w:rPr>
        <w:t>to</w:t>
      </w:r>
      <w:r>
        <w:rPr>
          <w:color w:val="231F20"/>
          <w:spacing w:val="-4"/>
        </w:rPr>
        <w:t xml:space="preserve"> </w:t>
      </w:r>
      <w:r>
        <w:rPr>
          <w:color w:val="231F20"/>
        </w:rPr>
        <w:t>a</w:t>
      </w:r>
      <w:r>
        <w:rPr>
          <w:color w:val="231F20"/>
          <w:spacing w:val="-4"/>
        </w:rPr>
        <w:t xml:space="preserve"> </w:t>
      </w:r>
      <w:r>
        <w:rPr>
          <w:color w:val="231F20"/>
        </w:rPr>
        <w:t>person</w:t>
      </w:r>
      <w:r>
        <w:rPr>
          <w:color w:val="231F20"/>
          <w:spacing w:val="-4"/>
        </w:rPr>
        <w:t xml:space="preserve"> </w:t>
      </w:r>
      <w:r>
        <w:rPr>
          <w:color w:val="231F20"/>
        </w:rPr>
        <w:t>with</w:t>
      </w:r>
      <w:r>
        <w:rPr>
          <w:color w:val="231F20"/>
          <w:spacing w:val="-4"/>
        </w:rPr>
        <w:t xml:space="preserve"> </w:t>
      </w:r>
      <w:r>
        <w:rPr>
          <w:color w:val="231F20"/>
        </w:rPr>
        <w:t>a</w:t>
      </w:r>
      <w:r>
        <w:rPr>
          <w:color w:val="231F20"/>
          <w:spacing w:val="-4"/>
        </w:rPr>
        <w:t xml:space="preserve"> </w:t>
      </w:r>
      <w:r>
        <w:rPr>
          <w:color w:val="231F20"/>
        </w:rPr>
        <w:t>legal</w:t>
      </w:r>
      <w:r>
        <w:rPr>
          <w:color w:val="231F20"/>
          <w:spacing w:val="-4"/>
        </w:rPr>
        <w:t xml:space="preserve"> </w:t>
      </w:r>
      <w:r>
        <w:rPr>
          <w:color w:val="231F20"/>
        </w:rPr>
        <w:t>right</w:t>
      </w:r>
      <w:r>
        <w:rPr>
          <w:color w:val="231F20"/>
          <w:spacing w:val="-4"/>
        </w:rPr>
        <w:t xml:space="preserve"> </w:t>
      </w:r>
      <w:r>
        <w:rPr>
          <w:color w:val="231F20"/>
        </w:rPr>
        <w:t>to</w:t>
      </w:r>
      <w:r>
        <w:rPr>
          <w:color w:val="231F20"/>
          <w:spacing w:val="-4"/>
        </w:rPr>
        <w:t xml:space="preserve"> </w:t>
      </w:r>
      <w:r>
        <w:rPr>
          <w:color w:val="231F20"/>
        </w:rPr>
        <w:t>receive</w:t>
      </w:r>
      <w:r>
        <w:rPr>
          <w:color w:val="231F20"/>
          <w:spacing w:val="-4"/>
        </w:rPr>
        <w:t xml:space="preserve"> </w:t>
      </w:r>
      <w:r>
        <w:rPr>
          <w:color w:val="231F20"/>
        </w:rPr>
        <w:t>disclosures on</w:t>
      </w:r>
      <w:r>
        <w:rPr>
          <w:color w:val="231F20"/>
          <w:spacing w:val="-9"/>
        </w:rPr>
        <w:t xml:space="preserve"> </w:t>
      </w:r>
      <w:r>
        <w:rPr>
          <w:color w:val="231F20"/>
        </w:rPr>
        <w:t>behalf</w:t>
      </w:r>
      <w:r>
        <w:rPr>
          <w:color w:val="231F20"/>
          <w:spacing w:val="-9"/>
        </w:rPr>
        <w:t xml:space="preserve"> </w:t>
      </w:r>
      <w:r>
        <w:rPr>
          <w:color w:val="231F20"/>
        </w:rPr>
        <w:t>of</w:t>
      </w:r>
      <w:r>
        <w:rPr>
          <w:color w:val="231F20"/>
          <w:spacing w:val="-9"/>
        </w:rPr>
        <w:t xml:space="preserve"> </w:t>
      </w:r>
      <w:r>
        <w:rPr>
          <w:color w:val="231F20"/>
        </w:rPr>
        <w:t>the</w:t>
      </w:r>
      <w:r>
        <w:rPr>
          <w:color w:val="231F20"/>
          <w:spacing w:val="-9"/>
        </w:rPr>
        <w:t xml:space="preserve"> </w:t>
      </w:r>
      <w:r>
        <w:rPr>
          <w:color w:val="231F20"/>
        </w:rPr>
        <w:t>party;</w:t>
      </w:r>
      <w:r>
        <w:rPr>
          <w:color w:val="231F20"/>
          <w:spacing w:val="-9"/>
        </w:rPr>
        <w:t xml:space="preserve"> </w:t>
      </w:r>
      <w:r>
        <w:rPr>
          <w:color w:val="231F20"/>
        </w:rPr>
        <w:t>to</w:t>
      </w:r>
      <w:r>
        <w:rPr>
          <w:color w:val="231F20"/>
          <w:spacing w:val="-9"/>
        </w:rPr>
        <w:t xml:space="preserve"> </w:t>
      </w:r>
      <w:r>
        <w:rPr>
          <w:color w:val="231F20"/>
        </w:rPr>
        <w:t>address</w:t>
      </w:r>
      <w:r>
        <w:rPr>
          <w:color w:val="231F20"/>
          <w:spacing w:val="-9"/>
        </w:rPr>
        <w:t xml:space="preserve"> </w:t>
      </w:r>
      <w:r>
        <w:rPr>
          <w:color w:val="231F20"/>
        </w:rPr>
        <w:t>conduct</w:t>
      </w:r>
      <w:r>
        <w:rPr>
          <w:color w:val="231F20"/>
          <w:spacing w:val="-9"/>
        </w:rPr>
        <w:t xml:space="preserve"> </w:t>
      </w:r>
      <w:r>
        <w:rPr>
          <w:color w:val="231F20"/>
        </w:rPr>
        <w:t>that</w:t>
      </w:r>
      <w:r>
        <w:rPr>
          <w:color w:val="231F20"/>
          <w:spacing w:val="-9"/>
        </w:rPr>
        <w:t xml:space="preserve"> </w:t>
      </w:r>
      <w:r>
        <w:rPr>
          <w:color w:val="231F20"/>
        </w:rPr>
        <w:t>reasonably</w:t>
      </w:r>
      <w:r>
        <w:rPr>
          <w:color w:val="231F20"/>
          <w:spacing w:val="-9"/>
        </w:rPr>
        <w:t xml:space="preserve"> </w:t>
      </w:r>
      <w:r>
        <w:rPr>
          <w:color w:val="231F20"/>
        </w:rPr>
        <w:t>may</w:t>
      </w:r>
      <w:r>
        <w:rPr>
          <w:color w:val="231F20"/>
          <w:spacing w:val="-9"/>
        </w:rPr>
        <w:t xml:space="preserve"> </w:t>
      </w:r>
      <w:r>
        <w:rPr>
          <w:color w:val="231F20"/>
        </w:rPr>
        <w:t>constitute</w:t>
      </w:r>
      <w:r>
        <w:rPr>
          <w:color w:val="231F20"/>
          <w:spacing w:val="-9"/>
        </w:rPr>
        <w:t xml:space="preserve"> </w:t>
      </w:r>
      <w:r>
        <w:rPr>
          <w:color w:val="231F20"/>
        </w:rPr>
        <w:t>sex</w:t>
      </w:r>
      <w:r>
        <w:rPr>
          <w:color w:val="231F20"/>
          <w:spacing w:val="-9"/>
        </w:rPr>
        <w:t xml:space="preserve"> </w:t>
      </w:r>
      <w:r>
        <w:rPr>
          <w:color w:val="231F20"/>
        </w:rPr>
        <w:t>discrimination</w:t>
      </w:r>
      <w:r>
        <w:rPr>
          <w:color w:val="231F20"/>
          <w:spacing w:val="-9"/>
        </w:rPr>
        <w:t xml:space="preserve"> </w:t>
      </w:r>
      <w:r>
        <w:rPr>
          <w:color w:val="231F20"/>
        </w:rPr>
        <w:t>under</w:t>
      </w:r>
      <w:r>
        <w:rPr>
          <w:color w:val="231F20"/>
          <w:spacing w:val="-9"/>
        </w:rPr>
        <w:t xml:space="preserve"> </w:t>
      </w:r>
      <w:r>
        <w:rPr>
          <w:color w:val="231F20"/>
        </w:rPr>
        <w:t>this</w:t>
      </w:r>
      <w:r>
        <w:rPr>
          <w:color w:val="231F20"/>
          <w:spacing w:val="-9"/>
        </w:rPr>
        <w:t xml:space="preserve"> </w:t>
      </w:r>
      <w:r>
        <w:rPr>
          <w:color w:val="231F20"/>
        </w:rPr>
        <w:t>policy;</w:t>
      </w:r>
      <w:r>
        <w:rPr>
          <w:color w:val="231F20"/>
          <w:spacing w:val="-9"/>
        </w:rPr>
        <w:t xml:space="preserve"> </w:t>
      </w:r>
      <w:r>
        <w:rPr>
          <w:color w:val="231F20"/>
        </w:rPr>
        <w:t>as</w:t>
      </w:r>
      <w:r>
        <w:rPr>
          <w:color w:val="231F20"/>
          <w:spacing w:val="-9"/>
        </w:rPr>
        <w:t xml:space="preserve"> </w:t>
      </w:r>
      <w:r>
        <w:rPr>
          <w:color w:val="231F20"/>
        </w:rPr>
        <w:t>required by</w:t>
      </w:r>
      <w:r>
        <w:rPr>
          <w:color w:val="231F20"/>
          <w:spacing w:val="-4"/>
        </w:rPr>
        <w:t xml:space="preserve"> </w:t>
      </w:r>
      <w:r>
        <w:rPr>
          <w:color w:val="231F20"/>
        </w:rPr>
        <w:t>Federal</w:t>
      </w:r>
      <w:r>
        <w:rPr>
          <w:color w:val="231F20"/>
          <w:spacing w:val="-4"/>
        </w:rPr>
        <w:t xml:space="preserve"> </w:t>
      </w:r>
      <w:r>
        <w:rPr>
          <w:color w:val="231F20"/>
        </w:rPr>
        <w:t>law;</w:t>
      </w:r>
      <w:r>
        <w:rPr>
          <w:color w:val="231F20"/>
          <w:spacing w:val="-4"/>
        </w:rPr>
        <w:t xml:space="preserve"> </w:t>
      </w:r>
      <w:r>
        <w:rPr>
          <w:color w:val="231F20"/>
        </w:rPr>
        <w:t>and</w:t>
      </w:r>
      <w:r>
        <w:rPr>
          <w:color w:val="231F20"/>
          <w:spacing w:val="-4"/>
        </w:rPr>
        <w:t xml:space="preserve"> </w:t>
      </w:r>
      <w:r>
        <w:rPr>
          <w:color w:val="231F20"/>
        </w:rPr>
        <w:t>as</w:t>
      </w:r>
      <w:r>
        <w:rPr>
          <w:color w:val="231F20"/>
          <w:spacing w:val="-4"/>
        </w:rPr>
        <w:t xml:space="preserve"> </w:t>
      </w:r>
      <w:r>
        <w:rPr>
          <w:color w:val="231F20"/>
        </w:rPr>
        <w:t>required</w:t>
      </w:r>
      <w:r>
        <w:rPr>
          <w:color w:val="231F20"/>
          <w:spacing w:val="-5"/>
        </w:rPr>
        <w:t xml:space="preserve"> </w:t>
      </w:r>
      <w:r>
        <w:rPr>
          <w:color w:val="231F20"/>
        </w:rPr>
        <w:t>by</w:t>
      </w:r>
      <w:r>
        <w:rPr>
          <w:color w:val="231F20"/>
          <w:spacing w:val="-4"/>
        </w:rPr>
        <w:t xml:space="preserve"> </w:t>
      </w:r>
      <w:r>
        <w:rPr>
          <w:color w:val="231F20"/>
        </w:rPr>
        <w:t>State</w:t>
      </w:r>
      <w:r>
        <w:rPr>
          <w:color w:val="231F20"/>
          <w:spacing w:val="-4"/>
        </w:rPr>
        <w:t xml:space="preserve"> </w:t>
      </w:r>
      <w:r>
        <w:rPr>
          <w:color w:val="231F20"/>
        </w:rPr>
        <w:t>or</w:t>
      </w:r>
      <w:r>
        <w:rPr>
          <w:color w:val="231F20"/>
          <w:spacing w:val="-4"/>
        </w:rPr>
        <w:t xml:space="preserve"> </w:t>
      </w:r>
      <w:r>
        <w:rPr>
          <w:color w:val="231F20"/>
        </w:rPr>
        <w:t>local</w:t>
      </w:r>
      <w:r>
        <w:rPr>
          <w:color w:val="231F20"/>
          <w:spacing w:val="-4"/>
        </w:rPr>
        <w:t xml:space="preserve"> </w:t>
      </w:r>
      <w:r>
        <w:rPr>
          <w:color w:val="231F20"/>
        </w:rPr>
        <w:t>law</w:t>
      </w:r>
      <w:r>
        <w:rPr>
          <w:color w:val="231F20"/>
          <w:spacing w:val="-4"/>
        </w:rPr>
        <w:t xml:space="preserve"> </w:t>
      </w:r>
      <w:r>
        <w:rPr>
          <w:color w:val="231F20"/>
        </w:rPr>
        <w:t>if</w:t>
      </w:r>
      <w:r>
        <w:rPr>
          <w:color w:val="231F20"/>
          <w:spacing w:val="-4"/>
        </w:rPr>
        <w:t xml:space="preserve"> </w:t>
      </w:r>
      <w:r>
        <w:rPr>
          <w:color w:val="231F20"/>
        </w:rPr>
        <w:t>not</w:t>
      </w:r>
      <w:r>
        <w:rPr>
          <w:color w:val="231F20"/>
          <w:spacing w:val="-4"/>
        </w:rPr>
        <w:t xml:space="preserve"> </w:t>
      </w:r>
      <w:r>
        <w:rPr>
          <w:color w:val="231F20"/>
        </w:rPr>
        <w:t>in</w:t>
      </w:r>
      <w:r>
        <w:rPr>
          <w:color w:val="231F20"/>
          <w:spacing w:val="-4"/>
        </w:rPr>
        <w:t xml:space="preserve"> </w:t>
      </w:r>
      <w:r>
        <w:rPr>
          <w:color w:val="231F20"/>
        </w:rPr>
        <w:t>conflict</w:t>
      </w:r>
      <w:r>
        <w:rPr>
          <w:color w:val="231F20"/>
          <w:spacing w:val="-4"/>
        </w:rPr>
        <w:t xml:space="preserve"> </w:t>
      </w:r>
      <w:r>
        <w:rPr>
          <w:color w:val="231F20"/>
        </w:rPr>
        <w:t>with</w:t>
      </w:r>
      <w:r>
        <w:rPr>
          <w:color w:val="231F20"/>
          <w:spacing w:val="-4"/>
        </w:rPr>
        <w:t xml:space="preserve"> </w:t>
      </w:r>
      <w:r>
        <w:rPr>
          <w:color w:val="231F20"/>
        </w:rPr>
        <w:t>Title</w:t>
      </w:r>
      <w:r>
        <w:rPr>
          <w:color w:val="231F20"/>
          <w:spacing w:val="-4"/>
        </w:rPr>
        <w:t xml:space="preserve"> </w:t>
      </w:r>
      <w:r>
        <w:rPr>
          <w:color w:val="231F20"/>
        </w:rPr>
        <w:t>IX</w:t>
      </w:r>
      <w:r>
        <w:rPr>
          <w:color w:val="231F20"/>
          <w:spacing w:val="-4"/>
        </w:rPr>
        <w:t xml:space="preserve"> </w:t>
      </w:r>
      <w:r>
        <w:rPr>
          <w:color w:val="231F20"/>
        </w:rPr>
        <w:t>or</w:t>
      </w:r>
      <w:r>
        <w:rPr>
          <w:color w:val="231F20"/>
          <w:spacing w:val="-4"/>
        </w:rPr>
        <w:t xml:space="preserve"> </w:t>
      </w:r>
      <w:r>
        <w:rPr>
          <w:color w:val="231F20"/>
        </w:rPr>
        <w:t>when</w:t>
      </w:r>
      <w:r>
        <w:rPr>
          <w:color w:val="231F20"/>
          <w:spacing w:val="-4"/>
        </w:rPr>
        <w:t xml:space="preserve"> </w:t>
      </w:r>
      <w:r>
        <w:rPr>
          <w:color w:val="231F20"/>
        </w:rPr>
        <w:t>permitted</w:t>
      </w:r>
      <w:r>
        <w:rPr>
          <w:color w:val="231F20"/>
          <w:spacing w:val="-5"/>
        </w:rPr>
        <w:t xml:space="preserve"> </w:t>
      </w:r>
      <w:r>
        <w:rPr>
          <w:color w:val="231F20"/>
        </w:rPr>
        <w:t>under</w:t>
      </w:r>
      <w:r>
        <w:rPr>
          <w:color w:val="231F20"/>
          <w:spacing w:val="-4"/>
        </w:rPr>
        <w:t xml:space="preserve"> </w:t>
      </w:r>
      <w:r>
        <w:rPr>
          <w:color w:val="231F20"/>
        </w:rPr>
        <w:t>the</w:t>
      </w:r>
      <w:r>
        <w:rPr>
          <w:color w:val="231F20"/>
          <w:spacing w:val="-4"/>
        </w:rPr>
        <w:t xml:space="preserve"> </w:t>
      </w:r>
      <w:r>
        <w:rPr>
          <w:color w:val="231F20"/>
        </w:rPr>
        <w:t>Family</w:t>
      </w:r>
      <w:r>
        <w:rPr>
          <w:color w:val="231F20"/>
          <w:spacing w:val="-4"/>
        </w:rPr>
        <w:t xml:space="preserve"> </w:t>
      </w:r>
      <w:r>
        <w:rPr>
          <w:color w:val="231F20"/>
        </w:rPr>
        <w:t>Ed-</w:t>
      </w:r>
      <w:proofErr w:type="spellStart"/>
      <w:r>
        <w:rPr>
          <w:color w:val="231F20"/>
        </w:rPr>
        <w:t>ucational</w:t>
      </w:r>
      <w:proofErr w:type="spellEnd"/>
      <w:r>
        <w:rPr>
          <w:color w:val="231F20"/>
        </w:rPr>
        <w:t xml:space="preserve"> Rights and Privacy Act.</w:t>
      </w:r>
    </w:p>
    <w:p w14:paraId="4D3AB78A" w14:textId="77777777" w:rsidR="00023072" w:rsidRDefault="00ED5357">
      <w:pPr>
        <w:pStyle w:val="BodyText"/>
        <w:spacing w:before="267"/>
        <w:ind w:left="918"/>
      </w:pPr>
      <w:r>
        <w:rPr>
          <w:color w:val="231F20"/>
        </w:rPr>
        <w:t>The</w:t>
      </w:r>
      <w:r>
        <w:rPr>
          <w:color w:val="231F20"/>
          <w:spacing w:val="-6"/>
        </w:rPr>
        <w:t xml:space="preserve"> </w:t>
      </w:r>
      <w:r>
        <w:rPr>
          <w:color w:val="231F20"/>
        </w:rPr>
        <w:t>range</w:t>
      </w:r>
      <w:r>
        <w:rPr>
          <w:color w:val="231F20"/>
          <w:spacing w:val="-6"/>
        </w:rPr>
        <w:t xml:space="preserve"> </w:t>
      </w:r>
      <w:r>
        <w:rPr>
          <w:color w:val="231F20"/>
        </w:rPr>
        <w:t>of</w:t>
      </w:r>
      <w:r>
        <w:rPr>
          <w:color w:val="231F20"/>
          <w:spacing w:val="-7"/>
        </w:rPr>
        <w:t xml:space="preserve"> </w:t>
      </w:r>
      <w:r>
        <w:rPr>
          <w:color w:val="231F20"/>
        </w:rPr>
        <w:t>potential</w:t>
      </w:r>
      <w:r>
        <w:rPr>
          <w:color w:val="231F20"/>
          <w:spacing w:val="-7"/>
        </w:rPr>
        <w:t xml:space="preserve"> </w:t>
      </w:r>
      <w:r>
        <w:rPr>
          <w:color w:val="231F20"/>
        </w:rPr>
        <w:t>Supportive</w:t>
      </w:r>
      <w:r>
        <w:rPr>
          <w:color w:val="231F20"/>
          <w:spacing w:val="-6"/>
        </w:rPr>
        <w:t xml:space="preserve"> </w:t>
      </w:r>
      <w:r>
        <w:rPr>
          <w:color w:val="231F20"/>
        </w:rPr>
        <w:t>Measures</w:t>
      </w:r>
      <w:r>
        <w:rPr>
          <w:color w:val="231F20"/>
          <w:spacing w:val="-7"/>
        </w:rPr>
        <w:t xml:space="preserve"> </w:t>
      </w:r>
      <w:r>
        <w:rPr>
          <w:color w:val="231F20"/>
          <w:spacing w:val="-2"/>
        </w:rPr>
        <w:t>includes:</w:t>
      </w:r>
    </w:p>
    <w:p w14:paraId="60A0115B" w14:textId="77777777" w:rsidR="00023072" w:rsidRDefault="00ED5357">
      <w:pPr>
        <w:pStyle w:val="ListParagraph"/>
        <w:numPr>
          <w:ilvl w:val="0"/>
          <w:numId w:val="21"/>
        </w:numPr>
        <w:tabs>
          <w:tab w:val="left" w:pos="1299"/>
        </w:tabs>
        <w:spacing w:before="259" w:line="266" w:lineRule="exact"/>
        <w:ind w:left="1299" w:hanging="359"/>
      </w:pPr>
      <w:r>
        <w:rPr>
          <w:color w:val="231F20"/>
        </w:rPr>
        <w:t>Imposition</w:t>
      </w:r>
      <w:r>
        <w:rPr>
          <w:color w:val="231F20"/>
          <w:spacing w:val="-9"/>
        </w:rPr>
        <w:t xml:space="preserve"> </w:t>
      </w:r>
      <w:r>
        <w:rPr>
          <w:color w:val="231F20"/>
        </w:rPr>
        <w:t>of</w:t>
      </w:r>
      <w:r>
        <w:rPr>
          <w:color w:val="231F20"/>
          <w:spacing w:val="-9"/>
        </w:rPr>
        <w:t xml:space="preserve"> </w:t>
      </w:r>
      <w:r>
        <w:rPr>
          <w:color w:val="231F20"/>
        </w:rPr>
        <w:t>a</w:t>
      </w:r>
      <w:r>
        <w:rPr>
          <w:color w:val="231F20"/>
          <w:spacing w:val="-8"/>
        </w:rPr>
        <w:t xml:space="preserve"> </w:t>
      </w:r>
      <w:r>
        <w:rPr>
          <w:color w:val="231F20"/>
        </w:rPr>
        <w:t>“No-Contact</w:t>
      </w:r>
      <w:r>
        <w:rPr>
          <w:color w:val="231F20"/>
          <w:spacing w:val="-8"/>
        </w:rPr>
        <w:t xml:space="preserve"> </w:t>
      </w:r>
      <w:r>
        <w:rPr>
          <w:color w:val="231F20"/>
          <w:spacing w:val="-2"/>
        </w:rPr>
        <w:t>Order”;</w:t>
      </w:r>
    </w:p>
    <w:p w14:paraId="77C6C34C" w14:textId="77777777" w:rsidR="00023072" w:rsidRDefault="00ED5357">
      <w:pPr>
        <w:pStyle w:val="ListParagraph"/>
        <w:numPr>
          <w:ilvl w:val="0"/>
          <w:numId w:val="21"/>
        </w:numPr>
        <w:tabs>
          <w:tab w:val="left" w:pos="1299"/>
        </w:tabs>
        <w:spacing w:line="264" w:lineRule="exact"/>
        <w:ind w:left="1299" w:hanging="359"/>
      </w:pPr>
      <w:r>
        <w:rPr>
          <w:color w:val="231F20"/>
        </w:rPr>
        <w:t>Extensions</w:t>
      </w:r>
      <w:r>
        <w:rPr>
          <w:color w:val="231F20"/>
          <w:spacing w:val="-7"/>
        </w:rPr>
        <w:t xml:space="preserve"> </w:t>
      </w:r>
      <w:r>
        <w:rPr>
          <w:color w:val="231F20"/>
        </w:rPr>
        <w:t>of</w:t>
      </w:r>
      <w:r>
        <w:rPr>
          <w:color w:val="231F20"/>
          <w:spacing w:val="-6"/>
        </w:rPr>
        <w:t xml:space="preserve"> </w:t>
      </w:r>
      <w:r>
        <w:rPr>
          <w:color w:val="231F20"/>
          <w:spacing w:val="-2"/>
        </w:rPr>
        <w:t>deadlines;</w:t>
      </w:r>
    </w:p>
    <w:p w14:paraId="1F3F2263" w14:textId="77777777" w:rsidR="00023072" w:rsidRDefault="00ED5357">
      <w:pPr>
        <w:pStyle w:val="ListParagraph"/>
        <w:numPr>
          <w:ilvl w:val="0"/>
          <w:numId w:val="21"/>
        </w:numPr>
        <w:tabs>
          <w:tab w:val="left" w:pos="1299"/>
        </w:tabs>
        <w:spacing w:line="264" w:lineRule="exact"/>
        <w:ind w:left="1299" w:hanging="359"/>
      </w:pPr>
      <w:r>
        <w:rPr>
          <w:color w:val="231F20"/>
        </w:rPr>
        <w:t>Rescheduling</w:t>
      </w:r>
      <w:r>
        <w:rPr>
          <w:color w:val="231F20"/>
          <w:spacing w:val="-5"/>
        </w:rPr>
        <w:t xml:space="preserve"> </w:t>
      </w:r>
      <w:r>
        <w:rPr>
          <w:color w:val="231F20"/>
        </w:rPr>
        <w:t>of</w:t>
      </w:r>
      <w:r>
        <w:rPr>
          <w:color w:val="231F20"/>
          <w:spacing w:val="-5"/>
        </w:rPr>
        <w:t xml:space="preserve"> </w:t>
      </w:r>
      <w:r>
        <w:rPr>
          <w:color w:val="231F20"/>
        </w:rPr>
        <w:t>exams</w:t>
      </w:r>
      <w:r>
        <w:rPr>
          <w:color w:val="231F20"/>
          <w:spacing w:val="-5"/>
        </w:rPr>
        <w:t xml:space="preserve"> </w:t>
      </w:r>
      <w:r>
        <w:rPr>
          <w:color w:val="231F20"/>
        </w:rPr>
        <w:t>and</w:t>
      </w:r>
      <w:r>
        <w:rPr>
          <w:color w:val="231F20"/>
          <w:spacing w:val="-4"/>
        </w:rPr>
        <w:t xml:space="preserve"> </w:t>
      </w:r>
      <w:r>
        <w:rPr>
          <w:color w:val="231F20"/>
          <w:spacing w:val="-2"/>
        </w:rPr>
        <w:t>assignments;</w:t>
      </w:r>
    </w:p>
    <w:p w14:paraId="5416F978" w14:textId="77777777" w:rsidR="00023072" w:rsidRDefault="00ED5357">
      <w:pPr>
        <w:pStyle w:val="ListParagraph"/>
        <w:numPr>
          <w:ilvl w:val="0"/>
          <w:numId w:val="21"/>
        </w:numPr>
        <w:tabs>
          <w:tab w:val="left" w:pos="1299"/>
        </w:tabs>
        <w:spacing w:line="264" w:lineRule="exact"/>
        <w:ind w:left="1299" w:hanging="359"/>
      </w:pPr>
      <w:r>
        <w:rPr>
          <w:color w:val="231F20"/>
        </w:rPr>
        <w:t>Providing</w:t>
      </w:r>
      <w:r>
        <w:rPr>
          <w:color w:val="231F20"/>
          <w:spacing w:val="-8"/>
        </w:rPr>
        <w:t xml:space="preserve"> </w:t>
      </w:r>
      <w:r>
        <w:rPr>
          <w:color w:val="231F20"/>
        </w:rPr>
        <w:t>alternative</w:t>
      </w:r>
      <w:r>
        <w:rPr>
          <w:color w:val="231F20"/>
          <w:spacing w:val="-8"/>
        </w:rPr>
        <w:t xml:space="preserve"> </w:t>
      </w:r>
      <w:r>
        <w:rPr>
          <w:color w:val="231F20"/>
        </w:rPr>
        <w:t>course</w:t>
      </w:r>
      <w:r>
        <w:rPr>
          <w:color w:val="231F20"/>
          <w:spacing w:val="-8"/>
        </w:rPr>
        <w:t xml:space="preserve"> </w:t>
      </w:r>
      <w:r>
        <w:rPr>
          <w:color w:val="231F20"/>
        </w:rPr>
        <w:t>completion</w:t>
      </w:r>
      <w:r>
        <w:rPr>
          <w:color w:val="231F20"/>
          <w:spacing w:val="-8"/>
        </w:rPr>
        <w:t xml:space="preserve"> </w:t>
      </w:r>
      <w:r>
        <w:rPr>
          <w:color w:val="231F20"/>
          <w:spacing w:val="-2"/>
        </w:rPr>
        <w:t>options;</w:t>
      </w:r>
    </w:p>
    <w:p w14:paraId="106D51B4" w14:textId="77777777" w:rsidR="00023072" w:rsidRDefault="00ED5357">
      <w:pPr>
        <w:pStyle w:val="ListParagraph"/>
        <w:numPr>
          <w:ilvl w:val="0"/>
          <w:numId w:val="21"/>
        </w:numPr>
        <w:tabs>
          <w:tab w:val="left" w:pos="1299"/>
        </w:tabs>
        <w:spacing w:line="264" w:lineRule="exact"/>
        <w:ind w:left="1299" w:hanging="359"/>
      </w:pPr>
      <w:r>
        <w:rPr>
          <w:color w:val="231F20"/>
        </w:rPr>
        <w:t>Modification</w:t>
      </w:r>
      <w:r>
        <w:rPr>
          <w:color w:val="231F20"/>
          <w:spacing w:val="-4"/>
        </w:rPr>
        <w:t xml:space="preserve"> </w:t>
      </w:r>
      <w:r>
        <w:rPr>
          <w:color w:val="231F20"/>
        </w:rPr>
        <w:t>or</w:t>
      </w:r>
      <w:r>
        <w:rPr>
          <w:color w:val="231F20"/>
          <w:spacing w:val="-2"/>
        </w:rPr>
        <w:t xml:space="preserve"> </w:t>
      </w:r>
      <w:r>
        <w:rPr>
          <w:color w:val="231F20"/>
        </w:rPr>
        <w:t>change</w:t>
      </w:r>
      <w:r>
        <w:rPr>
          <w:color w:val="231F20"/>
          <w:spacing w:val="-2"/>
        </w:rPr>
        <w:t xml:space="preserve"> </w:t>
      </w:r>
      <w:r>
        <w:rPr>
          <w:color w:val="231F20"/>
        </w:rPr>
        <w:t>in</w:t>
      </w:r>
      <w:r>
        <w:rPr>
          <w:color w:val="231F20"/>
          <w:spacing w:val="-4"/>
        </w:rPr>
        <w:t xml:space="preserve"> </w:t>
      </w:r>
      <w:r>
        <w:rPr>
          <w:color w:val="231F20"/>
        </w:rPr>
        <w:t>class</w:t>
      </w:r>
      <w:r>
        <w:rPr>
          <w:color w:val="231F20"/>
          <w:spacing w:val="-3"/>
        </w:rPr>
        <w:t xml:space="preserve"> </w:t>
      </w:r>
      <w:r>
        <w:rPr>
          <w:color w:val="231F20"/>
        </w:rPr>
        <w:t>schedule,</w:t>
      </w:r>
      <w:r>
        <w:rPr>
          <w:color w:val="231F20"/>
          <w:spacing w:val="-2"/>
        </w:rPr>
        <w:t xml:space="preserve"> </w:t>
      </w:r>
      <w:r>
        <w:rPr>
          <w:color w:val="231F20"/>
        </w:rPr>
        <w:t>including</w:t>
      </w:r>
      <w:r>
        <w:rPr>
          <w:color w:val="231F20"/>
          <w:spacing w:val="-3"/>
        </w:rPr>
        <w:t xml:space="preserve"> </w:t>
      </w:r>
      <w:r>
        <w:rPr>
          <w:color w:val="231F20"/>
        </w:rPr>
        <w:t>the</w:t>
      </w:r>
      <w:r>
        <w:rPr>
          <w:color w:val="231F20"/>
          <w:spacing w:val="-2"/>
        </w:rPr>
        <w:t xml:space="preserve"> </w:t>
      </w:r>
      <w:r>
        <w:rPr>
          <w:color w:val="231F20"/>
        </w:rPr>
        <w:t>ability</w:t>
      </w:r>
      <w:r>
        <w:rPr>
          <w:color w:val="231F20"/>
          <w:spacing w:val="-2"/>
        </w:rPr>
        <w:t xml:space="preserve"> </w:t>
      </w:r>
      <w:r>
        <w:rPr>
          <w:color w:val="231F20"/>
        </w:rPr>
        <w:t>to</w:t>
      </w:r>
      <w:r>
        <w:rPr>
          <w:color w:val="231F20"/>
          <w:spacing w:val="-4"/>
        </w:rPr>
        <w:t xml:space="preserve"> </w:t>
      </w:r>
      <w:r>
        <w:rPr>
          <w:color w:val="231F20"/>
        </w:rPr>
        <w:t>drop</w:t>
      </w:r>
      <w:r>
        <w:rPr>
          <w:color w:val="231F20"/>
          <w:spacing w:val="-3"/>
        </w:rPr>
        <w:t xml:space="preserve"> </w:t>
      </w:r>
      <w:r>
        <w:rPr>
          <w:color w:val="231F20"/>
        </w:rPr>
        <w:t>a</w:t>
      </w:r>
      <w:r>
        <w:rPr>
          <w:color w:val="231F20"/>
          <w:spacing w:val="-3"/>
        </w:rPr>
        <w:t xml:space="preserve"> </w:t>
      </w:r>
      <w:r>
        <w:rPr>
          <w:color w:val="231F20"/>
        </w:rPr>
        <w:t>course</w:t>
      </w:r>
      <w:r>
        <w:rPr>
          <w:color w:val="231F20"/>
          <w:spacing w:val="-3"/>
        </w:rPr>
        <w:t xml:space="preserve"> </w:t>
      </w:r>
      <w:r>
        <w:rPr>
          <w:color w:val="231F20"/>
        </w:rPr>
        <w:t>without</w:t>
      </w:r>
      <w:r>
        <w:rPr>
          <w:color w:val="231F20"/>
          <w:spacing w:val="-2"/>
        </w:rPr>
        <w:t xml:space="preserve"> </w:t>
      </w:r>
      <w:r>
        <w:rPr>
          <w:color w:val="231F20"/>
        </w:rPr>
        <w:t>penalty</w:t>
      </w:r>
      <w:r>
        <w:rPr>
          <w:color w:val="231F20"/>
          <w:spacing w:val="-2"/>
        </w:rPr>
        <w:t xml:space="preserve"> </w:t>
      </w:r>
      <w:r>
        <w:rPr>
          <w:color w:val="231F20"/>
        </w:rPr>
        <w:t>or</w:t>
      </w:r>
      <w:r>
        <w:rPr>
          <w:color w:val="231F20"/>
          <w:spacing w:val="-3"/>
        </w:rPr>
        <w:t xml:space="preserve"> </w:t>
      </w:r>
      <w:r>
        <w:rPr>
          <w:color w:val="231F20"/>
        </w:rPr>
        <w:t>to</w:t>
      </w:r>
      <w:r>
        <w:rPr>
          <w:color w:val="231F20"/>
          <w:spacing w:val="-3"/>
        </w:rPr>
        <w:t xml:space="preserve"> </w:t>
      </w:r>
      <w:r>
        <w:rPr>
          <w:color w:val="231F20"/>
          <w:spacing w:val="-2"/>
        </w:rPr>
        <w:t>transfer;</w:t>
      </w:r>
    </w:p>
    <w:p w14:paraId="4CE42973" w14:textId="77777777" w:rsidR="00023072" w:rsidRDefault="00ED5357">
      <w:pPr>
        <w:pStyle w:val="ListParagraph"/>
        <w:numPr>
          <w:ilvl w:val="0"/>
          <w:numId w:val="21"/>
        </w:numPr>
        <w:tabs>
          <w:tab w:val="left" w:pos="1299"/>
        </w:tabs>
        <w:spacing w:line="264" w:lineRule="exact"/>
        <w:ind w:left="1299" w:hanging="359"/>
      </w:pPr>
      <w:r>
        <w:rPr>
          <w:color w:val="231F20"/>
        </w:rPr>
        <w:t>Change</w:t>
      </w:r>
      <w:r>
        <w:rPr>
          <w:color w:val="231F20"/>
          <w:spacing w:val="-2"/>
        </w:rPr>
        <w:t xml:space="preserve"> </w:t>
      </w:r>
      <w:r>
        <w:rPr>
          <w:color w:val="231F20"/>
        </w:rPr>
        <w:t>in</w:t>
      </w:r>
      <w:r>
        <w:rPr>
          <w:color w:val="231F20"/>
          <w:spacing w:val="-2"/>
        </w:rPr>
        <w:t xml:space="preserve"> </w:t>
      </w:r>
      <w:r>
        <w:rPr>
          <w:color w:val="231F20"/>
        </w:rPr>
        <w:t>work</w:t>
      </w:r>
      <w:r>
        <w:rPr>
          <w:color w:val="231F20"/>
          <w:spacing w:val="-1"/>
        </w:rPr>
        <w:t xml:space="preserve"> </w:t>
      </w:r>
      <w:r>
        <w:rPr>
          <w:color w:val="231F20"/>
        </w:rPr>
        <w:t>schedule</w:t>
      </w:r>
      <w:r>
        <w:rPr>
          <w:color w:val="231F20"/>
          <w:spacing w:val="-1"/>
        </w:rPr>
        <w:t xml:space="preserve"> </w:t>
      </w:r>
      <w:r>
        <w:rPr>
          <w:color w:val="231F20"/>
        </w:rPr>
        <w:t>or</w:t>
      </w:r>
      <w:r>
        <w:rPr>
          <w:color w:val="231F20"/>
          <w:spacing w:val="-1"/>
        </w:rPr>
        <w:t xml:space="preserve"> </w:t>
      </w:r>
      <w:r>
        <w:rPr>
          <w:color w:val="231F20"/>
        </w:rPr>
        <w:t>job</w:t>
      </w:r>
      <w:r>
        <w:rPr>
          <w:color w:val="231F20"/>
          <w:spacing w:val="-2"/>
        </w:rPr>
        <w:t xml:space="preserve"> assignment;</w:t>
      </w:r>
    </w:p>
    <w:p w14:paraId="6817106B" w14:textId="77777777" w:rsidR="00023072" w:rsidRDefault="00ED5357">
      <w:pPr>
        <w:pStyle w:val="ListParagraph"/>
        <w:numPr>
          <w:ilvl w:val="0"/>
          <w:numId w:val="21"/>
        </w:numPr>
        <w:tabs>
          <w:tab w:val="left" w:pos="1299"/>
        </w:tabs>
        <w:spacing w:line="264" w:lineRule="exact"/>
        <w:ind w:left="1299" w:hanging="359"/>
      </w:pPr>
      <w:r>
        <w:rPr>
          <w:color w:val="231F20"/>
        </w:rPr>
        <w:t>Change</w:t>
      </w:r>
      <w:r>
        <w:rPr>
          <w:color w:val="231F20"/>
          <w:spacing w:val="-7"/>
        </w:rPr>
        <w:t xml:space="preserve"> </w:t>
      </w:r>
      <w:r>
        <w:rPr>
          <w:color w:val="231F20"/>
        </w:rPr>
        <w:t>in</w:t>
      </w:r>
      <w:r>
        <w:rPr>
          <w:color w:val="231F20"/>
          <w:spacing w:val="-7"/>
        </w:rPr>
        <w:t xml:space="preserve"> </w:t>
      </w:r>
      <w:r>
        <w:rPr>
          <w:color w:val="231F20"/>
        </w:rPr>
        <w:t>student’s</w:t>
      </w:r>
      <w:r>
        <w:rPr>
          <w:color w:val="231F20"/>
          <w:spacing w:val="-7"/>
        </w:rPr>
        <w:t xml:space="preserve"> </w:t>
      </w:r>
      <w:r>
        <w:rPr>
          <w:color w:val="231F20"/>
        </w:rPr>
        <w:t>campus</w:t>
      </w:r>
      <w:r>
        <w:rPr>
          <w:color w:val="231F20"/>
          <w:spacing w:val="-7"/>
        </w:rPr>
        <w:t xml:space="preserve"> </w:t>
      </w:r>
      <w:r>
        <w:rPr>
          <w:color w:val="231F20"/>
          <w:spacing w:val="-2"/>
        </w:rPr>
        <w:t>housing;</w:t>
      </w:r>
    </w:p>
    <w:p w14:paraId="57DDCB6F" w14:textId="77777777" w:rsidR="00023072" w:rsidRDefault="00ED5357">
      <w:pPr>
        <w:pStyle w:val="ListParagraph"/>
        <w:numPr>
          <w:ilvl w:val="0"/>
          <w:numId w:val="21"/>
        </w:numPr>
        <w:tabs>
          <w:tab w:val="left" w:pos="1299"/>
        </w:tabs>
        <w:spacing w:line="264" w:lineRule="exact"/>
        <w:ind w:left="1299" w:hanging="359"/>
      </w:pPr>
      <w:r>
        <w:rPr>
          <w:color w:val="231F20"/>
        </w:rPr>
        <w:t>Leaves</w:t>
      </w:r>
      <w:r>
        <w:rPr>
          <w:color w:val="231F20"/>
          <w:spacing w:val="-8"/>
        </w:rPr>
        <w:t xml:space="preserve"> </w:t>
      </w:r>
      <w:r>
        <w:rPr>
          <w:color w:val="231F20"/>
        </w:rPr>
        <w:t>of</w:t>
      </w:r>
      <w:r>
        <w:rPr>
          <w:color w:val="231F20"/>
          <w:spacing w:val="-5"/>
        </w:rPr>
        <w:t xml:space="preserve"> </w:t>
      </w:r>
      <w:r>
        <w:rPr>
          <w:color w:val="231F20"/>
          <w:spacing w:val="-2"/>
        </w:rPr>
        <w:t>absence;</w:t>
      </w:r>
    </w:p>
    <w:p w14:paraId="72D2571C" w14:textId="77777777" w:rsidR="00023072" w:rsidRDefault="00ED5357">
      <w:pPr>
        <w:pStyle w:val="ListParagraph"/>
        <w:numPr>
          <w:ilvl w:val="0"/>
          <w:numId w:val="21"/>
        </w:numPr>
        <w:tabs>
          <w:tab w:val="left" w:pos="1299"/>
        </w:tabs>
        <w:spacing w:line="264" w:lineRule="exact"/>
        <w:ind w:left="1299" w:hanging="359"/>
      </w:pPr>
      <w:r>
        <w:rPr>
          <w:color w:val="231F20"/>
        </w:rPr>
        <w:t>Assistance</w:t>
      </w:r>
      <w:r>
        <w:rPr>
          <w:color w:val="231F20"/>
          <w:spacing w:val="-6"/>
        </w:rPr>
        <w:t xml:space="preserve"> </w:t>
      </w:r>
      <w:r>
        <w:rPr>
          <w:color w:val="231F20"/>
        </w:rPr>
        <w:t>from</w:t>
      </w:r>
      <w:r>
        <w:rPr>
          <w:color w:val="231F20"/>
          <w:spacing w:val="-5"/>
        </w:rPr>
        <w:t xml:space="preserve"> </w:t>
      </w:r>
      <w:r>
        <w:rPr>
          <w:color w:val="231F20"/>
        </w:rPr>
        <w:t>University</w:t>
      </w:r>
      <w:r>
        <w:rPr>
          <w:color w:val="231F20"/>
          <w:spacing w:val="-5"/>
        </w:rPr>
        <w:t xml:space="preserve"> </w:t>
      </w:r>
      <w:r>
        <w:rPr>
          <w:color w:val="231F20"/>
        </w:rPr>
        <w:t>support</w:t>
      </w:r>
      <w:r>
        <w:rPr>
          <w:color w:val="231F20"/>
          <w:spacing w:val="-6"/>
        </w:rPr>
        <w:t xml:space="preserve"> </w:t>
      </w:r>
      <w:r>
        <w:rPr>
          <w:color w:val="231F20"/>
        </w:rPr>
        <w:t>staff</w:t>
      </w:r>
      <w:r>
        <w:rPr>
          <w:color w:val="231F20"/>
          <w:spacing w:val="-6"/>
        </w:rPr>
        <w:t xml:space="preserve"> </w:t>
      </w:r>
      <w:r>
        <w:rPr>
          <w:color w:val="231F20"/>
        </w:rPr>
        <w:t>in</w:t>
      </w:r>
      <w:r>
        <w:rPr>
          <w:color w:val="231F20"/>
          <w:spacing w:val="-6"/>
        </w:rPr>
        <w:t xml:space="preserve"> </w:t>
      </w:r>
      <w:r>
        <w:rPr>
          <w:color w:val="231F20"/>
        </w:rPr>
        <w:t>completing</w:t>
      </w:r>
      <w:r>
        <w:rPr>
          <w:color w:val="231F20"/>
          <w:spacing w:val="-5"/>
        </w:rPr>
        <w:t xml:space="preserve"> </w:t>
      </w:r>
      <w:r>
        <w:rPr>
          <w:color w:val="231F20"/>
        </w:rPr>
        <w:t>housing</w:t>
      </w:r>
      <w:r>
        <w:rPr>
          <w:color w:val="231F20"/>
          <w:spacing w:val="-6"/>
        </w:rPr>
        <w:t xml:space="preserve"> </w:t>
      </w:r>
      <w:r>
        <w:rPr>
          <w:color w:val="231F20"/>
          <w:spacing w:val="-2"/>
        </w:rPr>
        <w:t>relocation;</w:t>
      </w:r>
    </w:p>
    <w:p w14:paraId="0A64BBB2" w14:textId="77777777" w:rsidR="00023072" w:rsidRDefault="00ED5357">
      <w:pPr>
        <w:pStyle w:val="ListParagraph"/>
        <w:numPr>
          <w:ilvl w:val="0"/>
          <w:numId w:val="21"/>
        </w:numPr>
        <w:tabs>
          <w:tab w:val="left" w:pos="1299"/>
        </w:tabs>
        <w:spacing w:line="264" w:lineRule="exact"/>
        <w:ind w:left="1299" w:hanging="359"/>
      </w:pPr>
      <w:r>
        <w:rPr>
          <w:color w:val="231F20"/>
        </w:rPr>
        <w:t>Limiting</w:t>
      </w:r>
      <w:r>
        <w:rPr>
          <w:color w:val="231F20"/>
          <w:spacing w:val="28"/>
        </w:rPr>
        <w:t xml:space="preserve"> </w:t>
      </w:r>
      <w:r>
        <w:rPr>
          <w:color w:val="231F20"/>
        </w:rPr>
        <w:t>access</w:t>
      </w:r>
      <w:r>
        <w:rPr>
          <w:color w:val="231F20"/>
          <w:spacing w:val="28"/>
        </w:rPr>
        <w:t xml:space="preserve"> </w:t>
      </w:r>
      <w:r>
        <w:rPr>
          <w:color w:val="231F20"/>
        </w:rPr>
        <w:t>to</w:t>
      </w:r>
      <w:r>
        <w:rPr>
          <w:color w:val="231F20"/>
          <w:spacing w:val="28"/>
        </w:rPr>
        <w:t xml:space="preserve"> </w:t>
      </w:r>
      <w:r>
        <w:rPr>
          <w:color w:val="231F20"/>
        </w:rPr>
        <w:t>certain</w:t>
      </w:r>
      <w:r>
        <w:rPr>
          <w:color w:val="231F20"/>
          <w:spacing w:val="29"/>
        </w:rPr>
        <w:t xml:space="preserve"> </w:t>
      </w:r>
      <w:r>
        <w:rPr>
          <w:color w:val="231F20"/>
        </w:rPr>
        <w:t>University</w:t>
      </w:r>
      <w:r>
        <w:rPr>
          <w:color w:val="231F20"/>
          <w:spacing w:val="28"/>
        </w:rPr>
        <w:t xml:space="preserve"> </w:t>
      </w:r>
      <w:r>
        <w:rPr>
          <w:color w:val="231F20"/>
        </w:rPr>
        <w:t>facilities</w:t>
      </w:r>
      <w:r>
        <w:rPr>
          <w:color w:val="231F20"/>
          <w:spacing w:val="28"/>
        </w:rPr>
        <w:t xml:space="preserve"> </w:t>
      </w:r>
      <w:r>
        <w:rPr>
          <w:color w:val="231F20"/>
        </w:rPr>
        <w:t>or</w:t>
      </w:r>
      <w:r>
        <w:rPr>
          <w:color w:val="231F20"/>
          <w:spacing w:val="28"/>
        </w:rPr>
        <w:t xml:space="preserve"> </w:t>
      </w:r>
      <w:r>
        <w:rPr>
          <w:color w:val="231F20"/>
        </w:rPr>
        <w:t>activities</w:t>
      </w:r>
      <w:r>
        <w:rPr>
          <w:color w:val="231F20"/>
          <w:spacing w:val="29"/>
        </w:rPr>
        <w:t xml:space="preserve"> </w:t>
      </w:r>
      <w:r>
        <w:rPr>
          <w:color w:val="231F20"/>
        </w:rPr>
        <w:t>pending</w:t>
      </w:r>
      <w:r>
        <w:rPr>
          <w:color w:val="231F20"/>
          <w:spacing w:val="28"/>
        </w:rPr>
        <w:t xml:space="preserve"> </w:t>
      </w:r>
      <w:r>
        <w:rPr>
          <w:color w:val="231F20"/>
        </w:rPr>
        <w:t>resolution</w:t>
      </w:r>
      <w:r>
        <w:rPr>
          <w:color w:val="231F20"/>
          <w:spacing w:val="28"/>
        </w:rPr>
        <w:t xml:space="preserve"> </w:t>
      </w:r>
      <w:r>
        <w:rPr>
          <w:color w:val="231F20"/>
        </w:rPr>
        <w:t>of</w:t>
      </w:r>
      <w:r>
        <w:rPr>
          <w:color w:val="231F20"/>
          <w:spacing w:val="29"/>
        </w:rPr>
        <w:t xml:space="preserve"> </w:t>
      </w:r>
      <w:r>
        <w:rPr>
          <w:color w:val="231F20"/>
        </w:rPr>
        <w:t>the</w:t>
      </w:r>
      <w:r>
        <w:rPr>
          <w:color w:val="231F20"/>
          <w:spacing w:val="28"/>
        </w:rPr>
        <w:t xml:space="preserve"> </w:t>
      </w:r>
      <w:r>
        <w:rPr>
          <w:color w:val="231F20"/>
        </w:rPr>
        <w:t>matter</w:t>
      </w:r>
      <w:r>
        <w:rPr>
          <w:color w:val="231F20"/>
          <w:spacing w:val="28"/>
        </w:rPr>
        <w:t xml:space="preserve"> </w:t>
      </w:r>
      <w:r>
        <w:rPr>
          <w:color w:val="231F20"/>
        </w:rPr>
        <w:t>voluntary</w:t>
      </w:r>
      <w:r>
        <w:rPr>
          <w:color w:val="231F20"/>
          <w:spacing w:val="28"/>
        </w:rPr>
        <w:t xml:space="preserve"> </w:t>
      </w:r>
      <w:r>
        <w:rPr>
          <w:color w:val="231F20"/>
        </w:rPr>
        <w:t>leave</w:t>
      </w:r>
      <w:r>
        <w:rPr>
          <w:color w:val="231F20"/>
          <w:spacing w:val="29"/>
        </w:rPr>
        <w:t xml:space="preserve"> </w:t>
      </w:r>
      <w:r>
        <w:rPr>
          <w:color w:val="231F20"/>
          <w:spacing w:val="-5"/>
        </w:rPr>
        <w:t>of</w:t>
      </w:r>
    </w:p>
    <w:p w14:paraId="55814C24" w14:textId="77777777" w:rsidR="00023072" w:rsidRDefault="00ED5357">
      <w:pPr>
        <w:pStyle w:val="BodyText"/>
        <w:spacing w:line="264" w:lineRule="exact"/>
        <w:ind w:left="1300"/>
      </w:pPr>
      <w:r>
        <w:rPr>
          <w:color w:val="231F20"/>
          <w:spacing w:val="-2"/>
        </w:rPr>
        <w:t>absence;</w:t>
      </w:r>
    </w:p>
    <w:p w14:paraId="5C52EEEC" w14:textId="77777777" w:rsidR="00023072" w:rsidRDefault="00ED5357">
      <w:pPr>
        <w:pStyle w:val="ListParagraph"/>
        <w:numPr>
          <w:ilvl w:val="0"/>
          <w:numId w:val="21"/>
        </w:numPr>
        <w:tabs>
          <w:tab w:val="left" w:pos="1299"/>
        </w:tabs>
        <w:spacing w:line="264" w:lineRule="exact"/>
        <w:ind w:left="1299" w:hanging="359"/>
      </w:pPr>
      <w:r>
        <w:rPr>
          <w:color w:val="231F20"/>
        </w:rPr>
        <w:t>Providing</w:t>
      </w:r>
      <w:r>
        <w:rPr>
          <w:color w:val="231F20"/>
          <w:spacing w:val="-4"/>
        </w:rPr>
        <w:t xml:space="preserve"> </w:t>
      </w:r>
      <w:r>
        <w:rPr>
          <w:color w:val="231F20"/>
        </w:rPr>
        <w:t>academic</w:t>
      </w:r>
      <w:r>
        <w:rPr>
          <w:color w:val="231F20"/>
          <w:spacing w:val="-2"/>
        </w:rPr>
        <w:t xml:space="preserve"> </w:t>
      </w:r>
      <w:r>
        <w:rPr>
          <w:color w:val="231F20"/>
        </w:rPr>
        <w:t>support</w:t>
      </w:r>
      <w:r>
        <w:rPr>
          <w:color w:val="231F20"/>
          <w:spacing w:val="-1"/>
        </w:rPr>
        <w:t xml:space="preserve"> </w:t>
      </w:r>
      <w:r>
        <w:rPr>
          <w:color w:val="231F20"/>
        </w:rPr>
        <w:t>services,</w:t>
      </w:r>
      <w:r>
        <w:rPr>
          <w:color w:val="231F20"/>
          <w:spacing w:val="-2"/>
        </w:rPr>
        <w:t xml:space="preserve"> </w:t>
      </w:r>
      <w:r>
        <w:rPr>
          <w:color w:val="231F20"/>
        </w:rPr>
        <w:t>such</w:t>
      </w:r>
      <w:r>
        <w:rPr>
          <w:color w:val="231F20"/>
          <w:spacing w:val="-2"/>
        </w:rPr>
        <w:t xml:space="preserve"> </w:t>
      </w:r>
      <w:r>
        <w:rPr>
          <w:color w:val="231F20"/>
        </w:rPr>
        <w:t>as</w:t>
      </w:r>
      <w:r>
        <w:rPr>
          <w:color w:val="231F20"/>
          <w:spacing w:val="-2"/>
        </w:rPr>
        <w:t xml:space="preserve"> tutoring;</w:t>
      </w:r>
    </w:p>
    <w:p w14:paraId="74A4B883" w14:textId="77777777" w:rsidR="00023072" w:rsidRDefault="00ED5357">
      <w:pPr>
        <w:pStyle w:val="ListParagraph"/>
        <w:numPr>
          <w:ilvl w:val="0"/>
          <w:numId w:val="21"/>
        </w:numPr>
        <w:tabs>
          <w:tab w:val="left" w:pos="1299"/>
        </w:tabs>
        <w:spacing w:line="264" w:lineRule="exact"/>
        <w:ind w:left="1299" w:hanging="359"/>
      </w:pPr>
      <w:r>
        <w:rPr>
          <w:color w:val="231F20"/>
        </w:rPr>
        <w:t>Institutional</w:t>
      </w:r>
      <w:r>
        <w:rPr>
          <w:color w:val="231F20"/>
          <w:spacing w:val="-10"/>
        </w:rPr>
        <w:t xml:space="preserve"> </w:t>
      </w:r>
      <w:r>
        <w:rPr>
          <w:color w:val="231F20"/>
        </w:rPr>
        <w:t>resources</w:t>
      </w:r>
      <w:r>
        <w:rPr>
          <w:color w:val="231F20"/>
          <w:spacing w:val="-10"/>
        </w:rPr>
        <w:t xml:space="preserve"> </w:t>
      </w:r>
      <w:r>
        <w:rPr>
          <w:color w:val="231F20"/>
        </w:rPr>
        <w:t>pertaining</w:t>
      </w:r>
      <w:r>
        <w:rPr>
          <w:color w:val="231F20"/>
          <w:spacing w:val="-10"/>
        </w:rPr>
        <w:t xml:space="preserve"> </w:t>
      </w:r>
      <w:r>
        <w:rPr>
          <w:color w:val="231F20"/>
        </w:rPr>
        <w:t>to</w:t>
      </w:r>
      <w:r>
        <w:rPr>
          <w:color w:val="231F20"/>
          <w:spacing w:val="-10"/>
        </w:rPr>
        <w:t xml:space="preserve"> </w:t>
      </w:r>
      <w:r>
        <w:rPr>
          <w:color w:val="231F20"/>
        </w:rPr>
        <w:t>visa/immigrant</w:t>
      </w:r>
      <w:r>
        <w:rPr>
          <w:color w:val="231F20"/>
          <w:spacing w:val="-9"/>
        </w:rPr>
        <w:t xml:space="preserve"> </w:t>
      </w:r>
      <w:r>
        <w:rPr>
          <w:color w:val="231F20"/>
          <w:spacing w:val="-2"/>
        </w:rPr>
        <w:t>status;</w:t>
      </w:r>
    </w:p>
    <w:p w14:paraId="6E475F31" w14:textId="77777777" w:rsidR="00023072" w:rsidRDefault="00ED5357">
      <w:pPr>
        <w:pStyle w:val="ListParagraph"/>
        <w:numPr>
          <w:ilvl w:val="0"/>
          <w:numId w:val="21"/>
        </w:numPr>
        <w:tabs>
          <w:tab w:val="left" w:pos="1299"/>
        </w:tabs>
        <w:spacing w:line="264" w:lineRule="exact"/>
        <w:ind w:left="1299" w:hanging="359"/>
      </w:pPr>
      <w:r>
        <w:rPr>
          <w:color w:val="231F20"/>
        </w:rPr>
        <w:t>UAB</w:t>
      </w:r>
      <w:r>
        <w:rPr>
          <w:color w:val="231F20"/>
          <w:spacing w:val="-6"/>
        </w:rPr>
        <w:t xml:space="preserve"> </w:t>
      </w:r>
      <w:r>
        <w:rPr>
          <w:color w:val="231F20"/>
        </w:rPr>
        <w:t>Blazer</w:t>
      </w:r>
      <w:r>
        <w:rPr>
          <w:color w:val="231F20"/>
          <w:spacing w:val="-5"/>
        </w:rPr>
        <w:t xml:space="preserve"> </w:t>
      </w:r>
      <w:r>
        <w:rPr>
          <w:color w:val="231F20"/>
        </w:rPr>
        <w:t>Express</w:t>
      </w:r>
      <w:r>
        <w:rPr>
          <w:color w:val="231F20"/>
          <w:spacing w:val="-7"/>
        </w:rPr>
        <w:t xml:space="preserve"> </w:t>
      </w:r>
      <w:r>
        <w:rPr>
          <w:color w:val="231F20"/>
        </w:rPr>
        <w:t>Safety</w:t>
      </w:r>
      <w:r>
        <w:rPr>
          <w:color w:val="231F20"/>
          <w:spacing w:val="-5"/>
        </w:rPr>
        <w:t xml:space="preserve"> </w:t>
      </w:r>
      <w:r>
        <w:rPr>
          <w:color w:val="231F20"/>
        </w:rPr>
        <w:t>Escort</w:t>
      </w:r>
      <w:r>
        <w:rPr>
          <w:color w:val="231F20"/>
          <w:spacing w:val="-5"/>
        </w:rPr>
        <w:t xml:space="preserve"> </w:t>
      </w:r>
      <w:r>
        <w:rPr>
          <w:color w:val="231F20"/>
          <w:spacing w:val="-2"/>
        </w:rPr>
        <w:t>services;</w:t>
      </w:r>
    </w:p>
    <w:p w14:paraId="431BC054" w14:textId="77777777" w:rsidR="00023072" w:rsidRDefault="00ED5357">
      <w:pPr>
        <w:pStyle w:val="ListParagraph"/>
        <w:numPr>
          <w:ilvl w:val="0"/>
          <w:numId w:val="21"/>
        </w:numPr>
        <w:tabs>
          <w:tab w:val="left" w:pos="1299"/>
        </w:tabs>
        <w:spacing w:line="264" w:lineRule="exact"/>
        <w:ind w:left="1299" w:hanging="359"/>
      </w:pPr>
      <w:r>
        <w:rPr>
          <w:color w:val="231F20"/>
        </w:rPr>
        <w:t>Increased</w:t>
      </w:r>
      <w:r>
        <w:rPr>
          <w:color w:val="231F20"/>
          <w:spacing w:val="-6"/>
        </w:rPr>
        <w:t xml:space="preserve"> </w:t>
      </w:r>
      <w:r>
        <w:rPr>
          <w:color w:val="231F20"/>
        </w:rPr>
        <w:t>security</w:t>
      </w:r>
      <w:r>
        <w:rPr>
          <w:color w:val="231F20"/>
          <w:spacing w:val="-2"/>
        </w:rPr>
        <w:t xml:space="preserve"> </w:t>
      </w:r>
      <w:r>
        <w:rPr>
          <w:color w:val="231F20"/>
        </w:rPr>
        <w:t>and</w:t>
      </w:r>
      <w:r>
        <w:rPr>
          <w:color w:val="231F20"/>
          <w:spacing w:val="-4"/>
        </w:rPr>
        <w:t xml:space="preserve"> </w:t>
      </w:r>
      <w:r>
        <w:rPr>
          <w:color w:val="231F20"/>
        </w:rPr>
        <w:t>monitoring</w:t>
      </w:r>
      <w:r>
        <w:rPr>
          <w:color w:val="231F20"/>
          <w:spacing w:val="-2"/>
        </w:rPr>
        <w:t xml:space="preserve"> </w:t>
      </w:r>
      <w:r>
        <w:rPr>
          <w:color w:val="231F20"/>
        </w:rPr>
        <w:t>of</w:t>
      </w:r>
      <w:r>
        <w:rPr>
          <w:color w:val="231F20"/>
          <w:spacing w:val="-4"/>
        </w:rPr>
        <w:t xml:space="preserve"> </w:t>
      </w:r>
      <w:r>
        <w:rPr>
          <w:color w:val="231F20"/>
        </w:rPr>
        <w:t>certain</w:t>
      </w:r>
      <w:r>
        <w:rPr>
          <w:color w:val="231F20"/>
          <w:spacing w:val="-3"/>
        </w:rPr>
        <w:t xml:space="preserve"> </w:t>
      </w:r>
      <w:r>
        <w:rPr>
          <w:color w:val="231F20"/>
        </w:rPr>
        <w:t>areas</w:t>
      </w:r>
      <w:r>
        <w:rPr>
          <w:color w:val="231F20"/>
          <w:spacing w:val="-3"/>
        </w:rPr>
        <w:t xml:space="preserve"> </w:t>
      </w:r>
      <w:r>
        <w:rPr>
          <w:color w:val="231F20"/>
        </w:rPr>
        <w:t>of</w:t>
      </w:r>
      <w:r>
        <w:rPr>
          <w:color w:val="231F20"/>
          <w:spacing w:val="-4"/>
        </w:rPr>
        <w:t xml:space="preserve"> </w:t>
      </w:r>
      <w:r>
        <w:rPr>
          <w:color w:val="231F20"/>
        </w:rPr>
        <w:t>the</w:t>
      </w:r>
      <w:r>
        <w:rPr>
          <w:color w:val="231F20"/>
          <w:spacing w:val="-2"/>
        </w:rPr>
        <w:t xml:space="preserve"> </w:t>
      </w:r>
      <w:r>
        <w:rPr>
          <w:color w:val="231F20"/>
        </w:rPr>
        <w:t>campus</w:t>
      </w:r>
      <w:r>
        <w:rPr>
          <w:color w:val="231F20"/>
          <w:spacing w:val="-4"/>
        </w:rPr>
        <w:t xml:space="preserve"> </w:t>
      </w:r>
      <w:r>
        <w:rPr>
          <w:color w:val="231F20"/>
        </w:rPr>
        <w:t>or</w:t>
      </w:r>
      <w:r>
        <w:rPr>
          <w:color w:val="231F20"/>
          <w:spacing w:val="-2"/>
        </w:rPr>
        <w:t xml:space="preserve"> </w:t>
      </w:r>
      <w:r>
        <w:rPr>
          <w:color w:val="231F20"/>
        </w:rPr>
        <w:t>similar</w:t>
      </w:r>
      <w:r>
        <w:rPr>
          <w:color w:val="231F20"/>
          <w:spacing w:val="-2"/>
        </w:rPr>
        <w:t xml:space="preserve"> measures;</w:t>
      </w:r>
    </w:p>
    <w:p w14:paraId="1AAE3527" w14:textId="77777777" w:rsidR="00023072" w:rsidRDefault="00ED5357">
      <w:pPr>
        <w:pStyle w:val="ListParagraph"/>
        <w:numPr>
          <w:ilvl w:val="0"/>
          <w:numId w:val="21"/>
        </w:numPr>
        <w:tabs>
          <w:tab w:val="left" w:pos="1299"/>
        </w:tabs>
        <w:spacing w:line="264" w:lineRule="exact"/>
        <w:ind w:left="1299" w:hanging="359"/>
      </w:pPr>
      <w:r>
        <w:rPr>
          <w:color w:val="231F20"/>
        </w:rPr>
        <w:t>University-imposed</w:t>
      </w:r>
      <w:r>
        <w:rPr>
          <w:color w:val="231F20"/>
          <w:spacing w:val="-10"/>
        </w:rPr>
        <w:t xml:space="preserve"> </w:t>
      </w:r>
      <w:r>
        <w:rPr>
          <w:color w:val="231F20"/>
        </w:rPr>
        <w:t>leave,</w:t>
      </w:r>
      <w:r>
        <w:rPr>
          <w:color w:val="231F20"/>
          <w:spacing w:val="-8"/>
        </w:rPr>
        <w:t xml:space="preserve"> </w:t>
      </w:r>
      <w:r>
        <w:rPr>
          <w:color w:val="231F20"/>
        </w:rPr>
        <w:t>emergency</w:t>
      </w:r>
      <w:r>
        <w:rPr>
          <w:color w:val="231F20"/>
          <w:spacing w:val="-9"/>
        </w:rPr>
        <w:t xml:space="preserve"> </w:t>
      </w:r>
      <w:r>
        <w:rPr>
          <w:color w:val="231F20"/>
        </w:rPr>
        <w:t>removal,</w:t>
      </w:r>
      <w:r>
        <w:rPr>
          <w:color w:val="231F20"/>
          <w:spacing w:val="-8"/>
        </w:rPr>
        <w:t xml:space="preserve"> </w:t>
      </w:r>
      <w:r>
        <w:rPr>
          <w:color w:val="231F20"/>
        </w:rPr>
        <w:t>or</w:t>
      </w:r>
      <w:r>
        <w:rPr>
          <w:color w:val="231F20"/>
          <w:spacing w:val="-9"/>
        </w:rPr>
        <w:t xml:space="preserve"> </w:t>
      </w:r>
      <w:r>
        <w:rPr>
          <w:color w:val="231F20"/>
        </w:rPr>
        <w:t>separation</w:t>
      </w:r>
      <w:r>
        <w:rPr>
          <w:color w:val="231F20"/>
          <w:spacing w:val="-9"/>
        </w:rPr>
        <w:t xml:space="preserve"> </w:t>
      </w:r>
      <w:r>
        <w:rPr>
          <w:color w:val="231F20"/>
        </w:rPr>
        <w:t>for</w:t>
      </w:r>
      <w:r>
        <w:rPr>
          <w:color w:val="231F20"/>
          <w:spacing w:val="-9"/>
        </w:rPr>
        <w:t xml:space="preserve"> </w:t>
      </w:r>
      <w:r>
        <w:rPr>
          <w:color w:val="231F20"/>
        </w:rPr>
        <w:t>the</w:t>
      </w:r>
      <w:r>
        <w:rPr>
          <w:color w:val="231F20"/>
          <w:spacing w:val="-9"/>
        </w:rPr>
        <w:t xml:space="preserve"> </w:t>
      </w:r>
      <w:r>
        <w:rPr>
          <w:color w:val="231F20"/>
        </w:rPr>
        <w:t>Respondent;</w:t>
      </w:r>
      <w:r>
        <w:rPr>
          <w:color w:val="231F20"/>
          <w:spacing w:val="-8"/>
        </w:rPr>
        <w:t xml:space="preserve"> </w:t>
      </w:r>
      <w:r>
        <w:rPr>
          <w:color w:val="231F20"/>
          <w:spacing w:val="-5"/>
        </w:rPr>
        <w:t>and</w:t>
      </w:r>
    </w:p>
    <w:p w14:paraId="2839DC75" w14:textId="77777777" w:rsidR="00023072" w:rsidRDefault="00ED5357">
      <w:pPr>
        <w:pStyle w:val="ListParagraph"/>
        <w:numPr>
          <w:ilvl w:val="0"/>
          <w:numId w:val="21"/>
        </w:numPr>
        <w:tabs>
          <w:tab w:val="left" w:pos="1299"/>
        </w:tabs>
        <w:spacing w:line="266" w:lineRule="exact"/>
        <w:ind w:left="1299" w:hanging="359"/>
      </w:pPr>
      <w:r>
        <w:rPr>
          <w:color w:val="231F20"/>
        </w:rPr>
        <w:t>Any</w:t>
      </w:r>
      <w:r>
        <w:rPr>
          <w:color w:val="231F20"/>
          <w:spacing w:val="-6"/>
        </w:rPr>
        <w:t xml:space="preserve"> </w:t>
      </w:r>
      <w:r>
        <w:rPr>
          <w:color w:val="231F20"/>
        </w:rPr>
        <w:t>other</w:t>
      </w:r>
      <w:r>
        <w:rPr>
          <w:color w:val="231F20"/>
          <w:spacing w:val="-4"/>
        </w:rPr>
        <w:t xml:space="preserve"> </w:t>
      </w:r>
      <w:r>
        <w:rPr>
          <w:color w:val="231F20"/>
        </w:rPr>
        <w:t>measure</w:t>
      </w:r>
      <w:r>
        <w:rPr>
          <w:color w:val="231F20"/>
          <w:spacing w:val="-3"/>
        </w:rPr>
        <w:t xml:space="preserve"> </w:t>
      </w:r>
      <w:r>
        <w:rPr>
          <w:color w:val="231F20"/>
        </w:rPr>
        <w:t>that</w:t>
      </w:r>
      <w:r>
        <w:rPr>
          <w:color w:val="231F20"/>
          <w:spacing w:val="-4"/>
        </w:rPr>
        <w:t xml:space="preserve"> </w:t>
      </w:r>
      <w:r>
        <w:rPr>
          <w:color w:val="231F20"/>
        </w:rPr>
        <w:t>can</w:t>
      </w:r>
      <w:r>
        <w:rPr>
          <w:color w:val="231F20"/>
          <w:spacing w:val="-5"/>
        </w:rPr>
        <w:t xml:space="preserve"> </w:t>
      </w:r>
      <w:r>
        <w:rPr>
          <w:color w:val="231F20"/>
        </w:rPr>
        <w:t>be</w:t>
      </w:r>
      <w:r>
        <w:rPr>
          <w:color w:val="231F20"/>
          <w:spacing w:val="-3"/>
        </w:rPr>
        <w:t xml:space="preserve"> </w:t>
      </w:r>
      <w:r>
        <w:rPr>
          <w:color w:val="231F20"/>
        </w:rPr>
        <w:t>tailored</w:t>
      </w:r>
      <w:r>
        <w:rPr>
          <w:color w:val="231F20"/>
          <w:spacing w:val="-5"/>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involved</w:t>
      </w:r>
      <w:r>
        <w:rPr>
          <w:color w:val="231F20"/>
          <w:spacing w:val="-4"/>
        </w:rPr>
        <w:t xml:space="preserve"> </w:t>
      </w:r>
      <w:r>
        <w:rPr>
          <w:color w:val="231F20"/>
        </w:rPr>
        <w:t>individuals</w:t>
      </w:r>
      <w:r>
        <w:rPr>
          <w:color w:val="231F20"/>
          <w:spacing w:val="-5"/>
        </w:rPr>
        <w:t xml:space="preserve"> </w:t>
      </w:r>
      <w:r>
        <w:rPr>
          <w:color w:val="231F20"/>
        </w:rPr>
        <w:t>to</w:t>
      </w:r>
      <w:r>
        <w:rPr>
          <w:color w:val="231F20"/>
          <w:spacing w:val="-5"/>
        </w:rPr>
        <w:t xml:space="preserve"> </w:t>
      </w:r>
      <w:r>
        <w:rPr>
          <w:color w:val="231F20"/>
        </w:rPr>
        <w:t>achieve</w:t>
      </w:r>
      <w:r>
        <w:rPr>
          <w:color w:val="231F20"/>
          <w:spacing w:val="-3"/>
        </w:rPr>
        <w:t xml:space="preserve"> </w:t>
      </w:r>
      <w:r>
        <w:rPr>
          <w:color w:val="231F20"/>
        </w:rPr>
        <w:t>the</w:t>
      </w:r>
      <w:r>
        <w:rPr>
          <w:color w:val="231F20"/>
          <w:spacing w:val="-4"/>
        </w:rPr>
        <w:t xml:space="preserve"> </w:t>
      </w:r>
      <w:r>
        <w:rPr>
          <w:color w:val="231F20"/>
        </w:rPr>
        <w:t>goals</w:t>
      </w:r>
      <w:r>
        <w:rPr>
          <w:color w:val="231F20"/>
          <w:spacing w:val="-4"/>
        </w:rPr>
        <w:t xml:space="preserve"> </w:t>
      </w:r>
      <w:r>
        <w:rPr>
          <w:color w:val="231F20"/>
        </w:rPr>
        <w:t>of</w:t>
      </w:r>
      <w:r>
        <w:rPr>
          <w:color w:val="231F20"/>
          <w:spacing w:val="-5"/>
        </w:rPr>
        <w:t xml:space="preserve"> </w:t>
      </w:r>
      <w:r>
        <w:rPr>
          <w:color w:val="231F20"/>
        </w:rPr>
        <w:t>this</w:t>
      </w:r>
      <w:r>
        <w:rPr>
          <w:color w:val="231F20"/>
          <w:spacing w:val="-4"/>
        </w:rPr>
        <w:t xml:space="preserve"> </w:t>
      </w:r>
      <w:r>
        <w:rPr>
          <w:color w:val="231F20"/>
          <w:spacing w:val="-2"/>
        </w:rPr>
        <w:t>Policy.</w:t>
      </w:r>
    </w:p>
    <w:p w14:paraId="4ECB2C53" w14:textId="77777777" w:rsidR="00023072" w:rsidRDefault="00ED5357">
      <w:pPr>
        <w:pStyle w:val="BodyText"/>
        <w:spacing w:before="259"/>
        <w:ind w:left="918"/>
      </w:pPr>
      <w:r>
        <w:rPr>
          <w:color w:val="231F20"/>
        </w:rPr>
        <w:t>Additional</w:t>
      </w:r>
      <w:r>
        <w:rPr>
          <w:color w:val="231F20"/>
          <w:spacing w:val="-10"/>
        </w:rPr>
        <w:t xml:space="preserve"> </w:t>
      </w:r>
      <w:r>
        <w:rPr>
          <w:color w:val="231F20"/>
        </w:rPr>
        <w:t>resources</w:t>
      </w:r>
      <w:r>
        <w:rPr>
          <w:color w:val="231F20"/>
          <w:spacing w:val="-10"/>
        </w:rPr>
        <w:t xml:space="preserve"> </w:t>
      </w:r>
      <w:r>
        <w:rPr>
          <w:color w:val="231F20"/>
        </w:rPr>
        <w:t>the</w:t>
      </w:r>
      <w:r>
        <w:rPr>
          <w:color w:val="231F20"/>
          <w:spacing w:val="-10"/>
        </w:rPr>
        <w:t xml:space="preserve"> </w:t>
      </w:r>
      <w:r>
        <w:rPr>
          <w:color w:val="231F20"/>
        </w:rPr>
        <w:t>University</w:t>
      </w:r>
      <w:r>
        <w:rPr>
          <w:color w:val="231F20"/>
          <w:spacing w:val="-9"/>
        </w:rPr>
        <w:t xml:space="preserve"> </w:t>
      </w:r>
      <w:r>
        <w:rPr>
          <w:color w:val="231F20"/>
        </w:rPr>
        <w:t>may</w:t>
      </w:r>
      <w:r>
        <w:rPr>
          <w:color w:val="231F20"/>
          <w:spacing w:val="-9"/>
        </w:rPr>
        <w:t xml:space="preserve"> </w:t>
      </w:r>
      <w:r>
        <w:rPr>
          <w:color w:val="231F20"/>
        </w:rPr>
        <w:t>offer</w:t>
      </w:r>
      <w:r>
        <w:rPr>
          <w:color w:val="231F20"/>
          <w:spacing w:val="-9"/>
        </w:rPr>
        <w:t xml:space="preserve"> </w:t>
      </w:r>
      <w:r>
        <w:rPr>
          <w:color w:val="231F20"/>
          <w:spacing w:val="-2"/>
        </w:rPr>
        <w:t>include:</w:t>
      </w:r>
    </w:p>
    <w:p w14:paraId="6370525A" w14:textId="77777777" w:rsidR="00023072" w:rsidRDefault="00ED5357">
      <w:pPr>
        <w:pStyle w:val="ListParagraph"/>
        <w:numPr>
          <w:ilvl w:val="0"/>
          <w:numId w:val="21"/>
        </w:numPr>
        <w:tabs>
          <w:tab w:val="left" w:pos="1299"/>
        </w:tabs>
        <w:spacing w:before="260" w:line="266" w:lineRule="exact"/>
        <w:ind w:left="1299" w:hanging="359"/>
      </w:pPr>
      <w:r>
        <w:rPr>
          <w:color w:val="231F20"/>
        </w:rPr>
        <w:t>Referral</w:t>
      </w:r>
      <w:r>
        <w:rPr>
          <w:color w:val="231F20"/>
          <w:spacing w:val="-7"/>
        </w:rPr>
        <w:t xml:space="preserve"> </w:t>
      </w:r>
      <w:r>
        <w:rPr>
          <w:color w:val="231F20"/>
        </w:rPr>
        <w:t>to</w:t>
      </w:r>
      <w:r>
        <w:rPr>
          <w:color w:val="231F20"/>
          <w:spacing w:val="-6"/>
        </w:rPr>
        <w:t xml:space="preserve"> </w:t>
      </w:r>
      <w:r>
        <w:rPr>
          <w:color w:val="231F20"/>
        </w:rPr>
        <w:t>counseling</w:t>
      </w:r>
      <w:r>
        <w:rPr>
          <w:color w:val="231F20"/>
          <w:spacing w:val="-5"/>
        </w:rPr>
        <w:t xml:space="preserve"> </w:t>
      </w:r>
      <w:r>
        <w:rPr>
          <w:color w:val="231F20"/>
        </w:rPr>
        <w:t>services</w:t>
      </w:r>
      <w:r>
        <w:rPr>
          <w:color w:val="231F20"/>
          <w:spacing w:val="-6"/>
        </w:rPr>
        <w:t xml:space="preserve"> </w:t>
      </w:r>
      <w:r>
        <w:rPr>
          <w:color w:val="231F20"/>
        </w:rPr>
        <w:t>both</w:t>
      </w:r>
      <w:r>
        <w:rPr>
          <w:color w:val="231F20"/>
          <w:spacing w:val="-6"/>
        </w:rPr>
        <w:t xml:space="preserve"> </w:t>
      </w:r>
      <w:r>
        <w:rPr>
          <w:color w:val="231F20"/>
        </w:rPr>
        <w:t>on</w:t>
      </w:r>
      <w:r>
        <w:rPr>
          <w:color w:val="231F20"/>
          <w:spacing w:val="-6"/>
        </w:rPr>
        <w:t xml:space="preserve"> </w:t>
      </w:r>
      <w:r>
        <w:rPr>
          <w:color w:val="231F20"/>
        </w:rPr>
        <w:t>and</w:t>
      </w:r>
      <w:r>
        <w:rPr>
          <w:color w:val="231F20"/>
          <w:spacing w:val="-6"/>
        </w:rPr>
        <w:t xml:space="preserve"> </w:t>
      </w:r>
      <w:r>
        <w:rPr>
          <w:color w:val="231F20"/>
        </w:rPr>
        <w:t>off</w:t>
      </w:r>
      <w:r>
        <w:rPr>
          <w:color w:val="231F20"/>
          <w:spacing w:val="-6"/>
        </w:rPr>
        <w:t xml:space="preserve"> </w:t>
      </w:r>
      <w:r>
        <w:rPr>
          <w:color w:val="231F20"/>
          <w:spacing w:val="-2"/>
        </w:rPr>
        <w:t>campus;</w:t>
      </w:r>
    </w:p>
    <w:p w14:paraId="67143D9B" w14:textId="77777777" w:rsidR="00023072" w:rsidRDefault="00ED5357">
      <w:pPr>
        <w:pStyle w:val="ListParagraph"/>
        <w:numPr>
          <w:ilvl w:val="0"/>
          <w:numId w:val="21"/>
        </w:numPr>
        <w:tabs>
          <w:tab w:val="left" w:pos="1299"/>
        </w:tabs>
        <w:spacing w:line="264" w:lineRule="exact"/>
        <w:ind w:left="1299" w:hanging="359"/>
      </w:pPr>
      <w:r>
        <w:rPr>
          <w:color w:val="231F20"/>
        </w:rPr>
        <w:t>Resources</w:t>
      </w:r>
      <w:r>
        <w:rPr>
          <w:color w:val="231F20"/>
          <w:spacing w:val="-7"/>
        </w:rPr>
        <w:t xml:space="preserve"> </w:t>
      </w:r>
      <w:r>
        <w:rPr>
          <w:color w:val="231F20"/>
        </w:rPr>
        <w:t>on</w:t>
      </w:r>
      <w:r>
        <w:rPr>
          <w:color w:val="231F20"/>
          <w:spacing w:val="-7"/>
        </w:rPr>
        <w:t xml:space="preserve"> </w:t>
      </w:r>
      <w:r>
        <w:rPr>
          <w:color w:val="231F20"/>
        </w:rPr>
        <w:t>and</w:t>
      </w:r>
      <w:r>
        <w:rPr>
          <w:color w:val="231F20"/>
          <w:spacing w:val="-7"/>
        </w:rPr>
        <w:t xml:space="preserve"> </w:t>
      </w:r>
      <w:r>
        <w:rPr>
          <w:color w:val="231F20"/>
        </w:rPr>
        <w:t>off</w:t>
      </w:r>
      <w:r>
        <w:rPr>
          <w:color w:val="231F20"/>
          <w:spacing w:val="-6"/>
        </w:rPr>
        <w:t xml:space="preserve"> </w:t>
      </w:r>
      <w:r>
        <w:rPr>
          <w:color w:val="231F20"/>
        </w:rPr>
        <w:t>campus</w:t>
      </w:r>
      <w:r>
        <w:rPr>
          <w:color w:val="231F20"/>
          <w:spacing w:val="-7"/>
        </w:rPr>
        <w:t xml:space="preserve"> </w:t>
      </w:r>
      <w:r>
        <w:rPr>
          <w:color w:val="231F20"/>
        </w:rPr>
        <w:t>for</w:t>
      </w:r>
      <w:r>
        <w:rPr>
          <w:color w:val="231F20"/>
          <w:spacing w:val="-6"/>
        </w:rPr>
        <w:t xml:space="preserve"> </w:t>
      </w:r>
      <w:r>
        <w:rPr>
          <w:color w:val="231F20"/>
        </w:rPr>
        <w:t>trained</w:t>
      </w:r>
      <w:r>
        <w:rPr>
          <w:color w:val="231F20"/>
          <w:spacing w:val="-6"/>
        </w:rPr>
        <w:t xml:space="preserve"> </w:t>
      </w:r>
      <w:r>
        <w:rPr>
          <w:color w:val="231F20"/>
        </w:rPr>
        <w:t>advocates</w:t>
      </w:r>
      <w:r>
        <w:rPr>
          <w:color w:val="231F20"/>
          <w:spacing w:val="-7"/>
        </w:rPr>
        <w:t xml:space="preserve"> </w:t>
      </w:r>
      <w:r>
        <w:rPr>
          <w:color w:val="231F20"/>
        </w:rPr>
        <w:t>who</w:t>
      </w:r>
      <w:r>
        <w:rPr>
          <w:color w:val="231F20"/>
          <w:spacing w:val="-7"/>
        </w:rPr>
        <w:t xml:space="preserve"> </w:t>
      </w:r>
      <w:r>
        <w:rPr>
          <w:color w:val="231F20"/>
        </w:rPr>
        <w:t>can</w:t>
      </w:r>
      <w:r>
        <w:rPr>
          <w:color w:val="231F20"/>
          <w:spacing w:val="-7"/>
        </w:rPr>
        <w:t xml:space="preserve"> </w:t>
      </w:r>
      <w:r>
        <w:rPr>
          <w:color w:val="231F20"/>
        </w:rPr>
        <w:t>provide</w:t>
      </w:r>
      <w:r>
        <w:rPr>
          <w:color w:val="231F20"/>
          <w:spacing w:val="-5"/>
        </w:rPr>
        <w:t xml:space="preserve"> </w:t>
      </w:r>
      <w:r>
        <w:rPr>
          <w:color w:val="231F20"/>
        </w:rPr>
        <w:t>crisis</w:t>
      </w:r>
      <w:r>
        <w:rPr>
          <w:color w:val="231F20"/>
          <w:spacing w:val="-7"/>
        </w:rPr>
        <w:t xml:space="preserve"> </w:t>
      </w:r>
      <w:r>
        <w:rPr>
          <w:color w:val="231F20"/>
          <w:spacing w:val="-2"/>
        </w:rPr>
        <w:t>response;</w:t>
      </w:r>
    </w:p>
    <w:p w14:paraId="0E8C4744" w14:textId="77777777" w:rsidR="00023072" w:rsidRDefault="00ED5357">
      <w:pPr>
        <w:pStyle w:val="ListParagraph"/>
        <w:numPr>
          <w:ilvl w:val="0"/>
          <w:numId w:val="21"/>
        </w:numPr>
        <w:tabs>
          <w:tab w:val="left" w:pos="1299"/>
        </w:tabs>
        <w:spacing w:line="264" w:lineRule="exact"/>
        <w:ind w:left="1299" w:hanging="359"/>
      </w:pPr>
      <w:r>
        <w:rPr>
          <w:color w:val="231F20"/>
        </w:rPr>
        <w:t>Placing</w:t>
      </w:r>
      <w:r>
        <w:rPr>
          <w:color w:val="231F20"/>
          <w:spacing w:val="-6"/>
        </w:rPr>
        <w:t xml:space="preserve"> </w:t>
      </w:r>
      <w:r>
        <w:rPr>
          <w:color w:val="231F20"/>
        </w:rPr>
        <w:t>a</w:t>
      </w:r>
      <w:r>
        <w:rPr>
          <w:color w:val="231F20"/>
          <w:spacing w:val="-6"/>
        </w:rPr>
        <w:t xml:space="preserve"> </w:t>
      </w:r>
      <w:r>
        <w:rPr>
          <w:color w:val="231F20"/>
        </w:rPr>
        <w:t>healthcare</w:t>
      </w:r>
      <w:r>
        <w:rPr>
          <w:color w:val="231F20"/>
          <w:spacing w:val="-6"/>
        </w:rPr>
        <w:t xml:space="preserve"> </w:t>
      </w:r>
      <w:r>
        <w:rPr>
          <w:color w:val="231F20"/>
        </w:rPr>
        <w:t>provider</w:t>
      </w:r>
      <w:r>
        <w:rPr>
          <w:color w:val="231F20"/>
          <w:spacing w:val="-5"/>
        </w:rPr>
        <w:t xml:space="preserve"> </w:t>
      </w:r>
      <w:r>
        <w:rPr>
          <w:color w:val="231F20"/>
        </w:rPr>
        <w:t>on</w:t>
      </w:r>
      <w:r>
        <w:rPr>
          <w:color w:val="231F20"/>
          <w:spacing w:val="-6"/>
        </w:rPr>
        <w:t xml:space="preserve"> </w:t>
      </w:r>
      <w:r>
        <w:rPr>
          <w:color w:val="231F20"/>
        </w:rPr>
        <w:t>administrative</w:t>
      </w:r>
      <w:r>
        <w:rPr>
          <w:color w:val="231F20"/>
          <w:spacing w:val="-6"/>
        </w:rPr>
        <w:t xml:space="preserve"> </w:t>
      </w:r>
      <w:r>
        <w:rPr>
          <w:color w:val="231F20"/>
          <w:spacing w:val="-2"/>
        </w:rPr>
        <w:t>leave;</w:t>
      </w:r>
    </w:p>
    <w:p w14:paraId="3696BB05" w14:textId="77777777" w:rsidR="00023072" w:rsidRDefault="00ED5357">
      <w:pPr>
        <w:pStyle w:val="ListParagraph"/>
        <w:numPr>
          <w:ilvl w:val="0"/>
          <w:numId w:val="21"/>
        </w:numPr>
        <w:tabs>
          <w:tab w:val="left" w:pos="1299"/>
        </w:tabs>
        <w:spacing w:line="264" w:lineRule="exact"/>
        <w:ind w:left="1299" w:hanging="359"/>
      </w:pPr>
      <w:r>
        <w:rPr>
          <w:color w:val="231F20"/>
        </w:rPr>
        <w:t>Arranging</w:t>
      </w:r>
      <w:r>
        <w:rPr>
          <w:color w:val="231F20"/>
          <w:spacing w:val="-8"/>
        </w:rPr>
        <w:t xml:space="preserve"> </w:t>
      </w:r>
      <w:r>
        <w:rPr>
          <w:color w:val="231F20"/>
        </w:rPr>
        <w:t>for</w:t>
      </w:r>
      <w:r>
        <w:rPr>
          <w:color w:val="231F20"/>
          <w:spacing w:val="-6"/>
        </w:rPr>
        <w:t xml:space="preserve"> </w:t>
      </w:r>
      <w:r>
        <w:rPr>
          <w:color w:val="231F20"/>
        </w:rPr>
        <w:t>a</w:t>
      </w:r>
      <w:r>
        <w:rPr>
          <w:color w:val="231F20"/>
          <w:spacing w:val="-7"/>
        </w:rPr>
        <w:t xml:space="preserve"> </w:t>
      </w:r>
      <w:r>
        <w:rPr>
          <w:color w:val="231F20"/>
        </w:rPr>
        <w:t>different</w:t>
      </w:r>
      <w:r>
        <w:rPr>
          <w:color w:val="231F20"/>
          <w:spacing w:val="-6"/>
        </w:rPr>
        <w:t xml:space="preserve"> </w:t>
      </w:r>
      <w:r>
        <w:rPr>
          <w:color w:val="231F20"/>
        </w:rPr>
        <w:t>healthcare</w:t>
      </w:r>
      <w:r>
        <w:rPr>
          <w:color w:val="231F20"/>
          <w:spacing w:val="-6"/>
        </w:rPr>
        <w:t xml:space="preserve"> </w:t>
      </w:r>
      <w:r>
        <w:rPr>
          <w:color w:val="231F20"/>
        </w:rPr>
        <w:t>provider</w:t>
      </w:r>
      <w:r>
        <w:rPr>
          <w:color w:val="231F20"/>
          <w:spacing w:val="-6"/>
        </w:rPr>
        <w:t xml:space="preserve"> </w:t>
      </w:r>
      <w:r>
        <w:rPr>
          <w:color w:val="231F20"/>
        </w:rPr>
        <w:t>for</w:t>
      </w:r>
      <w:r>
        <w:rPr>
          <w:color w:val="231F20"/>
          <w:spacing w:val="-6"/>
        </w:rPr>
        <w:t xml:space="preserve"> </w:t>
      </w:r>
      <w:r>
        <w:rPr>
          <w:color w:val="231F20"/>
        </w:rPr>
        <w:t>a</w:t>
      </w:r>
      <w:r>
        <w:rPr>
          <w:color w:val="231F20"/>
          <w:spacing w:val="-6"/>
        </w:rPr>
        <w:t xml:space="preserve"> </w:t>
      </w:r>
      <w:r>
        <w:rPr>
          <w:color w:val="231F20"/>
          <w:spacing w:val="-2"/>
        </w:rPr>
        <w:t>patient;</w:t>
      </w:r>
    </w:p>
    <w:p w14:paraId="4F9174F3" w14:textId="77777777" w:rsidR="00023072" w:rsidRDefault="00ED5357">
      <w:pPr>
        <w:pStyle w:val="ListParagraph"/>
        <w:numPr>
          <w:ilvl w:val="0"/>
          <w:numId w:val="21"/>
        </w:numPr>
        <w:tabs>
          <w:tab w:val="left" w:pos="1299"/>
        </w:tabs>
        <w:spacing w:line="264" w:lineRule="exact"/>
        <w:ind w:left="1299" w:hanging="359"/>
      </w:pPr>
      <w:r>
        <w:rPr>
          <w:color w:val="231F20"/>
        </w:rPr>
        <w:t>Offering</w:t>
      </w:r>
      <w:r>
        <w:rPr>
          <w:color w:val="231F20"/>
          <w:spacing w:val="-7"/>
        </w:rPr>
        <w:t xml:space="preserve"> </w:t>
      </w:r>
      <w:r>
        <w:rPr>
          <w:color w:val="231F20"/>
        </w:rPr>
        <w:t>supportive</w:t>
      </w:r>
      <w:r>
        <w:rPr>
          <w:color w:val="231F20"/>
          <w:spacing w:val="-7"/>
        </w:rPr>
        <w:t xml:space="preserve"> </w:t>
      </w:r>
      <w:r>
        <w:rPr>
          <w:color w:val="231F20"/>
        </w:rPr>
        <w:t>services</w:t>
      </w:r>
      <w:r>
        <w:rPr>
          <w:color w:val="231F20"/>
          <w:spacing w:val="-7"/>
        </w:rPr>
        <w:t xml:space="preserve"> </w:t>
      </w:r>
      <w:r>
        <w:rPr>
          <w:color w:val="231F20"/>
        </w:rPr>
        <w:t>to</w:t>
      </w:r>
      <w:r>
        <w:rPr>
          <w:color w:val="231F20"/>
          <w:spacing w:val="-8"/>
        </w:rPr>
        <w:t xml:space="preserve"> </w:t>
      </w:r>
      <w:r>
        <w:rPr>
          <w:color w:val="231F20"/>
        </w:rPr>
        <w:t>a</w:t>
      </w:r>
      <w:r>
        <w:rPr>
          <w:color w:val="231F20"/>
          <w:spacing w:val="-7"/>
        </w:rPr>
        <w:t xml:space="preserve"> </w:t>
      </w:r>
      <w:r>
        <w:rPr>
          <w:color w:val="231F20"/>
          <w:spacing w:val="-2"/>
        </w:rPr>
        <w:t>patient;</w:t>
      </w:r>
    </w:p>
    <w:p w14:paraId="1A4068B8" w14:textId="77777777" w:rsidR="00023072" w:rsidRDefault="00ED5357">
      <w:pPr>
        <w:pStyle w:val="ListParagraph"/>
        <w:numPr>
          <w:ilvl w:val="0"/>
          <w:numId w:val="21"/>
        </w:numPr>
        <w:tabs>
          <w:tab w:val="left" w:pos="1299"/>
        </w:tabs>
        <w:spacing w:line="264" w:lineRule="exact"/>
        <w:ind w:left="1299" w:hanging="359"/>
      </w:pPr>
      <w:r>
        <w:rPr>
          <w:color w:val="231F20"/>
        </w:rPr>
        <w:t>Assistance</w:t>
      </w:r>
      <w:r>
        <w:rPr>
          <w:color w:val="231F20"/>
          <w:spacing w:val="-6"/>
        </w:rPr>
        <w:t xml:space="preserve"> </w:t>
      </w:r>
      <w:r>
        <w:rPr>
          <w:color w:val="231F20"/>
        </w:rPr>
        <w:t>in</w:t>
      </w:r>
      <w:r>
        <w:rPr>
          <w:color w:val="231F20"/>
          <w:spacing w:val="-6"/>
        </w:rPr>
        <w:t xml:space="preserve"> </w:t>
      </w:r>
      <w:r>
        <w:rPr>
          <w:color w:val="231F20"/>
        </w:rPr>
        <w:t>identifying</w:t>
      </w:r>
      <w:r>
        <w:rPr>
          <w:color w:val="231F20"/>
          <w:spacing w:val="-6"/>
        </w:rPr>
        <w:t xml:space="preserve"> </w:t>
      </w:r>
      <w:r>
        <w:rPr>
          <w:color w:val="231F20"/>
        </w:rPr>
        <w:t>advocacy</w:t>
      </w:r>
      <w:r>
        <w:rPr>
          <w:color w:val="231F20"/>
          <w:spacing w:val="-6"/>
        </w:rPr>
        <w:t xml:space="preserve"> </w:t>
      </w:r>
      <w:r>
        <w:rPr>
          <w:color w:val="231F20"/>
        </w:rPr>
        <w:t>support</w:t>
      </w:r>
      <w:r>
        <w:rPr>
          <w:color w:val="231F20"/>
          <w:spacing w:val="-5"/>
        </w:rPr>
        <w:t xml:space="preserve"> </w:t>
      </w:r>
      <w:r>
        <w:rPr>
          <w:color w:val="231F20"/>
        </w:rPr>
        <w:t>to</w:t>
      </w:r>
      <w:r>
        <w:rPr>
          <w:color w:val="231F20"/>
          <w:spacing w:val="-7"/>
        </w:rPr>
        <w:t xml:space="preserve"> </w:t>
      </w:r>
      <w:r>
        <w:rPr>
          <w:color w:val="231F20"/>
        </w:rPr>
        <w:t>obtain</w:t>
      </w:r>
      <w:r>
        <w:rPr>
          <w:color w:val="231F20"/>
          <w:spacing w:val="-6"/>
        </w:rPr>
        <w:t xml:space="preserve"> </w:t>
      </w:r>
      <w:r>
        <w:rPr>
          <w:color w:val="231F20"/>
        </w:rPr>
        <w:t>orders</w:t>
      </w:r>
      <w:r>
        <w:rPr>
          <w:color w:val="231F20"/>
          <w:spacing w:val="-6"/>
        </w:rPr>
        <w:t xml:space="preserve"> </w:t>
      </w:r>
      <w:r>
        <w:rPr>
          <w:color w:val="231F20"/>
        </w:rPr>
        <w:t>of</w:t>
      </w:r>
      <w:r>
        <w:rPr>
          <w:color w:val="231F20"/>
          <w:spacing w:val="-7"/>
        </w:rPr>
        <w:t xml:space="preserve"> </w:t>
      </w:r>
      <w:r>
        <w:rPr>
          <w:color w:val="231F20"/>
        </w:rPr>
        <w:t>protection</w:t>
      </w:r>
      <w:r>
        <w:rPr>
          <w:color w:val="231F20"/>
          <w:spacing w:val="-6"/>
        </w:rPr>
        <w:t xml:space="preserve"> </w:t>
      </w:r>
      <w:r>
        <w:rPr>
          <w:color w:val="231F20"/>
        </w:rPr>
        <w:t>within</w:t>
      </w:r>
      <w:r>
        <w:rPr>
          <w:color w:val="231F20"/>
          <w:spacing w:val="-7"/>
        </w:rPr>
        <w:t xml:space="preserve"> </w:t>
      </w:r>
      <w:r>
        <w:rPr>
          <w:color w:val="231F20"/>
        </w:rPr>
        <w:t>the</w:t>
      </w:r>
      <w:r>
        <w:rPr>
          <w:color w:val="231F20"/>
          <w:spacing w:val="-5"/>
        </w:rPr>
        <w:t xml:space="preserve"> </w:t>
      </w:r>
      <w:r>
        <w:rPr>
          <w:color w:val="231F20"/>
        </w:rPr>
        <w:t>criminal</w:t>
      </w:r>
      <w:r>
        <w:rPr>
          <w:color w:val="231F20"/>
          <w:spacing w:val="-7"/>
        </w:rPr>
        <w:t xml:space="preserve"> </w:t>
      </w:r>
      <w:r>
        <w:rPr>
          <w:color w:val="231F20"/>
        </w:rPr>
        <w:t>justice</w:t>
      </w:r>
      <w:r>
        <w:rPr>
          <w:color w:val="231F20"/>
          <w:spacing w:val="-5"/>
        </w:rPr>
        <w:t xml:space="preserve"> </w:t>
      </w:r>
      <w:r>
        <w:rPr>
          <w:color w:val="231F20"/>
          <w:spacing w:val="-2"/>
        </w:rPr>
        <w:t>system;</w:t>
      </w:r>
    </w:p>
    <w:p w14:paraId="33FE1789" w14:textId="77777777" w:rsidR="00023072" w:rsidRDefault="00ED5357">
      <w:pPr>
        <w:pStyle w:val="ListParagraph"/>
        <w:numPr>
          <w:ilvl w:val="0"/>
          <w:numId w:val="21"/>
        </w:numPr>
        <w:tabs>
          <w:tab w:val="left" w:pos="1299"/>
        </w:tabs>
        <w:spacing w:line="264" w:lineRule="exact"/>
        <w:ind w:left="1299" w:hanging="359"/>
      </w:pPr>
      <w:r>
        <w:rPr>
          <w:color w:val="231F20"/>
        </w:rPr>
        <w:t>Emergency</w:t>
      </w:r>
      <w:r>
        <w:rPr>
          <w:color w:val="231F20"/>
          <w:spacing w:val="46"/>
        </w:rPr>
        <w:t xml:space="preserve"> </w:t>
      </w:r>
      <w:r>
        <w:rPr>
          <w:color w:val="231F20"/>
        </w:rPr>
        <w:t>numbers</w:t>
      </w:r>
      <w:r>
        <w:rPr>
          <w:color w:val="231F20"/>
          <w:spacing w:val="47"/>
        </w:rPr>
        <w:t xml:space="preserve"> </w:t>
      </w:r>
      <w:r>
        <w:rPr>
          <w:color w:val="231F20"/>
        </w:rPr>
        <w:t>for</w:t>
      </w:r>
      <w:r>
        <w:rPr>
          <w:color w:val="231F20"/>
          <w:spacing w:val="47"/>
        </w:rPr>
        <w:t xml:space="preserve"> </w:t>
      </w:r>
      <w:r>
        <w:rPr>
          <w:color w:val="231F20"/>
        </w:rPr>
        <w:t>on</w:t>
      </w:r>
      <w:r>
        <w:rPr>
          <w:color w:val="231F20"/>
          <w:spacing w:val="47"/>
        </w:rPr>
        <w:t xml:space="preserve"> </w:t>
      </w:r>
      <w:r>
        <w:rPr>
          <w:color w:val="231F20"/>
        </w:rPr>
        <w:t>and</w:t>
      </w:r>
      <w:r>
        <w:rPr>
          <w:color w:val="231F20"/>
          <w:spacing w:val="46"/>
        </w:rPr>
        <w:t xml:space="preserve"> </w:t>
      </w:r>
      <w:r>
        <w:rPr>
          <w:color w:val="231F20"/>
        </w:rPr>
        <w:t>off</w:t>
      </w:r>
      <w:r>
        <w:rPr>
          <w:color w:val="231F20"/>
          <w:spacing w:val="47"/>
        </w:rPr>
        <w:t xml:space="preserve"> </w:t>
      </w:r>
      <w:r>
        <w:rPr>
          <w:color w:val="231F20"/>
        </w:rPr>
        <w:t>campus</w:t>
      </w:r>
      <w:r>
        <w:rPr>
          <w:color w:val="231F20"/>
          <w:spacing w:val="47"/>
        </w:rPr>
        <w:t xml:space="preserve"> </w:t>
      </w:r>
      <w:r>
        <w:rPr>
          <w:color w:val="231F20"/>
        </w:rPr>
        <w:t>law</w:t>
      </w:r>
      <w:r>
        <w:rPr>
          <w:color w:val="231F20"/>
          <w:spacing w:val="47"/>
        </w:rPr>
        <w:t xml:space="preserve"> </w:t>
      </w:r>
      <w:r>
        <w:rPr>
          <w:color w:val="231F20"/>
        </w:rPr>
        <w:t>enforcement,</w:t>
      </w:r>
      <w:r>
        <w:rPr>
          <w:color w:val="231F20"/>
          <w:spacing w:val="46"/>
        </w:rPr>
        <w:t xml:space="preserve"> </w:t>
      </w:r>
      <w:r>
        <w:rPr>
          <w:color w:val="231F20"/>
        </w:rPr>
        <w:t>and,</w:t>
      </w:r>
      <w:r>
        <w:rPr>
          <w:color w:val="231F20"/>
          <w:spacing w:val="47"/>
        </w:rPr>
        <w:t xml:space="preserve"> </w:t>
      </w:r>
      <w:r>
        <w:rPr>
          <w:color w:val="231F20"/>
        </w:rPr>
        <w:t>if</w:t>
      </w:r>
      <w:r>
        <w:rPr>
          <w:color w:val="231F20"/>
          <w:spacing w:val="47"/>
        </w:rPr>
        <w:t xml:space="preserve"> </w:t>
      </w:r>
      <w:r>
        <w:rPr>
          <w:color w:val="231F20"/>
        </w:rPr>
        <w:t>desired,</w:t>
      </w:r>
      <w:r>
        <w:rPr>
          <w:color w:val="231F20"/>
          <w:spacing w:val="47"/>
        </w:rPr>
        <w:t xml:space="preserve"> </w:t>
      </w:r>
      <w:r>
        <w:rPr>
          <w:color w:val="231F20"/>
        </w:rPr>
        <w:t>assistance</w:t>
      </w:r>
      <w:r>
        <w:rPr>
          <w:color w:val="231F20"/>
          <w:spacing w:val="46"/>
        </w:rPr>
        <w:t xml:space="preserve"> </w:t>
      </w:r>
      <w:r>
        <w:rPr>
          <w:color w:val="231F20"/>
        </w:rPr>
        <w:t>with</w:t>
      </w:r>
      <w:r>
        <w:rPr>
          <w:color w:val="231F20"/>
          <w:spacing w:val="47"/>
        </w:rPr>
        <w:t xml:space="preserve"> </w:t>
      </w:r>
      <w:r>
        <w:rPr>
          <w:color w:val="231F20"/>
        </w:rPr>
        <w:t>notifying</w:t>
      </w:r>
      <w:r>
        <w:rPr>
          <w:color w:val="231F20"/>
          <w:spacing w:val="47"/>
        </w:rPr>
        <w:t xml:space="preserve"> </w:t>
      </w:r>
      <w:r>
        <w:rPr>
          <w:color w:val="231F20"/>
          <w:spacing w:val="-5"/>
        </w:rPr>
        <w:t>law</w:t>
      </w:r>
    </w:p>
    <w:p w14:paraId="35D9C18E" w14:textId="77777777" w:rsidR="00023072" w:rsidRDefault="00ED5357">
      <w:pPr>
        <w:pStyle w:val="BodyText"/>
        <w:spacing w:line="264" w:lineRule="exact"/>
        <w:ind w:left="1300"/>
      </w:pPr>
      <w:r>
        <w:rPr>
          <w:color w:val="231F20"/>
          <w:spacing w:val="-2"/>
        </w:rPr>
        <w:t>enforcement;</w:t>
      </w:r>
    </w:p>
    <w:p w14:paraId="7DE335CE" w14:textId="77777777" w:rsidR="00023072" w:rsidRDefault="00ED5357">
      <w:pPr>
        <w:pStyle w:val="ListParagraph"/>
        <w:numPr>
          <w:ilvl w:val="0"/>
          <w:numId w:val="21"/>
        </w:numPr>
        <w:tabs>
          <w:tab w:val="left" w:pos="1299"/>
        </w:tabs>
        <w:spacing w:line="264" w:lineRule="exact"/>
        <w:ind w:left="1299" w:hanging="359"/>
      </w:pPr>
      <w:r>
        <w:rPr>
          <w:color w:val="231F20"/>
        </w:rPr>
        <w:t>Seeking</w:t>
      </w:r>
      <w:r>
        <w:rPr>
          <w:color w:val="231F20"/>
          <w:spacing w:val="-4"/>
        </w:rPr>
        <w:t xml:space="preserve"> </w:t>
      </w:r>
      <w:r>
        <w:rPr>
          <w:color w:val="231F20"/>
        </w:rPr>
        <w:t>care</w:t>
      </w:r>
      <w:r>
        <w:rPr>
          <w:color w:val="231F20"/>
          <w:spacing w:val="-3"/>
        </w:rPr>
        <w:t xml:space="preserve"> </w:t>
      </w:r>
      <w:r>
        <w:rPr>
          <w:color w:val="231F20"/>
        </w:rPr>
        <w:t>for</w:t>
      </w:r>
      <w:r>
        <w:rPr>
          <w:color w:val="231F20"/>
          <w:spacing w:val="-4"/>
        </w:rPr>
        <w:t xml:space="preserve"> </w:t>
      </w:r>
      <w:r>
        <w:rPr>
          <w:color w:val="231F20"/>
        </w:rPr>
        <w:t>injuries,</w:t>
      </w:r>
      <w:r>
        <w:rPr>
          <w:color w:val="231F20"/>
          <w:spacing w:val="-3"/>
        </w:rPr>
        <w:t xml:space="preserve"> </w:t>
      </w:r>
      <w:r>
        <w:rPr>
          <w:color w:val="231F20"/>
        </w:rPr>
        <w:t>STI</w:t>
      </w:r>
      <w:r>
        <w:rPr>
          <w:color w:val="231F20"/>
          <w:spacing w:val="-4"/>
        </w:rPr>
        <w:t xml:space="preserve"> </w:t>
      </w:r>
      <w:r>
        <w:rPr>
          <w:color w:val="231F20"/>
        </w:rPr>
        <w:t>testing,</w:t>
      </w:r>
      <w:r>
        <w:rPr>
          <w:color w:val="231F20"/>
          <w:spacing w:val="-3"/>
        </w:rPr>
        <w:t xml:space="preserve"> </w:t>
      </w:r>
      <w:r>
        <w:rPr>
          <w:color w:val="231F20"/>
          <w:spacing w:val="-2"/>
        </w:rPr>
        <w:t>etc.;</w:t>
      </w:r>
    </w:p>
    <w:p w14:paraId="10941C25" w14:textId="77777777" w:rsidR="00023072" w:rsidRDefault="00ED5357">
      <w:pPr>
        <w:pStyle w:val="ListParagraph"/>
        <w:numPr>
          <w:ilvl w:val="0"/>
          <w:numId w:val="21"/>
        </w:numPr>
        <w:tabs>
          <w:tab w:val="left" w:pos="1299"/>
        </w:tabs>
        <w:spacing w:line="264" w:lineRule="exact"/>
        <w:ind w:left="1299" w:hanging="359"/>
      </w:pPr>
      <w:r>
        <w:rPr>
          <w:color w:val="231F20"/>
          <w:spacing w:val="-2"/>
        </w:rPr>
        <w:t>Importance</w:t>
      </w:r>
      <w:r>
        <w:rPr>
          <w:color w:val="231F20"/>
          <w:spacing w:val="-4"/>
        </w:rPr>
        <w:t xml:space="preserve"> </w:t>
      </w:r>
      <w:r>
        <w:rPr>
          <w:color w:val="231F20"/>
          <w:spacing w:val="-2"/>
        </w:rPr>
        <w:t>of</w:t>
      </w:r>
      <w:r>
        <w:rPr>
          <w:color w:val="231F20"/>
          <w:spacing w:val="-4"/>
        </w:rPr>
        <w:t xml:space="preserve"> </w:t>
      </w:r>
      <w:r>
        <w:rPr>
          <w:color w:val="231F20"/>
          <w:spacing w:val="-2"/>
        </w:rPr>
        <w:t>and</w:t>
      </w:r>
      <w:r>
        <w:rPr>
          <w:color w:val="231F20"/>
          <w:spacing w:val="-4"/>
        </w:rPr>
        <w:t xml:space="preserve"> </w:t>
      </w:r>
      <w:r>
        <w:rPr>
          <w:color w:val="231F20"/>
          <w:spacing w:val="-2"/>
        </w:rPr>
        <w:t>explanation</w:t>
      </w:r>
      <w:r>
        <w:rPr>
          <w:color w:val="231F20"/>
          <w:spacing w:val="-4"/>
        </w:rPr>
        <w:t xml:space="preserve"> </w:t>
      </w:r>
      <w:r>
        <w:rPr>
          <w:color w:val="231F20"/>
          <w:spacing w:val="-2"/>
        </w:rPr>
        <w:t>of</w:t>
      </w:r>
      <w:r>
        <w:rPr>
          <w:color w:val="231F20"/>
          <w:spacing w:val="-3"/>
        </w:rPr>
        <w:t xml:space="preserve"> </w:t>
      </w:r>
      <w:r>
        <w:rPr>
          <w:color w:val="231F20"/>
          <w:spacing w:val="-2"/>
        </w:rPr>
        <w:t>how</w:t>
      </w:r>
      <w:r>
        <w:rPr>
          <w:color w:val="231F20"/>
          <w:spacing w:val="-4"/>
        </w:rPr>
        <w:t xml:space="preserve"> </w:t>
      </w:r>
      <w:r>
        <w:rPr>
          <w:color w:val="231F20"/>
          <w:spacing w:val="-2"/>
        </w:rPr>
        <w:t>to</w:t>
      </w:r>
      <w:r>
        <w:rPr>
          <w:color w:val="231F20"/>
          <w:spacing w:val="-4"/>
        </w:rPr>
        <w:t xml:space="preserve"> </w:t>
      </w:r>
      <w:r>
        <w:rPr>
          <w:color w:val="231F20"/>
          <w:spacing w:val="-2"/>
        </w:rPr>
        <w:t>preserve</w:t>
      </w:r>
      <w:r>
        <w:rPr>
          <w:color w:val="231F20"/>
          <w:spacing w:val="-4"/>
        </w:rPr>
        <w:t xml:space="preserve"> </w:t>
      </w:r>
      <w:r>
        <w:rPr>
          <w:color w:val="231F20"/>
          <w:spacing w:val="-2"/>
        </w:rPr>
        <w:t>evidence</w:t>
      </w:r>
      <w:r>
        <w:rPr>
          <w:color w:val="231F20"/>
          <w:spacing w:val="-4"/>
        </w:rPr>
        <w:t xml:space="preserve"> </w:t>
      </w:r>
      <w:r>
        <w:rPr>
          <w:color w:val="231F20"/>
          <w:spacing w:val="-2"/>
        </w:rPr>
        <w:t>in</w:t>
      </w:r>
      <w:r>
        <w:rPr>
          <w:color w:val="231F20"/>
          <w:spacing w:val="-3"/>
        </w:rPr>
        <w:t xml:space="preserve"> </w:t>
      </w:r>
      <w:r>
        <w:rPr>
          <w:color w:val="231F20"/>
          <w:spacing w:val="-2"/>
        </w:rPr>
        <w:t>case</w:t>
      </w:r>
      <w:r>
        <w:rPr>
          <w:color w:val="231F20"/>
          <w:spacing w:val="-4"/>
        </w:rPr>
        <w:t xml:space="preserve"> </w:t>
      </w:r>
      <w:r>
        <w:rPr>
          <w:color w:val="231F20"/>
          <w:spacing w:val="-2"/>
        </w:rPr>
        <w:t>the</w:t>
      </w:r>
      <w:r>
        <w:rPr>
          <w:color w:val="231F20"/>
          <w:spacing w:val="-4"/>
        </w:rPr>
        <w:t xml:space="preserve"> </w:t>
      </w:r>
      <w:r>
        <w:rPr>
          <w:color w:val="231F20"/>
          <w:spacing w:val="-2"/>
        </w:rPr>
        <w:t>alleged</w:t>
      </w:r>
      <w:r>
        <w:rPr>
          <w:color w:val="231F20"/>
          <w:spacing w:val="-5"/>
        </w:rPr>
        <w:t xml:space="preserve"> </w:t>
      </w:r>
      <w:r>
        <w:rPr>
          <w:color w:val="231F20"/>
          <w:spacing w:val="-2"/>
        </w:rPr>
        <w:t>Prohibited</w:t>
      </w:r>
      <w:r>
        <w:rPr>
          <w:color w:val="231F20"/>
          <w:spacing w:val="-5"/>
        </w:rPr>
        <w:t xml:space="preserve"> </w:t>
      </w:r>
      <w:r>
        <w:rPr>
          <w:color w:val="231F20"/>
          <w:spacing w:val="-2"/>
        </w:rPr>
        <w:t>Conduct</w:t>
      </w:r>
      <w:r>
        <w:rPr>
          <w:color w:val="231F20"/>
          <w:spacing w:val="-4"/>
        </w:rPr>
        <w:t xml:space="preserve"> </w:t>
      </w:r>
      <w:r>
        <w:rPr>
          <w:color w:val="231F20"/>
          <w:spacing w:val="-2"/>
        </w:rPr>
        <w:t>is</w:t>
      </w:r>
      <w:r>
        <w:rPr>
          <w:color w:val="231F20"/>
          <w:spacing w:val="-3"/>
        </w:rPr>
        <w:t xml:space="preserve"> </w:t>
      </w:r>
      <w:r>
        <w:rPr>
          <w:color w:val="231F20"/>
          <w:spacing w:val="-2"/>
        </w:rPr>
        <w:t>also</w:t>
      </w:r>
      <w:r>
        <w:rPr>
          <w:color w:val="231F20"/>
          <w:spacing w:val="-4"/>
        </w:rPr>
        <w:t xml:space="preserve"> </w:t>
      </w:r>
      <w:r>
        <w:rPr>
          <w:color w:val="231F20"/>
          <w:spacing w:val="-2"/>
        </w:rPr>
        <w:t>a</w:t>
      </w:r>
      <w:r>
        <w:rPr>
          <w:color w:val="231F20"/>
          <w:spacing w:val="-4"/>
        </w:rPr>
        <w:t xml:space="preserve"> </w:t>
      </w:r>
      <w:r>
        <w:rPr>
          <w:color w:val="231F20"/>
          <w:spacing w:val="-2"/>
        </w:rPr>
        <w:t>potential</w:t>
      </w:r>
    </w:p>
    <w:p w14:paraId="1D08781B" w14:textId="77777777" w:rsidR="00023072" w:rsidRDefault="00ED5357">
      <w:pPr>
        <w:pStyle w:val="BodyText"/>
        <w:spacing w:line="264" w:lineRule="exact"/>
        <w:ind w:left="1300"/>
      </w:pPr>
      <w:r>
        <w:rPr>
          <w:color w:val="231F20"/>
        </w:rPr>
        <w:t>criminal</w:t>
      </w:r>
      <w:r>
        <w:rPr>
          <w:color w:val="231F20"/>
          <w:spacing w:val="-8"/>
        </w:rPr>
        <w:t xml:space="preserve"> </w:t>
      </w:r>
      <w:r>
        <w:rPr>
          <w:color w:val="231F20"/>
          <w:spacing w:val="-4"/>
        </w:rPr>
        <w:t>act;</w:t>
      </w:r>
    </w:p>
    <w:p w14:paraId="68F47448" w14:textId="77777777" w:rsidR="00023072" w:rsidRDefault="00ED5357">
      <w:pPr>
        <w:pStyle w:val="ListParagraph"/>
        <w:numPr>
          <w:ilvl w:val="0"/>
          <w:numId w:val="21"/>
        </w:numPr>
        <w:tabs>
          <w:tab w:val="left" w:pos="1299"/>
        </w:tabs>
        <w:spacing w:line="264" w:lineRule="exact"/>
        <w:ind w:left="1299" w:hanging="359"/>
      </w:pPr>
      <w:r>
        <w:rPr>
          <w:color w:val="231F20"/>
        </w:rPr>
        <w:t>Information</w:t>
      </w:r>
      <w:r>
        <w:rPr>
          <w:color w:val="231F20"/>
          <w:spacing w:val="-7"/>
        </w:rPr>
        <w:t xml:space="preserve"> </w:t>
      </w:r>
      <w:r>
        <w:rPr>
          <w:color w:val="231F20"/>
        </w:rPr>
        <w:t>about</w:t>
      </w:r>
      <w:r>
        <w:rPr>
          <w:color w:val="231F20"/>
          <w:spacing w:val="-5"/>
        </w:rPr>
        <w:t xml:space="preserve"> </w:t>
      </w:r>
      <w:r>
        <w:rPr>
          <w:color w:val="231F20"/>
        </w:rPr>
        <w:t>where</w:t>
      </w:r>
      <w:r>
        <w:rPr>
          <w:color w:val="231F20"/>
          <w:spacing w:val="-6"/>
        </w:rPr>
        <w:t xml:space="preserve"> </w:t>
      </w:r>
      <w:r>
        <w:rPr>
          <w:color w:val="231F20"/>
        </w:rPr>
        <w:t>to</w:t>
      </w:r>
      <w:r>
        <w:rPr>
          <w:color w:val="231F20"/>
          <w:spacing w:val="-6"/>
        </w:rPr>
        <w:t xml:space="preserve"> </w:t>
      </w:r>
      <w:r>
        <w:rPr>
          <w:color w:val="231F20"/>
        </w:rPr>
        <w:t>get</w:t>
      </w:r>
      <w:r>
        <w:rPr>
          <w:color w:val="231F20"/>
          <w:spacing w:val="-5"/>
        </w:rPr>
        <w:t xml:space="preserve"> </w:t>
      </w:r>
      <w:r>
        <w:rPr>
          <w:color w:val="231F20"/>
        </w:rPr>
        <w:t>a</w:t>
      </w:r>
      <w:r>
        <w:rPr>
          <w:color w:val="231F20"/>
          <w:spacing w:val="-7"/>
        </w:rPr>
        <w:t xml:space="preserve"> </w:t>
      </w:r>
      <w:r>
        <w:rPr>
          <w:color w:val="231F20"/>
        </w:rPr>
        <w:t>rape</w:t>
      </w:r>
      <w:r>
        <w:rPr>
          <w:color w:val="231F20"/>
          <w:spacing w:val="-5"/>
        </w:rPr>
        <w:t xml:space="preserve"> </w:t>
      </w:r>
      <w:r>
        <w:rPr>
          <w:color w:val="231F20"/>
        </w:rPr>
        <w:t>kit/SANE</w:t>
      </w:r>
      <w:r>
        <w:rPr>
          <w:color w:val="231F20"/>
          <w:spacing w:val="-7"/>
        </w:rPr>
        <w:t xml:space="preserve"> </w:t>
      </w:r>
      <w:r>
        <w:rPr>
          <w:color w:val="231F20"/>
        </w:rPr>
        <w:t>exam;</w:t>
      </w:r>
      <w:r>
        <w:rPr>
          <w:color w:val="231F20"/>
          <w:spacing w:val="-5"/>
        </w:rPr>
        <w:t xml:space="preserve"> and</w:t>
      </w:r>
    </w:p>
    <w:p w14:paraId="051DCB25" w14:textId="77777777" w:rsidR="00023072" w:rsidRDefault="00ED5357">
      <w:pPr>
        <w:pStyle w:val="ListParagraph"/>
        <w:numPr>
          <w:ilvl w:val="0"/>
          <w:numId w:val="21"/>
        </w:numPr>
        <w:tabs>
          <w:tab w:val="left" w:pos="1300"/>
        </w:tabs>
        <w:spacing w:before="2" w:line="235" w:lineRule="auto"/>
        <w:ind w:right="717"/>
      </w:pPr>
      <w:r>
        <w:rPr>
          <w:color w:val="231F20"/>
        </w:rPr>
        <w:t>Encouragement</w:t>
      </w:r>
      <w:r>
        <w:rPr>
          <w:color w:val="231F20"/>
          <w:spacing w:val="37"/>
        </w:rPr>
        <w:t xml:space="preserve"> </w:t>
      </w:r>
      <w:r>
        <w:rPr>
          <w:color w:val="231F20"/>
        </w:rPr>
        <w:t>of</w:t>
      </w:r>
      <w:r>
        <w:rPr>
          <w:color w:val="231F20"/>
          <w:spacing w:val="37"/>
        </w:rPr>
        <w:t xml:space="preserve"> </w:t>
      </w:r>
      <w:r>
        <w:rPr>
          <w:color w:val="231F20"/>
        </w:rPr>
        <w:t>prompt</w:t>
      </w:r>
      <w:r>
        <w:rPr>
          <w:color w:val="231F20"/>
          <w:spacing w:val="37"/>
        </w:rPr>
        <w:t xml:space="preserve"> </w:t>
      </w:r>
      <w:r>
        <w:rPr>
          <w:color w:val="231F20"/>
        </w:rPr>
        <w:t>reporting</w:t>
      </w:r>
      <w:r>
        <w:rPr>
          <w:color w:val="231F20"/>
          <w:spacing w:val="37"/>
        </w:rPr>
        <w:t xml:space="preserve"> </w:t>
      </w:r>
      <w:r>
        <w:rPr>
          <w:color w:val="231F20"/>
        </w:rPr>
        <w:t>of</w:t>
      </w:r>
      <w:r>
        <w:rPr>
          <w:color w:val="231F20"/>
          <w:spacing w:val="37"/>
        </w:rPr>
        <w:t xml:space="preserve"> </w:t>
      </w:r>
      <w:r>
        <w:rPr>
          <w:color w:val="231F20"/>
        </w:rPr>
        <w:t>all</w:t>
      </w:r>
      <w:r>
        <w:rPr>
          <w:color w:val="231F20"/>
          <w:spacing w:val="37"/>
        </w:rPr>
        <w:t xml:space="preserve"> </w:t>
      </w:r>
      <w:r>
        <w:rPr>
          <w:color w:val="231F20"/>
        </w:rPr>
        <w:t>crimes</w:t>
      </w:r>
      <w:r>
        <w:rPr>
          <w:color w:val="231F20"/>
          <w:spacing w:val="37"/>
        </w:rPr>
        <w:t xml:space="preserve"> </w:t>
      </w:r>
      <w:r>
        <w:rPr>
          <w:color w:val="231F20"/>
        </w:rPr>
        <w:t>to</w:t>
      </w:r>
      <w:r>
        <w:rPr>
          <w:color w:val="231F20"/>
          <w:spacing w:val="37"/>
        </w:rPr>
        <w:t xml:space="preserve"> </w:t>
      </w:r>
      <w:r>
        <w:rPr>
          <w:color w:val="231F20"/>
        </w:rPr>
        <w:t>the</w:t>
      </w:r>
      <w:r>
        <w:rPr>
          <w:color w:val="231F20"/>
          <w:spacing w:val="37"/>
        </w:rPr>
        <w:t xml:space="preserve"> </w:t>
      </w:r>
      <w:r>
        <w:rPr>
          <w:color w:val="231F20"/>
        </w:rPr>
        <w:t>appropriate</w:t>
      </w:r>
      <w:r>
        <w:rPr>
          <w:color w:val="231F20"/>
          <w:spacing w:val="37"/>
        </w:rPr>
        <w:t xml:space="preserve"> </w:t>
      </w:r>
      <w:r>
        <w:rPr>
          <w:color w:val="231F20"/>
        </w:rPr>
        <w:t>law</w:t>
      </w:r>
      <w:r>
        <w:rPr>
          <w:color w:val="231F20"/>
          <w:spacing w:val="37"/>
        </w:rPr>
        <w:t xml:space="preserve"> </w:t>
      </w:r>
      <w:r>
        <w:rPr>
          <w:color w:val="231F20"/>
        </w:rPr>
        <w:t>enforcement</w:t>
      </w:r>
      <w:r>
        <w:rPr>
          <w:color w:val="231F20"/>
          <w:spacing w:val="37"/>
        </w:rPr>
        <w:t xml:space="preserve"> </w:t>
      </w:r>
      <w:r>
        <w:rPr>
          <w:color w:val="231F20"/>
        </w:rPr>
        <w:t>agency,</w:t>
      </w:r>
      <w:r>
        <w:rPr>
          <w:color w:val="231F20"/>
          <w:spacing w:val="37"/>
        </w:rPr>
        <w:t xml:space="preserve"> </w:t>
      </w:r>
      <w:r>
        <w:rPr>
          <w:color w:val="231F20"/>
        </w:rPr>
        <w:t>paired</w:t>
      </w:r>
      <w:r>
        <w:rPr>
          <w:color w:val="231F20"/>
          <w:spacing w:val="37"/>
        </w:rPr>
        <w:t xml:space="preserve"> </w:t>
      </w:r>
      <w:r>
        <w:rPr>
          <w:color w:val="231F20"/>
        </w:rPr>
        <w:t>with</w:t>
      </w:r>
      <w:r>
        <w:rPr>
          <w:color w:val="231F20"/>
          <w:spacing w:val="37"/>
        </w:rPr>
        <w:t xml:space="preserve"> </w:t>
      </w:r>
      <w:r>
        <w:rPr>
          <w:color w:val="231F20"/>
        </w:rPr>
        <w:t>a commitment from UAB that appropriate support will be offered in every case.</w:t>
      </w:r>
    </w:p>
    <w:p w14:paraId="63070DE0" w14:textId="77777777" w:rsidR="00023072" w:rsidRDefault="00023072">
      <w:pPr>
        <w:pStyle w:val="ListParagraph"/>
        <w:spacing w:line="235" w:lineRule="auto"/>
        <w:sectPr w:rsidR="00023072">
          <w:pgSz w:w="12240" w:h="15840"/>
          <w:pgMar w:top="640" w:right="0" w:bottom="660" w:left="0" w:header="0" w:footer="460" w:gutter="0"/>
          <w:cols w:space="720"/>
        </w:sectPr>
      </w:pPr>
    </w:p>
    <w:p w14:paraId="20AC3680" w14:textId="77777777" w:rsidR="00023072" w:rsidRDefault="00ED5357">
      <w:pPr>
        <w:pStyle w:val="BodyText"/>
        <w:spacing w:before="39" w:line="235" w:lineRule="auto"/>
        <w:ind w:left="720" w:right="713"/>
        <w:jc w:val="both"/>
      </w:pPr>
      <w:bookmarkStart w:id="20" w:name="On_and_Off_Campus_Services_for_Victims"/>
      <w:bookmarkStart w:id="21" w:name="_bookmark9"/>
      <w:bookmarkEnd w:id="20"/>
      <w:bookmarkEnd w:id="21"/>
      <w:r>
        <w:rPr>
          <w:color w:val="231F20"/>
        </w:rPr>
        <w:lastRenderedPageBreak/>
        <w:t>An</w:t>
      </w:r>
      <w:r>
        <w:rPr>
          <w:color w:val="231F20"/>
          <w:spacing w:val="-10"/>
        </w:rPr>
        <w:t xml:space="preserve"> </w:t>
      </w:r>
      <w:r>
        <w:rPr>
          <w:color w:val="231F20"/>
        </w:rPr>
        <w:t>individual’s</w:t>
      </w:r>
      <w:r>
        <w:rPr>
          <w:color w:val="231F20"/>
          <w:spacing w:val="-10"/>
        </w:rPr>
        <w:t xml:space="preserve"> </w:t>
      </w:r>
      <w:r>
        <w:rPr>
          <w:color w:val="231F20"/>
        </w:rPr>
        <w:t>failure</w:t>
      </w:r>
      <w:r>
        <w:rPr>
          <w:color w:val="231F20"/>
          <w:spacing w:val="-10"/>
        </w:rPr>
        <w:t xml:space="preserve"> </w:t>
      </w:r>
      <w:r>
        <w:rPr>
          <w:color w:val="231F20"/>
        </w:rPr>
        <w:t>to</w:t>
      </w:r>
      <w:r>
        <w:rPr>
          <w:color w:val="231F20"/>
          <w:spacing w:val="-10"/>
        </w:rPr>
        <w:t xml:space="preserve"> </w:t>
      </w:r>
      <w:r>
        <w:rPr>
          <w:color w:val="231F20"/>
        </w:rPr>
        <w:t>comply</w:t>
      </w:r>
      <w:r>
        <w:rPr>
          <w:color w:val="231F20"/>
          <w:spacing w:val="-10"/>
        </w:rPr>
        <w:t xml:space="preserve"> </w:t>
      </w:r>
      <w:r>
        <w:rPr>
          <w:color w:val="231F20"/>
        </w:rPr>
        <w:t>with</w:t>
      </w:r>
      <w:r>
        <w:rPr>
          <w:color w:val="231F20"/>
          <w:spacing w:val="-10"/>
        </w:rPr>
        <w:t xml:space="preserve"> </w:t>
      </w:r>
      <w:r>
        <w:rPr>
          <w:color w:val="231F20"/>
        </w:rPr>
        <w:t>restrictions</w:t>
      </w:r>
      <w:r>
        <w:rPr>
          <w:color w:val="231F20"/>
          <w:spacing w:val="-10"/>
        </w:rPr>
        <w:t xml:space="preserve"> </w:t>
      </w:r>
      <w:r>
        <w:rPr>
          <w:color w:val="231F20"/>
        </w:rPr>
        <w:t>imposed</w:t>
      </w:r>
      <w:r>
        <w:rPr>
          <w:color w:val="231F20"/>
          <w:spacing w:val="-10"/>
        </w:rPr>
        <w:t xml:space="preserve"> </w:t>
      </w:r>
      <w:r>
        <w:rPr>
          <w:color w:val="231F20"/>
        </w:rPr>
        <w:t>by</w:t>
      </w:r>
      <w:r>
        <w:rPr>
          <w:color w:val="231F20"/>
          <w:spacing w:val="-10"/>
        </w:rPr>
        <w:t xml:space="preserve"> </w:t>
      </w:r>
      <w:r>
        <w:rPr>
          <w:color w:val="231F20"/>
        </w:rPr>
        <w:t>Supportive</w:t>
      </w:r>
      <w:r>
        <w:rPr>
          <w:color w:val="231F20"/>
          <w:spacing w:val="-10"/>
        </w:rPr>
        <w:t xml:space="preserve"> </w:t>
      </w:r>
      <w:r>
        <w:rPr>
          <w:color w:val="231F20"/>
        </w:rPr>
        <w:t>Measures</w:t>
      </w:r>
      <w:r>
        <w:rPr>
          <w:color w:val="231F20"/>
          <w:spacing w:val="-10"/>
        </w:rPr>
        <w:t xml:space="preserve"> </w:t>
      </w:r>
      <w:r>
        <w:rPr>
          <w:color w:val="231F20"/>
        </w:rPr>
        <w:t>is</w:t>
      </w:r>
      <w:r>
        <w:rPr>
          <w:color w:val="231F20"/>
          <w:spacing w:val="-10"/>
        </w:rPr>
        <w:t xml:space="preserve"> </w:t>
      </w:r>
      <w:r>
        <w:rPr>
          <w:color w:val="231F20"/>
        </w:rPr>
        <w:t>a</w:t>
      </w:r>
      <w:r>
        <w:rPr>
          <w:color w:val="231F20"/>
          <w:spacing w:val="-10"/>
        </w:rPr>
        <w:t xml:space="preserve"> </w:t>
      </w:r>
      <w:r>
        <w:rPr>
          <w:color w:val="231F20"/>
        </w:rPr>
        <w:t>violation</w:t>
      </w:r>
      <w:r>
        <w:rPr>
          <w:color w:val="231F20"/>
          <w:spacing w:val="-10"/>
        </w:rPr>
        <w:t xml:space="preserve"> </w:t>
      </w:r>
      <w:r>
        <w:rPr>
          <w:color w:val="231F20"/>
        </w:rPr>
        <w:t>of</w:t>
      </w:r>
      <w:r>
        <w:rPr>
          <w:color w:val="231F20"/>
          <w:spacing w:val="-10"/>
        </w:rPr>
        <w:t xml:space="preserve"> </w:t>
      </w:r>
      <w:r>
        <w:rPr>
          <w:color w:val="231F20"/>
        </w:rPr>
        <w:t>this</w:t>
      </w:r>
      <w:r>
        <w:rPr>
          <w:color w:val="231F20"/>
          <w:spacing w:val="-10"/>
        </w:rPr>
        <w:t xml:space="preserve"> </w:t>
      </w:r>
      <w:r>
        <w:rPr>
          <w:color w:val="231F20"/>
        </w:rPr>
        <w:t>Policy</w:t>
      </w:r>
      <w:r>
        <w:rPr>
          <w:color w:val="231F20"/>
          <w:spacing w:val="-10"/>
        </w:rPr>
        <w:t xml:space="preserve"> </w:t>
      </w:r>
      <w:r>
        <w:rPr>
          <w:color w:val="231F20"/>
        </w:rPr>
        <w:t>and</w:t>
      </w:r>
      <w:r>
        <w:rPr>
          <w:color w:val="231F20"/>
          <w:spacing w:val="-10"/>
        </w:rPr>
        <w:t xml:space="preserve"> </w:t>
      </w:r>
      <w:r>
        <w:rPr>
          <w:color w:val="231F20"/>
        </w:rPr>
        <w:t>basis</w:t>
      </w:r>
      <w:r>
        <w:rPr>
          <w:color w:val="231F20"/>
          <w:spacing w:val="-10"/>
        </w:rPr>
        <w:t xml:space="preserve"> </w:t>
      </w:r>
      <w:r>
        <w:rPr>
          <w:color w:val="231F20"/>
        </w:rPr>
        <w:t>for disciplinary action.</w:t>
      </w:r>
    </w:p>
    <w:p w14:paraId="09B3841A" w14:textId="77777777" w:rsidR="00023072" w:rsidRDefault="00ED5357">
      <w:pPr>
        <w:pStyle w:val="BodyText"/>
        <w:spacing w:before="266" w:line="235" w:lineRule="auto"/>
        <w:ind w:left="720" w:right="713"/>
        <w:jc w:val="both"/>
      </w:pPr>
      <w:r>
        <w:rPr>
          <w:color w:val="231F20"/>
        </w:rPr>
        <w:t>The Title IX Coordinator will document the basis for the decision that the University’s response to a Report of Prohibited Conduct was</w:t>
      </w:r>
      <w:r>
        <w:rPr>
          <w:color w:val="231F20"/>
          <w:spacing w:val="-1"/>
        </w:rPr>
        <w:t xml:space="preserve"> </w:t>
      </w:r>
      <w:r>
        <w:rPr>
          <w:color w:val="231F20"/>
        </w:rPr>
        <w:t xml:space="preserve">not unreasonable </w:t>
      </w:r>
      <w:proofErr w:type="gramStart"/>
      <w:r>
        <w:rPr>
          <w:color w:val="231F20"/>
        </w:rPr>
        <w:t>in light</w:t>
      </w:r>
      <w:r>
        <w:rPr>
          <w:color w:val="231F20"/>
          <w:spacing w:val="-1"/>
        </w:rPr>
        <w:t xml:space="preserve"> </w:t>
      </w:r>
      <w:r>
        <w:rPr>
          <w:color w:val="231F20"/>
        </w:rPr>
        <w:t>of</w:t>
      </w:r>
      <w:proofErr w:type="gramEnd"/>
      <w:r>
        <w:rPr>
          <w:color w:val="231F20"/>
          <w:spacing w:val="-1"/>
        </w:rPr>
        <w:t xml:space="preserve"> </w:t>
      </w:r>
      <w:r>
        <w:rPr>
          <w:color w:val="231F20"/>
        </w:rPr>
        <w:t>known</w:t>
      </w:r>
      <w:r>
        <w:rPr>
          <w:color w:val="231F20"/>
          <w:spacing w:val="-1"/>
        </w:rPr>
        <w:t xml:space="preserve"> </w:t>
      </w:r>
      <w:r>
        <w:rPr>
          <w:color w:val="231F20"/>
        </w:rPr>
        <w:t>circumstances</w:t>
      </w:r>
      <w:r>
        <w:rPr>
          <w:color w:val="231F20"/>
          <w:spacing w:val="-1"/>
        </w:rPr>
        <w:t xml:space="preserve"> </w:t>
      </w:r>
      <w:r>
        <w:rPr>
          <w:color w:val="231F20"/>
        </w:rPr>
        <w:t>and</w:t>
      </w:r>
      <w:r>
        <w:rPr>
          <w:color w:val="231F20"/>
          <w:spacing w:val="-1"/>
        </w:rPr>
        <w:t xml:space="preserve"> </w:t>
      </w:r>
      <w:r>
        <w:rPr>
          <w:color w:val="231F20"/>
        </w:rPr>
        <w:t>document</w:t>
      </w:r>
      <w:r>
        <w:rPr>
          <w:color w:val="231F20"/>
          <w:spacing w:val="-1"/>
        </w:rPr>
        <w:t xml:space="preserve"> </w:t>
      </w:r>
      <w:r>
        <w:rPr>
          <w:color w:val="231F20"/>
        </w:rPr>
        <w:t>that</w:t>
      </w:r>
      <w:r>
        <w:rPr>
          <w:color w:val="231F20"/>
          <w:spacing w:val="-1"/>
        </w:rPr>
        <w:t xml:space="preserve"> </w:t>
      </w:r>
      <w:r>
        <w:rPr>
          <w:color w:val="231F20"/>
        </w:rPr>
        <w:t>the University has</w:t>
      </w:r>
      <w:r>
        <w:rPr>
          <w:color w:val="231F20"/>
          <w:spacing w:val="-1"/>
        </w:rPr>
        <w:t xml:space="preserve"> </w:t>
      </w:r>
      <w:r>
        <w:rPr>
          <w:color w:val="231F20"/>
        </w:rPr>
        <w:t>taken</w:t>
      </w:r>
      <w:r>
        <w:rPr>
          <w:color w:val="231F20"/>
          <w:spacing w:val="-1"/>
        </w:rPr>
        <w:t xml:space="preserve"> </w:t>
      </w:r>
      <w:r>
        <w:rPr>
          <w:color w:val="231F20"/>
        </w:rPr>
        <w:t>measures</w:t>
      </w:r>
      <w:r>
        <w:rPr>
          <w:color w:val="231F20"/>
          <w:spacing w:val="-1"/>
        </w:rPr>
        <w:t xml:space="preserve"> </w:t>
      </w:r>
      <w:r>
        <w:rPr>
          <w:color w:val="231F20"/>
        </w:rPr>
        <w:t>to restore</w:t>
      </w:r>
      <w:r>
        <w:rPr>
          <w:color w:val="231F20"/>
          <w:spacing w:val="-7"/>
        </w:rPr>
        <w:t xml:space="preserve"> </w:t>
      </w:r>
      <w:r>
        <w:rPr>
          <w:color w:val="231F20"/>
        </w:rPr>
        <w:t>or</w:t>
      </w:r>
      <w:r>
        <w:rPr>
          <w:color w:val="231F20"/>
          <w:spacing w:val="-7"/>
        </w:rPr>
        <w:t xml:space="preserve"> </w:t>
      </w:r>
      <w:r>
        <w:rPr>
          <w:color w:val="231F20"/>
        </w:rPr>
        <w:t>preserve</w:t>
      </w:r>
      <w:r>
        <w:rPr>
          <w:color w:val="231F20"/>
          <w:spacing w:val="-7"/>
        </w:rPr>
        <w:t xml:space="preserve"> </w:t>
      </w:r>
      <w:r>
        <w:rPr>
          <w:color w:val="231F20"/>
        </w:rPr>
        <w:t>equal</w:t>
      </w:r>
      <w:r>
        <w:rPr>
          <w:color w:val="231F20"/>
          <w:spacing w:val="-7"/>
        </w:rPr>
        <w:t xml:space="preserve"> </w:t>
      </w:r>
      <w:r>
        <w:rPr>
          <w:color w:val="231F20"/>
        </w:rPr>
        <w:t>access</w:t>
      </w:r>
      <w:r>
        <w:rPr>
          <w:color w:val="231F20"/>
          <w:spacing w:val="-7"/>
        </w:rPr>
        <w:t xml:space="preserve"> </w:t>
      </w:r>
      <w:r>
        <w:rPr>
          <w:color w:val="231F20"/>
        </w:rPr>
        <w:t>to</w:t>
      </w:r>
      <w:r>
        <w:rPr>
          <w:color w:val="231F20"/>
          <w:spacing w:val="-7"/>
        </w:rPr>
        <w:t xml:space="preserve"> </w:t>
      </w:r>
      <w:r>
        <w:rPr>
          <w:color w:val="231F20"/>
        </w:rPr>
        <w:t>UAB’s</w:t>
      </w:r>
      <w:r>
        <w:rPr>
          <w:color w:val="231F20"/>
          <w:spacing w:val="-7"/>
        </w:rPr>
        <w:t xml:space="preserve"> </w:t>
      </w:r>
      <w:r>
        <w:rPr>
          <w:color w:val="231F20"/>
        </w:rPr>
        <w:t>educational</w:t>
      </w:r>
      <w:r>
        <w:rPr>
          <w:color w:val="231F20"/>
          <w:spacing w:val="-7"/>
        </w:rPr>
        <w:t xml:space="preserve"> </w:t>
      </w:r>
      <w:r>
        <w:rPr>
          <w:color w:val="231F20"/>
        </w:rPr>
        <w:t>program</w:t>
      </w:r>
      <w:r>
        <w:rPr>
          <w:color w:val="231F20"/>
          <w:spacing w:val="-7"/>
        </w:rPr>
        <w:t xml:space="preserve"> </w:t>
      </w:r>
      <w:r>
        <w:rPr>
          <w:color w:val="231F20"/>
        </w:rPr>
        <w:t>or</w:t>
      </w:r>
      <w:r>
        <w:rPr>
          <w:color w:val="231F20"/>
          <w:spacing w:val="-7"/>
        </w:rPr>
        <w:t xml:space="preserve"> </w:t>
      </w:r>
      <w:r>
        <w:rPr>
          <w:color w:val="231F20"/>
        </w:rPr>
        <w:t>activity</w:t>
      </w:r>
      <w:r>
        <w:rPr>
          <w:color w:val="231F20"/>
          <w:spacing w:val="-7"/>
        </w:rPr>
        <w:t xml:space="preserve"> </w:t>
      </w:r>
      <w:r>
        <w:rPr>
          <w:color w:val="231F20"/>
        </w:rPr>
        <w:t>or</w:t>
      </w:r>
      <w:r>
        <w:rPr>
          <w:color w:val="231F20"/>
          <w:spacing w:val="-7"/>
        </w:rPr>
        <w:t xml:space="preserve"> </w:t>
      </w:r>
      <w:r>
        <w:rPr>
          <w:color w:val="231F20"/>
        </w:rPr>
        <w:t>employment.</w:t>
      </w:r>
      <w:r>
        <w:rPr>
          <w:color w:val="231F20"/>
          <w:spacing w:val="-7"/>
        </w:rPr>
        <w:t xml:space="preserve"> </w:t>
      </w:r>
      <w:r>
        <w:rPr>
          <w:color w:val="231F20"/>
        </w:rPr>
        <w:t>If</w:t>
      </w:r>
      <w:r>
        <w:rPr>
          <w:color w:val="231F20"/>
          <w:spacing w:val="-7"/>
        </w:rPr>
        <w:t xml:space="preserve"> </w:t>
      </w:r>
      <w:r>
        <w:rPr>
          <w:color w:val="231F20"/>
        </w:rPr>
        <w:t>Supportive</w:t>
      </w:r>
      <w:r>
        <w:rPr>
          <w:color w:val="231F20"/>
          <w:spacing w:val="-7"/>
        </w:rPr>
        <w:t xml:space="preserve"> </w:t>
      </w:r>
      <w:r>
        <w:rPr>
          <w:color w:val="231F20"/>
        </w:rPr>
        <w:t>Measures</w:t>
      </w:r>
      <w:r>
        <w:rPr>
          <w:color w:val="231F20"/>
          <w:spacing w:val="-7"/>
        </w:rPr>
        <w:t xml:space="preserve"> </w:t>
      </w:r>
      <w:r>
        <w:rPr>
          <w:color w:val="231F20"/>
        </w:rPr>
        <w:t>are</w:t>
      </w:r>
      <w:r>
        <w:rPr>
          <w:color w:val="231F20"/>
          <w:spacing w:val="-7"/>
        </w:rPr>
        <w:t xml:space="preserve"> </w:t>
      </w:r>
      <w:r>
        <w:rPr>
          <w:color w:val="231F20"/>
        </w:rPr>
        <w:t>not provided,</w:t>
      </w:r>
      <w:r>
        <w:rPr>
          <w:color w:val="231F20"/>
          <w:spacing w:val="-5"/>
        </w:rPr>
        <w:t xml:space="preserve"> </w:t>
      </w:r>
      <w:r>
        <w:rPr>
          <w:color w:val="231F20"/>
        </w:rPr>
        <w:t>the</w:t>
      </w:r>
      <w:r>
        <w:rPr>
          <w:color w:val="231F20"/>
          <w:spacing w:val="-5"/>
        </w:rPr>
        <w:t xml:space="preserve"> </w:t>
      </w:r>
      <w:r>
        <w:rPr>
          <w:color w:val="231F20"/>
        </w:rPr>
        <w:t>Title</w:t>
      </w:r>
      <w:r>
        <w:rPr>
          <w:color w:val="231F20"/>
          <w:spacing w:val="-5"/>
        </w:rPr>
        <w:t xml:space="preserve"> </w:t>
      </w:r>
      <w:r>
        <w:rPr>
          <w:color w:val="231F20"/>
        </w:rPr>
        <w:t>IX</w:t>
      </w:r>
      <w:r>
        <w:rPr>
          <w:color w:val="231F20"/>
          <w:spacing w:val="-5"/>
        </w:rPr>
        <w:t xml:space="preserve"> </w:t>
      </w:r>
      <w:r>
        <w:rPr>
          <w:color w:val="231F20"/>
        </w:rPr>
        <w:t>Coordinator</w:t>
      </w:r>
      <w:r>
        <w:rPr>
          <w:color w:val="231F20"/>
          <w:spacing w:val="-5"/>
        </w:rPr>
        <w:t xml:space="preserve"> </w:t>
      </w:r>
      <w:r>
        <w:rPr>
          <w:color w:val="231F20"/>
        </w:rPr>
        <w:t>will</w:t>
      </w:r>
      <w:r>
        <w:rPr>
          <w:color w:val="231F20"/>
          <w:spacing w:val="-5"/>
        </w:rPr>
        <w:t xml:space="preserve"> </w:t>
      </w:r>
      <w:r>
        <w:rPr>
          <w:color w:val="231F20"/>
        </w:rPr>
        <w:t>document</w:t>
      </w:r>
      <w:r>
        <w:rPr>
          <w:color w:val="231F20"/>
          <w:spacing w:val="-5"/>
        </w:rPr>
        <w:t xml:space="preserve"> </w:t>
      </w:r>
      <w:r>
        <w:rPr>
          <w:color w:val="231F20"/>
        </w:rPr>
        <w:t>the</w:t>
      </w:r>
      <w:r>
        <w:rPr>
          <w:color w:val="231F20"/>
          <w:spacing w:val="-5"/>
        </w:rPr>
        <w:t xml:space="preserve"> </w:t>
      </w:r>
      <w:r>
        <w:rPr>
          <w:color w:val="231F20"/>
        </w:rPr>
        <w:t>reasons</w:t>
      </w:r>
      <w:r>
        <w:rPr>
          <w:color w:val="231F20"/>
          <w:spacing w:val="-5"/>
        </w:rPr>
        <w:t xml:space="preserve"> </w:t>
      </w:r>
      <w:r>
        <w:rPr>
          <w:color w:val="231F20"/>
        </w:rPr>
        <w:t>why</w:t>
      </w:r>
      <w:r>
        <w:rPr>
          <w:color w:val="231F20"/>
          <w:spacing w:val="-5"/>
        </w:rPr>
        <w:t xml:space="preserve"> </w:t>
      </w:r>
      <w:r>
        <w:rPr>
          <w:color w:val="231F20"/>
        </w:rPr>
        <w:t>such</w:t>
      </w:r>
      <w:r>
        <w:rPr>
          <w:color w:val="231F20"/>
          <w:spacing w:val="-5"/>
        </w:rPr>
        <w:t xml:space="preserve"> </w:t>
      </w:r>
      <w:r>
        <w:rPr>
          <w:color w:val="231F20"/>
        </w:rPr>
        <w:t>a</w:t>
      </w:r>
      <w:r>
        <w:rPr>
          <w:color w:val="231F20"/>
          <w:spacing w:val="-5"/>
        </w:rPr>
        <w:t xml:space="preserve"> </w:t>
      </w:r>
      <w:r>
        <w:rPr>
          <w:color w:val="231F20"/>
        </w:rPr>
        <w:t>response</w:t>
      </w:r>
      <w:r>
        <w:rPr>
          <w:color w:val="231F20"/>
          <w:spacing w:val="-5"/>
        </w:rPr>
        <w:t xml:space="preserve"> </w:t>
      </w:r>
      <w:r>
        <w:rPr>
          <w:color w:val="231F20"/>
        </w:rPr>
        <w:t>was</w:t>
      </w:r>
      <w:r>
        <w:rPr>
          <w:color w:val="231F20"/>
          <w:spacing w:val="-5"/>
        </w:rPr>
        <w:t xml:space="preserve"> </w:t>
      </w:r>
      <w:r>
        <w:rPr>
          <w:color w:val="231F20"/>
        </w:rPr>
        <w:t>not</w:t>
      </w:r>
      <w:r>
        <w:rPr>
          <w:color w:val="231F20"/>
          <w:spacing w:val="-5"/>
        </w:rPr>
        <w:t xml:space="preserve"> </w:t>
      </w:r>
      <w:r>
        <w:rPr>
          <w:color w:val="231F20"/>
        </w:rPr>
        <w:t>clearly</w:t>
      </w:r>
      <w:r>
        <w:rPr>
          <w:color w:val="231F20"/>
          <w:spacing w:val="-5"/>
        </w:rPr>
        <w:t xml:space="preserve"> </w:t>
      </w:r>
      <w:r>
        <w:rPr>
          <w:color w:val="231F20"/>
        </w:rPr>
        <w:t>unreasonable</w:t>
      </w:r>
      <w:r>
        <w:rPr>
          <w:color w:val="231F20"/>
          <w:spacing w:val="-5"/>
        </w:rPr>
        <w:t xml:space="preserve"> </w:t>
      </w:r>
      <w:proofErr w:type="gramStart"/>
      <w:r>
        <w:rPr>
          <w:color w:val="231F20"/>
        </w:rPr>
        <w:t>in</w:t>
      </w:r>
      <w:r>
        <w:rPr>
          <w:color w:val="231F20"/>
          <w:spacing w:val="-5"/>
        </w:rPr>
        <w:t xml:space="preserve"> </w:t>
      </w:r>
      <w:r>
        <w:rPr>
          <w:color w:val="231F20"/>
        </w:rPr>
        <w:t>light</w:t>
      </w:r>
      <w:r>
        <w:rPr>
          <w:color w:val="231F20"/>
          <w:spacing w:val="-5"/>
        </w:rPr>
        <w:t xml:space="preserve"> </w:t>
      </w:r>
      <w:r>
        <w:rPr>
          <w:color w:val="231F20"/>
        </w:rPr>
        <w:t>of</w:t>
      </w:r>
      <w:proofErr w:type="gramEnd"/>
      <w:r>
        <w:rPr>
          <w:color w:val="231F20"/>
        </w:rPr>
        <w:t xml:space="preserve"> the known circumstances.</w:t>
      </w:r>
    </w:p>
    <w:p w14:paraId="46DF8461" w14:textId="77777777" w:rsidR="00023072" w:rsidRDefault="00023072">
      <w:pPr>
        <w:pStyle w:val="BodyText"/>
        <w:spacing w:before="24"/>
      </w:pPr>
    </w:p>
    <w:p w14:paraId="07E65A27" w14:textId="77777777" w:rsidR="00023072" w:rsidRDefault="00ED5357">
      <w:pPr>
        <w:pStyle w:val="Heading5"/>
        <w:spacing w:line="288" w:lineRule="exact"/>
        <w:jc w:val="both"/>
      </w:pPr>
      <w:r>
        <w:rPr>
          <w:color w:val="231F20"/>
        </w:rPr>
        <w:t>On</w:t>
      </w:r>
      <w:r>
        <w:rPr>
          <w:color w:val="231F20"/>
          <w:spacing w:val="-3"/>
        </w:rPr>
        <w:t xml:space="preserve"> </w:t>
      </w:r>
      <w:r>
        <w:rPr>
          <w:color w:val="231F20"/>
        </w:rPr>
        <w:t>and</w:t>
      </w:r>
      <w:r>
        <w:rPr>
          <w:color w:val="231F20"/>
          <w:spacing w:val="-3"/>
        </w:rPr>
        <w:t xml:space="preserve"> </w:t>
      </w:r>
      <w:r>
        <w:rPr>
          <w:color w:val="231F20"/>
        </w:rPr>
        <w:t>Off</w:t>
      </w:r>
      <w:r>
        <w:rPr>
          <w:color w:val="231F20"/>
          <w:spacing w:val="-2"/>
        </w:rPr>
        <w:t xml:space="preserve"> </w:t>
      </w:r>
      <w:r>
        <w:rPr>
          <w:color w:val="231F20"/>
        </w:rPr>
        <w:t>Campus</w:t>
      </w:r>
      <w:r>
        <w:rPr>
          <w:color w:val="231F20"/>
          <w:spacing w:val="-3"/>
        </w:rPr>
        <w:t xml:space="preserve"> </w:t>
      </w:r>
      <w:r>
        <w:rPr>
          <w:color w:val="231F20"/>
        </w:rPr>
        <w:t>Services</w:t>
      </w:r>
      <w:r>
        <w:rPr>
          <w:color w:val="231F20"/>
          <w:spacing w:val="-2"/>
        </w:rPr>
        <w:t xml:space="preserve"> </w:t>
      </w:r>
      <w:r>
        <w:rPr>
          <w:color w:val="231F20"/>
        </w:rPr>
        <w:t>for</w:t>
      </w:r>
      <w:r>
        <w:rPr>
          <w:color w:val="231F20"/>
          <w:spacing w:val="-4"/>
        </w:rPr>
        <w:t xml:space="preserve"> </w:t>
      </w:r>
      <w:r>
        <w:rPr>
          <w:color w:val="231F20"/>
          <w:spacing w:val="-2"/>
        </w:rPr>
        <w:t>Victims</w:t>
      </w:r>
    </w:p>
    <w:p w14:paraId="2B1D46A3" w14:textId="77777777" w:rsidR="00023072" w:rsidRDefault="00ED5357">
      <w:pPr>
        <w:pStyle w:val="BodyText"/>
        <w:spacing w:line="235" w:lineRule="auto"/>
        <w:ind w:left="720" w:right="713"/>
        <w:jc w:val="both"/>
      </w:pPr>
      <w:r>
        <w:rPr>
          <w:color w:val="231F20"/>
        </w:rPr>
        <w:t>Upon</w:t>
      </w:r>
      <w:r>
        <w:rPr>
          <w:color w:val="231F20"/>
          <w:spacing w:val="-9"/>
        </w:rPr>
        <w:t xml:space="preserve"> </w:t>
      </w:r>
      <w:r>
        <w:rPr>
          <w:color w:val="231F20"/>
        </w:rPr>
        <w:t>receipt</w:t>
      </w:r>
      <w:r>
        <w:rPr>
          <w:color w:val="231F20"/>
          <w:spacing w:val="-9"/>
        </w:rPr>
        <w:t xml:space="preserve"> </w:t>
      </w:r>
      <w:r>
        <w:rPr>
          <w:color w:val="231F20"/>
        </w:rPr>
        <w:t>of</w:t>
      </w:r>
      <w:r>
        <w:rPr>
          <w:color w:val="231F20"/>
          <w:spacing w:val="-9"/>
        </w:rPr>
        <w:t xml:space="preserve"> </w:t>
      </w:r>
      <w:r>
        <w:rPr>
          <w:color w:val="231F20"/>
        </w:rPr>
        <w:t>a</w:t>
      </w:r>
      <w:r>
        <w:rPr>
          <w:color w:val="231F20"/>
          <w:spacing w:val="-9"/>
        </w:rPr>
        <w:t xml:space="preserve"> </w:t>
      </w:r>
      <w:r>
        <w:rPr>
          <w:color w:val="231F20"/>
        </w:rPr>
        <w:t>report</w:t>
      </w:r>
      <w:r>
        <w:rPr>
          <w:color w:val="231F20"/>
          <w:spacing w:val="-9"/>
        </w:rPr>
        <w:t xml:space="preserve"> </w:t>
      </w:r>
      <w:r>
        <w:rPr>
          <w:color w:val="231F20"/>
        </w:rPr>
        <w:t>of</w:t>
      </w:r>
      <w:r>
        <w:rPr>
          <w:color w:val="231F20"/>
          <w:spacing w:val="-9"/>
        </w:rPr>
        <w:t xml:space="preserve"> </w:t>
      </w:r>
      <w:r>
        <w:rPr>
          <w:color w:val="231F20"/>
        </w:rPr>
        <w:t>domestic</w:t>
      </w:r>
      <w:r>
        <w:rPr>
          <w:color w:val="231F20"/>
          <w:spacing w:val="-9"/>
        </w:rPr>
        <w:t xml:space="preserve"> </w:t>
      </w:r>
      <w:r>
        <w:rPr>
          <w:color w:val="231F20"/>
        </w:rPr>
        <w:t>violence,</w:t>
      </w:r>
      <w:r>
        <w:rPr>
          <w:color w:val="231F20"/>
          <w:spacing w:val="-9"/>
        </w:rPr>
        <w:t xml:space="preserve"> </w:t>
      </w:r>
      <w:r>
        <w:rPr>
          <w:color w:val="231F20"/>
        </w:rPr>
        <w:t>dating</w:t>
      </w:r>
      <w:r>
        <w:rPr>
          <w:color w:val="231F20"/>
          <w:spacing w:val="-9"/>
        </w:rPr>
        <w:t xml:space="preserve"> </w:t>
      </w:r>
      <w:r>
        <w:rPr>
          <w:color w:val="231F20"/>
        </w:rPr>
        <w:t>violence,</w:t>
      </w:r>
      <w:r>
        <w:rPr>
          <w:color w:val="231F20"/>
          <w:spacing w:val="-9"/>
        </w:rPr>
        <w:t xml:space="preserve"> </w:t>
      </w:r>
      <w:r>
        <w:rPr>
          <w:color w:val="231F20"/>
        </w:rPr>
        <w:t>sexual</w:t>
      </w:r>
      <w:r>
        <w:rPr>
          <w:color w:val="231F20"/>
          <w:spacing w:val="-9"/>
        </w:rPr>
        <w:t xml:space="preserve"> </w:t>
      </w:r>
      <w:r>
        <w:rPr>
          <w:color w:val="231F20"/>
        </w:rPr>
        <w:t>assault</w:t>
      </w:r>
      <w:r>
        <w:rPr>
          <w:color w:val="231F20"/>
          <w:spacing w:val="-9"/>
        </w:rPr>
        <w:t xml:space="preserve"> </w:t>
      </w:r>
      <w:r>
        <w:rPr>
          <w:color w:val="231F20"/>
        </w:rPr>
        <w:t>or</w:t>
      </w:r>
      <w:r>
        <w:rPr>
          <w:color w:val="231F20"/>
          <w:spacing w:val="-9"/>
        </w:rPr>
        <w:t xml:space="preserve"> </w:t>
      </w:r>
      <w:r>
        <w:rPr>
          <w:color w:val="231F20"/>
        </w:rPr>
        <w:t>stalking,</w:t>
      </w:r>
      <w:r>
        <w:rPr>
          <w:color w:val="231F20"/>
          <w:spacing w:val="-9"/>
        </w:rPr>
        <w:t xml:space="preserve"> </w:t>
      </w:r>
      <w:r>
        <w:rPr>
          <w:color w:val="231F20"/>
        </w:rPr>
        <w:t>UAB</w:t>
      </w:r>
      <w:r>
        <w:rPr>
          <w:color w:val="231F20"/>
          <w:spacing w:val="-9"/>
        </w:rPr>
        <w:t xml:space="preserve"> </w:t>
      </w:r>
      <w:r>
        <w:rPr>
          <w:color w:val="231F20"/>
        </w:rPr>
        <w:t>will</w:t>
      </w:r>
      <w:r>
        <w:rPr>
          <w:color w:val="231F20"/>
          <w:spacing w:val="-9"/>
        </w:rPr>
        <w:t xml:space="preserve"> </w:t>
      </w:r>
      <w:r>
        <w:rPr>
          <w:color w:val="231F20"/>
        </w:rPr>
        <w:t>provide</w:t>
      </w:r>
      <w:r>
        <w:rPr>
          <w:color w:val="231F20"/>
          <w:spacing w:val="-9"/>
        </w:rPr>
        <w:t xml:space="preserve"> </w:t>
      </w:r>
      <w:r>
        <w:rPr>
          <w:color w:val="231F20"/>
        </w:rPr>
        <w:t>written</w:t>
      </w:r>
      <w:r>
        <w:rPr>
          <w:color w:val="231F20"/>
          <w:spacing w:val="-9"/>
        </w:rPr>
        <w:t xml:space="preserve"> </w:t>
      </w:r>
      <w:proofErr w:type="spellStart"/>
      <w:r>
        <w:rPr>
          <w:color w:val="231F20"/>
        </w:rPr>
        <w:t>notifica-tion</w:t>
      </w:r>
      <w:proofErr w:type="spellEnd"/>
      <w:r>
        <w:rPr>
          <w:color w:val="231F20"/>
          <w:spacing w:val="-7"/>
        </w:rPr>
        <w:t xml:space="preserve"> </w:t>
      </w:r>
      <w:r>
        <w:rPr>
          <w:color w:val="231F20"/>
        </w:rPr>
        <w:t>to</w:t>
      </w:r>
      <w:r>
        <w:rPr>
          <w:color w:val="231F20"/>
          <w:spacing w:val="-7"/>
        </w:rPr>
        <w:t xml:space="preserve"> </w:t>
      </w:r>
      <w:r>
        <w:rPr>
          <w:color w:val="231F20"/>
        </w:rPr>
        <w:t>students</w:t>
      </w:r>
      <w:r>
        <w:rPr>
          <w:color w:val="231F20"/>
          <w:spacing w:val="-7"/>
        </w:rPr>
        <w:t xml:space="preserve"> </w:t>
      </w:r>
      <w:r>
        <w:rPr>
          <w:color w:val="231F20"/>
        </w:rPr>
        <w:t>and</w:t>
      </w:r>
      <w:r>
        <w:rPr>
          <w:color w:val="231F20"/>
          <w:spacing w:val="-7"/>
        </w:rPr>
        <w:t xml:space="preserve"> </w:t>
      </w:r>
      <w:r>
        <w:rPr>
          <w:color w:val="231F20"/>
        </w:rPr>
        <w:t>employees</w:t>
      </w:r>
      <w:r>
        <w:rPr>
          <w:color w:val="231F20"/>
          <w:spacing w:val="-8"/>
        </w:rPr>
        <w:t xml:space="preserve"> </w:t>
      </w:r>
      <w:r>
        <w:rPr>
          <w:color w:val="231F20"/>
        </w:rPr>
        <w:t>about</w:t>
      </w:r>
      <w:r>
        <w:rPr>
          <w:color w:val="231F20"/>
          <w:spacing w:val="-7"/>
        </w:rPr>
        <w:t xml:space="preserve"> </w:t>
      </w:r>
      <w:r>
        <w:rPr>
          <w:color w:val="231F20"/>
        </w:rPr>
        <w:t>existing</w:t>
      </w:r>
      <w:r>
        <w:rPr>
          <w:color w:val="231F20"/>
          <w:spacing w:val="-7"/>
        </w:rPr>
        <w:t xml:space="preserve"> </w:t>
      </w:r>
      <w:r>
        <w:rPr>
          <w:color w:val="231F20"/>
        </w:rPr>
        <w:t>assistance</w:t>
      </w:r>
      <w:r>
        <w:rPr>
          <w:color w:val="231F20"/>
          <w:spacing w:val="-7"/>
        </w:rPr>
        <w:t xml:space="preserve"> </w:t>
      </w:r>
      <w:r>
        <w:rPr>
          <w:color w:val="231F20"/>
        </w:rPr>
        <w:t>with</w:t>
      </w:r>
      <w:r>
        <w:rPr>
          <w:color w:val="231F20"/>
          <w:spacing w:val="-7"/>
        </w:rPr>
        <w:t xml:space="preserve"> </w:t>
      </w:r>
      <w:r>
        <w:rPr>
          <w:color w:val="231F20"/>
        </w:rPr>
        <w:t>and/or</w:t>
      </w:r>
      <w:r>
        <w:rPr>
          <w:color w:val="231F20"/>
          <w:spacing w:val="-7"/>
        </w:rPr>
        <w:t xml:space="preserve"> </w:t>
      </w:r>
      <w:r>
        <w:rPr>
          <w:color w:val="231F20"/>
        </w:rPr>
        <w:t>information</w:t>
      </w:r>
      <w:r>
        <w:rPr>
          <w:color w:val="231F20"/>
          <w:spacing w:val="-7"/>
        </w:rPr>
        <w:t xml:space="preserve"> </w:t>
      </w:r>
      <w:r>
        <w:rPr>
          <w:color w:val="231F20"/>
        </w:rPr>
        <w:t>about</w:t>
      </w:r>
      <w:r>
        <w:rPr>
          <w:color w:val="231F20"/>
          <w:spacing w:val="-7"/>
        </w:rPr>
        <w:t xml:space="preserve"> </w:t>
      </w:r>
      <w:r>
        <w:rPr>
          <w:color w:val="231F20"/>
        </w:rPr>
        <w:t>obtaining</w:t>
      </w:r>
      <w:r>
        <w:rPr>
          <w:color w:val="231F20"/>
          <w:spacing w:val="-7"/>
        </w:rPr>
        <w:t xml:space="preserve"> </w:t>
      </w:r>
      <w:r>
        <w:rPr>
          <w:color w:val="231F20"/>
        </w:rPr>
        <w:t>resources</w:t>
      </w:r>
      <w:r>
        <w:rPr>
          <w:color w:val="231F20"/>
          <w:spacing w:val="-8"/>
        </w:rPr>
        <w:t xml:space="preserve"> </w:t>
      </w:r>
      <w:r>
        <w:rPr>
          <w:color w:val="231F20"/>
        </w:rPr>
        <w:t>and</w:t>
      </w:r>
      <w:r>
        <w:rPr>
          <w:color w:val="231F20"/>
          <w:spacing w:val="-7"/>
        </w:rPr>
        <w:t xml:space="preserve"> </w:t>
      </w:r>
      <w:r>
        <w:rPr>
          <w:color w:val="231F20"/>
        </w:rPr>
        <w:t>services including</w:t>
      </w:r>
      <w:r>
        <w:rPr>
          <w:color w:val="231F20"/>
          <w:spacing w:val="-5"/>
        </w:rPr>
        <w:t xml:space="preserve"> </w:t>
      </w:r>
      <w:r>
        <w:rPr>
          <w:color w:val="231F20"/>
        </w:rPr>
        <w:t>counseling,</w:t>
      </w:r>
      <w:r>
        <w:rPr>
          <w:color w:val="231F20"/>
          <w:spacing w:val="-5"/>
        </w:rPr>
        <w:t xml:space="preserve"> </w:t>
      </w:r>
      <w:r>
        <w:rPr>
          <w:color w:val="231F20"/>
        </w:rPr>
        <w:t>health,</w:t>
      </w:r>
      <w:r>
        <w:rPr>
          <w:color w:val="231F20"/>
          <w:spacing w:val="-5"/>
        </w:rPr>
        <w:t xml:space="preserve"> </w:t>
      </w:r>
      <w:r>
        <w:rPr>
          <w:color w:val="231F20"/>
        </w:rPr>
        <w:t>mental</w:t>
      </w:r>
      <w:r>
        <w:rPr>
          <w:color w:val="231F20"/>
          <w:spacing w:val="-5"/>
        </w:rPr>
        <w:t xml:space="preserve"> </w:t>
      </w:r>
      <w:r>
        <w:rPr>
          <w:color w:val="231F20"/>
        </w:rPr>
        <w:t>health,</w:t>
      </w:r>
      <w:r>
        <w:rPr>
          <w:color w:val="231F20"/>
          <w:spacing w:val="-5"/>
        </w:rPr>
        <w:t xml:space="preserve"> </w:t>
      </w:r>
      <w:r>
        <w:rPr>
          <w:color w:val="231F20"/>
        </w:rPr>
        <w:t>victim,</w:t>
      </w:r>
      <w:r>
        <w:rPr>
          <w:color w:val="231F20"/>
          <w:spacing w:val="-5"/>
        </w:rPr>
        <w:t xml:space="preserve"> </w:t>
      </w:r>
      <w:r>
        <w:rPr>
          <w:color w:val="231F20"/>
        </w:rPr>
        <w:t>legal</w:t>
      </w:r>
      <w:r>
        <w:rPr>
          <w:color w:val="231F20"/>
          <w:spacing w:val="-5"/>
        </w:rPr>
        <w:t xml:space="preserve"> </w:t>
      </w:r>
      <w:r>
        <w:rPr>
          <w:color w:val="231F20"/>
        </w:rPr>
        <w:t>assistance,</w:t>
      </w:r>
      <w:r>
        <w:rPr>
          <w:color w:val="231F20"/>
          <w:spacing w:val="-6"/>
        </w:rPr>
        <w:t xml:space="preserve"> </w:t>
      </w:r>
      <w:r>
        <w:rPr>
          <w:color w:val="231F20"/>
        </w:rPr>
        <w:t>visa</w:t>
      </w:r>
      <w:r>
        <w:rPr>
          <w:color w:val="231F20"/>
          <w:spacing w:val="-6"/>
        </w:rPr>
        <w:t xml:space="preserve"> </w:t>
      </w:r>
      <w:r>
        <w:rPr>
          <w:color w:val="231F20"/>
        </w:rPr>
        <w:t>and</w:t>
      </w:r>
      <w:r>
        <w:rPr>
          <w:color w:val="231F20"/>
          <w:spacing w:val="-5"/>
        </w:rPr>
        <w:t xml:space="preserve"> </w:t>
      </w:r>
      <w:r>
        <w:rPr>
          <w:color w:val="231F20"/>
        </w:rPr>
        <w:t>immigration</w:t>
      </w:r>
      <w:r>
        <w:rPr>
          <w:color w:val="231F20"/>
          <w:spacing w:val="-5"/>
        </w:rPr>
        <w:t xml:space="preserve"> </w:t>
      </w:r>
      <w:r>
        <w:rPr>
          <w:color w:val="231F20"/>
        </w:rPr>
        <w:t>assistance,</w:t>
      </w:r>
      <w:r>
        <w:rPr>
          <w:color w:val="231F20"/>
          <w:spacing w:val="-6"/>
        </w:rPr>
        <w:t xml:space="preserve"> </w:t>
      </w:r>
      <w:r>
        <w:rPr>
          <w:color w:val="231F20"/>
        </w:rPr>
        <w:t>student</w:t>
      </w:r>
      <w:r>
        <w:rPr>
          <w:color w:val="231F20"/>
          <w:spacing w:val="-5"/>
        </w:rPr>
        <w:t xml:space="preserve"> </w:t>
      </w:r>
      <w:r>
        <w:rPr>
          <w:color w:val="231F20"/>
        </w:rPr>
        <w:t>financial</w:t>
      </w:r>
      <w:r>
        <w:rPr>
          <w:color w:val="231F20"/>
          <w:spacing w:val="-5"/>
        </w:rPr>
        <w:t xml:space="preserve"> </w:t>
      </w:r>
      <w:r>
        <w:rPr>
          <w:color w:val="231F20"/>
        </w:rPr>
        <w:t>aid and assistance in notifying appropriate local law enforcement. These resources include the following:</w:t>
      </w:r>
    </w:p>
    <w:p w14:paraId="1D2BA519" w14:textId="77777777" w:rsidR="00023072" w:rsidRDefault="00023072">
      <w:pPr>
        <w:pStyle w:val="BodyText"/>
        <w:spacing w:before="23"/>
      </w:pPr>
    </w:p>
    <w:p w14:paraId="2E69674E" w14:textId="77777777" w:rsidR="00023072" w:rsidRDefault="00ED5357">
      <w:pPr>
        <w:spacing w:after="16"/>
        <w:ind w:left="720"/>
        <w:rPr>
          <w:b/>
          <w:sz w:val="24"/>
        </w:rPr>
      </w:pPr>
      <w:proofErr w:type="gramStart"/>
      <w:r>
        <w:rPr>
          <w:b/>
          <w:color w:val="231F20"/>
          <w:spacing w:val="-2"/>
          <w:sz w:val="24"/>
        </w:rPr>
        <w:t>On-campus</w:t>
      </w:r>
      <w:proofErr w:type="gramEnd"/>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600"/>
        <w:gridCol w:w="3600"/>
        <w:gridCol w:w="3600"/>
      </w:tblGrid>
      <w:tr w:rsidR="00023072" w14:paraId="58372FE4" w14:textId="77777777">
        <w:trPr>
          <w:trHeight w:val="290"/>
        </w:trPr>
        <w:tc>
          <w:tcPr>
            <w:tcW w:w="3600" w:type="dxa"/>
            <w:shd w:val="clear" w:color="auto" w:fill="01704A"/>
          </w:tcPr>
          <w:p w14:paraId="1CACF028" w14:textId="77777777" w:rsidR="00023072" w:rsidRDefault="00ED5357">
            <w:pPr>
              <w:pStyle w:val="TableParagraph"/>
              <w:spacing w:line="240" w:lineRule="exact"/>
              <w:ind w:left="80" w:right="0"/>
              <w:jc w:val="left"/>
              <w:rPr>
                <w:sz w:val="20"/>
              </w:rPr>
            </w:pPr>
            <w:r w:rsidRPr="00A45AC4">
              <w:rPr>
                <w:color w:val="FFDB58"/>
                <w:spacing w:val="-4"/>
                <w:sz w:val="20"/>
              </w:rPr>
              <w:t>Name</w:t>
            </w:r>
          </w:p>
        </w:tc>
        <w:tc>
          <w:tcPr>
            <w:tcW w:w="3600" w:type="dxa"/>
            <w:shd w:val="clear" w:color="auto" w:fill="01704A"/>
          </w:tcPr>
          <w:p w14:paraId="3185F9AF" w14:textId="77777777" w:rsidR="00023072" w:rsidRDefault="00ED5357">
            <w:pPr>
              <w:pStyle w:val="TableParagraph"/>
              <w:spacing w:line="240" w:lineRule="exact"/>
              <w:ind w:left="80" w:right="0"/>
              <w:jc w:val="left"/>
              <w:rPr>
                <w:sz w:val="20"/>
              </w:rPr>
            </w:pPr>
            <w:r w:rsidRPr="00A45AC4">
              <w:rPr>
                <w:color w:val="FFDB58"/>
                <w:spacing w:val="-2"/>
                <w:sz w:val="20"/>
              </w:rPr>
              <w:t>Address</w:t>
            </w:r>
          </w:p>
        </w:tc>
        <w:tc>
          <w:tcPr>
            <w:tcW w:w="3600" w:type="dxa"/>
            <w:shd w:val="clear" w:color="auto" w:fill="01704A"/>
          </w:tcPr>
          <w:p w14:paraId="7BC88F87" w14:textId="77777777" w:rsidR="00023072" w:rsidRDefault="00ED5357">
            <w:pPr>
              <w:pStyle w:val="TableParagraph"/>
              <w:spacing w:line="240" w:lineRule="exact"/>
              <w:ind w:left="80" w:right="0"/>
              <w:jc w:val="left"/>
              <w:rPr>
                <w:sz w:val="20"/>
              </w:rPr>
            </w:pPr>
            <w:r w:rsidRPr="00A45AC4">
              <w:rPr>
                <w:color w:val="FFDB58"/>
                <w:sz w:val="20"/>
              </w:rPr>
              <w:t xml:space="preserve">Phone </w:t>
            </w:r>
            <w:r w:rsidRPr="00A45AC4">
              <w:rPr>
                <w:color w:val="FFDB58"/>
                <w:spacing w:val="-2"/>
                <w:sz w:val="20"/>
              </w:rPr>
              <w:t>Number</w:t>
            </w:r>
          </w:p>
        </w:tc>
      </w:tr>
      <w:tr w:rsidR="00023072" w14:paraId="3D7B3B74" w14:textId="77777777">
        <w:trPr>
          <w:trHeight w:val="297"/>
        </w:trPr>
        <w:tc>
          <w:tcPr>
            <w:tcW w:w="3600" w:type="dxa"/>
            <w:tcBorders>
              <w:bottom w:val="single" w:sz="2" w:space="0" w:color="231F20"/>
            </w:tcBorders>
            <w:shd w:val="clear" w:color="auto" w:fill="D1D3D4"/>
          </w:tcPr>
          <w:p w14:paraId="583535CA" w14:textId="77777777" w:rsidR="00023072" w:rsidRDefault="00ED5357">
            <w:pPr>
              <w:pStyle w:val="TableParagraph"/>
              <w:ind w:left="80" w:right="0"/>
              <w:jc w:val="left"/>
              <w:rPr>
                <w:sz w:val="20"/>
              </w:rPr>
            </w:pPr>
            <w:r>
              <w:rPr>
                <w:color w:val="231F20"/>
                <w:sz w:val="20"/>
              </w:rPr>
              <w:t>UAB</w:t>
            </w:r>
            <w:r>
              <w:rPr>
                <w:color w:val="231F20"/>
                <w:spacing w:val="-5"/>
                <w:sz w:val="20"/>
              </w:rPr>
              <w:t xml:space="preserve"> </w:t>
            </w:r>
            <w:r>
              <w:rPr>
                <w:color w:val="231F20"/>
                <w:spacing w:val="-2"/>
                <w:sz w:val="20"/>
              </w:rPr>
              <w:t>Police</w:t>
            </w:r>
          </w:p>
        </w:tc>
        <w:tc>
          <w:tcPr>
            <w:tcW w:w="3600" w:type="dxa"/>
            <w:tcBorders>
              <w:bottom w:val="single" w:sz="2" w:space="0" w:color="231F20"/>
            </w:tcBorders>
            <w:shd w:val="clear" w:color="auto" w:fill="D1D3D4"/>
          </w:tcPr>
          <w:p w14:paraId="0C5D58CF" w14:textId="77777777" w:rsidR="00023072" w:rsidRDefault="00ED5357">
            <w:pPr>
              <w:pStyle w:val="TableParagraph"/>
              <w:ind w:left="80" w:right="0"/>
              <w:jc w:val="left"/>
              <w:rPr>
                <w:sz w:val="20"/>
              </w:rPr>
            </w:pPr>
            <w:r>
              <w:rPr>
                <w:color w:val="231F20"/>
                <w:sz w:val="20"/>
              </w:rPr>
              <w:t>1117</w:t>
            </w:r>
            <w:r>
              <w:rPr>
                <w:color w:val="231F20"/>
                <w:spacing w:val="-3"/>
                <w:sz w:val="20"/>
              </w:rPr>
              <w:t xml:space="preserve"> </w:t>
            </w:r>
            <w:r>
              <w:rPr>
                <w:color w:val="231F20"/>
                <w:sz w:val="20"/>
              </w:rPr>
              <w:t>14th</w:t>
            </w:r>
            <w:r>
              <w:rPr>
                <w:color w:val="231F20"/>
                <w:spacing w:val="-4"/>
                <w:sz w:val="20"/>
              </w:rPr>
              <w:t xml:space="preserve"> </w:t>
            </w:r>
            <w:r>
              <w:rPr>
                <w:color w:val="231F20"/>
                <w:sz w:val="20"/>
              </w:rPr>
              <w:t>Street</w:t>
            </w:r>
            <w:r>
              <w:rPr>
                <w:color w:val="231F20"/>
                <w:spacing w:val="-2"/>
                <w:sz w:val="20"/>
              </w:rPr>
              <w:t xml:space="preserve"> South</w:t>
            </w:r>
          </w:p>
        </w:tc>
        <w:tc>
          <w:tcPr>
            <w:tcW w:w="3600" w:type="dxa"/>
            <w:tcBorders>
              <w:bottom w:val="single" w:sz="2" w:space="0" w:color="231F20"/>
            </w:tcBorders>
            <w:shd w:val="clear" w:color="auto" w:fill="D1D3D4"/>
          </w:tcPr>
          <w:p w14:paraId="7424A92E" w14:textId="77777777" w:rsidR="00023072" w:rsidRDefault="00ED5357">
            <w:pPr>
              <w:pStyle w:val="TableParagraph"/>
              <w:ind w:left="80" w:right="0"/>
              <w:jc w:val="left"/>
              <w:rPr>
                <w:sz w:val="20"/>
              </w:rPr>
            </w:pPr>
            <w:r>
              <w:rPr>
                <w:color w:val="231F20"/>
                <w:sz w:val="20"/>
              </w:rPr>
              <w:t>205-934-</w:t>
            </w:r>
            <w:r>
              <w:rPr>
                <w:color w:val="231F20"/>
                <w:spacing w:val="-4"/>
                <w:sz w:val="20"/>
              </w:rPr>
              <w:t>4434</w:t>
            </w:r>
          </w:p>
        </w:tc>
      </w:tr>
      <w:tr w:rsidR="00023072" w14:paraId="164F0EEE" w14:textId="77777777">
        <w:trPr>
          <w:trHeight w:val="297"/>
        </w:trPr>
        <w:tc>
          <w:tcPr>
            <w:tcW w:w="3600" w:type="dxa"/>
            <w:tcBorders>
              <w:top w:val="single" w:sz="2" w:space="0" w:color="231F20"/>
            </w:tcBorders>
          </w:tcPr>
          <w:p w14:paraId="3BA4A0CA" w14:textId="77777777" w:rsidR="00023072" w:rsidRDefault="00ED5357">
            <w:pPr>
              <w:pStyle w:val="TableParagraph"/>
              <w:spacing w:before="37" w:line="240" w:lineRule="exact"/>
              <w:ind w:left="80" w:right="0"/>
              <w:jc w:val="left"/>
              <w:rPr>
                <w:sz w:val="20"/>
              </w:rPr>
            </w:pPr>
            <w:r>
              <w:rPr>
                <w:color w:val="231F20"/>
                <w:sz w:val="20"/>
              </w:rPr>
              <w:t>Student</w:t>
            </w:r>
            <w:r>
              <w:rPr>
                <w:color w:val="231F20"/>
                <w:spacing w:val="-5"/>
                <w:sz w:val="20"/>
              </w:rPr>
              <w:t xml:space="preserve"> </w:t>
            </w:r>
            <w:r>
              <w:rPr>
                <w:color w:val="231F20"/>
                <w:sz w:val="20"/>
              </w:rPr>
              <w:t>Health</w:t>
            </w:r>
            <w:r>
              <w:rPr>
                <w:color w:val="231F20"/>
                <w:spacing w:val="-6"/>
                <w:sz w:val="20"/>
              </w:rPr>
              <w:t xml:space="preserve"> </w:t>
            </w:r>
            <w:r>
              <w:rPr>
                <w:color w:val="231F20"/>
                <w:sz w:val="20"/>
              </w:rPr>
              <w:t>and</w:t>
            </w:r>
            <w:r>
              <w:rPr>
                <w:color w:val="231F20"/>
                <w:spacing w:val="-5"/>
                <w:sz w:val="20"/>
              </w:rPr>
              <w:t xml:space="preserve"> </w:t>
            </w:r>
            <w:r>
              <w:rPr>
                <w:color w:val="231F20"/>
                <w:spacing w:val="-2"/>
                <w:sz w:val="20"/>
              </w:rPr>
              <w:t>Wellness</w:t>
            </w:r>
          </w:p>
        </w:tc>
        <w:tc>
          <w:tcPr>
            <w:tcW w:w="3600" w:type="dxa"/>
            <w:tcBorders>
              <w:top w:val="single" w:sz="2" w:space="0" w:color="231F20"/>
            </w:tcBorders>
          </w:tcPr>
          <w:p w14:paraId="35B94272" w14:textId="77777777" w:rsidR="00023072" w:rsidRDefault="00ED5357">
            <w:pPr>
              <w:pStyle w:val="TableParagraph"/>
              <w:spacing w:before="37" w:line="240" w:lineRule="exact"/>
              <w:ind w:left="80" w:right="0"/>
              <w:jc w:val="left"/>
              <w:rPr>
                <w:sz w:val="20"/>
              </w:rPr>
            </w:pPr>
            <w:r>
              <w:rPr>
                <w:color w:val="231F20"/>
                <w:sz w:val="20"/>
              </w:rPr>
              <w:t>1714</w:t>
            </w:r>
            <w:r>
              <w:rPr>
                <w:color w:val="231F20"/>
                <w:spacing w:val="-5"/>
                <w:sz w:val="20"/>
              </w:rPr>
              <w:t xml:space="preserve"> </w:t>
            </w:r>
            <w:r>
              <w:rPr>
                <w:color w:val="231F20"/>
                <w:sz w:val="20"/>
              </w:rPr>
              <w:t>9th</w:t>
            </w:r>
            <w:r>
              <w:rPr>
                <w:color w:val="231F20"/>
                <w:spacing w:val="-4"/>
                <w:sz w:val="20"/>
              </w:rPr>
              <w:t xml:space="preserve"> </w:t>
            </w:r>
            <w:r>
              <w:rPr>
                <w:color w:val="231F20"/>
                <w:sz w:val="20"/>
              </w:rPr>
              <w:t>Avenue</w:t>
            </w:r>
            <w:r>
              <w:rPr>
                <w:color w:val="231F20"/>
                <w:spacing w:val="-2"/>
                <w:sz w:val="20"/>
              </w:rPr>
              <w:t xml:space="preserve"> South</w:t>
            </w:r>
          </w:p>
        </w:tc>
        <w:tc>
          <w:tcPr>
            <w:tcW w:w="3600" w:type="dxa"/>
            <w:tcBorders>
              <w:top w:val="single" w:sz="2" w:space="0" w:color="231F20"/>
            </w:tcBorders>
          </w:tcPr>
          <w:p w14:paraId="1F36D9D2" w14:textId="77777777" w:rsidR="00023072" w:rsidRDefault="00ED5357">
            <w:pPr>
              <w:pStyle w:val="TableParagraph"/>
              <w:spacing w:before="37" w:line="240" w:lineRule="exact"/>
              <w:ind w:left="80" w:right="0"/>
              <w:jc w:val="left"/>
              <w:rPr>
                <w:sz w:val="20"/>
              </w:rPr>
            </w:pPr>
            <w:r>
              <w:rPr>
                <w:color w:val="231F20"/>
                <w:sz w:val="20"/>
              </w:rPr>
              <w:t>205-934-</w:t>
            </w:r>
            <w:r>
              <w:rPr>
                <w:color w:val="231F20"/>
                <w:spacing w:val="-4"/>
                <w:sz w:val="20"/>
              </w:rPr>
              <w:t>3580</w:t>
            </w:r>
          </w:p>
        </w:tc>
      </w:tr>
      <w:tr w:rsidR="00023072" w14:paraId="2256B36E" w14:textId="77777777">
        <w:trPr>
          <w:trHeight w:val="537"/>
        </w:trPr>
        <w:tc>
          <w:tcPr>
            <w:tcW w:w="3600" w:type="dxa"/>
            <w:tcBorders>
              <w:bottom w:val="single" w:sz="2" w:space="0" w:color="231F20"/>
            </w:tcBorders>
            <w:shd w:val="clear" w:color="auto" w:fill="D1D3D4"/>
          </w:tcPr>
          <w:p w14:paraId="71FC786E" w14:textId="77777777" w:rsidR="00023072" w:rsidRDefault="00ED5357">
            <w:pPr>
              <w:pStyle w:val="TableParagraph"/>
              <w:spacing w:line="242" w:lineRule="exact"/>
              <w:ind w:left="80" w:right="0"/>
              <w:jc w:val="left"/>
              <w:rPr>
                <w:sz w:val="20"/>
              </w:rPr>
            </w:pPr>
            <w:r>
              <w:rPr>
                <w:color w:val="231F20"/>
                <w:sz w:val="20"/>
              </w:rPr>
              <w:t>Student</w:t>
            </w:r>
            <w:r>
              <w:rPr>
                <w:color w:val="231F20"/>
                <w:spacing w:val="-8"/>
                <w:sz w:val="20"/>
              </w:rPr>
              <w:t xml:space="preserve"> </w:t>
            </w:r>
            <w:r>
              <w:rPr>
                <w:color w:val="231F20"/>
                <w:sz w:val="20"/>
              </w:rPr>
              <w:t>Health</w:t>
            </w:r>
            <w:r>
              <w:rPr>
                <w:color w:val="231F20"/>
                <w:spacing w:val="-8"/>
                <w:sz w:val="20"/>
              </w:rPr>
              <w:t xml:space="preserve"> </w:t>
            </w:r>
            <w:r>
              <w:rPr>
                <w:color w:val="231F20"/>
                <w:sz w:val="20"/>
              </w:rPr>
              <w:t>and</w:t>
            </w:r>
            <w:r>
              <w:rPr>
                <w:color w:val="231F20"/>
                <w:spacing w:val="-8"/>
                <w:sz w:val="20"/>
              </w:rPr>
              <w:t xml:space="preserve"> </w:t>
            </w:r>
            <w:r>
              <w:rPr>
                <w:color w:val="231F20"/>
                <w:sz w:val="20"/>
              </w:rPr>
              <w:t>Wellness</w:t>
            </w:r>
            <w:r>
              <w:rPr>
                <w:color w:val="231F20"/>
                <w:spacing w:val="-7"/>
                <w:sz w:val="20"/>
              </w:rPr>
              <w:t xml:space="preserve"> </w:t>
            </w:r>
            <w:r>
              <w:rPr>
                <w:color w:val="231F20"/>
                <w:spacing w:val="-2"/>
                <w:sz w:val="20"/>
              </w:rPr>
              <w:t>Counseling</w:t>
            </w:r>
          </w:p>
          <w:p w14:paraId="7DA50819" w14:textId="77777777" w:rsidR="00023072" w:rsidRDefault="00ED5357">
            <w:pPr>
              <w:pStyle w:val="TableParagraph"/>
              <w:spacing w:before="0" w:line="242" w:lineRule="exact"/>
              <w:ind w:left="80" w:right="0"/>
              <w:jc w:val="left"/>
              <w:rPr>
                <w:sz w:val="20"/>
              </w:rPr>
            </w:pPr>
            <w:r>
              <w:rPr>
                <w:color w:val="231F20"/>
                <w:spacing w:val="-2"/>
                <w:sz w:val="20"/>
              </w:rPr>
              <w:t>Services</w:t>
            </w:r>
          </w:p>
        </w:tc>
        <w:tc>
          <w:tcPr>
            <w:tcW w:w="3600" w:type="dxa"/>
            <w:tcBorders>
              <w:bottom w:val="single" w:sz="2" w:space="0" w:color="231F20"/>
            </w:tcBorders>
            <w:shd w:val="clear" w:color="auto" w:fill="D1D3D4"/>
          </w:tcPr>
          <w:p w14:paraId="3F3495E7" w14:textId="77777777" w:rsidR="00023072" w:rsidRDefault="00ED5357">
            <w:pPr>
              <w:pStyle w:val="TableParagraph"/>
              <w:ind w:left="80" w:right="0"/>
              <w:jc w:val="left"/>
              <w:rPr>
                <w:sz w:val="20"/>
              </w:rPr>
            </w:pPr>
            <w:r>
              <w:rPr>
                <w:color w:val="231F20"/>
                <w:sz w:val="20"/>
              </w:rPr>
              <w:t>1714</w:t>
            </w:r>
            <w:r>
              <w:rPr>
                <w:color w:val="231F20"/>
                <w:spacing w:val="-5"/>
                <w:sz w:val="20"/>
              </w:rPr>
              <w:t xml:space="preserve"> </w:t>
            </w:r>
            <w:r>
              <w:rPr>
                <w:color w:val="231F20"/>
                <w:sz w:val="20"/>
              </w:rPr>
              <w:t>9th</w:t>
            </w:r>
            <w:r>
              <w:rPr>
                <w:color w:val="231F20"/>
                <w:spacing w:val="-4"/>
                <w:sz w:val="20"/>
              </w:rPr>
              <w:t xml:space="preserve"> </w:t>
            </w:r>
            <w:r>
              <w:rPr>
                <w:color w:val="231F20"/>
                <w:sz w:val="20"/>
              </w:rPr>
              <w:t>Avenue</w:t>
            </w:r>
            <w:r>
              <w:rPr>
                <w:color w:val="231F20"/>
                <w:spacing w:val="-2"/>
                <w:sz w:val="20"/>
              </w:rPr>
              <w:t xml:space="preserve"> South</w:t>
            </w:r>
          </w:p>
        </w:tc>
        <w:tc>
          <w:tcPr>
            <w:tcW w:w="3600" w:type="dxa"/>
            <w:tcBorders>
              <w:bottom w:val="single" w:sz="2" w:space="0" w:color="231F20"/>
            </w:tcBorders>
            <w:shd w:val="clear" w:color="auto" w:fill="D1D3D4"/>
          </w:tcPr>
          <w:p w14:paraId="5F678B45" w14:textId="77777777" w:rsidR="00023072" w:rsidRDefault="00ED5357">
            <w:pPr>
              <w:pStyle w:val="TableParagraph"/>
              <w:ind w:left="80" w:right="0"/>
              <w:jc w:val="left"/>
              <w:rPr>
                <w:sz w:val="20"/>
              </w:rPr>
            </w:pPr>
            <w:r>
              <w:rPr>
                <w:color w:val="231F20"/>
                <w:sz w:val="20"/>
              </w:rPr>
              <w:t>205-934-</w:t>
            </w:r>
            <w:r>
              <w:rPr>
                <w:color w:val="231F20"/>
                <w:spacing w:val="-4"/>
                <w:sz w:val="20"/>
              </w:rPr>
              <w:t>5816</w:t>
            </w:r>
          </w:p>
        </w:tc>
      </w:tr>
      <w:tr w:rsidR="00023072" w14:paraId="7267CD72" w14:textId="77777777">
        <w:trPr>
          <w:trHeight w:val="537"/>
        </w:trPr>
        <w:tc>
          <w:tcPr>
            <w:tcW w:w="3600" w:type="dxa"/>
            <w:tcBorders>
              <w:top w:val="single" w:sz="2" w:space="0" w:color="231F20"/>
            </w:tcBorders>
          </w:tcPr>
          <w:p w14:paraId="732E42DF" w14:textId="77777777" w:rsidR="00023072" w:rsidRDefault="00ED5357">
            <w:pPr>
              <w:pStyle w:val="TableParagraph"/>
              <w:spacing w:before="37"/>
              <w:ind w:left="80" w:right="0"/>
              <w:jc w:val="left"/>
              <w:rPr>
                <w:sz w:val="20"/>
              </w:rPr>
            </w:pPr>
            <w:r>
              <w:rPr>
                <w:color w:val="231F20"/>
                <w:sz w:val="20"/>
              </w:rPr>
              <w:t>Student</w:t>
            </w:r>
            <w:r>
              <w:rPr>
                <w:color w:val="231F20"/>
                <w:spacing w:val="-6"/>
                <w:sz w:val="20"/>
              </w:rPr>
              <w:t xml:space="preserve"> </w:t>
            </w:r>
            <w:r>
              <w:rPr>
                <w:color w:val="231F20"/>
                <w:sz w:val="20"/>
              </w:rPr>
              <w:t>Assistance</w:t>
            </w:r>
            <w:r>
              <w:rPr>
                <w:color w:val="231F20"/>
                <w:spacing w:val="-6"/>
                <w:sz w:val="20"/>
              </w:rPr>
              <w:t xml:space="preserve"> </w:t>
            </w:r>
            <w:r>
              <w:rPr>
                <w:color w:val="231F20"/>
                <w:sz w:val="20"/>
              </w:rPr>
              <w:t>&amp;</w:t>
            </w:r>
            <w:r>
              <w:rPr>
                <w:color w:val="231F20"/>
                <w:spacing w:val="-6"/>
                <w:sz w:val="20"/>
              </w:rPr>
              <w:t xml:space="preserve"> </w:t>
            </w:r>
            <w:r>
              <w:rPr>
                <w:color w:val="231F20"/>
                <w:spacing w:val="-2"/>
                <w:sz w:val="20"/>
              </w:rPr>
              <w:t>Support</w:t>
            </w:r>
          </w:p>
        </w:tc>
        <w:tc>
          <w:tcPr>
            <w:tcW w:w="3600" w:type="dxa"/>
            <w:tcBorders>
              <w:top w:val="single" w:sz="2" w:space="0" w:color="231F20"/>
            </w:tcBorders>
          </w:tcPr>
          <w:p w14:paraId="50C862E4" w14:textId="77777777" w:rsidR="00023072" w:rsidRDefault="00ED5357">
            <w:pPr>
              <w:pStyle w:val="TableParagraph"/>
              <w:spacing w:before="35" w:line="240" w:lineRule="exact"/>
              <w:ind w:left="80" w:right="0"/>
              <w:jc w:val="left"/>
              <w:rPr>
                <w:sz w:val="20"/>
              </w:rPr>
            </w:pPr>
            <w:r>
              <w:rPr>
                <w:color w:val="231F20"/>
                <w:sz w:val="20"/>
              </w:rPr>
              <w:t>Hill</w:t>
            </w:r>
            <w:r>
              <w:rPr>
                <w:color w:val="231F20"/>
                <w:spacing w:val="-12"/>
                <w:sz w:val="20"/>
              </w:rPr>
              <w:t xml:space="preserve"> </w:t>
            </w:r>
            <w:r>
              <w:rPr>
                <w:color w:val="231F20"/>
                <w:sz w:val="20"/>
              </w:rPr>
              <w:t>Student</w:t>
            </w:r>
            <w:r>
              <w:rPr>
                <w:color w:val="231F20"/>
                <w:spacing w:val="-11"/>
                <w:sz w:val="20"/>
              </w:rPr>
              <w:t xml:space="preserve"> </w:t>
            </w:r>
            <w:r>
              <w:rPr>
                <w:color w:val="231F20"/>
                <w:sz w:val="20"/>
              </w:rPr>
              <w:t>Center,</w:t>
            </w:r>
            <w:r>
              <w:rPr>
                <w:color w:val="231F20"/>
                <w:spacing w:val="-11"/>
                <w:sz w:val="20"/>
              </w:rPr>
              <w:t xml:space="preserve"> </w:t>
            </w:r>
            <w:r>
              <w:rPr>
                <w:color w:val="231F20"/>
                <w:sz w:val="20"/>
              </w:rPr>
              <w:t>1400</w:t>
            </w:r>
            <w:r>
              <w:rPr>
                <w:color w:val="231F20"/>
                <w:spacing w:val="-12"/>
                <w:sz w:val="20"/>
              </w:rPr>
              <w:t xml:space="preserve"> </w:t>
            </w:r>
            <w:r>
              <w:rPr>
                <w:color w:val="231F20"/>
                <w:sz w:val="20"/>
              </w:rPr>
              <w:t>University</w:t>
            </w:r>
            <w:r>
              <w:rPr>
                <w:color w:val="231F20"/>
                <w:spacing w:val="-11"/>
                <w:sz w:val="20"/>
              </w:rPr>
              <w:t xml:space="preserve"> </w:t>
            </w:r>
            <w:r>
              <w:rPr>
                <w:color w:val="231F20"/>
                <w:sz w:val="20"/>
              </w:rPr>
              <w:t>Blvd Room 303</w:t>
            </w:r>
          </w:p>
        </w:tc>
        <w:tc>
          <w:tcPr>
            <w:tcW w:w="3600" w:type="dxa"/>
            <w:tcBorders>
              <w:top w:val="single" w:sz="2" w:space="0" w:color="231F20"/>
            </w:tcBorders>
          </w:tcPr>
          <w:p w14:paraId="3286A4AA" w14:textId="77777777" w:rsidR="00023072" w:rsidRDefault="00ED5357">
            <w:pPr>
              <w:pStyle w:val="TableParagraph"/>
              <w:spacing w:before="37"/>
              <w:ind w:left="80" w:right="0"/>
              <w:jc w:val="left"/>
              <w:rPr>
                <w:sz w:val="20"/>
              </w:rPr>
            </w:pPr>
            <w:r>
              <w:rPr>
                <w:color w:val="231F20"/>
                <w:sz w:val="20"/>
              </w:rPr>
              <w:t>205-975-</w:t>
            </w:r>
            <w:r>
              <w:rPr>
                <w:color w:val="231F20"/>
                <w:spacing w:val="-4"/>
                <w:sz w:val="20"/>
              </w:rPr>
              <w:t>9509</w:t>
            </w:r>
          </w:p>
        </w:tc>
      </w:tr>
      <w:tr w:rsidR="00023072" w14:paraId="51F7BFB8" w14:textId="77777777">
        <w:trPr>
          <w:trHeight w:val="537"/>
        </w:trPr>
        <w:tc>
          <w:tcPr>
            <w:tcW w:w="3600" w:type="dxa"/>
            <w:tcBorders>
              <w:bottom w:val="single" w:sz="2" w:space="0" w:color="231F20"/>
            </w:tcBorders>
            <w:shd w:val="clear" w:color="auto" w:fill="D1D3D4"/>
          </w:tcPr>
          <w:p w14:paraId="13417764" w14:textId="77777777" w:rsidR="00023072" w:rsidRDefault="00ED5357">
            <w:pPr>
              <w:pStyle w:val="TableParagraph"/>
              <w:spacing w:before="33" w:line="235" w:lineRule="auto"/>
              <w:ind w:left="80" w:right="0"/>
              <w:jc w:val="left"/>
              <w:rPr>
                <w:sz w:val="20"/>
              </w:rPr>
            </w:pPr>
            <w:r>
              <w:rPr>
                <w:color w:val="231F20"/>
                <w:sz w:val="20"/>
              </w:rPr>
              <w:t>Community</w:t>
            </w:r>
            <w:r>
              <w:rPr>
                <w:color w:val="231F20"/>
                <w:spacing w:val="-12"/>
                <w:sz w:val="20"/>
              </w:rPr>
              <w:t xml:space="preserve"> </w:t>
            </w:r>
            <w:r>
              <w:rPr>
                <w:color w:val="231F20"/>
                <w:sz w:val="20"/>
              </w:rPr>
              <w:t>Standards</w:t>
            </w:r>
            <w:r>
              <w:rPr>
                <w:color w:val="231F20"/>
                <w:spacing w:val="-11"/>
                <w:sz w:val="20"/>
              </w:rPr>
              <w:t xml:space="preserve"> </w:t>
            </w:r>
            <w:r>
              <w:rPr>
                <w:color w:val="231F20"/>
                <w:sz w:val="20"/>
              </w:rPr>
              <w:t>&amp;</w:t>
            </w:r>
            <w:r>
              <w:rPr>
                <w:color w:val="231F20"/>
                <w:spacing w:val="-11"/>
                <w:sz w:val="20"/>
              </w:rPr>
              <w:t xml:space="preserve"> </w:t>
            </w:r>
            <w:r>
              <w:rPr>
                <w:color w:val="231F20"/>
                <w:sz w:val="20"/>
              </w:rPr>
              <w:t>Student</w:t>
            </w:r>
            <w:r>
              <w:rPr>
                <w:color w:val="231F20"/>
                <w:spacing w:val="-12"/>
                <w:sz w:val="20"/>
              </w:rPr>
              <w:t xml:space="preserve"> </w:t>
            </w:r>
            <w:proofErr w:type="gramStart"/>
            <w:r>
              <w:rPr>
                <w:color w:val="231F20"/>
                <w:sz w:val="20"/>
              </w:rPr>
              <w:t>Account-</w:t>
            </w:r>
            <w:r>
              <w:rPr>
                <w:color w:val="231F20"/>
                <w:spacing w:val="-2"/>
                <w:sz w:val="20"/>
              </w:rPr>
              <w:t>ability</w:t>
            </w:r>
            <w:proofErr w:type="gramEnd"/>
          </w:p>
        </w:tc>
        <w:tc>
          <w:tcPr>
            <w:tcW w:w="3600" w:type="dxa"/>
            <w:tcBorders>
              <w:bottom w:val="single" w:sz="2" w:space="0" w:color="231F20"/>
            </w:tcBorders>
            <w:shd w:val="clear" w:color="auto" w:fill="D1D3D4"/>
          </w:tcPr>
          <w:p w14:paraId="518DFD3C" w14:textId="77777777" w:rsidR="00023072" w:rsidRDefault="00ED5357">
            <w:pPr>
              <w:pStyle w:val="TableParagraph"/>
              <w:spacing w:before="33" w:line="235" w:lineRule="auto"/>
              <w:ind w:left="80" w:right="0"/>
              <w:jc w:val="left"/>
              <w:rPr>
                <w:sz w:val="20"/>
              </w:rPr>
            </w:pPr>
            <w:r>
              <w:rPr>
                <w:color w:val="231F20"/>
                <w:sz w:val="20"/>
              </w:rPr>
              <w:t>Hill</w:t>
            </w:r>
            <w:r>
              <w:rPr>
                <w:color w:val="231F20"/>
                <w:spacing w:val="-12"/>
                <w:sz w:val="20"/>
              </w:rPr>
              <w:t xml:space="preserve"> </w:t>
            </w:r>
            <w:r>
              <w:rPr>
                <w:color w:val="231F20"/>
                <w:sz w:val="20"/>
              </w:rPr>
              <w:t>Student</w:t>
            </w:r>
            <w:r>
              <w:rPr>
                <w:color w:val="231F20"/>
                <w:spacing w:val="-11"/>
                <w:sz w:val="20"/>
              </w:rPr>
              <w:t xml:space="preserve"> </w:t>
            </w:r>
            <w:r>
              <w:rPr>
                <w:color w:val="231F20"/>
                <w:sz w:val="20"/>
              </w:rPr>
              <w:t>Center,</w:t>
            </w:r>
            <w:r>
              <w:rPr>
                <w:color w:val="231F20"/>
                <w:spacing w:val="-11"/>
                <w:sz w:val="20"/>
              </w:rPr>
              <w:t xml:space="preserve"> </w:t>
            </w:r>
            <w:r>
              <w:rPr>
                <w:color w:val="231F20"/>
                <w:sz w:val="20"/>
              </w:rPr>
              <w:t>1400</w:t>
            </w:r>
            <w:r>
              <w:rPr>
                <w:color w:val="231F20"/>
                <w:spacing w:val="-12"/>
                <w:sz w:val="20"/>
              </w:rPr>
              <w:t xml:space="preserve"> </w:t>
            </w:r>
            <w:r>
              <w:rPr>
                <w:color w:val="231F20"/>
                <w:sz w:val="20"/>
              </w:rPr>
              <w:t>University</w:t>
            </w:r>
            <w:r>
              <w:rPr>
                <w:color w:val="231F20"/>
                <w:spacing w:val="-11"/>
                <w:sz w:val="20"/>
              </w:rPr>
              <w:t xml:space="preserve"> </w:t>
            </w:r>
            <w:r>
              <w:rPr>
                <w:color w:val="231F20"/>
                <w:sz w:val="20"/>
              </w:rPr>
              <w:t>Blvd Room 303</w:t>
            </w:r>
          </w:p>
        </w:tc>
        <w:tc>
          <w:tcPr>
            <w:tcW w:w="3600" w:type="dxa"/>
            <w:tcBorders>
              <w:bottom w:val="single" w:sz="2" w:space="0" w:color="231F20"/>
            </w:tcBorders>
            <w:shd w:val="clear" w:color="auto" w:fill="D1D3D4"/>
          </w:tcPr>
          <w:p w14:paraId="4F38D2B1" w14:textId="77777777" w:rsidR="00023072" w:rsidRDefault="00ED5357">
            <w:pPr>
              <w:pStyle w:val="TableParagraph"/>
              <w:ind w:left="80" w:right="0"/>
              <w:jc w:val="left"/>
              <w:rPr>
                <w:sz w:val="20"/>
              </w:rPr>
            </w:pPr>
            <w:r>
              <w:rPr>
                <w:color w:val="231F20"/>
                <w:sz w:val="20"/>
              </w:rPr>
              <w:t>205-996-</w:t>
            </w:r>
            <w:r>
              <w:rPr>
                <w:color w:val="231F20"/>
                <w:spacing w:val="-4"/>
                <w:sz w:val="20"/>
              </w:rPr>
              <w:t>1512</w:t>
            </w:r>
          </w:p>
        </w:tc>
      </w:tr>
      <w:tr w:rsidR="00023072" w14:paraId="5C6CFC5C" w14:textId="77777777">
        <w:trPr>
          <w:trHeight w:val="537"/>
        </w:trPr>
        <w:tc>
          <w:tcPr>
            <w:tcW w:w="3600" w:type="dxa"/>
            <w:tcBorders>
              <w:top w:val="single" w:sz="2" w:space="0" w:color="231F20"/>
            </w:tcBorders>
          </w:tcPr>
          <w:p w14:paraId="2882D382" w14:textId="77777777" w:rsidR="00023072" w:rsidRDefault="00ED5357">
            <w:pPr>
              <w:pStyle w:val="TableParagraph"/>
              <w:spacing w:before="35" w:line="240" w:lineRule="exact"/>
              <w:ind w:left="80" w:right="34"/>
              <w:jc w:val="left"/>
              <w:rPr>
                <w:sz w:val="20"/>
              </w:rPr>
            </w:pPr>
            <w:r>
              <w:rPr>
                <w:color w:val="231F20"/>
                <w:sz w:val="20"/>
              </w:rPr>
              <w:t>Employee</w:t>
            </w:r>
            <w:r>
              <w:rPr>
                <w:color w:val="231F20"/>
                <w:spacing w:val="-12"/>
                <w:sz w:val="20"/>
              </w:rPr>
              <w:t xml:space="preserve"> </w:t>
            </w:r>
            <w:r>
              <w:rPr>
                <w:color w:val="231F20"/>
                <w:sz w:val="20"/>
              </w:rPr>
              <w:t>Assistance</w:t>
            </w:r>
            <w:r>
              <w:rPr>
                <w:color w:val="231F20"/>
                <w:spacing w:val="-11"/>
                <w:sz w:val="20"/>
              </w:rPr>
              <w:t xml:space="preserve"> </w:t>
            </w:r>
            <w:r>
              <w:rPr>
                <w:color w:val="231F20"/>
                <w:sz w:val="20"/>
              </w:rPr>
              <w:t>and</w:t>
            </w:r>
            <w:r>
              <w:rPr>
                <w:color w:val="231F20"/>
                <w:spacing w:val="-11"/>
                <w:sz w:val="20"/>
              </w:rPr>
              <w:t xml:space="preserve"> </w:t>
            </w:r>
            <w:r>
              <w:rPr>
                <w:color w:val="231F20"/>
                <w:sz w:val="20"/>
              </w:rPr>
              <w:t xml:space="preserve">Counseling </w:t>
            </w:r>
            <w:r>
              <w:rPr>
                <w:color w:val="231F20"/>
                <w:spacing w:val="-2"/>
                <w:sz w:val="20"/>
              </w:rPr>
              <w:t>Center</w:t>
            </w:r>
          </w:p>
        </w:tc>
        <w:tc>
          <w:tcPr>
            <w:tcW w:w="3600" w:type="dxa"/>
            <w:tcBorders>
              <w:top w:val="single" w:sz="2" w:space="0" w:color="231F20"/>
            </w:tcBorders>
          </w:tcPr>
          <w:p w14:paraId="3DF8D7A7" w14:textId="77777777" w:rsidR="00023072" w:rsidRDefault="00ED5357">
            <w:pPr>
              <w:pStyle w:val="TableParagraph"/>
              <w:spacing w:before="35" w:line="240" w:lineRule="exact"/>
              <w:ind w:left="80" w:right="713"/>
              <w:jc w:val="left"/>
              <w:rPr>
                <w:sz w:val="20"/>
              </w:rPr>
            </w:pPr>
            <w:r>
              <w:rPr>
                <w:color w:val="231F20"/>
                <w:sz w:val="20"/>
              </w:rPr>
              <w:t>Magnolia</w:t>
            </w:r>
            <w:r>
              <w:rPr>
                <w:color w:val="231F20"/>
                <w:spacing w:val="-12"/>
                <w:sz w:val="20"/>
              </w:rPr>
              <w:t xml:space="preserve"> </w:t>
            </w:r>
            <w:r>
              <w:rPr>
                <w:color w:val="231F20"/>
                <w:sz w:val="20"/>
              </w:rPr>
              <w:t>Office</w:t>
            </w:r>
            <w:r>
              <w:rPr>
                <w:color w:val="231F20"/>
                <w:spacing w:val="-11"/>
                <w:sz w:val="20"/>
              </w:rPr>
              <w:t xml:space="preserve"> </w:t>
            </w:r>
            <w:r>
              <w:rPr>
                <w:color w:val="231F20"/>
                <w:sz w:val="20"/>
              </w:rPr>
              <w:t>Park,</w:t>
            </w:r>
            <w:r>
              <w:rPr>
                <w:color w:val="231F20"/>
                <w:spacing w:val="-11"/>
                <w:sz w:val="20"/>
              </w:rPr>
              <w:t xml:space="preserve"> </w:t>
            </w:r>
            <w:r>
              <w:rPr>
                <w:color w:val="231F20"/>
                <w:sz w:val="20"/>
              </w:rPr>
              <w:t>Ste.</w:t>
            </w:r>
            <w:r>
              <w:rPr>
                <w:color w:val="231F20"/>
                <w:spacing w:val="-12"/>
                <w:sz w:val="20"/>
              </w:rPr>
              <w:t xml:space="preserve"> </w:t>
            </w:r>
            <w:r>
              <w:rPr>
                <w:color w:val="231F20"/>
                <w:sz w:val="20"/>
              </w:rPr>
              <w:t>330 2112 11th Ave. S.</w:t>
            </w:r>
          </w:p>
        </w:tc>
        <w:tc>
          <w:tcPr>
            <w:tcW w:w="3600" w:type="dxa"/>
            <w:tcBorders>
              <w:top w:val="single" w:sz="2" w:space="0" w:color="231F20"/>
            </w:tcBorders>
          </w:tcPr>
          <w:p w14:paraId="0E75E8B4" w14:textId="77777777" w:rsidR="00023072" w:rsidRDefault="00ED5357">
            <w:pPr>
              <w:pStyle w:val="TableParagraph"/>
              <w:spacing w:before="37"/>
              <w:ind w:left="80" w:right="0"/>
              <w:jc w:val="left"/>
              <w:rPr>
                <w:sz w:val="20"/>
              </w:rPr>
            </w:pPr>
            <w:r>
              <w:rPr>
                <w:color w:val="231F20"/>
                <w:sz w:val="20"/>
              </w:rPr>
              <w:t>205-934-</w:t>
            </w:r>
            <w:r>
              <w:rPr>
                <w:color w:val="231F20"/>
                <w:spacing w:val="-4"/>
                <w:sz w:val="20"/>
              </w:rPr>
              <w:t>2281</w:t>
            </w:r>
          </w:p>
        </w:tc>
      </w:tr>
      <w:tr w:rsidR="00023072" w14:paraId="5D61AAD7" w14:textId="77777777">
        <w:trPr>
          <w:trHeight w:val="537"/>
        </w:trPr>
        <w:tc>
          <w:tcPr>
            <w:tcW w:w="3600" w:type="dxa"/>
            <w:tcBorders>
              <w:bottom w:val="single" w:sz="2" w:space="0" w:color="231F20"/>
            </w:tcBorders>
            <w:shd w:val="clear" w:color="auto" w:fill="D1D3D4"/>
          </w:tcPr>
          <w:p w14:paraId="5C1A2D63" w14:textId="77777777" w:rsidR="00023072" w:rsidRDefault="00ED5357">
            <w:pPr>
              <w:pStyle w:val="TableParagraph"/>
              <w:ind w:left="80" w:right="0"/>
              <w:jc w:val="left"/>
              <w:rPr>
                <w:sz w:val="20"/>
              </w:rPr>
            </w:pPr>
            <w:r>
              <w:rPr>
                <w:color w:val="231F20"/>
                <w:sz w:val="20"/>
              </w:rPr>
              <w:t>Office</w:t>
            </w:r>
            <w:r>
              <w:rPr>
                <w:color w:val="231F20"/>
                <w:spacing w:val="-5"/>
                <w:sz w:val="20"/>
              </w:rPr>
              <w:t xml:space="preserve"> </w:t>
            </w:r>
            <w:r>
              <w:rPr>
                <w:color w:val="231F20"/>
                <w:sz w:val="20"/>
              </w:rPr>
              <w:t>of</w:t>
            </w:r>
            <w:r>
              <w:rPr>
                <w:color w:val="231F20"/>
                <w:spacing w:val="-5"/>
                <w:sz w:val="20"/>
              </w:rPr>
              <w:t xml:space="preserve"> </w:t>
            </w:r>
            <w:r>
              <w:rPr>
                <w:color w:val="231F20"/>
                <w:sz w:val="20"/>
              </w:rPr>
              <w:t>Access</w:t>
            </w:r>
            <w:r>
              <w:rPr>
                <w:color w:val="231F20"/>
                <w:spacing w:val="-6"/>
                <w:sz w:val="20"/>
              </w:rPr>
              <w:t xml:space="preserve"> </w:t>
            </w:r>
            <w:r>
              <w:rPr>
                <w:color w:val="231F20"/>
                <w:sz w:val="20"/>
              </w:rPr>
              <w:t>and</w:t>
            </w:r>
            <w:r>
              <w:rPr>
                <w:color w:val="231F20"/>
                <w:spacing w:val="-5"/>
                <w:sz w:val="20"/>
              </w:rPr>
              <w:t xml:space="preserve"> </w:t>
            </w:r>
            <w:r>
              <w:rPr>
                <w:color w:val="231F20"/>
                <w:spacing w:val="-2"/>
                <w:sz w:val="20"/>
              </w:rPr>
              <w:t>Engagement</w:t>
            </w:r>
          </w:p>
        </w:tc>
        <w:tc>
          <w:tcPr>
            <w:tcW w:w="3600" w:type="dxa"/>
            <w:tcBorders>
              <w:bottom w:val="single" w:sz="2" w:space="0" w:color="231F20"/>
            </w:tcBorders>
            <w:shd w:val="clear" w:color="auto" w:fill="D1D3D4"/>
          </w:tcPr>
          <w:p w14:paraId="734C123E" w14:textId="77777777" w:rsidR="00023072" w:rsidRDefault="00ED5357">
            <w:pPr>
              <w:pStyle w:val="TableParagraph"/>
              <w:spacing w:before="33" w:line="235" w:lineRule="auto"/>
              <w:ind w:left="80" w:right="34"/>
              <w:jc w:val="left"/>
              <w:rPr>
                <w:sz w:val="20"/>
              </w:rPr>
            </w:pPr>
            <w:r>
              <w:rPr>
                <w:color w:val="231F20"/>
                <w:sz w:val="20"/>
              </w:rPr>
              <w:t>Administration</w:t>
            </w:r>
            <w:r>
              <w:rPr>
                <w:color w:val="231F20"/>
                <w:spacing w:val="-10"/>
                <w:sz w:val="20"/>
              </w:rPr>
              <w:t xml:space="preserve"> </w:t>
            </w:r>
            <w:r>
              <w:rPr>
                <w:color w:val="231F20"/>
                <w:sz w:val="20"/>
              </w:rPr>
              <w:t>Building,</w:t>
            </w:r>
            <w:r>
              <w:rPr>
                <w:color w:val="231F20"/>
                <w:spacing w:val="-9"/>
                <w:sz w:val="20"/>
              </w:rPr>
              <w:t xml:space="preserve"> </w:t>
            </w:r>
            <w:r>
              <w:rPr>
                <w:color w:val="231F20"/>
                <w:sz w:val="20"/>
              </w:rPr>
              <w:t>701</w:t>
            </w:r>
            <w:r>
              <w:rPr>
                <w:color w:val="231F20"/>
                <w:spacing w:val="-9"/>
                <w:sz w:val="20"/>
              </w:rPr>
              <w:t xml:space="preserve"> </w:t>
            </w:r>
            <w:r>
              <w:rPr>
                <w:color w:val="231F20"/>
                <w:sz w:val="20"/>
              </w:rPr>
              <w:t>20th</w:t>
            </w:r>
            <w:r>
              <w:rPr>
                <w:color w:val="231F20"/>
                <w:spacing w:val="-10"/>
                <w:sz w:val="20"/>
              </w:rPr>
              <w:t xml:space="preserve"> </w:t>
            </w:r>
            <w:r>
              <w:rPr>
                <w:color w:val="231F20"/>
                <w:sz w:val="20"/>
              </w:rPr>
              <w:t>St</w:t>
            </w:r>
            <w:r>
              <w:rPr>
                <w:color w:val="231F20"/>
                <w:spacing w:val="-9"/>
                <w:sz w:val="20"/>
              </w:rPr>
              <w:t xml:space="preserve"> </w:t>
            </w:r>
            <w:r>
              <w:rPr>
                <w:color w:val="231F20"/>
                <w:sz w:val="20"/>
              </w:rPr>
              <w:t>S Room 336</w:t>
            </w:r>
          </w:p>
        </w:tc>
        <w:tc>
          <w:tcPr>
            <w:tcW w:w="3600" w:type="dxa"/>
            <w:tcBorders>
              <w:bottom w:val="single" w:sz="2" w:space="0" w:color="231F20"/>
            </w:tcBorders>
            <w:shd w:val="clear" w:color="auto" w:fill="D1D3D4"/>
          </w:tcPr>
          <w:p w14:paraId="4864C836" w14:textId="77777777" w:rsidR="00023072" w:rsidRDefault="00ED5357">
            <w:pPr>
              <w:pStyle w:val="TableParagraph"/>
              <w:ind w:left="80" w:right="0"/>
              <w:jc w:val="left"/>
              <w:rPr>
                <w:sz w:val="20"/>
              </w:rPr>
            </w:pPr>
            <w:r>
              <w:rPr>
                <w:color w:val="231F20"/>
                <w:sz w:val="20"/>
              </w:rPr>
              <w:t>205-934-</w:t>
            </w:r>
            <w:r>
              <w:rPr>
                <w:color w:val="231F20"/>
                <w:spacing w:val="-4"/>
                <w:sz w:val="20"/>
              </w:rPr>
              <w:t>0541</w:t>
            </w:r>
          </w:p>
        </w:tc>
      </w:tr>
      <w:tr w:rsidR="00023072" w14:paraId="1C9B949E" w14:textId="77777777">
        <w:trPr>
          <w:trHeight w:val="537"/>
        </w:trPr>
        <w:tc>
          <w:tcPr>
            <w:tcW w:w="3600" w:type="dxa"/>
            <w:tcBorders>
              <w:top w:val="single" w:sz="2" w:space="0" w:color="231F20"/>
            </w:tcBorders>
          </w:tcPr>
          <w:p w14:paraId="06E3D12D" w14:textId="77777777" w:rsidR="00023072" w:rsidRDefault="00ED5357">
            <w:pPr>
              <w:pStyle w:val="TableParagraph"/>
              <w:spacing w:before="37"/>
              <w:ind w:left="80" w:right="0"/>
              <w:jc w:val="left"/>
              <w:rPr>
                <w:sz w:val="20"/>
              </w:rPr>
            </w:pPr>
            <w:r>
              <w:rPr>
                <w:color w:val="231F20"/>
                <w:sz w:val="20"/>
              </w:rPr>
              <w:t>The</w:t>
            </w:r>
            <w:r>
              <w:rPr>
                <w:color w:val="231F20"/>
                <w:spacing w:val="-5"/>
                <w:sz w:val="20"/>
              </w:rPr>
              <w:t xml:space="preserve"> </w:t>
            </w:r>
            <w:r>
              <w:rPr>
                <w:color w:val="231F20"/>
                <w:sz w:val="20"/>
              </w:rPr>
              <w:t>Office</w:t>
            </w:r>
            <w:r>
              <w:rPr>
                <w:color w:val="231F20"/>
                <w:spacing w:val="-5"/>
                <w:sz w:val="20"/>
              </w:rPr>
              <w:t xml:space="preserve"> </w:t>
            </w:r>
            <w:r>
              <w:rPr>
                <w:color w:val="231F20"/>
                <w:sz w:val="20"/>
              </w:rPr>
              <w:t>of</w:t>
            </w:r>
            <w:r>
              <w:rPr>
                <w:color w:val="231F20"/>
                <w:spacing w:val="-5"/>
                <w:sz w:val="20"/>
              </w:rPr>
              <w:t xml:space="preserve"> </w:t>
            </w:r>
            <w:r>
              <w:rPr>
                <w:color w:val="231F20"/>
                <w:sz w:val="20"/>
              </w:rPr>
              <w:t>Employee</w:t>
            </w:r>
            <w:r>
              <w:rPr>
                <w:color w:val="231F20"/>
                <w:spacing w:val="-5"/>
                <w:sz w:val="20"/>
              </w:rPr>
              <w:t xml:space="preserve"> </w:t>
            </w:r>
            <w:r>
              <w:rPr>
                <w:color w:val="231F20"/>
                <w:spacing w:val="-2"/>
                <w:sz w:val="20"/>
              </w:rPr>
              <w:t>Relations</w:t>
            </w:r>
          </w:p>
        </w:tc>
        <w:tc>
          <w:tcPr>
            <w:tcW w:w="3600" w:type="dxa"/>
            <w:tcBorders>
              <w:top w:val="single" w:sz="2" w:space="0" w:color="231F20"/>
            </w:tcBorders>
          </w:tcPr>
          <w:p w14:paraId="6CDC615E" w14:textId="77777777" w:rsidR="00023072" w:rsidRDefault="00ED5357">
            <w:pPr>
              <w:pStyle w:val="TableParagraph"/>
              <w:spacing w:before="37" w:line="242" w:lineRule="exact"/>
              <w:ind w:left="80" w:right="0"/>
              <w:jc w:val="left"/>
              <w:rPr>
                <w:sz w:val="20"/>
              </w:rPr>
            </w:pPr>
            <w:r>
              <w:rPr>
                <w:color w:val="231F20"/>
                <w:sz w:val="20"/>
              </w:rPr>
              <w:t>Administration</w:t>
            </w:r>
            <w:r>
              <w:rPr>
                <w:color w:val="231F20"/>
                <w:spacing w:val="-6"/>
                <w:sz w:val="20"/>
              </w:rPr>
              <w:t xml:space="preserve"> </w:t>
            </w:r>
            <w:r>
              <w:rPr>
                <w:color w:val="231F20"/>
                <w:sz w:val="20"/>
              </w:rPr>
              <w:t>Building,</w:t>
            </w:r>
            <w:r>
              <w:rPr>
                <w:color w:val="231F20"/>
                <w:spacing w:val="-4"/>
                <w:sz w:val="20"/>
              </w:rPr>
              <w:t xml:space="preserve"> </w:t>
            </w:r>
            <w:r>
              <w:rPr>
                <w:color w:val="231F20"/>
                <w:sz w:val="20"/>
              </w:rPr>
              <w:t>701</w:t>
            </w:r>
            <w:r>
              <w:rPr>
                <w:color w:val="231F20"/>
                <w:spacing w:val="-5"/>
                <w:sz w:val="20"/>
              </w:rPr>
              <w:t xml:space="preserve"> </w:t>
            </w:r>
            <w:r>
              <w:rPr>
                <w:color w:val="231F20"/>
                <w:sz w:val="20"/>
              </w:rPr>
              <w:t>20th</w:t>
            </w:r>
            <w:r>
              <w:rPr>
                <w:color w:val="231F20"/>
                <w:spacing w:val="-5"/>
                <w:sz w:val="20"/>
              </w:rPr>
              <w:t xml:space="preserve"> </w:t>
            </w:r>
            <w:r>
              <w:rPr>
                <w:color w:val="231F20"/>
                <w:sz w:val="20"/>
              </w:rPr>
              <w:t>St</w:t>
            </w:r>
            <w:r>
              <w:rPr>
                <w:color w:val="231F20"/>
                <w:spacing w:val="-5"/>
                <w:sz w:val="20"/>
              </w:rPr>
              <w:t xml:space="preserve"> </w:t>
            </w:r>
            <w:r>
              <w:rPr>
                <w:color w:val="231F20"/>
                <w:spacing w:val="-10"/>
                <w:sz w:val="20"/>
              </w:rPr>
              <w:t>S</w:t>
            </w:r>
          </w:p>
          <w:p w14:paraId="5D9051ED" w14:textId="77777777" w:rsidR="00023072" w:rsidRDefault="00ED5357">
            <w:pPr>
              <w:pStyle w:val="TableParagraph"/>
              <w:spacing w:before="0" w:line="238" w:lineRule="exact"/>
              <w:ind w:left="80" w:right="0"/>
              <w:jc w:val="left"/>
              <w:rPr>
                <w:sz w:val="20"/>
              </w:rPr>
            </w:pPr>
            <w:r>
              <w:rPr>
                <w:color w:val="231F20"/>
                <w:sz w:val="20"/>
              </w:rPr>
              <w:t>Room</w:t>
            </w:r>
            <w:r>
              <w:rPr>
                <w:color w:val="231F20"/>
                <w:spacing w:val="-5"/>
                <w:sz w:val="20"/>
              </w:rPr>
              <w:t xml:space="preserve"> 215</w:t>
            </w:r>
          </w:p>
        </w:tc>
        <w:tc>
          <w:tcPr>
            <w:tcW w:w="3600" w:type="dxa"/>
            <w:tcBorders>
              <w:top w:val="single" w:sz="2" w:space="0" w:color="231F20"/>
            </w:tcBorders>
          </w:tcPr>
          <w:p w14:paraId="04A3D7D4" w14:textId="77777777" w:rsidR="00023072" w:rsidRDefault="00ED5357">
            <w:pPr>
              <w:pStyle w:val="TableParagraph"/>
              <w:spacing w:before="37"/>
              <w:ind w:left="80" w:right="0"/>
              <w:jc w:val="left"/>
              <w:rPr>
                <w:sz w:val="20"/>
              </w:rPr>
            </w:pPr>
            <w:r>
              <w:rPr>
                <w:color w:val="231F20"/>
                <w:sz w:val="20"/>
              </w:rPr>
              <w:t>205-934-</w:t>
            </w:r>
            <w:r>
              <w:rPr>
                <w:color w:val="231F20"/>
                <w:spacing w:val="-4"/>
                <w:sz w:val="20"/>
              </w:rPr>
              <w:t>4458</w:t>
            </w:r>
          </w:p>
        </w:tc>
      </w:tr>
      <w:tr w:rsidR="00023072" w14:paraId="1D8811F2" w14:textId="77777777">
        <w:trPr>
          <w:trHeight w:val="777"/>
        </w:trPr>
        <w:tc>
          <w:tcPr>
            <w:tcW w:w="3600" w:type="dxa"/>
            <w:tcBorders>
              <w:bottom w:val="single" w:sz="2" w:space="0" w:color="231F20"/>
            </w:tcBorders>
            <w:shd w:val="clear" w:color="auto" w:fill="D1D3D4"/>
          </w:tcPr>
          <w:p w14:paraId="17A13882" w14:textId="77777777" w:rsidR="00023072" w:rsidRDefault="00ED5357">
            <w:pPr>
              <w:pStyle w:val="TableParagraph"/>
              <w:spacing w:before="33" w:line="235" w:lineRule="auto"/>
              <w:ind w:left="80" w:right="0"/>
              <w:jc w:val="left"/>
              <w:rPr>
                <w:sz w:val="20"/>
              </w:rPr>
            </w:pPr>
            <w:r>
              <w:rPr>
                <w:color w:val="231F20"/>
                <w:sz w:val="20"/>
              </w:rPr>
              <w:t>VP</w:t>
            </w:r>
            <w:r>
              <w:rPr>
                <w:color w:val="231F20"/>
                <w:spacing w:val="-11"/>
                <w:sz w:val="20"/>
              </w:rPr>
              <w:t xml:space="preserve"> </w:t>
            </w:r>
            <w:r>
              <w:rPr>
                <w:color w:val="231F20"/>
                <w:sz w:val="20"/>
              </w:rPr>
              <w:t>and</w:t>
            </w:r>
            <w:r>
              <w:rPr>
                <w:color w:val="231F20"/>
                <w:spacing w:val="-11"/>
                <w:sz w:val="20"/>
              </w:rPr>
              <w:t xml:space="preserve"> </w:t>
            </w:r>
            <w:r>
              <w:rPr>
                <w:color w:val="231F20"/>
                <w:sz w:val="20"/>
              </w:rPr>
              <w:t>Senior</w:t>
            </w:r>
            <w:r>
              <w:rPr>
                <w:color w:val="231F20"/>
                <w:spacing w:val="-11"/>
                <w:sz w:val="20"/>
              </w:rPr>
              <w:t xml:space="preserve"> </w:t>
            </w:r>
            <w:r>
              <w:rPr>
                <w:color w:val="231F20"/>
                <w:sz w:val="20"/>
              </w:rPr>
              <w:t>Title</w:t>
            </w:r>
            <w:r>
              <w:rPr>
                <w:color w:val="231F20"/>
                <w:spacing w:val="-11"/>
                <w:sz w:val="20"/>
              </w:rPr>
              <w:t xml:space="preserve"> </w:t>
            </w:r>
            <w:r>
              <w:rPr>
                <w:color w:val="231F20"/>
                <w:sz w:val="20"/>
              </w:rPr>
              <w:t>IX</w:t>
            </w:r>
            <w:r>
              <w:rPr>
                <w:color w:val="231F20"/>
                <w:spacing w:val="-11"/>
                <w:sz w:val="20"/>
              </w:rPr>
              <w:t xml:space="preserve"> </w:t>
            </w:r>
            <w:r>
              <w:rPr>
                <w:color w:val="231F20"/>
                <w:sz w:val="20"/>
              </w:rPr>
              <w:t>Coordinator,</w:t>
            </w:r>
            <w:r>
              <w:rPr>
                <w:color w:val="231F20"/>
                <w:spacing w:val="-11"/>
                <w:sz w:val="20"/>
              </w:rPr>
              <w:t xml:space="preserve"> </w:t>
            </w:r>
            <w:r>
              <w:rPr>
                <w:color w:val="231F20"/>
                <w:sz w:val="20"/>
              </w:rPr>
              <w:t xml:space="preserve">Andrea </w:t>
            </w:r>
            <w:r>
              <w:rPr>
                <w:color w:val="231F20"/>
                <w:spacing w:val="-2"/>
                <w:sz w:val="20"/>
              </w:rPr>
              <w:t>McDew</w:t>
            </w:r>
          </w:p>
          <w:p w14:paraId="1F01952A" w14:textId="77777777" w:rsidR="00023072" w:rsidRDefault="00ED5357">
            <w:pPr>
              <w:pStyle w:val="TableParagraph"/>
              <w:spacing w:before="0" w:line="242" w:lineRule="exact"/>
              <w:ind w:left="80" w:right="0"/>
              <w:jc w:val="left"/>
              <w:rPr>
                <w:sz w:val="20"/>
              </w:rPr>
            </w:pPr>
            <w:r>
              <w:rPr>
                <w:color w:val="231F20"/>
                <w:sz w:val="20"/>
              </w:rPr>
              <w:t>Title</w:t>
            </w:r>
            <w:r>
              <w:rPr>
                <w:color w:val="231F20"/>
                <w:spacing w:val="-7"/>
                <w:sz w:val="20"/>
              </w:rPr>
              <w:t xml:space="preserve"> </w:t>
            </w:r>
            <w:r>
              <w:rPr>
                <w:color w:val="231F20"/>
                <w:sz w:val="20"/>
              </w:rPr>
              <w:t>IX</w:t>
            </w:r>
            <w:r>
              <w:rPr>
                <w:color w:val="231F20"/>
                <w:spacing w:val="-7"/>
                <w:sz w:val="20"/>
              </w:rPr>
              <w:t xml:space="preserve"> </w:t>
            </w:r>
            <w:r>
              <w:rPr>
                <w:color w:val="231F20"/>
                <w:sz w:val="20"/>
              </w:rPr>
              <w:t>Coordinator,</w:t>
            </w:r>
            <w:r>
              <w:rPr>
                <w:color w:val="231F20"/>
                <w:spacing w:val="-7"/>
                <w:sz w:val="20"/>
              </w:rPr>
              <w:t xml:space="preserve"> </w:t>
            </w:r>
            <w:r>
              <w:rPr>
                <w:color w:val="231F20"/>
                <w:sz w:val="20"/>
              </w:rPr>
              <w:t>Kasey</w:t>
            </w:r>
            <w:r>
              <w:rPr>
                <w:color w:val="231F20"/>
                <w:spacing w:val="-6"/>
                <w:sz w:val="20"/>
              </w:rPr>
              <w:t xml:space="preserve"> </w:t>
            </w:r>
            <w:r>
              <w:rPr>
                <w:color w:val="231F20"/>
                <w:sz w:val="20"/>
              </w:rPr>
              <w:t>M.</w:t>
            </w:r>
            <w:r>
              <w:rPr>
                <w:color w:val="231F20"/>
                <w:spacing w:val="-7"/>
                <w:sz w:val="20"/>
              </w:rPr>
              <w:t xml:space="preserve"> </w:t>
            </w:r>
            <w:r>
              <w:rPr>
                <w:color w:val="231F20"/>
                <w:spacing w:val="-2"/>
                <w:sz w:val="20"/>
              </w:rPr>
              <w:t>Thomas</w:t>
            </w:r>
          </w:p>
        </w:tc>
        <w:tc>
          <w:tcPr>
            <w:tcW w:w="3600" w:type="dxa"/>
            <w:tcBorders>
              <w:bottom w:val="single" w:sz="2" w:space="0" w:color="231F20"/>
            </w:tcBorders>
            <w:shd w:val="clear" w:color="auto" w:fill="D1D3D4"/>
          </w:tcPr>
          <w:p w14:paraId="1AC4401B" w14:textId="77777777" w:rsidR="00023072" w:rsidRDefault="00ED5357">
            <w:pPr>
              <w:pStyle w:val="TableParagraph"/>
              <w:spacing w:line="242" w:lineRule="exact"/>
              <w:ind w:left="80" w:right="0"/>
              <w:jc w:val="left"/>
              <w:rPr>
                <w:sz w:val="20"/>
              </w:rPr>
            </w:pPr>
            <w:r>
              <w:rPr>
                <w:color w:val="231F20"/>
                <w:sz w:val="20"/>
              </w:rPr>
              <w:t>Administration</w:t>
            </w:r>
            <w:r>
              <w:rPr>
                <w:color w:val="231F20"/>
                <w:spacing w:val="-7"/>
                <w:sz w:val="20"/>
              </w:rPr>
              <w:t xml:space="preserve"> </w:t>
            </w:r>
            <w:r>
              <w:rPr>
                <w:color w:val="231F20"/>
                <w:sz w:val="20"/>
              </w:rPr>
              <w:t>Building,</w:t>
            </w:r>
            <w:r>
              <w:rPr>
                <w:color w:val="231F20"/>
                <w:spacing w:val="-5"/>
                <w:sz w:val="20"/>
              </w:rPr>
              <w:t xml:space="preserve"> </w:t>
            </w:r>
            <w:r>
              <w:rPr>
                <w:color w:val="231F20"/>
                <w:sz w:val="20"/>
              </w:rPr>
              <w:t>Suite</w:t>
            </w:r>
            <w:r>
              <w:rPr>
                <w:color w:val="231F20"/>
                <w:spacing w:val="-5"/>
                <w:sz w:val="20"/>
              </w:rPr>
              <w:t xml:space="preserve"> </w:t>
            </w:r>
            <w:r>
              <w:rPr>
                <w:color w:val="231F20"/>
                <w:sz w:val="20"/>
              </w:rPr>
              <w:t>330,</w:t>
            </w:r>
            <w:r>
              <w:rPr>
                <w:color w:val="231F20"/>
                <w:spacing w:val="-6"/>
                <w:sz w:val="20"/>
              </w:rPr>
              <w:t xml:space="preserve"> </w:t>
            </w:r>
            <w:r>
              <w:rPr>
                <w:color w:val="231F20"/>
                <w:spacing w:val="-5"/>
                <w:sz w:val="20"/>
              </w:rPr>
              <w:t>701</w:t>
            </w:r>
          </w:p>
          <w:p w14:paraId="75DC0919" w14:textId="77777777" w:rsidR="00023072" w:rsidRDefault="00ED5357">
            <w:pPr>
              <w:pStyle w:val="TableParagraph"/>
              <w:spacing w:before="0" w:line="242" w:lineRule="exact"/>
              <w:ind w:left="80" w:right="0"/>
              <w:jc w:val="left"/>
              <w:rPr>
                <w:sz w:val="20"/>
              </w:rPr>
            </w:pPr>
            <w:r>
              <w:rPr>
                <w:color w:val="231F20"/>
                <w:sz w:val="20"/>
              </w:rPr>
              <w:t>20th</w:t>
            </w:r>
            <w:r>
              <w:rPr>
                <w:color w:val="231F20"/>
                <w:spacing w:val="-3"/>
                <w:sz w:val="20"/>
              </w:rPr>
              <w:t xml:space="preserve"> </w:t>
            </w:r>
            <w:r>
              <w:rPr>
                <w:color w:val="231F20"/>
                <w:sz w:val="20"/>
              </w:rPr>
              <w:t>St</w:t>
            </w:r>
            <w:r>
              <w:rPr>
                <w:color w:val="231F20"/>
                <w:spacing w:val="-1"/>
                <w:sz w:val="20"/>
              </w:rPr>
              <w:t xml:space="preserve"> </w:t>
            </w:r>
            <w:r>
              <w:rPr>
                <w:color w:val="231F20"/>
                <w:spacing w:val="-10"/>
                <w:sz w:val="20"/>
              </w:rPr>
              <w:t>S</w:t>
            </w:r>
          </w:p>
        </w:tc>
        <w:tc>
          <w:tcPr>
            <w:tcW w:w="3600" w:type="dxa"/>
            <w:tcBorders>
              <w:bottom w:val="single" w:sz="2" w:space="0" w:color="231F20"/>
            </w:tcBorders>
            <w:shd w:val="clear" w:color="auto" w:fill="D1D3D4"/>
          </w:tcPr>
          <w:p w14:paraId="1555F441" w14:textId="77777777" w:rsidR="00023072" w:rsidRDefault="00ED5357">
            <w:pPr>
              <w:pStyle w:val="TableParagraph"/>
              <w:ind w:left="80" w:right="0"/>
              <w:jc w:val="left"/>
              <w:rPr>
                <w:sz w:val="20"/>
              </w:rPr>
            </w:pPr>
            <w:r>
              <w:rPr>
                <w:color w:val="231F20"/>
                <w:sz w:val="20"/>
              </w:rPr>
              <w:t>205-996-</w:t>
            </w:r>
            <w:r>
              <w:rPr>
                <w:color w:val="231F20"/>
                <w:spacing w:val="-4"/>
                <w:sz w:val="20"/>
              </w:rPr>
              <w:t>1340</w:t>
            </w:r>
          </w:p>
        </w:tc>
      </w:tr>
      <w:tr w:rsidR="00023072" w14:paraId="3CE671FA" w14:textId="77777777">
        <w:trPr>
          <w:trHeight w:val="529"/>
        </w:trPr>
        <w:tc>
          <w:tcPr>
            <w:tcW w:w="3600" w:type="dxa"/>
            <w:tcBorders>
              <w:top w:val="single" w:sz="2" w:space="0" w:color="231F20"/>
            </w:tcBorders>
          </w:tcPr>
          <w:p w14:paraId="08252A76" w14:textId="77777777" w:rsidR="00023072" w:rsidRDefault="00ED5357">
            <w:pPr>
              <w:pStyle w:val="TableParagraph"/>
              <w:spacing w:before="37"/>
              <w:ind w:left="80" w:right="0"/>
              <w:jc w:val="left"/>
              <w:rPr>
                <w:sz w:val="20"/>
              </w:rPr>
            </w:pPr>
            <w:r>
              <w:rPr>
                <w:color w:val="231F20"/>
                <w:sz w:val="20"/>
              </w:rPr>
              <w:t>UAB</w:t>
            </w:r>
            <w:r>
              <w:rPr>
                <w:color w:val="231F20"/>
                <w:spacing w:val="-5"/>
                <w:sz w:val="20"/>
              </w:rPr>
              <w:t xml:space="preserve"> </w:t>
            </w:r>
            <w:r>
              <w:rPr>
                <w:color w:val="231F20"/>
                <w:sz w:val="20"/>
              </w:rPr>
              <w:t>Hospital</w:t>
            </w:r>
            <w:r>
              <w:rPr>
                <w:color w:val="231F20"/>
                <w:spacing w:val="-6"/>
                <w:sz w:val="20"/>
              </w:rPr>
              <w:t xml:space="preserve"> </w:t>
            </w:r>
            <w:r>
              <w:rPr>
                <w:color w:val="231F20"/>
                <w:sz w:val="20"/>
              </w:rPr>
              <w:t>Emergency</w:t>
            </w:r>
            <w:r>
              <w:rPr>
                <w:color w:val="231F20"/>
                <w:spacing w:val="-4"/>
                <w:sz w:val="20"/>
              </w:rPr>
              <w:t xml:space="preserve"> </w:t>
            </w:r>
            <w:r>
              <w:rPr>
                <w:color w:val="231F20"/>
                <w:spacing w:val="-2"/>
                <w:sz w:val="20"/>
              </w:rPr>
              <w:t>Department</w:t>
            </w:r>
          </w:p>
        </w:tc>
        <w:tc>
          <w:tcPr>
            <w:tcW w:w="3600" w:type="dxa"/>
            <w:tcBorders>
              <w:top w:val="single" w:sz="2" w:space="0" w:color="231F20"/>
            </w:tcBorders>
          </w:tcPr>
          <w:p w14:paraId="14DAB787" w14:textId="77777777" w:rsidR="00023072" w:rsidRDefault="00ED5357">
            <w:pPr>
              <w:pStyle w:val="TableParagraph"/>
              <w:spacing w:before="37"/>
              <w:ind w:left="80" w:right="0"/>
              <w:jc w:val="left"/>
              <w:rPr>
                <w:sz w:val="20"/>
              </w:rPr>
            </w:pPr>
            <w:r>
              <w:rPr>
                <w:color w:val="231F20"/>
                <w:sz w:val="20"/>
              </w:rPr>
              <w:t>1802</w:t>
            </w:r>
            <w:r>
              <w:rPr>
                <w:color w:val="231F20"/>
                <w:spacing w:val="-5"/>
                <w:sz w:val="20"/>
              </w:rPr>
              <w:t xml:space="preserve"> </w:t>
            </w:r>
            <w:r>
              <w:rPr>
                <w:color w:val="231F20"/>
                <w:sz w:val="20"/>
              </w:rPr>
              <w:t>6th</w:t>
            </w:r>
            <w:r>
              <w:rPr>
                <w:color w:val="231F20"/>
                <w:spacing w:val="-4"/>
                <w:sz w:val="20"/>
              </w:rPr>
              <w:t xml:space="preserve"> </w:t>
            </w:r>
            <w:r>
              <w:rPr>
                <w:color w:val="231F20"/>
                <w:sz w:val="20"/>
              </w:rPr>
              <w:t>Avenue</w:t>
            </w:r>
            <w:r>
              <w:rPr>
                <w:color w:val="231F20"/>
                <w:spacing w:val="-2"/>
                <w:sz w:val="20"/>
              </w:rPr>
              <w:t xml:space="preserve"> South</w:t>
            </w:r>
          </w:p>
        </w:tc>
        <w:tc>
          <w:tcPr>
            <w:tcW w:w="3600" w:type="dxa"/>
            <w:tcBorders>
              <w:top w:val="single" w:sz="2" w:space="0" w:color="231F20"/>
            </w:tcBorders>
          </w:tcPr>
          <w:p w14:paraId="25BF7489" w14:textId="77777777" w:rsidR="00023072" w:rsidRDefault="00ED5357">
            <w:pPr>
              <w:pStyle w:val="TableParagraph"/>
              <w:spacing w:before="37"/>
              <w:ind w:left="80" w:right="0"/>
              <w:jc w:val="left"/>
              <w:rPr>
                <w:sz w:val="20"/>
              </w:rPr>
            </w:pPr>
            <w:r>
              <w:rPr>
                <w:color w:val="231F20"/>
                <w:sz w:val="20"/>
              </w:rPr>
              <w:t>205-934-</w:t>
            </w:r>
            <w:r>
              <w:rPr>
                <w:color w:val="231F20"/>
                <w:spacing w:val="-4"/>
                <w:sz w:val="20"/>
              </w:rPr>
              <w:t>5105</w:t>
            </w:r>
          </w:p>
        </w:tc>
      </w:tr>
    </w:tbl>
    <w:p w14:paraId="6FAF6539" w14:textId="77777777" w:rsidR="00023072" w:rsidRDefault="00ED5357">
      <w:pPr>
        <w:ind w:left="720"/>
        <w:rPr>
          <w:b/>
          <w:sz w:val="24"/>
        </w:rPr>
      </w:pPr>
      <w:r>
        <w:rPr>
          <w:b/>
          <w:color w:val="231F20"/>
          <w:sz w:val="24"/>
        </w:rPr>
        <w:t>In</w:t>
      </w:r>
      <w:r>
        <w:rPr>
          <w:b/>
          <w:color w:val="231F20"/>
          <w:spacing w:val="-4"/>
          <w:sz w:val="24"/>
        </w:rPr>
        <w:t xml:space="preserve"> </w:t>
      </w:r>
      <w:r>
        <w:rPr>
          <w:b/>
          <w:color w:val="231F20"/>
          <w:sz w:val="24"/>
        </w:rPr>
        <w:t>the</w:t>
      </w:r>
      <w:r>
        <w:rPr>
          <w:b/>
          <w:color w:val="231F20"/>
          <w:spacing w:val="-5"/>
          <w:sz w:val="24"/>
        </w:rPr>
        <w:t xml:space="preserve"> </w:t>
      </w:r>
      <w:r>
        <w:rPr>
          <w:b/>
          <w:color w:val="231F20"/>
          <w:sz w:val="24"/>
        </w:rPr>
        <w:t>Birmingham</w:t>
      </w:r>
      <w:r>
        <w:rPr>
          <w:b/>
          <w:color w:val="231F20"/>
          <w:spacing w:val="-4"/>
          <w:sz w:val="24"/>
        </w:rPr>
        <w:t xml:space="preserve"> Area</w:t>
      </w: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600"/>
        <w:gridCol w:w="3600"/>
        <w:gridCol w:w="3600"/>
      </w:tblGrid>
      <w:tr w:rsidR="00023072" w14:paraId="4A8A26D4" w14:textId="77777777">
        <w:trPr>
          <w:trHeight w:val="290"/>
        </w:trPr>
        <w:tc>
          <w:tcPr>
            <w:tcW w:w="3600" w:type="dxa"/>
            <w:shd w:val="clear" w:color="auto" w:fill="01704A"/>
          </w:tcPr>
          <w:p w14:paraId="36CB4101" w14:textId="77777777" w:rsidR="00023072" w:rsidRDefault="00ED5357">
            <w:pPr>
              <w:pStyle w:val="TableParagraph"/>
              <w:spacing w:line="240" w:lineRule="exact"/>
              <w:ind w:left="80" w:right="0"/>
              <w:jc w:val="left"/>
              <w:rPr>
                <w:sz w:val="20"/>
              </w:rPr>
            </w:pPr>
            <w:r w:rsidRPr="00A45AC4">
              <w:rPr>
                <w:color w:val="FFDB58"/>
                <w:spacing w:val="-4"/>
                <w:sz w:val="20"/>
              </w:rPr>
              <w:t>Name</w:t>
            </w:r>
          </w:p>
        </w:tc>
        <w:tc>
          <w:tcPr>
            <w:tcW w:w="3600" w:type="dxa"/>
            <w:shd w:val="clear" w:color="auto" w:fill="01704A"/>
          </w:tcPr>
          <w:p w14:paraId="2E89A299" w14:textId="77777777" w:rsidR="00023072" w:rsidRDefault="00ED5357">
            <w:pPr>
              <w:pStyle w:val="TableParagraph"/>
              <w:spacing w:line="240" w:lineRule="exact"/>
              <w:ind w:left="80" w:right="0"/>
              <w:jc w:val="left"/>
              <w:rPr>
                <w:sz w:val="20"/>
              </w:rPr>
            </w:pPr>
            <w:r w:rsidRPr="00A45AC4">
              <w:rPr>
                <w:color w:val="FFDB58"/>
                <w:spacing w:val="-2"/>
                <w:sz w:val="20"/>
              </w:rPr>
              <w:t>Address</w:t>
            </w:r>
          </w:p>
        </w:tc>
        <w:tc>
          <w:tcPr>
            <w:tcW w:w="3600" w:type="dxa"/>
            <w:shd w:val="clear" w:color="auto" w:fill="01704A"/>
          </w:tcPr>
          <w:p w14:paraId="712F9C40" w14:textId="77777777" w:rsidR="00023072" w:rsidRDefault="00ED5357">
            <w:pPr>
              <w:pStyle w:val="TableParagraph"/>
              <w:spacing w:line="240" w:lineRule="exact"/>
              <w:ind w:left="80" w:right="0"/>
              <w:jc w:val="left"/>
              <w:rPr>
                <w:sz w:val="20"/>
              </w:rPr>
            </w:pPr>
            <w:r w:rsidRPr="00A45AC4">
              <w:rPr>
                <w:color w:val="FFDB58"/>
                <w:sz w:val="20"/>
              </w:rPr>
              <w:t xml:space="preserve">Phone </w:t>
            </w:r>
            <w:r w:rsidRPr="00A45AC4">
              <w:rPr>
                <w:color w:val="FFDB58"/>
                <w:spacing w:val="-2"/>
                <w:sz w:val="20"/>
              </w:rPr>
              <w:t>Number</w:t>
            </w:r>
          </w:p>
        </w:tc>
      </w:tr>
      <w:tr w:rsidR="00023072" w14:paraId="4423FDB9" w14:textId="77777777">
        <w:trPr>
          <w:trHeight w:val="290"/>
        </w:trPr>
        <w:tc>
          <w:tcPr>
            <w:tcW w:w="3600" w:type="dxa"/>
            <w:shd w:val="clear" w:color="auto" w:fill="D1D3D4"/>
          </w:tcPr>
          <w:p w14:paraId="31007C4B" w14:textId="77777777" w:rsidR="00023072" w:rsidRDefault="00ED5357">
            <w:pPr>
              <w:pStyle w:val="TableParagraph"/>
              <w:spacing w:line="240" w:lineRule="exact"/>
              <w:ind w:left="80" w:right="0"/>
              <w:jc w:val="left"/>
              <w:rPr>
                <w:sz w:val="20"/>
              </w:rPr>
            </w:pPr>
            <w:r>
              <w:rPr>
                <w:color w:val="231F20"/>
                <w:sz w:val="20"/>
              </w:rPr>
              <w:t>City</w:t>
            </w:r>
            <w:r>
              <w:rPr>
                <w:color w:val="231F20"/>
                <w:spacing w:val="-1"/>
                <w:sz w:val="20"/>
              </w:rPr>
              <w:t xml:space="preserve"> </w:t>
            </w:r>
            <w:r>
              <w:rPr>
                <w:color w:val="231F20"/>
                <w:sz w:val="20"/>
              </w:rPr>
              <w:t>of</w:t>
            </w:r>
            <w:r>
              <w:rPr>
                <w:color w:val="231F20"/>
                <w:spacing w:val="-1"/>
                <w:sz w:val="20"/>
              </w:rPr>
              <w:t xml:space="preserve"> </w:t>
            </w:r>
            <w:r>
              <w:rPr>
                <w:color w:val="231F20"/>
                <w:sz w:val="20"/>
              </w:rPr>
              <w:t xml:space="preserve">Birmingham </w:t>
            </w:r>
            <w:r>
              <w:rPr>
                <w:color w:val="231F20"/>
                <w:spacing w:val="-2"/>
                <w:sz w:val="20"/>
              </w:rPr>
              <w:t>Police</w:t>
            </w:r>
          </w:p>
        </w:tc>
        <w:tc>
          <w:tcPr>
            <w:tcW w:w="3600" w:type="dxa"/>
            <w:shd w:val="clear" w:color="auto" w:fill="D1D3D4"/>
          </w:tcPr>
          <w:p w14:paraId="7AAD0496" w14:textId="77777777" w:rsidR="00023072" w:rsidRDefault="00ED5357">
            <w:pPr>
              <w:pStyle w:val="TableParagraph"/>
              <w:spacing w:line="240" w:lineRule="exact"/>
              <w:ind w:left="80" w:right="0"/>
              <w:jc w:val="left"/>
              <w:rPr>
                <w:sz w:val="20"/>
              </w:rPr>
            </w:pPr>
            <w:r>
              <w:rPr>
                <w:color w:val="231F20"/>
                <w:sz w:val="20"/>
              </w:rPr>
              <w:t>1825</w:t>
            </w:r>
            <w:r>
              <w:rPr>
                <w:color w:val="231F20"/>
                <w:spacing w:val="-4"/>
                <w:sz w:val="20"/>
              </w:rPr>
              <w:t xml:space="preserve"> </w:t>
            </w:r>
            <w:r>
              <w:rPr>
                <w:color w:val="231F20"/>
                <w:sz w:val="20"/>
              </w:rPr>
              <w:t>1st</w:t>
            </w:r>
            <w:r>
              <w:rPr>
                <w:color w:val="231F20"/>
                <w:spacing w:val="-3"/>
                <w:sz w:val="20"/>
              </w:rPr>
              <w:t xml:space="preserve"> </w:t>
            </w:r>
            <w:r>
              <w:rPr>
                <w:color w:val="231F20"/>
                <w:sz w:val="20"/>
              </w:rPr>
              <w:t>Avenue</w:t>
            </w:r>
            <w:r>
              <w:rPr>
                <w:color w:val="231F20"/>
                <w:spacing w:val="-3"/>
                <w:sz w:val="20"/>
              </w:rPr>
              <w:t xml:space="preserve"> </w:t>
            </w:r>
            <w:r>
              <w:rPr>
                <w:color w:val="231F20"/>
                <w:spacing w:val="-2"/>
                <w:sz w:val="20"/>
              </w:rPr>
              <w:t>North</w:t>
            </w:r>
          </w:p>
        </w:tc>
        <w:tc>
          <w:tcPr>
            <w:tcW w:w="3600" w:type="dxa"/>
            <w:shd w:val="clear" w:color="auto" w:fill="D1D3D4"/>
          </w:tcPr>
          <w:p w14:paraId="5A95E94C" w14:textId="77777777" w:rsidR="00023072" w:rsidRDefault="00ED5357">
            <w:pPr>
              <w:pStyle w:val="TableParagraph"/>
              <w:spacing w:line="240" w:lineRule="exact"/>
              <w:ind w:left="80" w:right="0"/>
              <w:jc w:val="left"/>
              <w:rPr>
                <w:sz w:val="20"/>
              </w:rPr>
            </w:pPr>
            <w:r>
              <w:rPr>
                <w:color w:val="231F20"/>
                <w:sz w:val="20"/>
              </w:rPr>
              <w:t>205-254-</w:t>
            </w:r>
            <w:r>
              <w:rPr>
                <w:color w:val="231F20"/>
                <w:spacing w:val="-4"/>
                <w:sz w:val="20"/>
              </w:rPr>
              <w:t>1700</w:t>
            </w:r>
          </w:p>
        </w:tc>
      </w:tr>
      <w:tr w:rsidR="00023072" w14:paraId="6E4EADE5" w14:textId="77777777">
        <w:trPr>
          <w:trHeight w:val="290"/>
        </w:trPr>
        <w:tc>
          <w:tcPr>
            <w:tcW w:w="3600" w:type="dxa"/>
          </w:tcPr>
          <w:p w14:paraId="33C97860" w14:textId="77777777" w:rsidR="00023072" w:rsidRDefault="00ED5357">
            <w:pPr>
              <w:pStyle w:val="TableParagraph"/>
              <w:spacing w:line="240" w:lineRule="exact"/>
              <w:ind w:left="80" w:right="0"/>
              <w:jc w:val="left"/>
              <w:rPr>
                <w:sz w:val="20"/>
              </w:rPr>
            </w:pPr>
            <w:r>
              <w:rPr>
                <w:color w:val="231F20"/>
                <w:sz w:val="20"/>
              </w:rPr>
              <w:t>Birmingham</w:t>
            </w:r>
            <w:r>
              <w:rPr>
                <w:color w:val="231F20"/>
                <w:spacing w:val="-5"/>
                <w:sz w:val="20"/>
              </w:rPr>
              <w:t xml:space="preserve"> </w:t>
            </w:r>
            <w:r>
              <w:rPr>
                <w:color w:val="231F20"/>
                <w:sz w:val="20"/>
              </w:rPr>
              <w:t>Crisis</w:t>
            </w:r>
            <w:r>
              <w:rPr>
                <w:color w:val="231F20"/>
                <w:spacing w:val="-4"/>
                <w:sz w:val="20"/>
              </w:rPr>
              <w:t xml:space="preserve"> </w:t>
            </w:r>
            <w:r>
              <w:rPr>
                <w:color w:val="231F20"/>
                <w:sz w:val="20"/>
              </w:rPr>
              <w:t>Center</w:t>
            </w:r>
            <w:r>
              <w:rPr>
                <w:color w:val="231F20"/>
                <w:spacing w:val="-4"/>
                <w:sz w:val="20"/>
              </w:rPr>
              <w:t xml:space="preserve"> </w:t>
            </w:r>
            <w:r>
              <w:rPr>
                <w:color w:val="231F20"/>
                <w:spacing w:val="-2"/>
                <w:sz w:val="20"/>
              </w:rPr>
              <w:t>(SANE)</w:t>
            </w:r>
          </w:p>
        </w:tc>
        <w:tc>
          <w:tcPr>
            <w:tcW w:w="3600" w:type="dxa"/>
          </w:tcPr>
          <w:p w14:paraId="531BD05E" w14:textId="77777777" w:rsidR="00023072" w:rsidRDefault="00ED5357">
            <w:pPr>
              <w:pStyle w:val="TableParagraph"/>
              <w:spacing w:line="240" w:lineRule="exact"/>
              <w:ind w:left="80" w:right="0"/>
              <w:jc w:val="left"/>
              <w:rPr>
                <w:sz w:val="20"/>
              </w:rPr>
            </w:pPr>
            <w:r>
              <w:rPr>
                <w:color w:val="231F20"/>
                <w:sz w:val="20"/>
              </w:rPr>
              <w:t>3620</w:t>
            </w:r>
            <w:r>
              <w:rPr>
                <w:color w:val="231F20"/>
                <w:spacing w:val="-3"/>
                <w:sz w:val="20"/>
              </w:rPr>
              <w:t xml:space="preserve"> </w:t>
            </w:r>
            <w:r>
              <w:rPr>
                <w:color w:val="231F20"/>
                <w:sz w:val="20"/>
              </w:rPr>
              <w:t>8th</w:t>
            </w:r>
            <w:r>
              <w:rPr>
                <w:color w:val="231F20"/>
                <w:spacing w:val="-4"/>
                <w:sz w:val="20"/>
              </w:rPr>
              <w:t xml:space="preserve"> </w:t>
            </w:r>
            <w:r>
              <w:rPr>
                <w:color w:val="231F20"/>
                <w:sz w:val="20"/>
              </w:rPr>
              <w:t>Avenue</w:t>
            </w:r>
            <w:r>
              <w:rPr>
                <w:color w:val="231F20"/>
                <w:spacing w:val="-3"/>
                <w:sz w:val="20"/>
              </w:rPr>
              <w:t xml:space="preserve"> </w:t>
            </w:r>
            <w:r>
              <w:rPr>
                <w:color w:val="231F20"/>
                <w:sz w:val="20"/>
              </w:rPr>
              <w:t>South</w:t>
            </w:r>
            <w:r>
              <w:rPr>
                <w:color w:val="231F20"/>
                <w:spacing w:val="-4"/>
                <w:sz w:val="20"/>
              </w:rPr>
              <w:t xml:space="preserve"> </w:t>
            </w:r>
            <w:r>
              <w:rPr>
                <w:color w:val="231F20"/>
                <w:sz w:val="20"/>
              </w:rPr>
              <w:t>Suite</w:t>
            </w:r>
            <w:r>
              <w:rPr>
                <w:color w:val="231F20"/>
                <w:spacing w:val="-2"/>
                <w:sz w:val="20"/>
              </w:rPr>
              <w:t xml:space="preserve"> </w:t>
            </w:r>
            <w:r>
              <w:rPr>
                <w:color w:val="231F20"/>
                <w:spacing w:val="-5"/>
                <w:sz w:val="20"/>
              </w:rPr>
              <w:t>110</w:t>
            </w:r>
          </w:p>
        </w:tc>
        <w:tc>
          <w:tcPr>
            <w:tcW w:w="3600" w:type="dxa"/>
          </w:tcPr>
          <w:p w14:paraId="6D1589A7" w14:textId="77777777" w:rsidR="00023072" w:rsidRDefault="00ED5357">
            <w:pPr>
              <w:pStyle w:val="TableParagraph"/>
              <w:spacing w:line="240" w:lineRule="exact"/>
              <w:ind w:left="80" w:right="0"/>
              <w:jc w:val="left"/>
              <w:rPr>
                <w:sz w:val="20"/>
              </w:rPr>
            </w:pPr>
            <w:r>
              <w:rPr>
                <w:color w:val="231F20"/>
                <w:sz w:val="20"/>
              </w:rPr>
              <w:t>205-323-</w:t>
            </w:r>
            <w:r>
              <w:rPr>
                <w:color w:val="231F20"/>
                <w:spacing w:val="-4"/>
                <w:sz w:val="20"/>
              </w:rPr>
              <w:t>7777</w:t>
            </w:r>
          </w:p>
        </w:tc>
      </w:tr>
      <w:tr w:rsidR="00023072" w14:paraId="4C51AF40" w14:textId="77777777">
        <w:trPr>
          <w:trHeight w:val="530"/>
        </w:trPr>
        <w:tc>
          <w:tcPr>
            <w:tcW w:w="3600" w:type="dxa"/>
            <w:shd w:val="clear" w:color="auto" w:fill="D1D3D4"/>
          </w:tcPr>
          <w:p w14:paraId="5B722F7D" w14:textId="77777777" w:rsidR="00023072" w:rsidRDefault="00ED5357">
            <w:pPr>
              <w:pStyle w:val="TableParagraph"/>
              <w:spacing w:before="28" w:line="240" w:lineRule="exact"/>
              <w:ind w:left="80" w:right="0"/>
              <w:jc w:val="left"/>
              <w:rPr>
                <w:sz w:val="20"/>
              </w:rPr>
            </w:pPr>
            <w:r>
              <w:rPr>
                <w:color w:val="231F20"/>
                <w:sz w:val="20"/>
              </w:rPr>
              <w:t>One</w:t>
            </w:r>
            <w:r>
              <w:rPr>
                <w:color w:val="231F20"/>
                <w:spacing w:val="-10"/>
                <w:sz w:val="20"/>
              </w:rPr>
              <w:t xml:space="preserve"> </w:t>
            </w:r>
            <w:r>
              <w:rPr>
                <w:color w:val="231F20"/>
                <w:sz w:val="20"/>
              </w:rPr>
              <w:t>Place</w:t>
            </w:r>
            <w:r>
              <w:rPr>
                <w:color w:val="231F20"/>
                <w:spacing w:val="-10"/>
                <w:sz w:val="20"/>
              </w:rPr>
              <w:t xml:space="preserve"> </w:t>
            </w:r>
            <w:r>
              <w:rPr>
                <w:color w:val="231F20"/>
                <w:sz w:val="20"/>
              </w:rPr>
              <w:t>Metro</w:t>
            </w:r>
            <w:r>
              <w:rPr>
                <w:color w:val="231F20"/>
                <w:spacing w:val="-11"/>
                <w:sz w:val="20"/>
              </w:rPr>
              <w:t xml:space="preserve"> </w:t>
            </w:r>
            <w:r>
              <w:rPr>
                <w:color w:val="231F20"/>
                <w:sz w:val="20"/>
              </w:rPr>
              <w:t>Alabama</w:t>
            </w:r>
            <w:r>
              <w:rPr>
                <w:color w:val="231F20"/>
                <w:spacing w:val="-11"/>
                <w:sz w:val="20"/>
              </w:rPr>
              <w:t xml:space="preserve"> </w:t>
            </w:r>
            <w:r>
              <w:rPr>
                <w:color w:val="231F20"/>
                <w:sz w:val="20"/>
              </w:rPr>
              <w:t>Family</w:t>
            </w:r>
            <w:r>
              <w:rPr>
                <w:color w:val="231F20"/>
                <w:spacing w:val="-10"/>
                <w:sz w:val="20"/>
              </w:rPr>
              <w:t xml:space="preserve"> </w:t>
            </w:r>
            <w:r>
              <w:rPr>
                <w:color w:val="231F20"/>
                <w:sz w:val="20"/>
              </w:rPr>
              <w:t xml:space="preserve">Justice </w:t>
            </w:r>
            <w:r>
              <w:rPr>
                <w:color w:val="231F20"/>
                <w:spacing w:val="-2"/>
                <w:sz w:val="20"/>
              </w:rPr>
              <w:t>Center</w:t>
            </w:r>
          </w:p>
        </w:tc>
        <w:tc>
          <w:tcPr>
            <w:tcW w:w="3600" w:type="dxa"/>
            <w:shd w:val="clear" w:color="auto" w:fill="D1D3D4"/>
          </w:tcPr>
          <w:p w14:paraId="4694ADA5" w14:textId="77777777" w:rsidR="00023072" w:rsidRDefault="00ED5357">
            <w:pPr>
              <w:pStyle w:val="TableParagraph"/>
              <w:ind w:left="80" w:right="0"/>
              <w:jc w:val="left"/>
              <w:rPr>
                <w:sz w:val="20"/>
              </w:rPr>
            </w:pPr>
            <w:r>
              <w:rPr>
                <w:color w:val="231F20"/>
                <w:sz w:val="20"/>
              </w:rPr>
              <w:t>1135</w:t>
            </w:r>
            <w:r>
              <w:rPr>
                <w:color w:val="231F20"/>
                <w:spacing w:val="-4"/>
                <w:sz w:val="20"/>
              </w:rPr>
              <w:t xml:space="preserve"> </w:t>
            </w:r>
            <w:r>
              <w:rPr>
                <w:color w:val="231F20"/>
                <w:sz w:val="20"/>
              </w:rPr>
              <w:t>14th</w:t>
            </w:r>
            <w:r>
              <w:rPr>
                <w:color w:val="231F20"/>
                <w:spacing w:val="-3"/>
                <w:sz w:val="20"/>
              </w:rPr>
              <w:t xml:space="preserve"> </w:t>
            </w:r>
            <w:r>
              <w:rPr>
                <w:color w:val="231F20"/>
                <w:sz w:val="20"/>
              </w:rPr>
              <w:t>Avenue</w:t>
            </w:r>
            <w:r>
              <w:rPr>
                <w:color w:val="231F20"/>
                <w:spacing w:val="-3"/>
                <w:sz w:val="20"/>
              </w:rPr>
              <w:t xml:space="preserve"> </w:t>
            </w:r>
            <w:r>
              <w:rPr>
                <w:color w:val="231F20"/>
                <w:spacing w:val="-2"/>
                <w:sz w:val="20"/>
              </w:rPr>
              <w:t>South</w:t>
            </w:r>
          </w:p>
        </w:tc>
        <w:tc>
          <w:tcPr>
            <w:tcW w:w="3600" w:type="dxa"/>
            <w:shd w:val="clear" w:color="auto" w:fill="D1D3D4"/>
          </w:tcPr>
          <w:p w14:paraId="50D6679C" w14:textId="77777777" w:rsidR="00023072" w:rsidRDefault="00ED5357">
            <w:pPr>
              <w:pStyle w:val="TableParagraph"/>
              <w:ind w:left="80" w:right="0"/>
              <w:jc w:val="left"/>
              <w:rPr>
                <w:sz w:val="20"/>
              </w:rPr>
            </w:pPr>
            <w:r>
              <w:rPr>
                <w:color w:val="231F20"/>
                <w:sz w:val="20"/>
              </w:rPr>
              <w:t>205-453-</w:t>
            </w:r>
            <w:r>
              <w:rPr>
                <w:color w:val="231F20"/>
                <w:spacing w:val="-4"/>
                <w:sz w:val="20"/>
              </w:rPr>
              <w:t>7261</w:t>
            </w:r>
          </w:p>
        </w:tc>
      </w:tr>
      <w:tr w:rsidR="00023072" w14:paraId="6024617C" w14:textId="77777777">
        <w:trPr>
          <w:trHeight w:val="290"/>
        </w:trPr>
        <w:tc>
          <w:tcPr>
            <w:tcW w:w="3600" w:type="dxa"/>
          </w:tcPr>
          <w:p w14:paraId="74BD1372" w14:textId="77777777" w:rsidR="00023072" w:rsidRDefault="00ED5357">
            <w:pPr>
              <w:pStyle w:val="TableParagraph"/>
              <w:spacing w:line="240" w:lineRule="exact"/>
              <w:ind w:left="80" w:right="0"/>
              <w:jc w:val="left"/>
              <w:rPr>
                <w:sz w:val="20"/>
              </w:rPr>
            </w:pPr>
            <w:r>
              <w:rPr>
                <w:color w:val="231F20"/>
                <w:sz w:val="20"/>
              </w:rPr>
              <w:t>Domestic</w:t>
            </w:r>
            <w:r>
              <w:rPr>
                <w:color w:val="231F20"/>
                <w:spacing w:val="-4"/>
                <w:sz w:val="20"/>
              </w:rPr>
              <w:t xml:space="preserve"> </w:t>
            </w:r>
            <w:r>
              <w:rPr>
                <w:color w:val="231F20"/>
                <w:sz w:val="20"/>
              </w:rPr>
              <w:t>Violence</w:t>
            </w:r>
            <w:r>
              <w:rPr>
                <w:color w:val="231F20"/>
                <w:spacing w:val="-4"/>
                <w:sz w:val="20"/>
              </w:rPr>
              <w:t xml:space="preserve"> </w:t>
            </w:r>
            <w:r>
              <w:rPr>
                <w:color w:val="231F20"/>
                <w:sz w:val="20"/>
              </w:rPr>
              <w:t>Services</w:t>
            </w:r>
            <w:r>
              <w:rPr>
                <w:color w:val="231F20"/>
                <w:spacing w:val="-4"/>
                <w:sz w:val="20"/>
              </w:rPr>
              <w:t xml:space="preserve"> YWCA</w:t>
            </w:r>
          </w:p>
        </w:tc>
        <w:tc>
          <w:tcPr>
            <w:tcW w:w="3600" w:type="dxa"/>
          </w:tcPr>
          <w:p w14:paraId="149FFD85" w14:textId="77777777" w:rsidR="00023072" w:rsidRDefault="00ED5357">
            <w:pPr>
              <w:pStyle w:val="TableParagraph"/>
              <w:spacing w:line="240" w:lineRule="exact"/>
              <w:ind w:left="80" w:right="0"/>
              <w:jc w:val="left"/>
              <w:rPr>
                <w:sz w:val="20"/>
              </w:rPr>
            </w:pPr>
            <w:r>
              <w:rPr>
                <w:color w:val="231F20"/>
                <w:sz w:val="20"/>
              </w:rPr>
              <w:t>309</w:t>
            </w:r>
            <w:r>
              <w:rPr>
                <w:color w:val="231F20"/>
                <w:spacing w:val="-3"/>
                <w:sz w:val="20"/>
              </w:rPr>
              <w:t xml:space="preserve"> </w:t>
            </w:r>
            <w:r>
              <w:rPr>
                <w:color w:val="231F20"/>
                <w:sz w:val="20"/>
              </w:rPr>
              <w:t>23rd</w:t>
            </w:r>
            <w:r>
              <w:rPr>
                <w:color w:val="231F20"/>
                <w:spacing w:val="-4"/>
                <w:sz w:val="20"/>
              </w:rPr>
              <w:t xml:space="preserve"> </w:t>
            </w:r>
            <w:r>
              <w:rPr>
                <w:color w:val="231F20"/>
                <w:sz w:val="20"/>
              </w:rPr>
              <w:t>Street</w:t>
            </w:r>
            <w:r>
              <w:rPr>
                <w:color w:val="231F20"/>
                <w:spacing w:val="-2"/>
                <w:sz w:val="20"/>
              </w:rPr>
              <w:t xml:space="preserve"> North</w:t>
            </w:r>
          </w:p>
        </w:tc>
        <w:tc>
          <w:tcPr>
            <w:tcW w:w="3600" w:type="dxa"/>
          </w:tcPr>
          <w:p w14:paraId="58CD8998" w14:textId="77777777" w:rsidR="00023072" w:rsidRDefault="00ED5357">
            <w:pPr>
              <w:pStyle w:val="TableParagraph"/>
              <w:spacing w:line="240" w:lineRule="exact"/>
              <w:ind w:left="80" w:right="0"/>
              <w:jc w:val="left"/>
              <w:rPr>
                <w:sz w:val="20"/>
              </w:rPr>
            </w:pPr>
            <w:r>
              <w:rPr>
                <w:color w:val="231F20"/>
                <w:sz w:val="20"/>
              </w:rPr>
              <w:t>205-322-</w:t>
            </w:r>
            <w:r>
              <w:rPr>
                <w:color w:val="231F20"/>
                <w:spacing w:val="-4"/>
                <w:sz w:val="20"/>
              </w:rPr>
              <w:t>9922</w:t>
            </w:r>
          </w:p>
        </w:tc>
      </w:tr>
      <w:tr w:rsidR="00023072" w14:paraId="6028586F" w14:textId="77777777">
        <w:trPr>
          <w:trHeight w:val="375"/>
        </w:trPr>
        <w:tc>
          <w:tcPr>
            <w:tcW w:w="3600" w:type="dxa"/>
            <w:shd w:val="clear" w:color="auto" w:fill="D1D3D4"/>
          </w:tcPr>
          <w:p w14:paraId="6EBCC702" w14:textId="77777777" w:rsidR="00023072" w:rsidRDefault="00ED5357">
            <w:pPr>
              <w:pStyle w:val="TableParagraph"/>
              <w:ind w:left="80" w:right="0"/>
              <w:jc w:val="left"/>
              <w:rPr>
                <w:sz w:val="20"/>
              </w:rPr>
            </w:pPr>
            <w:r>
              <w:rPr>
                <w:color w:val="231F20"/>
                <w:spacing w:val="-2"/>
                <w:sz w:val="20"/>
              </w:rPr>
              <w:t>Jefferson</w:t>
            </w:r>
            <w:r>
              <w:rPr>
                <w:color w:val="231F20"/>
                <w:spacing w:val="1"/>
                <w:sz w:val="20"/>
              </w:rPr>
              <w:t xml:space="preserve"> </w:t>
            </w:r>
            <w:r>
              <w:rPr>
                <w:color w:val="231F20"/>
                <w:spacing w:val="-2"/>
                <w:sz w:val="20"/>
              </w:rPr>
              <w:t>County</w:t>
            </w:r>
            <w:r>
              <w:rPr>
                <w:color w:val="231F20"/>
                <w:spacing w:val="3"/>
                <w:sz w:val="20"/>
              </w:rPr>
              <w:t xml:space="preserve"> </w:t>
            </w:r>
            <w:r>
              <w:rPr>
                <w:color w:val="231F20"/>
                <w:spacing w:val="-2"/>
                <w:sz w:val="20"/>
              </w:rPr>
              <w:t>Courthouse</w:t>
            </w:r>
          </w:p>
        </w:tc>
        <w:tc>
          <w:tcPr>
            <w:tcW w:w="3600" w:type="dxa"/>
            <w:shd w:val="clear" w:color="auto" w:fill="D1D3D4"/>
          </w:tcPr>
          <w:p w14:paraId="5B2B8652" w14:textId="77777777" w:rsidR="00023072" w:rsidRDefault="00ED5357">
            <w:pPr>
              <w:pStyle w:val="TableParagraph"/>
              <w:ind w:left="80" w:right="0"/>
              <w:jc w:val="left"/>
              <w:rPr>
                <w:sz w:val="20"/>
              </w:rPr>
            </w:pPr>
            <w:r>
              <w:rPr>
                <w:color w:val="231F20"/>
                <w:sz w:val="20"/>
              </w:rPr>
              <w:t>716</w:t>
            </w:r>
            <w:r>
              <w:rPr>
                <w:color w:val="231F20"/>
                <w:spacing w:val="-7"/>
                <w:sz w:val="20"/>
              </w:rPr>
              <w:t xml:space="preserve"> </w:t>
            </w:r>
            <w:r>
              <w:rPr>
                <w:color w:val="231F20"/>
                <w:sz w:val="20"/>
              </w:rPr>
              <w:t>Richard</w:t>
            </w:r>
            <w:r>
              <w:rPr>
                <w:color w:val="231F20"/>
                <w:spacing w:val="-7"/>
                <w:sz w:val="20"/>
              </w:rPr>
              <w:t xml:space="preserve"> </w:t>
            </w:r>
            <w:r>
              <w:rPr>
                <w:color w:val="231F20"/>
                <w:sz w:val="20"/>
              </w:rPr>
              <w:t>Arrington</w:t>
            </w:r>
            <w:r>
              <w:rPr>
                <w:color w:val="231F20"/>
                <w:spacing w:val="-8"/>
                <w:sz w:val="20"/>
              </w:rPr>
              <w:t xml:space="preserve"> </w:t>
            </w:r>
            <w:r>
              <w:rPr>
                <w:color w:val="231F20"/>
                <w:sz w:val="20"/>
              </w:rPr>
              <w:t>Jr.</w:t>
            </w:r>
            <w:r>
              <w:rPr>
                <w:color w:val="231F20"/>
                <w:spacing w:val="-7"/>
                <w:sz w:val="20"/>
              </w:rPr>
              <w:t xml:space="preserve"> </w:t>
            </w:r>
            <w:r>
              <w:rPr>
                <w:color w:val="231F20"/>
                <w:sz w:val="20"/>
              </w:rPr>
              <w:t>Blvd.</w:t>
            </w:r>
            <w:r>
              <w:rPr>
                <w:color w:val="231F20"/>
                <w:spacing w:val="-7"/>
                <w:sz w:val="20"/>
              </w:rPr>
              <w:t xml:space="preserve"> </w:t>
            </w:r>
            <w:r>
              <w:rPr>
                <w:color w:val="231F20"/>
                <w:spacing w:val="-5"/>
                <w:sz w:val="20"/>
              </w:rPr>
              <w:t>N.</w:t>
            </w:r>
          </w:p>
        </w:tc>
        <w:tc>
          <w:tcPr>
            <w:tcW w:w="3600" w:type="dxa"/>
            <w:shd w:val="clear" w:color="auto" w:fill="D1D3D4"/>
          </w:tcPr>
          <w:p w14:paraId="2FCCD587" w14:textId="77777777" w:rsidR="00023072" w:rsidRDefault="00ED5357">
            <w:pPr>
              <w:pStyle w:val="TableParagraph"/>
              <w:ind w:left="80" w:right="0"/>
              <w:jc w:val="left"/>
              <w:rPr>
                <w:sz w:val="20"/>
              </w:rPr>
            </w:pPr>
            <w:r>
              <w:rPr>
                <w:color w:val="231F20"/>
                <w:sz w:val="20"/>
              </w:rPr>
              <w:t>205-325-</w:t>
            </w:r>
            <w:r>
              <w:rPr>
                <w:color w:val="231F20"/>
                <w:spacing w:val="-4"/>
                <w:sz w:val="20"/>
              </w:rPr>
              <w:t>5300</w:t>
            </w:r>
          </w:p>
        </w:tc>
      </w:tr>
    </w:tbl>
    <w:p w14:paraId="06D5839A" w14:textId="77777777" w:rsidR="00023072" w:rsidRDefault="00ED5357">
      <w:pPr>
        <w:pStyle w:val="BodyText"/>
        <w:spacing w:before="266" w:line="235" w:lineRule="auto"/>
        <w:ind w:left="720" w:right="713"/>
      </w:pPr>
      <w:r>
        <w:rPr>
          <w:color w:val="231F20"/>
        </w:rPr>
        <w:t>Other</w:t>
      </w:r>
      <w:r>
        <w:rPr>
          <w:color w:val="231F20"/>
          <w:spacing w:val="-4"/>
        </w:rPr>
        <w:t xml:space="preserve"> </w:t>
      </w:r>
      <w:r>
        <w:rPr>
          <w:color w:val="231F20"/>
        </w:rPr>
        <w:t>resources</w:t>
      </w:r>
      <w:r>
        <w:rPr>
          <w:color w:val="231F20"/>
          <w:spacing w:val="-5"/>
        </w:rPr>
        <w:t xml:space="preserve"> </w:t>
      </w:r>
      <w:r>
        <w:rPr>
          <w:color w:val="231F20"/>
        </w:rPr>
        <w:t>available</w:t>
      </w:r>
      <w:r>
        <w:rPr>
          <w:color w:val="231F20"/>
          <w:spacing w:val="-4"/>
        </w:rPr>
        <w:t xml:space="preserve"> </w:t>
      </w:r>
      <w:r>
        <w:rPr>
          <w:color w:val="231F20"/>
        </w:rPr>
        <w:t>to</w:t>
      </w:r>
      <w:r>
        <w:rPr>
          <w:color w:val="231F20"/>
          <w:spacing w:val="-5"/>
        </w:rPr>
        <w:t xml:space="preserve"> </w:t>
      </w:r>
      <w:r>
        <w:rPr>
          <w:color w:val="231F20"/>
        </w:rPr>
        <w:t>persons</w:t>
      </w:r>
      <w:r>
        <w:rPr>
          <w:color w:val="231F20"/>
          <w:spacing w:val="-5"/>
        </w:rPr>
        <w:t xml:space="preserve"> </w:t>
      </w:r>
      <w:r>
        <w:rPr>
          <w:color w:val="231F20"/>
        </w:rPr>
        <w:t>who</w:t>
      </w:r>
      <w:r>
        <w:rPr>
          <w:color w:val="231F20"/>
          <w:spacing w:val="-5"/>
        </w:rPr>
        <w:t xml:space="preserve"> </w:t>
      </w:r>
      <w:r>
        <w:rPr>
          <w:color w:val="231F20"/>
        </w:rPr>
        <w:t>report</w:t>
      </w:r>
      <w:r>
        <w:rPr>
          <w:color w:val="231F20"/>
          <w:spacing w:val="-4"/>
        </w:rPr>
        <w:t xml:space="preserve"> </w:t>
      </w:r>
      <w:r>
        <w:rPr>
          <w:color w:val="231F20"/>
        </w:rPr>
        <w:t>being</w:t>
      </w:r>
      <w:r>
        <w:rPr>
          <w:color w:val="231F20"/>
          <w:spacing w:val="-4"/>
        </w:rPr>
        <w:t xml:space="preserve"> </w:t>
      </w:r>
      <w:r>
        <w:rPr>
          <w:color w:val="231F20"/>
        </w:rPr>
        <w:t>the</w:t>
      </w:r>
      <w:r>
        <w:rPr>
          <w:color w:val="231F20"/>
          <w:spacing w:val="-4"/>
        </w:rPr>
        <w:t xml:space="preserve"> </w:t>
      </w:r>
      <w:r>
        <w:rPr>
          <w:color w:val="231F20"/>
        </w:rPr>
        <w:t>victim</w:t>
      </w:r>
      <w:r>
        <w:rPr>
          <w:color w:val="231F20"/>
          <w:spacing w:val="-4"/>
        </w:rPr>
        <w:t xml:space="preserve"> </w:t>
      </w:r>
      <w:r>
        <w:rPr>
          <w:color w:val="231F20"/>
        </w:rPr>
        <w:t>of</w:t>
      </w:r>
      <w:r>
        <w:rPr>
          <w:color w:val="231F20"/>
          <w:spacing w:val="-5"/>
        </w:rPr>
        <w:t xml:space="preserve"> </w:t>
      </w:r>
      <w:r>
        <w:rPr>
          <w:color w:val="231F20"/>
        </w:rPr>
        <w:t>sexual</w:t>
      </w:r>
      <w:r>
        <w:rPr>
          <w:color w:val="231F20"/>
          <w:spacing w:val="-5"/>
        </w:rPr>
        <w:t xml:space="preserve"> </w:t>
      </w:r>
      <w:r>
        <w:rPr>
          <w:color w:val="231F20"/>
        </w:rPr>
        <w:t>assault,</w:t>
      </w:r>
      <w:r>
        <w:rPr>
          <w:color w:val="231F20"/>
          <w:spacing w:val="-4"/>
        </w:rPr>
        <w:t xml:space="preserve"> </w:t>
      </w:r>
      <w:r>
        <w:rPr>
          <w:color w:val="231F20"/>
        </w:rPr>
        <w:t>domestic</w:t>
      </w:r>
      <w:r>
        <w:rPr>
          <w:color w:val="231F20"/>
          <w:spacing w:val="-4"/>
        </w:rPr>
        <w:t xml:space="preserve"> </w:t>
      </w:r>
      <w:r>
        <w:rPr>
          <w:color w:val="231F20"/>
        </w:rPr>
        <w:t>violence,</w:t>
      </w:r>
      <w:r>
        <w:rPr>
          <w:color w:val="231F20"/>
          <w:spacing w:val="-4"/>
        </w:rPr>
        <w:t xml:space="preserve"> </w:t>
      </w:r>
      <w:r>
        <w:rPr>
          <w:color w:val="231F20"/>
        </w:rPr>
        <w:t>dating</w:t>
      </w:r>
      <w:r>
        <w:rPr>
          <w:color w:val="231F20"/>
          <w:spacing w:val="-4"/>
        </w:rPr>
        <w:t xml:space="preserve"> </w:t>
      </w:r>
      <w:r>
        <w:rPr>
          <w:color w:val="231F20"/>
        </w:rPr>
        <w:t>violence,</w:t>
      </w:r>
      <w:r>
        <w:rPr>
          <w:color w:val="231F20"/>
          <w:spacing w:val="-4"/>
        </w:rPr>
        <w:t xml:space="preserve"> </w:t>
      </w:r>
      <w:r>
        <w:rPr>
          <w:color w:val="231F20"/>
        </w:rPr>
        <w:t>or stalking, include:</w:t>
      </w:r>
    </w:p>
    <w:p w14:paraId="4826664A" w14:textId="77777777" w:rsidR="00023072" w:rsidRDefault="00023072">
      <w:pPr>
        <w:pStyle w:val="BodyText"/>
        <w:spacing w:before="2" w:line="235" w:lineRule="auto"/>
        <w:ind w:left="720" w:right="3491"/>
      </w:pPr>
      <w:hyperlink r:id="rId52">
        <w:r>
          <w:rPr>
            <w:color w:val="01704A"/>
            <w:u w:val="single" w:color="01704A"/>
          </w:rPr>
          <w:t>https://www.rainn.org</w:t>
        </w:r>
      </w:hyperlink>
      <w:r>
        <w:rPr>
          <w:color w:val="01704A"/>
        </w:rPr>
        <w:t xml:space="preserve"> </w:t>
      </w:r>
      <w:r>
        <w:rPr>
          <w:color w:val="231F20"/>
        </w:rPr>
        <w:t xml:space="preserve">– Rape, Abuse and Incest National Network </w:t>
      </w:r>
      <w:hyperlink r:id="rId53">
        <w:r>
          <w:rPr>
            <w:color w:val="01704A"/>
            <w:u w:val="single" w:color="01704A"/>
          </w:rPr>
          <w:t>https://www.justice.gov/ovw/sex-assault</w:t>
        </w:r>
      </w:hyperlink>
      <w:r>
        <w:rPr>
          <w:color w:val="01704A"/>
        </w:rPr>
        <w:t xml:space="preserve"> </w:t>
      </w:r>
      <w:r>
        <w:rPr>
          <w:color w:val="231F20"/>
        </w:rPr>
        <w:t xml:space="preserve">- Department of Justice </w:t>
      </w:r>
      <w:hyperlink r:id="rId54">
        <w:r>
          <w:rPr>
            <w:color w:val="01704A"/>
            <w:u w:val="single" w:color="01704A"/>
          </w:rPr>
          <w:t>https://www.ed.gov/about/ed-offices/ocr</w:t>
        </w:r>
      </w:hyperlink>
      <w:r>
        <w:rPr>
          <w:color w:val="01704A"/>
          <w:spacing w:val="-13"/>
        </w:rPr>
        <w:t xml:space="preserve"> </w:t>
      </w:r>
      <w:r>
        <w:rPr>
          <w:color w:val="231F20"/>
        </w:rPr>
        <w:t>-</w:t>
      </w:r>
      <w:r>
        <w:rPr>
          <w:color w:val="231F20"/>
          <w:spacing w:val="-12"/>
        </w:rPr>
        <w:t xml:space="preserve"> </w:t>
      </w:r>
      <w:r>
        <w:rPr>
          <w:color w:val="231F20"/>
        </w:rPr>
        <w:t>Department</w:t>
      </w:r>
      <w:r>
        <w:rPr>
          <w:color w:val="231F20"/>
          <w:spacing w:val="-13"/>
        </w:rPr>
        <w:t xml:space="preserve"> </w:t>
      </w:r>
      <w:r>
        <w:rPr>
          <w:color w:val="231F20"/>
        </w:rPr>
        <w:t>of</w:t>
      </w:r>
      <w:r>
        <w:rPr>
          <w:color w:val="231F20"/>
          <w:spacing w:val="-12"/>
        </w:rPr>
        <w:t xml:space="preserve"> </w:t>
      </w:r>
      <w:r>
        <w:rPr>
          <w:color w:val="231F20"/>
        </w:rPr>
        <w:t>Education,</w:t>
      </w:r>
      <w:r>
        <w:rPr>
          <w:color w:val="231F20"/>
          <w:spacing w:val="-13"/>
        </w:rPr>
        <w:t xml:space="preserve"> </w:t>
      </w:r>
      <w:r>
        <w:rPr>
          <w:color w:val="231F20"/>
        </w:rPr>
        <w:t>Office</w:t>
      </w:r>
      <w:r>
        <w:rPr>
          <w:color w:val="231F20"/>
          <w:spacing w:val="-12"/>
        </w:rPr>
        <w:t xml:space="preserve"> </w:t>
      </w:r>
      <w:r>
        <w:rPr>
          <w:color w:val="231F20"/>
        </w:rPr>
        <w:t>of</w:t>
      </w:r>
      <w:r>
        <w:rPr>
          <w:color w:val="231F20"/>
          <w:spacing w:val="-13"/>
        </w:rPr>
        <w:t xml:space="preserve"> </w:t>
      </w:r>
      <w:r>
        <w:rPr>
          <w:color w:val="231F20"/>
        </w:rPr>
        <w:t>Civil</w:t>
      </w:r>
      <w:r>
        <w:rPr>
          <w:color w:val="231F20"/>
          <w:spacing w:val="-12"/>
        </w:rPr>
        <w:t xml:space="preserve"> </w:t>
      </w:r>
      <w:r>
        <w:rPr>
          <w:color w:val="231F20"/>
        </w:rPr>
        <w:t>Rights</w:t>
      </w:r>
    </w:p>
    <w:p w14:paraId="042EF955" w14:textId="77777777" w:rsidR="00023072" w:rsidRDefault="00023072">
      <w:pPr>
        <w:pStyle w:val="BodyText"/>
        <w:spacing w:line="235" w:lineRule="auto"/>
        <w:sectPr w:rsidR="00023072">
          <w:pgSz w:w="12240" w:h="15840"/>
          <w:pgMar w:top="640" w:right="0" w:bottom="660" w:left="0" w:header="0" w:footer="460" w:gutter="0"/>
          <w:cols w:space="720"/>
        </w:sectPr>
      </w:pPr>
    </w:p>
    <w:p w14:paraId="191FDA31" w14:textId="77777777" w:rsidR="00023072" w:rsidRDefault="00ED5357">
      <w:pPr>
        <w:spacing w:before="23"/>
        <w:ind w:left="720"/>
        <w:rPr>
          <w:b/>
          <w:sz w:val="28"/>
        </w:rPr>
      </w:pPr>
      <w:r>
        <w:rPr>
          <w:b/>
          <w:color w:val="231F20"/>
          <w:spacing w:val="-2"/>
          <w:sz w:val="28"/>
        </w:rPr>
        <w:lastRenderedPageBreak/>
        <w:t>Confidentiality</w:t>
      </w:r>
    </w:p>
    <w:p w14:paraId="760258FF" w14:textId="77777777" w:rsidR="00023072" w:rsidRDefault="00ED5357">
      <w:pPr>
        <w:pStyle w:val="BodyText"/>
        <w:spacing w:before="248" w:line="235" w:lineRule="auto"/>
        <w:ind w:left="720" w:right="716"/>
        <w:jc w:val="both"/>
      </w:pPr>
      <w:r>
        <w:rPr>
          <w:color w:val="231F20"/>
        </w:rPr>
        <w:t>Victims may request that directory information on file with the University be withheld by request through the UAB One Stop Student Services, (205) 934-4300.</w:t>
      </w:r>
    </w:p>
    <w:p w14:paraId="531D2E9D" w14:textId="77777777" w:rsidR="00023072" w:rsidRDefault="00ED5357">
      <w:pPr>
        <w:pStyle w:val="BodyText"/>
        <w:spacing w:before="265" w:line="235" w:lineRule="auto"/>
        <w:ind w:left="720" w:right="712"/>
        <w:jc w:val="both"/>
      </w:pPr>
      <w:r>
        <w:rPr>
          <w:color w:val="231F20"/>
        </w:rPr>
        <w:t>Regardless</w:t>
      </w:r>
      <w:r>
        <w:rPr>
          <w:color w:val="231F20"/>
          <w:spacing w:val="-13"/>
        </w:rPr>
        <w:t xml:space="preserve"> </w:t>
      </w:r>
      <w:r>
        <w:rPr>
          <w:color w:val="231F20"/>
        </w:rPr>
        <w:t>of</w:t>
      </w:r>
      <w:r>
        <w:rPr>
          <w:color w:val="231F20"/>
          <w:spacing w:val="-12"/>
        </w:rPr>
        <w:t xml:space="preserve"> </w:t>
      </w:r>
      <w:r>
        <w:rPr>
          <w:color w:val="231F20"/>
        </w:rPr>
        <w:t>whether</w:t>
      </w:r>
      <w:r>
        <w:rPr>
          <w:color w:val="231F20"/>
          <w:spacing w:val="-13"/>
        </w:rPr>
        <w:t xml:space="preserve"> </w:t>
      </w:r>
      <w:r>
        <w:rPr>
          <w:color w:val="231F20"/>
        </w:rPr>
        <w:t>a</w:t>
      </w:r>
      <w:r>
        <w:rPr>
          <w:color w:val="231F20"/>
          <w:spacing w:val="-12"/>
        </w:rPr>
        <w:t xml:space="preserve"> </w:t>
      </w:r>
      <w:r>
        <w:rPr>
          <w:color w:val="231F20"/>
        </w:rPr>
        <w:t>victim</w:t>
      </w:r>
      <w:r>
        <w:rPr>
          <w:color w:val="231F20"/>
          <w:spacing w:val="-13"/>
        </w:rPr>
        <w:t xml:space="preserve"> </w:t>
      </w:r>
      <w:r>
        <w:rPr>
          <w:color w:val="231F20"/>
        </w:rPr>
        <w:t>has</w:t>
      </w:r>
      <w:r>
        <w:rPr>
          <w:color w:val="231F20"/>
          <w:spacing w:val="-12"/>
        </w:rPr>
        <w:t xml:space="preserve"> </w:t>
      </w:r>
      <w:r>
        <w:rPr>
          <w:color w:val="231F20"/>
        </w:rPr>
        <w:t>opted-out</w:t>
      </w:r>
      <w:r>
        <w:rPr>
          <w:color w:val="231F20"/>
          <w:spacing w:val="-13"/>
        </w:rPr>
        <w:t xml:space="preserve"> </w:t>
      </w:r>
      <w:r>
        <w:rPr>
          <w:color w:val="231F20"/>
        </w:rPr>
        <w:t>of</w:t>
      </w:r>
      <w:r>
        <w:rPr>
          <w:color w:val="231F20"/>
          <w:spacing w:val="-12"/>
        </w:rPr>
        <w:t xml:space="preserve"> </w:t>
      </w:r>
      <w:r>
        <w:rPr>
          <w:color w:val="231F20"/>
        </w:rPr>
        <w:t>allowing</w:t>
      </w:r>
      <w:r>
        <w:rPr>
          <w:color w:val="231F20"/>
          <w:spacing w:val="-12"/>
        </w:rPr>
        <w:t xml:space="preserve"> </w:t>
      </w:r>
      <w:r>
        <w:rPr>
          <w:color w:val="231F20"/>
        </w:rPr>
        <w:t>the</w:t>
      </w:r>
      <w:r>
        <w:rPr>
          <w:color w:val="231F20"/>
          <w:spacing w:val="-13"/>
        </w:rPr>
        <w:t xml:space="preserve"> </w:t>
      </w:r>
      <w:r>
        <w:rPr>
          <w:color w:val="231F20"/>
        </w:rPr>
        <w:t>University</w:t>
      </w:r>
      <w:r>
        <w:rPr>
          <w:color w:val="231F20"/>
          <w:spacing w:val="-12"/>
        </w:rPr>
        <w:t xml:space="preserve"> </w:t>
      </w:r>
      <w:r>
        <w:rPr>
          <w:color w:val="231F20"/>
        </w:rPr>
        <w:t>to</w:t>
      </w:r>
      <w:r>
        <w:rPr>
          <w:color w:val="231F20"/>
          <w:spacing w:val="-13"/>
        </w:rPr>
        <w:t xml:space="preserve"> </w:t>
      </w:r>
      <w:r>
        <w:rPr>
          <w:color w:val="231F20"/>
        </w:rPr>
        <w:t>share</w:t>
      </w:r>
      <w:r>
        <w:rPr>
          <w:color w:val="231F20"/>
          <w:spacing w:val="-12"/>
        </w:rPr>
        <w:t xml:space="preserve"> </w:t>
      </w:r>
      <w:r>
        <w:rPr>
          <w:color w:val="231F20"/>
        </w:rPr>
        <w:t>“directory</w:t>
      </w:r>
      <w:r>
        <w:rPr>
          <w:color w:val="231F20"/>
          <w:spacing w:val="-13"/>
        </w:rPr>
        <w:t xml:space="preserve"> </w:t>
      </w:r>
      <w:r>
        <w:rPr>
          <w:color w:val="231F20"/>
        </w:rPr>
        <w:t>information,”</w:t>
      </w:r>
      <w:r>
        <w:rPr>
          <w:color w:val="231F20"/>
          <w:spacing w:val="-12"/>
        </w:rPr>
        <w:t xml:space="preserve"> </w:t>
      </w:r>
      <w:r>
        <w:rPr>
          <w:color w:val="231F20"/>
        </w:rPr>
        <w:t>personally</w:t>
      </w:r>
      <w:r>
        <w:rPr>
          <w:color w:val="231F20"/>
          <w:spacing w:val="-12"/>
        </w:rPr>
        <w:t xml:space="preserve"> </w:t>
      </w:r>
      <w:proofErr w:type="spellStart"/>
      <w:r>
        <w:rPr>
          <w:color w:val="231F20"/>
        </w:rPr>
        <w:t>identi-</w:t>
      </w:r>
      <w:r>
        <w:rPr>
          <w:color w:val="231F20"/>
          <w:spacing w:val="-2"/>
        </w:rPr>
        <w:t>fiable</w:t>
      </w:r>
      <w:proofErr w:type="spellEnd"/>
      <w:r>
        <w:rPr>
          <w:color w:val="231F20"/>
          <w:spacing w:val="-3"/>
        </w:rPr>
        <w:t xml:space="preserve"> </w:t>
      </w:r>
      <w:r>
        <w:rPr>
          <w:color w:val="231F20"/>
          <w:spacing w:val="-2"/>
        </w:rPr>
        <w:t>information</w:t>
      </w:r>
      <w:r>
        <w:rPr>
          <w:color w:val="231F20"/>
          <w:spacing w:val="-3"/>
        </w:rPr>
        <w:t xml:space="preserve"> </w:t>
      </w:r>
      <w:r>
        <w:rPr>
          <w:color w:val="231F20"/>
          <w:spacing w:val="-2"/>
        </w:rPr>
        <w:t>about</w:t>
      </w:r>
      <w:r>
        <w:rPr>
          <w:color w:val="231F20"/>
          <w:spacing w:val="-3"/>
        </w:rPr>
        <w:t xml:space="preserve"> </w:t>
      </w:r>
      <w:r>
        <w:rPr>
          <w:color w:val="231F20"/>
          <w:spacing w:val="-2"/>
        </w:rPr>
        <w:t>the</w:t>
      </w:r>
      <w:r>
        <w:rPr>
          <w:color w:val="231F20"/>
          <w:spacing w:val="-3"/>
        </w:rPr>
        <w:t xml:space="preserve"> </w:t>
      </w:r>
      <w:r>
        <w:rPr>
          <w:color w:val="231F20"/>
          <w:spacing w:val="-2"/>
        </w:rPr>
        <w:t>victim</w:t>
      </w:r>
      <w:r>
        <w:rPr>
          <w:color w:val="231F20"/>
          <w:spacing w:val="-3"/>
        </w:rPr>
        <w:t xml:space="preserve"> </w:t>
      </w:r>
      <w:r>
        <w:rPr>
          <w:color w:val="231F20"/>
          <w:spacing w:val="-2"/>
        </w:rPr>
        <w:t>and</w:t>
      </w:r>
      <w:r>
        <w:rPr>
          <w:color w:val="231F20"/>
          <w:spacing w:val="-3"/>
        </w:rPr>
        <w:t xml:space="preserve"> </w:t>
      </w:r>
      <w:r>
        <w:rPr>
          <w:color w:val="231F20"/>
          <w:spacing w:val="-2"/>
        </w:rPr>
        <w:t>other</w:t>
      </w:r>
      <w:r>
        <w:rPr>
          <w:color w:val="231F20"/>
          <w:spacing w:val="-3"/>
        </w:rPr>
        <w:t xml:space="preserve"> </w:t>
      </w:r>
      <w:r>
        <w:rPr>
          <w:color w:val="231F20"/>
          <w:spacing w:val="-2"/>
        </w:rPr>
        <w:t>necessary</w:t>
      </w:r>
      <w:r>
        <w:rPr>
          <w:color w:val="231F20"/>
          <w:spacing w:val="-3"/>
        </w:rPr>
        <w:t xml:space="preserve"> </w:t>
      </w:r>
      <w:r>
        <w:rPr>
          <w:color w:val="231F20"/>
          <w:spacing w:val="-2"/>
        </w:rPr>
        <w:t>parties</w:t>
      </w:r>
      <w:r>
        <w:rPr>
          <w:color w:val="231F20"/>
          <w:spacing w:val="-4"/>
        </w:rPr>
        <w:t xml:space="preserve"> </w:t>
      </w:r>
      <w:r>
        <w:rPr>
          <w:color w:val="231F20"/>
          <w:spacing w:val="-2"/>
        </w:rPr>
        <w:t>will</w:t>
      </w:r>
      <w:r>
        <w:rPr>
          <w:color w:val="231F20"/>
          <w:spacing w:val="-3"/>
        </w:rPr>
        <w:t xml:space="preserve"> </w:t>
      </w:r>
      <w:r>
        <w:rPr>
          <w:color w:val="231F20"/>
          <w:spacing w:val="-2"/>
        </w:rPr>
        <w:t>be</w:t>
      </w:r>
      <w:r>
        <w:rPr>
          <w:color w:val="231F20"/>
          <w:spacing w:val="-3"/>
        </w:rPr>
        <w:t xml:space="preserve"> </w:t>
      </w:r>
      <w:r>
        <w:rPr>
          <w:color w:val="231F20"/>
          <w:spacing w:val="-2"/>
        </w:rPr>
        <w:t>treated</w:t>
      </w:r>
      <w:r>
        <w:rPr>
          <w:color w:val="231F20"/>
          <w:spacing w:val="-4"/>
        </w:rPr>
        <w:t xml:space="preserve"> </w:t>
      </w:r>
      <w:r>
        <w:rPr>
          <w:color w:val="231F20"/>
          <w:spacing w:val="-2"/>
        </w:rPr>
        <w:t>as</w:t>
      </w:r>
      <w:r>
        <w:rPr>
          <w:color w:val="231F20"/>
          <w:spacing w:val="-3"/>
        </w:rPr>
        <w:t xml:space="preserve"> </w:t>
      </w:r>
      <w:r>
        <w:rPr>
          <w:color w:val="231F20"/>
          <w:spacing w:val="-2"/>
        </w:rPr>
        <w:t>confidential</w:t>
      </w:r>
      <w:r>
        <w:rPr>
          <w:color w:val="231F20"/>
          <w:spacing w:val="-3"/>
        </w:rPr>
        <w:t xml:space="preserve"> </w:t>
      </w:r>
      <w:r>
        <w:rPr>
          <w:color w:val="231F20"/>
          <w:spacing w:val="-2"/>
        </w:rPr>
        <w:t>and</w:t>
      </w:r>
      <w:r>
        <w:rPr>
          <w:color w:val="231F20"/>
          <w:spacing w:val="-3"/>
        </w:rPr>
        <w:t xml:space="preserve"> </w:t>
      </w:r>
      <w:r>
        <w:rPr>
          <w:color w:val="231F20"/>
          <w:spacing w:val="-2"/>
        </w:rPr>
        <w:t>only</w:t>
      </w:r>
      <w:r>
        <w:rPr>
          <w:color w:val="231F20"/>
          <w:spacing w:val="-3"/>
        </w:rPr>
        <w:t xml:space="preserve"> </w:t>
      </w:r>
      <w:r>
        <w:rPr>
          <w:color w:val="231F20"/>
          <w:spacing w:val="-2"/>
        </w:rPr>
        <w:t>shared</w:t>
      </w:r>
      <w:r>
        <w:rPr>
          <w:color w:val="231F20"/>
          <w:spacing w:val="-4"/>
        </w:rPr>
        <w:t xml:space="preserve"> </w:t>
      </w:r>
      <w:r>
        <w:rPr>
          <w:color w:val="231F20"/>
          <w:spacing w:val="-2"/>
        </w:rPr>
        <w:t>with</w:t>
      </w:r>
      <w:r>
        <w:rPr>
          <w:color w:val="231F20"/>
          <w:spacing w:val="-3"/>
        </w:rPr>
        <w:t xml:space="preserve"> </w:t>
      </w:r>
      <w:r>
        <w:rPr>
          <w:color w:val="231F20"/>
          <w:spacing w:val="-2"/>
        </w:rPr>
        <w:t xml:space="preserve">persons </w:t>
      </w:r>
      <w:r>
        <w:rPr>
          <w:color w:val="231F20"/>
        </w:rPr>
        <w:t>who</w:t>
      </w:r>
      <w:r>
        <w:rPr>
          <w:color w:val="231F20"/>
          <w:spacing w:val="-6"/>
        </w:rPr>
        <w:t xml:space="preserve"> </w:t>
      </w:r>
      <w:r>
        <w:rPr>
          <w:color w:val="231F20"/>
        </w:rPr>
        <w:t>have</w:t>
      </w:r>
      <w:r>
        <w:rPr>
          <w:color w:val="231F20"/>
          <w:spacing w:val="-6"/>
        </w:rPr>
        <w:t xml:space="preserve"> </w:t>
      </w:r>
      <w:r>
        <w:rPr>
          <w:color w:val="231F20"/>
        </w:rPr>
        <w:t>a</w:t>
      </w:r>
      <w:r>
        <w:rPr>
          <w:color w:val="231F20"/>
          <w:spacing w:val="-6"/>
        </w:rPr>
        <w:t xml:space="preserve"> </w:t>
      </w:r>
      <w:r>
        <w:rPr>
          <w:color w:val="231F20"/>
        </w:rPr>
        <w:t>specific</w:t>
      </w:r>
      <w:r>
        <w:rPr>
          <w:color w:val="231F20"/>
          <w:spacing w:val="-6"/>
        </w:rPr>
        <w:t xml:space="preserve"> </w:t>
      </w:r>
      <w:r>
        <w:rPr>
          <w:color w:val="231F20"/>
        </w:rPr>
        <w:t>need-to-know,</w:t>
      </w:r>
      <w:r>
        <w:rPr>
          <w:color w:val="231F20"/>
          <w:spacing w:val="-6"/>
        </w:rPr>
        <w:t xml:space="preserve"> </w:t>
      </w:r>
      <w:r>
        <w:rPr>
          <w:color w:val="231F20"/>
        </w:rPr>
        <w:t>i.e.,</w:t>
      </w:r>
      <w:r>
        <w:rPr>
          <w:color w:val="231F20"/>
          <w:spacing w:val="-6"/>
        </w:rPr>
        <w:t xml:space="preserve"> </w:t>
      </w:r>
      <w:r>
        <w:rPr>
          <w:color w:val="231F20"/>
        </w:rPr>
        <w:t>those</w:t>
      </w:r>
      <w:r>
        <w:rPr>
          <w:color w:val="231F20"/>
          <w:spacing w:val="-6"/>
        </w:rPr>
        <w:t xml:space="preserve"> </w:t>
      </w:r>
      <w:r>
        <w:rPr>
          <w:color w:val="231F20"/>
        </w:rPr>
        <w:t>who</w:t>
      </w:r>
      <w:r>
        <w:rPr>
          <w:color w:val="231F20"/>
          <w:spacing w:val="-6"/>
        </w:rPr>
        <w:t xml:space="preserve"> </w:t>
      </w:r>
      <w:r>
        <w:rPr>
          <w:color w:val="231F20"/>
        </w:rPr>
        <w:t>are</w:t>
      </w:r>
      <w:r>
        <w:rPr>
          <w:color w:val="231F20"/>
          <w:spacing w:val="-6"/>
        </w:rPr>
        <w:t xml:space="preserve"> </w:t>
      </w:r>
      <w:r>
        <w:rPr>
          <w:color w:val="231F20"/>
        </w:rPr>
        <w:t>investigating/adjudicating</w:t>
      </w:r>
      <w:r>
        <w:rPr>
          <w:color w:val="231F20"/>
          <w:spacing w:val="-6"/>
        </w:rPr>
        <w:t xml:space="preserve"> </w:t>
      </w:r>
      <w:r>
        <w:rPr>
          <w:color w:val="231F20"/>
        </w:rPr>
        <w:t>the</w:t>
      </w:r>
      <w:r>
        <w:rPr>
          <w:color w:val="231F20"/>
          <w:spacing w:val="-6"/>
        </w:rPr>
        <w:t xml:space="preserve"> </w:t>
      </w:r>
      <w:r>
        <w:rPr>
          <w:color w:val="231F20"/>
        </w:rPr>
        <w:t>report</w:t>
      </w:r>
      <w:r>
        <w:rPr>
          <w:color w:val="231F20"/>
          <w:spacing w:val="-6"/>
        </w:rPr>
        <w:t xml:space="preserve"> </w:t>
      </w:r>
      <w:r>
        <w:rPr>
          <w:color w:val="231F20"/>
        </w:rPr>
        <w:t>or</w:t>
      </w:r>
      <w:r>
        <w:rPr>
          <w:color w:val="231F20"/>
          <w:spacing w:val="-6"/>
        </w:rPr>
        <w:t xml:space="preserve"> </w:t>
      </w:r>
      <w:r>
        <w:rPr>
          <w:color w:val="231F20"/>
        </w:rPr>
        <w:t>those</w:t>
      </w:r>
      <w:r>
        <w:rPr>
          <w:color w:val="231F20"/>
          <w:spacing w:val="-6"/>
        </w:rPr>
        <w:t xml:space="preserve"> </w:t>
      </w:r>
      <w:r>
        <w:rPr>
          <w:color w:val="231F20"/>
        </w:rPr>
        <w:t>involved</w:t>
      </w:r>
      <w:r>
        <w:rPr>
          <w:color w:val="231F20"/>
          <w:spacing w:val="-6"/>
        </w:rPr>
        <w:t xml:space="preserve"> </w:t>
      </w:r>
      <w:r>
        <w:rPr>
          <w:color w:val="231F20"/>
        </w:rPr>
        <w:t>in</w:t>
      </w:r>
      <w:r>
        <w:rPr>
          <w:color w:val="231F20"/>
          <w:spacing w:val="-6"/>
        </w:rPr>
        <w:t xml:space="preserve"> </w:t>
      </w:r>
      <w:r>
        <w:rPr>
          <w:color w:val="231F20"/>
        </w:rPr>
        <w:t>providing support</w:t>
      </w:r>
      <w:r>
        <w:rPr>
          <w:color w:val="231F20"/>
          <w:spacing w:val="-9"/>
        </w:rPr>
        <w:t xml:space="preserve"> </w:t>
      </w:r>
      <w:r>
        <w:rPr>
          <w:color w:val="231F20"/>
        </w:rPr>
        <w:t>services</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victim,</w:t>
      </w:r>
      <w:r>
        <w:rPr>
          <w:color w:val="231F20"/>
          <w:spacing w:val="-10"/>
        </w:rPr>
        <w:t xml:space="preserve"> </w:t>
      </w:r>
      <w:r>
        <w:rPr>
          <w:color w:val="231F20"/>
        </w:rPr>
        <w:t>including</w:t>
      </w:r>
      <w:r>
        <w:rPr>
          <w:color w:val="231F20"/>
          <w:spacing w:val="-9"/>
        </w:rPr>
        <w:t xml:space="preserve"> </w:t>
      </w:r>
      <w:r>
        <w:rPr>
          <w:color w:val="231F20"/>
        </w:rPr>
        <w:t>accommodations</w:t>
      </w:r>
      <w:r>
        <w:rPr>
          <w:color w:val="231F20"/>
          <w:spacing w:val="-9"/>
        </w:rPr>
        <w:t xml:space="preserve"> </w:t>
      </w:r>
      <w:r>
        <w:rPr>
          <w:color w:val="231F20"/>
        </w:rPr>
        <w:t>and</w:t>
      </w:r>
      <w:r>
        <w:rPr>
          <w:color w:val="231F20"/>
          <w:spacing w:val="-10"/>
        </w:rPr>
        <w:t xml:space="preserve"> </w:t>
      </w:r>
      <w:r>
        <w:rPr>
          <w:color w:val="231F20"/>
        </w:rPr>
        <w:t>protective/supportive</w:t>
      </w:r>
      <w:r>
        <w:rPr>
          <w:color w:val="231F20"/>
          <w:spacing w:val="-10"/>
        </w:rPr>
        <w:t xml:space="preserve"> </w:t>
      </w:r>
      <w:r>
        <w:rPr>
          <w:color w:val="231F20"/>
        </w:rPr>
        <w:t>measures.</w:t>
      </w:r>
      <w:r>
        <w:rPr>
          <w:color w:val="231F20"/>
          <w:spacing w:val="-10"/>
        </w:rPr>
        <w:t xml:space="preserve"> </w:t>
      </w:r>
      <w:r>
        <w:rPr>
          <w:color w:val="231F20"/>
        </w:rPr>
        <w:t>By</w:t>
      </w:r>
      <w:r>
        <w:rPr>
          <w:color w:val="231F20"/>
          <w:spacing w:val="-10"/>
        </w:rPr>
        <w:t xml:space="preserve"> </w:t>
      </w:r>
      <w:r>
        <w:rPr>
          <w:color w:val="231F20"/>
        </w:rPr>
        <w:t>only</w:t>
      </w:r>
      <w:r>
        <w:rPr>
          <w:color w:val="231F20"/>
          <w:spacing w:val="-9"/>
        </w:rPr>
        <w:t xml:space="preserve"> </w:t>
      </w:r>
      <w:r>
        <w:rPr>
          <w:color w:val="231F20"/>
        </w:rPr>
        <w:t>sharing</w:t>
      </w:r>
      <w:r>
        <w:rPr>
          <w:color w:val="231F20"/>
          <w:spacing w:val="-9"/>
        </w:rPr>
        <w:t xml:space="preserve"> </w:t>
      </w:r>
      <w:r>
        <w:rPr>
          <w:color w:val="231F20"/>
        </w:rPr>
        <w:t>personally identifiable</w:t>
      </w:r>
      <w:r>
        <w:rPr>
          <w:color w:val="231F20"/>
          <w:spacing w:val="-7"/>
        </w:rPr>
        <w:t xml:space="preserve"> </w:t>
      </w:r>
      <w:r>
        <w:rPr>
          <w:color w:val="231F20"/>
        </w:rPr>
        <w:t>information</w:t>
      </w:r>
      <w:r>
        <w:rPr>
          <w:color w:val="231F20"/>
          <w:spacing w:val="-8"/>
        </w:rPr>
        <w:t xml:space="preserve"> </w:t>
      </w:r>
      <w:r>
        <w:rPr>
          <w:color w:val="231F20"/>
        </w:rPr>
        <w:t>with</w:t>
      </w:r>
      <w:r>
        <w:rPr>
          <w:color w:val="231F20"/>
          <w:spacing w:val="-8"/>
        </w:rPr>
        <w:t xml:space="preserve"> </w:t>
      </w:r>
      <w:r>
        <w:rPr>
          <w:color w:val="231F20"/>
        </w:rPr>
        <w:t>individuals</w:t>
      </w:r>
      <w:r>
        <w:rPr>
          <w:color w:val="231F20"/>
          <w:spacing w:val="-7"/>
        </w:rPr>
        <w:t xml:space="preserve"> </w:t>
      </w:r>
      <w:r>
        <w:rPr>
          <w:color w:val="231F20"/>
        </w:rPr>
        <w:t>on</w:t>
      </w:r>
      <w:r>
        <w:rPr>
          <w:color w:val="231F20"/>
          <w:spacing w:val="-8"/>
        </w:rPr>
        <w:t xml:space="preserve"> </w:t>
      </w:r>
      <w:r>
        <w:rPr>
          <w:color w:val="231F20"/>
        </w:rPr>
        <w:t>a</w:t>
      </w:r>
      <w:r>
        <w:rPr>
          <w:color w:val="231F20"/>
          <w:spacing w:val="-8"/>
        </w:rPr>
        <w:t xml:space="preserve"> </w:t>
      </w:r>
      <w:r>
        <w:rPr>
          <w:color w:val="231F20"/>
        </w:rPr>
        <w:t>need-to-know</w:t>
      </w:r>
      <w:r>
        <w:rPr>
          <w:color w:val="231F20"/>
          <w:spacing w:val="-8"/>
        </w:rPr>
        <w:t xml:space="preserve"> </w:t>
      </w:r>
      <w:r>
        <w:rPr>
          <w:color w:val="231F20"/>
        </w:rPr>
        <w:t>basis,</w:t>
      </w:r>
      <w:r>
        <w:rPr>
          <w:color w:val="231F20"/>
          <w:spacing w:val="-7"/>
        </w:rPr>
        <w:t xml:space="preserve"> </w:t>
      </w:r>
      <w:r>
        <w:rPr>
          <w:color w:val="231F20"/>
        </w:rPr>
        <w:t>the</w:t>
      </w:r>
      <w:r>
        <w:rPr>
          <w:color w:val="231F20"/>
          <w:spacing w:val="-8"/>
        </w:rPr>
        <w:t xml:space="preserve"> </w:t>
      </w:r>
      <w:r>
        <w:rPr>
          <w:color w:val="231F20"/>
        </w:rPr>
        <w:t>institution</w:t>
      </w:r>
      <w:r>
        <w:rPr>
          <w:color w:val="231F20"/>
          <w:spacing w:val="-8"/>
        </w:rPr>
        <w:t xml:space="preserve"> </w:t>
      </w:r>
      <w:r>
        <w:rPr>
          <w:color w:val="231F20"/>
        </w:rPr>
        <w:t>will</w:t>
      </w:r>
      <w:r>
        <w:rPr>
          <w:color w:val="231F20"/>
          <w:spacing w:val="-8"/>
        </w:rPr>
        <w:t xml:space="preserve"> </w:t>
      </w:r>
      <w:r>
        <w:rPr>
          <w:color w:val="231F20"/>
        </w:rPr>
        <w:t>maintain</w:t>
      </w:r>
      <w:r>
        <w:rPr>
          <w:color w:val="231F20"/>
          <w:spacing w:val="-8"/>
        </w:rPr>
        <w:t xml:space="preserve"> </w:t>
      </w:r>
      <w:r>
        <w:rPr>
          <w:color w:val="231F20"/>
        </w:rPr>
        <w:t>as</w:t>
      </w:r>
      <w:r>
        <w:rPr>
          <w:color w:val="231F20"/>
          <w:spacing w:val="-8"/>
        </w:rPr>
        <w:t xml:space="preserve"> </w:t>
      </w:r>
      <w:r>
        <w:rPr>
          <w:color w:val="231F20"/>
        </w:rPr>
        <w:t>confidential,</w:t>
      </w:r>
      <w:r>
        <w:rPr>
          <w:color w:val="231F20"/>
          <w:spacing w:val="-8"/>
        </w:rPr>
        <w:t xml:space="preserve"> </w:t>
      </w:r>
      <w:r>
        <w:rPr>
          <w:color w:val="231F20"/>
        </w:rPr>
        <w:t>any</w:t>
      </w:r>
      <w:r>
        <w:rPr>
          <w:color w:val="231F20"/>
          <w:spacing w:val="-8"/>
        </w:rPr>
        <w:t xml:space="preserve"> </w:t>
      </w:r>
      <w:proofErr w:type="spellStart"/>
      <w:r>
        <w:rPr>
          <w:color w:val="231F20"/>
        </w:rPr>
        <w:t>accom-modations</w:t>
      </w:r>
      <w:proofErr w:type="spellEnd"/>
      <w:r>
        <w:rPr>
          <w:color w:val="231F20"/>
        </w:rPr>
        <w:t xml:space="preserve"> or protective/supportive measures provided to the victim to the extent that maintaining such confidentiality would not impair the ability of the institution to provide the accommodations or protective/supportive measures.</w:t>
      </w:r>
    </w:p>
    <w:p w14:paraId="2192202B" w14:textId="77777777" w:rsidR="00023072" w:rsidRDefault="00023072">
      <w:pPr>
        <w:pStyle w:val="BodyText"/>
        <w:spacing w:before="1"/>
      </w:pPr>
    </w:p>
    <w:p w14:paraId="7DE8D102" w14:textId="77777777" w:rsidR="00023072" w:rsidRDefault="00ED5357">
      <w:pPr>
        <w:pStyle w:val="BodyText"/>
        <w:spacing w:line="235" w:lineRule="auto"/>
        <w:ind w:left="720" w:right="712"/>
        <w:jc w:val="both"/>
      </w:pPr>
      <w:r>
        <w:rPr>
          <w:color w:val="231F20"/>
        </w:rPr>
        <w:t>The</w:t>
      </w:r>
      <w:r>
        <w:rPr>
          <w:color w:val="231F20"/>
          <w:spacing w:val="-2"/>
        </w:rPr>
        <w:t xml:space="preserve"> </w:t>
      </w:r>
      <w:r>
        <w:rPr>
          <w:color w:val="231F20"/>
        </w:rPr>
        <w:t>University</w:t>
      </w:r>
      <w:r>
        <w:rPr>
          <w:color w:val="231F20"/>
          <w:spacing w:val="-2"/>
        </w:rPr>
        <w:t xml:space="preserve"> </w:t>
      </w:r>
      <w:r>
        <w:rPr>
          <w:color w:val="231F20"/>
        </w:rPr>
        <w:t>does</w:t>
      </w:r>
      <w:r>
        <w:rPr>
          <w:color w:val="231F20"/>
          <w:spacing w:val="-2"/>
        </w:rPr>
        <w:t xml:space="preserve"> </w:t>
      </w:r>
      <w:r>
        <w:rPr>
          <w:color w:val="231F20"/>
        </w:rPr>
        <w:t>not</w:t>
      </w:r>
      <w:r>
        <w:rPr>
          <w:color w:val="231F20"/>
          <w:spacing w:val="-2"/>
        </w:rPr>
        <w:t xml:space="preserve"> </w:t>
      </w:r>
      <w:r>
        <w:rPr>
          <w:color w:val="231F20"/>
        </w:rPr>
        <w:t>publish</w:t>
      </w:r>
      <w:r>
        <w:rPr>
          <w:color w:val="231F20"/>
          <w:spacing w:val="-2"/>
        </w:rPr>
        <w:t xml:space="preserve"> </w:t>
      </w:r>
      <w:r>
        <w:rPr>
          <w:color w:val="231F20"/>
        </w:rPr>
        <w:t>the</w:t>
      </w:r>
      <w:r>
        <w:rPr>
          <w:color w:val="231F20"/>
          <w:spacing w:val="-2"/>
        </w:rPr>
        <w:t xml:space="preserve"> </w:t>
      </w:r>
      <w:r>
        <w:rPr>
          <w:color w:val="231F20"/>
        </w:rPr>
        <w:t>name</w:t>
      </w:r>
      <w:r>
        <w:rPr>
          <w:color w:val="231F20"/>
          <w:spacing w:val="-2"/>
        </w:rPr>
        <w:t xml:space="preserve"> </w:t>
      </w:r>
      <w:r>
        <w:rPr>
          <w:color w:val="231F20"/>
        </w:rPr>
        <w:t>of</w:t>
      </w:r>
      <w:r>
        <w:rPr>
          <w:color w:val="231F20"/>
          <w:spacing w:val="-2"/>
        </w:rPr>
        <w:t xml:space="preserve"> </w:t>
      </w:r>
      <w:r>
        <w:rPr>
          <w:color w:val="231F20"/>
        </w:rPr>
        <w:t>crime</w:t>
      </w:r>
      <w:r>
        <w:rPr>
          <w:color w:val="231F20"/>
          <w:spacing w:val="-2"/>
        </w:rPr>
        <w:t xml:space="preserve"> </w:t>
      </w:r>
      <w:r>
        <w:rPr>
          <w:color w:val="231F20"/>
        </w:rPr>
        <w:t>victims</w:t>
      </w:r>
      <w:r>
        <w:rPr>
          <w:color w:val="231F20"/>
          <w:spacing w:val="-2"/>
        </w:rPr>
        <w:t xml:space="preserve"> </w:t>
      </w:r>
      <w:r>
        <w:rPr>
          <w:color w:val="231F20"/>
        </w:rPr>
        <w:t>or</w:t>
      </w:r>
      <w:r>
        <w:rPr>
          <w:color w:val="231F20"/>
          <w:spacing w:val="-2"/>
        </w:rPr>
        <w:t xml:space="preserve"> </w:t>
      </w:r>
      <w:r>
        <w:rPr>
          <w:color w:val="231F20"/>
        </w:rPr>
        <w:t>other</w:t>
      </w:r>
      <w:r>
        <w:rPr>
          <w:color w:val="231F20"/>
          <w:spacing w:val="-2"/>
        </w:rPr>
        <w:t xml:space="preserve"> </w:t>
      </w:r>
      <w:r>
        <w:rPr>
          <w:color w:val="231F20"/>
        </w:rPr>
        <w:t>identifiable</w:t>
      </w:r>
      <w:r>
        <w:rPr>
          <w:color w:val="231F20"/>
          <w:spacing w:val="-2"/>
        </w:rPr>
        <w:t xml:space="preserve"> </w:t>
      </w:r>
      <w:r>
        <w:rPr>
          <w:color w:val="231F20"/>
        </w:rPr>
        <w:t>information</w:t>
      </w:r>
      <w:r>
        <w:rPr>
          <w:color w:val="231F20"/>
          <w:spacing w:val="-2"/>
        </w:rPr>
        <w:t xml:space="preserve"> </w:t>
      </w:r>
      <w:r>
        <w:rPr>
          <w:color w:val="231F20"/>
        </w:rPr>
        <w:t>regarding</w:t>
      </w:r>
      <w:r>
        <w:rPr>
          <w:color w:val="231F20"/>
          <w:spacing w:val="-2"/>
        </w:rPr>
        <w:t xml:space="preserve"> </w:t>
      </w:r>
      <w:r>
        <w:rPr>
          <w:color w:val="231F20"/>
        </w:rPr>
        <w:t>victims</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Daily Crime Log or in the annual crime statistics that are disclosed in compliance with the Jeanne Clery Disclosure of Campus Security</w:t>
      </w:r>
      <w:r>
        <w:rPr>
          <w:color w:val="231F20"/>
          <w:spacing w:val="-5"/>
        </w:rPr>
        <w:t xml:space="preserve"> </w:t>
      </w:r>
      <w:r>
        <w:rPr>
          <w:color w:val="231F20"/>
        </w:rPr>
        <w:t>Policy</w:t>
      </w:r>
      <w:r>
        <w:rPr>
          <w:color w:val="231F20"/>
          <w:spacing w:val="-5"/>
        </w:rPr>
        <w:t xml:space="preserve"> </w:t>
      </w:r>
      <w:r>
        <w:rPr>
          <w:color w:val="231F20"/>
        </w:rPr>
        <w:t>and</w:t>
      </w:r>
      <w:r>
        <w:rPr>
          <w:color w:val="231F20"/>
          <w:spacing w:val="-5"/>
        </w:rPr>
        <w:t xml:space="preserve"> </w:t>
      </w:r>
      <w:r>
        <w:rPr>
          <w:color w:val="231F20"/>
        </w:rPr>
        <w:t>Campus</w:t>
      </w:r>
      <w:r>
        <w:rPr>
          <w:color w:val="231F20"/>
          <w:spacing w:val="-5"/>
        </w:rPr>
        <w:t xml:space="preserve"> </w:t>
      </w:r>
      <w:r>
        <w:rPr>
          <w:color w:val="231F20"/>
        </w:rPr>
        <w:t>Crime</w:t>
      </w:r>
      <w:r>
        <w:rPr>
          <w:color w:val="231F20"/>
          <w:spacing w:val="-5"/>
        </w:rPr>
        <w:t xml:space="preserve"> </w:t>
      </w:r>
      <w:r>
        <w:rPr>
          <w:color w:val="231F20"/>
        </w:rPr>
        <w:t>Statistics</w:t>
      </w:r>
      <w:r>
        <w:rPr>
          <w:color w:val="231F20"/>
          <w:spacing w:val="-5"/>
        </w:rPr>
        <w:t xml:space="preserve"> </w:t>
      </w:r>
      <w:r>
        <w:rPr>
          <w:color w:val="231F20"/>
        </w:rPr>
        <w:t>Act.</w:t>
      </w:r>
      <w:r>
        <w:rPr>
          <w:color w:val="231F20"/>
          <w:spacing w:val="-5"/>
        </w:rPr>
        <w:t xml:space="preserve"> </w:t>
      </w:r>
      <w:r>
        <w:rPr>
          <w:color w:val="231F20"/>
        </w:rPr>
        <w:t>Furthermore,</w:t>
      </w:r>
      <w:r>
        <w:rPr>
          <w:color w:val="231F20"/>
          <w:spacing w:val="-5"/>
        </w:rPr>
        <w:t xml:space="preserve"> </w:t>
      </w:r>
      <w:r>
        <w:rPr>
          <w:color w:val="231F20"/>
        </w:rPr>
        <w:t>if</w:t>
      </w:r>
      <w:r>
        <w:rPr>
          <w:color w:val="231F20"/>
          <w:spacing w:val="-5"/>
        </w:rPr>
        <w:t xml:space="preserve"> </w:t>
      </w:r>
      <w:r>
        <w:rPr>
          <w:color w:val="231F20"/>
        </w:rPr>
        <w:t>a</w:t>
      </w:r>
      <w:r>
        <w:rPr>
          <w:color w:val="231F20"/>
          <w:spacing w:val="-5"/>
        </w:rPr>
        <w:t xml:space="preserve"> </w:t>
      </w:r>
      <w:r>
        <w:rPr>
          <w:color w:val="231F20"/>
        </w:rPr>
        <w:t>Timely</w:t>
      </w:r>
      <w:r>
        <w:rPr>
          <w:color w:val="231F20"/>
          <w:spacing w:val="-5"/>
        </w:rPr>
        <w:t xml:space="preserve"> </w:t>
      </w:r>
      <w:r>
        <w:rPr>
          <w:color w:val="231F20"/>
        </w:rPr>
        <w:t>Warning</w:t>
      </w:r>
      <w:r>
        <w:rPr>
          <w:color w:val="231F20"/>
          <w:spacing w:val="-5"/>
        </w:rPr>
        <w:t xml:space="preserve"> </w:t>
      </w:r>
      <w:r>
        <w:rPr>
          <w:color w:val="231F20"/>
        </w:rPr>
        <w:t>Notice</w:t>
      </w:r>
      <w:r>
        <w:rPr>
          <w:color w:val="231F20"/>
          <w:spacing w:val="-5"/>
        </w:rPr>
        <w:t xml:space="preserve"> </w:t>
      </w:r>
      <w:r>
        <w:rPr>
          <w:color w:val="231F20"/>
        </w:rPr>
        <w:t>is</w:t>
      </w:r>
      <w:r>
        <w:rPr>
          <w:color w:val="231F20"/>
          <w:spacing w:val="-5"/>
        </w:rPr>
        <w:t xml:space="preserve"> </w:t>
      </w:r>
      <w:r>
        <w:rPr>
          <w:color w:val="231F20"/>
        </w:rPr>
        <w:t>issued</w:t>
      </w:r>
      <w:r>
        <w:rPr>
          <w:color w:val="231F20"/>
          <w:spacing w:val="-5"/>
        </w:rPr>
        <w:t xml:space="preserve"> </w:t>
      </w:r>
      <w:proofErr w:type="gramStart"/>
      <w:r>
        <w:rPr>
          <w:color w:val="231F20"/>
        </w:rPr>
        <w:t>on</w:t>
      </w:r>
      <w:r>
        <w:rPr>
          <w:color w:val="231F20"/>
          <w:spacing w:val="-5"/>
        </w:rPr>
        <w:t xml:space="preserve"> </w:t>
      </w:r>
      <w:r>
        <w:rPr>
          <w:color w:val="231F20"/>
        </w:rPr>
        <w:t>the</w:t>
      </w:r>
      <w:r>
        <w:rPr>
          <w:color w:val="231F20"/>
          <w:spacing w:val="-5"/>
        </w:rPr>
        <w:t xml:space="preserve"> </w:t>
      </w:r>
      <w:r>
        <w:rPr>
          <w:color w:val="231F20"/>
        </w:rPr>
        <w:t>basis</w:t>
      </w:r>
      <w:r>
        <w:rPr>
          <w:color w:val="231F20"/>
          <w:spacing w:val="-5"/>
        </w:rPr>
        <w:t xml:space="preserve"> </w:t>
      </w:r>
      <w:r>
        <w:rPr>
          <w:color w:val="231F20"/>
        </w:rPr>
        <w:t>of</w:t>
      </w:r>
      <w:proofErr w:type="gramEnd"/>
      <w:r>
        <w:rPr>
          <w:color w:val="231F20"/>
          <w:spacing w:val="-5"/>
        </w:rPr>
        <w:t xml:space="preserve"> </w:t>
      </w:r>
      <w:r>
        <w:rPr>
          <w:color w:val="231F20"/>
        </w:rPr>
        <w:t>a</w:t>
      </w:r>
      <w:r>
        <w:rPr>
          <w:color w:val="231F20"/>
          <w:spacing w:val="-5"/>
        </w:rPr>
        <w:t xml:space="preserve"> </w:t>
      </w:r>
      <w:r>
        <w:rPr>
          <w:color w:val="231F20"/>
        </w:rPr>
        <w:t>report of domestic violence, dating violence, sexual assault or stalking, the name of the victim and other personally identifiable information about the victim will be withheld.</w:t>
      </w:r>
    </w:p>
    <w:p w14:paraId="67A72D30" w14:textId="77777777" w:rsidR="00023072" w:rsidRDefault="00023072">
      <w:pPr>
        <w:pStyle w:val="BodyText"/>
      </w:pPr>
    </w:p>
    <w:p w14:paraId="137D8732" w14:textId="77777777" w:rsidR="00023072" w:rsidRDefault="00ED5357">
      <w:pPr>
        <w:pStyle w:val="BodyText"/>
        <w:spacing w:line="235" w:lineRule="auto"/>
        <w:ind w:left="720" w:right="714"/>
        <w:jc w:val="both"/>
      </w:pPr>
      <w:r>
        <w:rPr>
          <w:color w:val="231F20"/>
        </w:rPr>
        <w:t>If you would like the details of an incident to be kept confidential, you may speak with on-campus counselors, campus health</w:t>
      </w:r>
      <w:r>
        <w:rPr>
          <w:color w:val="231F20"/>
          <w:spacing w:val="-1"/>
        </w:rPr>
        <w:t xml:space="preserve"> </w:t>
      </w:r>
      <w:r>
        <w:rPr>
          <w:color w:val="231F20"/>
        </w:rPr>
        <w:t>service</w:t>
      </w:r>
      <w:r>
        <w:rPr>
          <w:color w:val="231F20"/>
          <w:spacing w:val="-1"/>
        </w:rPr>
        <w:t xml:space="preserve"> </w:t>
      </w:r>
      <w:r>
        <w:rPr>
          <w:color w:val="231F20"/>
        </w:rPr>
        <w:t>providers,</w:t>
      </w:r>
      <w:r>
        <w:rPr>
          <w:color w:val="231F20"/>
          <w:spacing w:val="-1"/>
        </w:rPr>
        <w:t xml:space="preserve"> </w:t>
      </w:r>
      <w:r>
        <w:rPr>
          <w:color w:val="231F20"/>
        </w:rPr>
        <w:t>off-campus</w:t>
      </w:r>
      <w:r>
        <w:rPr>
          <w:color w:val="231F20"/>
          <w:spacing w:val="-1"/>
        </w:rPr>
        <w:t xml:space="preserve"> </w:t>
      </w:r>
      <w:r>
        <w:rPr>
          <w:color w:val="231F20"/>
        </w:rPr>
        <w:t>rape</w:t>
      </w:r>
      <w:r>
        <w:rPr>
          <w:color w:val="231F20"/>
          <w:spacing w:val="-1"/>
        </w:rPr>
        <w:t xml:space="preserve"> </w:t>
      </w:r>
      <w:r>
        <w:rPr>
          <w:color w:val="231F20"/>
        </w:rPr>
        <w:t>crisis</w:t>
      </w:r>
      <w:r>
        <w:rPr>
          <w:color w:val="231F20"/>
          <w:spacing w:val="-1"/>
        </w:rPr>
        <w:t xml:space="preserve"> </w:t>
      </w:r>
      <w:r>
        <w:rPr>
          <w:color w:val="231F20"/>
        </w:rPr>
        <w:t>resources</w:t>
      </w:r>
      <w:r>
        <w:rPr>
          <w:color w:val="231F20"/>
          <w:spacing w:val="-1"/>
        </w:rPr>
        <w:t xml:space="preserve"> </w:t>
      </w:r>
      <w:r>
        <w:rPr>
          <w:color w:val="231F20"/>
        </w:rPr>
        <w:t>(such</w:t>
      </w:r>
      <w:r>
        <w:rPr>
          <w:color w:val="231F20"/>
          <w:spacing w:val="-1"/>
        </w:rPr>
        <w:t xml:space="preserve"> </w:t>
      </w:r>
      <w:r>
        <w:rPr>
          <w:color w:val="231F20"/>
        </w:rPr>
        <w:t>as</w:t>
      </w:r>
      <w:r>
        <w:rPr>
          <w:color w:val="231F20"/>
          <w:spacing w:val="-1"/>
        </w:rPr>
        <w:t xml:space="preserve"> </w:t>
      </w:r>
      <w:r>
        <w:rPr>
          <w:color w:val="231F20"/>
        </w:rPr>
        <w:t>advocates</w:t>
      </w:r>
      <w:r>
        <w:rPr>
          <w:color w:val="231F20"/>
          <w:spacing w:val="-1"/>
        </w:rPr>
        <w:t xml:space="preserve"> </w:t>
      </w:r>
      <w:r>
        <w:rPr>
          <w:color w:val="231F20"/>
        </w:rPr>
        <w:t>or</w:t>
      </w:r>
      <w:r>
        <w:rPr>
          <w:color w:val="231F20"/>
          <w:spacing w:val="-1"/>
        </w:rPr>
        <w:t xml:space="preserve"> </w:t>
      </w:r>
      <w:r>
        <w:rPr>
          <w:color w:val="231F20"/>
        </w:rPr>
        <w:t>peer</w:t>
      </w:r>
      <w:r>
        <w:rPr>
          <w:color w:val="231F20"/>
          <w:spacing w:val="-1"/>
        </w:rPr>
        <w:t xml:space="preserve"> </w:t>
      </w:r>
      <w:r>
        <w:rPr>
          <w:color w:val="231F20"/>
        </w:rPr>
        <w:t>advisors),</w:t>
      </w:r>
      <w:r>
        <w:rPr>
          <w:color w:val="231F20"/>
          <w:spacing w:val="-1"/>
        </w:rPr>
        <w:t xml:space="preserve"> </w:t>
      </w:r>
      <w:r>
        <w:rPr>
          <w:color w:val="231F20"/>
        </w:rPr>
        <w:t>or</w:t>
      </w:r>
      <w:r>
        <w:rPr>
          <w:color w:val="231F20"/>
          <w:spacing w:val="-1"/>
        </w:rPr>
        <w:t xml:space="preserve"> </w:t>
      </w:r>
      <w:r>
        <w:rPr>
          <w:color w:val="231F20"/>
        </w:rPr>
        <w:t>clergy/chaplains.</w:t>
      </w:r>
      <w:r>
        <w:rPr>
          <w:color w:val="231F20"/>
          <w:spacing w:val="-1"/>
        </w:rPr>
        <w:t xml:space="preserve"> </w:t>
      </w:r>
      <w:r>
        <w:rPr>
          <w:color w:val="231F20"/>
        </w:rPr>
        <w:t>Cam-pus counselors are available to help you free of charge and can be seen on an emergency basis during normal business hours.</w:t>
      </w:r>
      <w:r>
        <w:rPr>
          <w:color w:val="231F20"/>
          <w:spacing w:val="-1"/>
        </w:rPr>
        <w:t xml:space="preserve"> </w:t>
      </w:r>
      <w:r>
        <w:rPr>
          <w:color w:val="231F20"/>
        </w:rPr>
        <w:t>UAB</w:t>
      </w:r>
      <w:r>
        <w:rPr>
          <w:color w:val="231F20"/>
          <w:spacing w:val="-2"/>
        </w:rPr>
        <w:t xml:space="preserve"> </w:t>
      </w:r>
      <w:r>
        <w:rPr>
          <w:color w:val="231F20"/>
        </w:rPr>
        <w:t>Student</w:t>
      </w:r>
      <w:r>
        <w:rPr>
          <w:color w:val="231F20"/>
          <w:spacing w:val="-1"/>
        </w:rPr>
        <w:t xml:space="preserve"> </w:t>
      </w:r>
      <w:r>
        <w:rPr>
          <w:color w:val="231F20"/>
        </w:rPr>
        <w:t>Health</w:t>
      </w:r>
      <w:r>
        <w:rPr>
          <w:color w:val="231F20"/>
          <w:spacing w:val="-1"/>
        </w:rPr>
        <w:t xml:space="preserve"> </w:t>
      </w:r>
      <w:r>
        <w:rPr>
          <w:color w:val="231F20"/>
        </w:rPr>
        <w:t>and</w:t>
      </w:r>
      <w:r>
        <w:rPr>
          <w:color w:val="231F20"/>
          <w:spacing w:val="-1"/>
        </w:rPr>
        <w:t xml:space="preserve"> </w:t>
      </w:r>
      <w:r>
        <w:rPr>
          <w:color w:val="231F20"/>
        </w:rPr>
        <w:t>Wellness</w:t>
      </w:r>
      <w:r>
        <w:rPr>
          <w:color w:val="231F20"/>
          <w:spacing w:val="-1"/>
        </w:rPr>
        <w:t xml:space="preserve"> </w:t>
      </w:r>
      <w:r>
        <w:rPr>
          <w:color w:val="231F20"/>
        </w:rPr>
        <w:t>-</w:t>
      </w:r>
      <w:r>
        <w:rPr>
          <w:color w:val="231F20"/>
          <w:spacing w:val="-1"/>
        </w:rPr>
        <w:t xml:space="preserve"> </w:t>
      </w:r>
      <w:r>
        <w:rPr>
          <w:color w:val="231F20"/>
        </w:rPr>
        <w:t>Counseling</w:t>
      </w:r>
      <w:r>
        <w:rPr>
          <w:color w:val="231F20"/>
          <w:spacing w:val="-1"/>
        </w:rPr>
        <w:t xml:space="preserve"> </w:t>
      </w:r>
      <w:r>
        <w:rPr>
          <w:color w:val="231F20"/>
        </w:rPr>
        <w:t>Services</w:t>
      </w:r>
      <w:r>
        <w:rPr>
          <w:color w:val="231F20"/>
          <w:spacing w:val="-2"/>
        </w:rPr>
        <w:t xml:space="preserve"> </w:t>
      </w:r>
      <w:r>
        <w:rPr>
          <w:color w:val="231F20"/>
        </w:rPr>
        <w:t>can</w:t>
      </w:r>
      <w:r>
        <w:rPr>
          <w:color w:val="231F20"/>
          <w:spacing w:val="-1"/>
        </w:rPr>
        <w:t xml:space="preserve"> </w:t>
      </w:r>
      <w:r>
        <w:rPr>
          <w:color w:val="231F20"/>
        </w:rPr>
        <w:t>be</w:t>
      </w:r>
      <w:r>
        <w:rPr>
          <w:color w:val="231F20"/>
          <w:spacing w:val="-1"/>
        </w:rPr>
        <w:t xml:space="preserve"> </w:t>
      </w:r>
      <w:r>
        <w:rPr>
          <w:color w:val="231F20"/>
        </w:rPr>
        <w:t>contacted</w:t>
      </w:r>
      <w:r>
        <w:rPr>
          <w:color w:val="231F20"/>
          <w:spacing w:val="-2"/>
        </w:rPr>
        <w:t xml:space="preserve"> </w:t>
      </w:r>
      <w:r>
        <w:rPr>
          <w:color w:val="231F20"/>
        </w:rPr>
        <w:t>at</w:t>
      </w:r>
      <w:r>
        <w:rPr>
          <w:color w:val="231F20"/>
          <w:spacing w:val="-1"/>
        </w:rPr>
        <w:t xml:space="preserve"> </w:t>
      </w:r>
      <w:r>
        <w:rPr>
          <w:color w:val="231F20"/>
        </w:rPr>
        <w:t>(205)</w:t>
      </w:r>
      <w:r>
        <w:rPr>
          <w:color w:val="231F20"/>
          <w:spacing w:val="-2"/>
        </w:rPr>
        <w:t xml:space="preserve"> </w:t>
      </w:r>
      <w:r>
        <w:rPr>
          <w:color w:val="231F20"/>
        </w:rPr>
        <w:t>934-5816.</w:t>
      </w:r>
      <w:r>
        <w:rPr>
          <w:color w:val="231F20"/>
          <w:spacing w:val="-2"/>
        </w:rPr>
        <w:t xml:space="preserve"> </w:t>
      </w:r>
      <w:r>
        <w:rPr>
          <w:color w:val="231F20"/>
        </w:rPr>
        <w:t>For</w:t>
      </w:r>
      <w:r>
        <w:rPr>
          <w:color w:val="231F20"/>
          <w:spacing w:val="-1"/>
        </w:rPr>
        <w:t xml:space="preserve"> </w:t>
      </w:r>
      <w:r>
        <w:rPr>
          <w:color w:val="231F20"/>
        </w:rPr>
        <w:t>emergency</w:t>
      </w:r>
      <w:r>
        <w:rPr>
          <w:color w:val="231F20"/>
          <w:spacing w:val="-1"/>
        </w:rPr>
        <w:t xml:space="preserve"> </w:t>
      </w:r>
      <w:proofErr w:type="spellStart"/>
      <w:r>
        <w:rPr>
          <w:color w:val="231F20"/>
        </w:rPr>
        <w:t>coun-seling</w:t>
      </w:r>
      <w:proofErr w:type="spellEnd"/>
      <w:r>
        <w:rPr>
          <w:color w:val="231F20"/>
        </w:rPr>
        <w:t xml:space="preserve"> available after normal business hours, please contact the Crisis Center (205) 323-7777 or Rape Response at (205) 323-7273.</w:t>
      </w:r>
      <w:r>
        <w:rPr>
          <w:color w:val="231F20"/>
          <w:spacing w:val="36"/>
        </w:rPr>
        <w:t xml:space="preserve"> </w:t>
      </w:r>
      <w:r>
        <w:rPr>
          <w:color w:val="231F20"/>
        </w:rPr>
        <w:t>These</w:t>
      </w:r>
      <w:r>
        <w:rPr>
          <w:color w:val="231F20"/>
          <w:spacing w:val="-7"/>
        </w:rPr>
        <w:t xml:space="preserve"> </w:t>
      </w:r>
      <w:r>
        <w:rPr>
          <w:color w:val="231F20"/>
        </w:rPr>
        <w:t>counselors</w:t>
      </w:r>
      <w:r>
        <w:rPr>
          <w:color w:val="231F20"/>
          <w:spacing w:val="-7"/>
        </w:rPr>
        <w:t xml:space="preserve"> </w:t>
      </w:r>
      <w:r>
        <w:rPr>
          <w:color w:val="231F20"/>
        </w:rPr>
        <w:t>are</w:t>
      </w:r>
      <w:r>
        <w:rPr>
          <w:color w:val="231F20"/>
          <w:spacing w:val="-7"/>
        </w:rPr>
        <w:t xml:space="preserve"> </w:t>
      </w:r>
      <w:r>
        <w:rPr>
          <w:color w:val="231F20"/>
        </w:rPr>
        <w:t>not</w:t>
      </w:r>
      <w:r>
        <w:rPr>
          <w:color w:val="231F20"/>
          <w:spacing w:val="-7"/>
        </w:rPr>
        <w:t xml:space="preserve"> </w:t>
      </w:r>
      <w:r>
        <w:rPr>
          <w:color w:val="231F20"/>
        </w:rPr>
        <w:t>required</w:t>
      </w:r>
      <w:r>
        <w:rPr>
          <w:color w:val="231F20"/>
          <w:spacing w:val="-7"/>
        </w:rPr>
        <w:t xml:space="preserve"> </w:t>
      </w:r>
      <w:r>
        <w:rPr>
          <w:color w:val="231F20"/>
        </w:rPr>
        <w:t>to</w:t>
      </w:r>
      <w:r>
        <w:rPr>
          <w:color w:val="231F20"/>
          <w:spacing w:val="-7"/>
        </w:rPr>
        <w:t xml:space="preserve"> </w:t>
      </w:r>
      <w:r>
        <w:rPr>
          <w:color w:val="231F20"/>
        </w:rPr>
        <w:t>report</w:t>
      </w:r>
      <w:r>
        <w:rPr>
          <w:color w:val="231F20"/>
          <w:spacing w:val="-7"/>
        </w:rPr>
        <w:t xml:space="preserve"> </w:t>
      </w:r>
      <w:r>
        <w:rPr>
          <w:color w:val="231F20"/>
        </w:rPr>
        <w:t>any</w:t>
      </w:r>
      <w:r>
        <w:rPr>
          <w:color w:val="231F20"/>
          <w:spacing w:val="-7"/>
        </w:rPr>
        <w:t xml:space="preserve"> </w:t>
      </w:r>
      <w:r>
        <w:rPr>
          <w:color w:val="231F20"/>
        </w:rPr>
        <w:t>information</w:t>
      </w:r>
      <w:r>
        <w:rPr>
          <w:color w:val="231F20"/>
          <w:spacing w:val="-7"/>
        </w:rPr>
        <w:t xml:space="preserve"> </w:t>
      </w:r>
      <w:r>
        <w:rPr>
          <w:color w:val="231F20"/>
        </w:rPr>
        <w:t>about</w:t>
      </w:r>
      <w:r>
        <w:rPr>
          <w:color w:val="231F20"/>
          <w:spacing w:val="-6"/>
        </w:rPr>
        <w:t xml:space="preserve"> </w:t>
      </w:r>
      <w:r>
        <w:rPr>
          <w:color w:val="231F20"/>
        </w:rPr>
        <w:t>an</w:t>
      </w:r>
      <w:r>
        <w:rPr>
          <w:color w:val="231F20"/>
          <w:spacing w:val="-7"/>
        </w:rPr>
        <w:t xml:space="preserve"> </w:t>
      </w:r>
      <w:r>
        <w:rPr>
          <w:color w:val="231F20"/>
        </w:rPr>
        <w:t>incident</w:t>
      </w:r>
      <w:r>
        <w:rPr>
          <w:color w:val="231F20"/>
          <w:spacing w:val="-7"/>
        </w:rPr>
        <w:t xml:space="preserve"> </w:t>
      </w:r>
      <w:r>
        <w:rPr>
          <w:color w:val="231F20"/>
        </w:rPr>
        <w:t>to</w:t>
      </w:r>
      <w:r>
        <w:rPr>
          <w:color w:val="231F20"/>
          <w:spacing w:val="-7"/>
        </w:rPr>
        <w:t xml:space="preserve"> </w:t>
      </w:r>
      <w:r>
        <w:rPr>
          <w:color w:val="231F20"/>
        </w:rPr>
        <w:t>the</w:t>
      </w:r>
      <w:r>
        <w:rPr>
          <w:color w:val="231F20"/>
          <w:spacing w:val="-7"/>
        </w:rPr>
        <w:t xml:space="preserve"> </w:t>
      </w:r>
      <w:r>
        <w:rPr>
          <w:color w:val="231F20"/>
        </w:rPr>
        <w:t>Title</w:t>
      </w:r>
      <w:r>
        <w:rPr>
          <w:color w:val="231F20"/>
          <w:spacing w:val="-6"/>
        </w:rPr>
        <w:t xml:space="preserve"> </w:t>
      </w:r>
      <w:r>
        <w:rPr>
          <w:color w:val="231F20"/>
        </w:rPr>
        <w:t>IX</w:t>
      </w:r>
      <w:r>
        <w:rPr>
          <w:color w:val="231F20"/>
          <w:spacing w:val="-7"/>
        </w:rPr>
        <w:t xml:space="preserve"> </w:t>
      </w:r>
      <w:r>
        <w:rPr>
          <w:color w:val="231F20"/>
        </w:rPr>
        <w:t>coordinator</w:t>
      </w:r>
      <w:r>
        <w:rPr>
          <w:color w:val="231F20"/>
          <w:spacing w:val="-7"/>
        </w:rPr>
        <w:t xml:space="preserve"> </w:t>
      </w:r>
      <w:r>
        <w:rPr>
          <w:color w:val="231F20"/>
        </w:rPr>
        <w:t>with-out the victim’s permission.</w:t>
      </w:r>
    </w:p>
    <w:p w14:paraId="51B84D33" w14:textId="77777777" w:rsidR="00023072" w:rsidRDefault="00023072">
      <w:pPr>
        <w:pStyle w:val="BodyText"/>
        <w:spacing w:before="17"/>
      </w:pPr>
    </w:p>
    <w:p w14:paraId="267674AC" w14:textId="77777777" w:rsidR="00023072" w:rsidRDefault="00ED5357">
      <w:pPr>
        <w:spacing w:line="235" w:lineRule="auto"/>
        <w:ind w:left="720"/>
        <w:rPr>
          <w:b/>
          <w:sz w:val="28"/>
        </w:rPr>
      </w:pPr>
      <w:r>
        <w:rPr>
          <w:b/>
          <w:color w:val="231F20"/>
          <w:sz w:val="28"/>
        </w:rPr>
        <w:t>Confidential</w:t>
      </w:r>
      <w:r>
        <w:rPr>
          <w:b/>
          <w:color w:val="231F20"/>
          <w:spacing w:val="32"/>
          <w:sz w:val="28"/>
        </w:rPr>
        <w:t xml:space="preserve"> </w:t>
      </w:r>
      <w:r>
        <w:rPr>
          <w:b/>
          <w:color w:val="231F20"/>
          <w:sz w:val="28"/>
        </w:rPr>
        <w:t>Reporting</w:t>
      </w:r>
      <w:r>
        <w:rPr>
          <w:b/>
          <w:color w:val="231F20"/>
          <w:spacing w:val="32"/>
          <w:sz w:val="28"/>
        </w:rPr>
        <w:t xml:space="preserve"> </w:t>
      </w:r>
      <w:r>
        <w:rPr>
          <w:b/>
          <w:color w:val="231F20"/>
          <w:sz w:val="28"/>
        </w:rPr>
        <w:t>to</w:t>
      </w:r>
      <w:r>
        <w:rPr>
          <w:b/>
          <w:color w:val="231F20"/>
          <w:spacing w:val="32"/>
          <w:sz w:val="28"/>
        </w:rPr>
        <w:t xml:space="preserve"> </w:t>
      </w:r>
      <w:r>
        <w:rPr>
          <w:b/>
          <w:color w:val="231F20"/>
          <w:sz w:val="28"/>
        </w:rPr>
        <w:t>Pastoral</w:t>
      </w:r>
      <w:r>
        <w:rPr>
          <w:b/>
          <w:color w:val="231F20"/>
          <w:spacing w:val="32"/>
          <w:sz w:val="28"/>
        </w:rPr>
        <w:t xml:space="preserve"> </w:t>
      </w:r>
      <w:r>
        <w:rPr>
          <w:b/>
          <w:color w:val="231F20"/>
          <w:sz w:val="28"/>
        </w:rPr>
        <w:t>and</w:t>
      </w:r>
      <w:r>
        <w:rPr>
          <w:b/>
          <w:color w:val="231F20"/>
          <w:spacing w:val="32"/>
          <w:sz w:val="28"/>
        </w:rPr>
        <w:t xml:space="preserve"> </w:t>
      </w:r>
      <w:r>
        <w:rPr>
          <w:b/>
          <w:color w:val="231F20"/>
          <w:sz w:val="28"/>
        </w:rPr>
        <w:t>Professional</w:t>
      </w:r>
      <w:r>
        <w:rPr>
          <w:b/>
          <w:color w:val="231F20"/>
          <w:spacing w:val="31"/>
          <w:sz w:val="28"/>
        </w:rPr>
        <w:t xml:space="preserve"> </w:t>
      </w:r>
      <w:r>
        <w:rPr>
          <w:b/>
          <w:color w:val="231F20"/>
          <w:sz w:val="28"/>
        </w:rPr>
        <w:t>Counselors/Voluntary</w:t>
      </w:r>
      <w:r>
        <w:rPr>
          <w:b/>
          <w:color w:val="231F20"/>
          <w:spacing w:val="32"/>
          <w:sz w:val="28"/>
        </w:rPr>
        <w:t xml:space="preserve"> </w:t>
      </w:r>
      <w:r>
        <w:rPr>
          <w:b/>
          <w:color w:val="231F20"/>
          <w:sz w:val="28"/>
        </w:rPr>
        <w:t>Confidential</w:t>
      </w:r>
      <w:r>
        <w:rPr>
          <w:b/>
          <w:color w:val="231F20"/>
          <w:spacing w:val="32"/>
          <w:sz w:val="28"/>
        </w:rPr>
        <w:t xml:space="preserve"> </w:t>
      </w:r>
      <w:r>
        <w:rPr>
          <w:b/>
          <w:color w:val="231F20"/>
          <w:sz w:val="28"/>
        </w:rPr>
        <w:t>Re-</w:t>
      </w:r>
      <w:r>
        <w:rPr>
          <w:b/>
          <w:color w:val="231F20"/>
          <w:spacing w:val="-2"/>
          <w:sz w:val="28"/>
        </w:rPr>
        <w:t>porting</w:t>
      </w:r>
    </w:p>
    <w:p w14:paraId="2966A77A" w14:textId="77777777" w:rsidR="00023072" w:rsidRDefault="00ED5357">
      <w:pPr>
        <w:pStyle w:val="BodyText"/>
        <w:spacing w:before="250" w:line="235" w:lineRule="auto"/>
        <w:ind w:left="720" w:right="713"/>
        <w:jc w:val="both"/>
      </w:pPr>
      <w:r>
        <w:rPr>
          <w:color w:val="231F20"/>
        </w:rPr>
        <w:t>Under</w:t>
      </w:r>
      <w:r>
        <w:rPr>
          <w:color w:val="231F20"/>
          <w:spacing w:val="8"/>
        </w:rPr>
        <w:t xml:space="preserve"> </w:t>
      </w:r>
      <w:r>
        <w:rPr>
          <w:color w:val="231F20"/>
        </w:rPr>
        <w:t>the</w:t>
      </w:r>
      <w:r>
        <w:rPr>
          <w:color w:val="231F20"/>
          <w:spacing w:val="8"/>
        </w:rPr>
        <w:t xml:space="preserve"> </w:t>
      </w:r>
      <w:r>
        <w:rPr>
          <w:color w:val="231F20"/>
        </w:rPr>
        <w:t>law,</w:t>
      </w:r>
      <w:r>
        <w:rPr>
          <w:color w:val="231F20"/>
          <w:spacing w:val="8"/>
        </w:rPr>
        <w:t xml:space="preserve"> </w:t>
      </w:r>
      <w:r>
        <w:rPr>
          <w:color w:val="231F20"/>
        </w:rPr>
        <w:t>campus</w:t>
      </w:r>
      <w:r>
        <w:rPr>
          <w:color w:val="231F20"/>
          <w:spacing w:val="8"/>
        </w:rPr>
        <w:t xml:space="preserve"> </w:t>
      </w:r>
      <w:r>
        <w:rPr>
          <w:color w:val="231F20"/>
        </w:rPr>
        <w:t>pastoral</w:t>
      </w:r>
      <w:r>
        <w:rPr>
          <w:color w:val="231F20"/>
          <w:spacing w:val="8"/>
        </w:rPr>
        <w:t xml:space="preserve"> </w:t>
      </w:r>
      <w:r>
        <w:rPr>
          <w:color w:val="231F20"/>
        </w:rPr>
        <w:t>and</w:t>
      </w:r>
      <w:r>
        <w:rPr>
          <w:color w:val="231F20"/>
          <w:spacing w:val="8"/>
        </w:rPr>
        <w:t xml:space="preserve"> </w:t>
      </w:r>
      <w:r>
        <w:rPr>
          <w:color w:val="231F20"/>
        </w:rPr>
        <w:t>professional</w:t>
      </w:r>
      <w:r>
        <w:rPr>
          <w:color w:val="231F20"/>
          <w:spacing w:val="8"/>
        </w:rPr>
        <w:t xml:space="preserve"> </w:t>
      </w:r>
      <w:r>
        <w:rPr>
          <w:color w:val="231F20"/>
        </w:rPr>
        <w:t>counselors,</w:t>
      </w:r>
      <w:r>
        <w:rPr>
          <w:color w:val="231F20"/>
          <w:spacing w:val="8"/>
        </w:rPr>
        <w:t xml:space="preserve"> </w:t>
      </w:r>
      <w:r>
        <w:rPr>
          <w:color w:val="231F20"/>
        </w:rPr>
        <w:t>when</w:t>
      </w:r>
      <w:r>
        <w:rPr>
          <w:color w:val="231F20"/>
          <w:spacing w:val="8"/>
        </w:rPr>
        <w:t xml:space="preserve"> </w:t>
      </w:r>
      <w:r>
        <w:rPr>
          <w:color w:val="231F20"/>
        </w:rPr>
        <w:t>acting</w:t>
      </w:r>
      <w:r>
        <w:rPr>
          <w:color w:val="231F20"/>
          <w:spacing w:val="8"/>
        </w:rPr>
        <w:t xml:space="preserve"> </w:t>
      </w:r>
      <w:r>
        <w:rPr>
          <w:color w:val="231F20"/>
        </w:rPr>
        <w:t>as</w:t>
      </w:r>
      <w:r>
        <w:rPr>
          <w:color w:val="231F20"/>
          <w:spacing w:val="8"/>
        </w:rPr>
        <w:t xml:space="preserve"> </w:t>
      </w:r>
      <w:r>
        <w:rPr>
          <w:color w:val="231F20"/>
        </w:rPr>
        <w:t>such,</w:t>
      </w:r>
      <w:r>
        <w:rPr>
          <w:color w:val="231F20"/>
          <w:spacing w:val="8"/>
        </w:rPr>
        <w:t xml:space="preserve"> </w:t>
      </w:r>
      <w:r>
        <w:rPr>
          <w:color w:val="231F20"/>
        </w:rPr>
        <w:t>are</w:t>
      </w:r>
      <w:r>
        <w:rPr>
          <w:color w:val="231F20"/>
          <w:spacing w:val="8"/>
        </w:rPr>
        <w:t xml:space="preserve"> </w:t>
      </w:r>
      <w:r>
        <w:rPr>
          <w:color w:val="231F20"/>
        </w:rPr>
        <w:t>not</w:t>
      </w:r>
      <w:r>
        <w:rPr>
          <w:color w:val="231F20"/>
          <w:spacing w:val="8"/>
        </w:rPr>
        <w:t xml:space="preserve"> </w:t>
      </w:r>
      <w:r>
        <w:rPr>
          <w:color w:val="231F20"/>
        </w:rPr>
        <w:t>considered</w:t>
      </w:r>
      <w:r>
        <w:rPr>
          <w:color w:val="231F20"/>
          <w:spacing w:val="8"/>
        </w:rPr>
        <w:t xml:space="preserve"> </w:t>
      </w:r>
      <w:r>
        <w:rPr>
          <w:color w:val="231F20"/>
        </w:rPr>
        <w:t>a</w:t>
      </w:r>
      <w:r>
        <w:rPr>
          <w:color w:val="231F20"/>
          <w:spacing w:val="8"/>
        </w:rPr>
        <w:t xml:space="preserve"> </w:t>
      </w:r>
      <w:r>
        <w:rPr>
          <w:color w:val="231F20"/>
        </w:rPr>
        <w:t>campus</w:t>
      </w:r>
      <w:r>
        <w:rPr>
          <w:color w:val="231F20"/>
          <w:spacing w:val="8"/>
        </w:rPr>
        <w:t xml:space="preserve"> </w:t>
      </w:r>
      <w:proofErr w:type="spellStart"/>
      <w:r>
        <w:rPr>
          <w:color w:val="231F20"/>
        </w:rPr>
        <w:t>securi</w:t>
      </w:r>
      <w:proofErr w:type="spellEnd"/>
      <w:r>
        <w:rPr>
          <w:color w:val="231F20"/>
        </w:rPr>
        <w:t>-ty authority and are not required to report crimes for inclusion in the annual disclosure of campus crime statistics. The University</w:t>
      </w:r>
      <w:r>
        <w:rPr>
          <w:color w:val="231F20"/>
          <w:spacing w:val="-2"/>
        </w:rPr>
        <w:t xml:space="preserve"> </w:t>
      </w:r>
      <w:r>
        <w:rPr>
          <w:color w:val="231F20"/>
        </w:rPr>
        <w:t>of</w:t>
      </w:r>
      <w:r>
        <w:rPr>
          <w:color w:val="231F20"/>
          <w:spacing w:val="-2"/>
        </w:rPr>
        <w:t xml:space="preserve"> </w:t>
      </w:r>
      <w:r>
        <w:rPr>
          <w:color w:val="231F20"/>
        </w:rPr>
        <w:t>Alabama</w:t>
      </w:r>
      <w:r>
        <w:rPr>
          <w:color w:val="231F20"/>
          <w:spacing w:val="-2"/>
        </w:rPr>
        <w:t xml:space="preserve"> </w:t>
      </w:r>
      <w:r>
        <w:rPr>
          <w:color w:val="231F20"/>
        </w:rPr>
        <w:t>at</w:t>
      </w:r>
      <w:r>
        <w:rPr>
          <w:color w:val="231F20"/>
          <w:spacing w:val="-2"/>
        </w:rPr>
        <w:t xml:space="preserve"> </w:t>
      </w:r>
      <w:r>
        <w:rPr>
          <w:color w:val="231F20"/>
        </w:rPr>
        <w:t>Birmingham</w:t>
      </w:r>
      <w:r>
        <w:rPr>
          <w:color w:val="231F20"/>
          <w:spacing w:val="-2"/>
        </w:rPr>
        <w:t xml:space="preserve"> </w:t>
      </w:r>
      <w:r>
        <w:rPr>
          <w:color w:val="231F20"/>
        </w:rPr>
        <w:t>encourages</w:t>
      </w:r>
      <w:r>
        <w:rPr>
          <w:color w:val="231F20"/>
          <w:spacing w:val="-2"/>
        </w:rPr>
        <w:t xml:space="preserve"> </w:t>
      </w:r>
      <w:r>
        <w:rPr>
          <w:color w:val="231F20"/>
        </w:rPr>
        <w:t>its</w:t>
      </w:r>
      <w:r>
        <w:rPr>
          <w:color w:val="231F20"/>
          <w:spacing w:val="-2"/>
        </w:rPr>
        <w:t xml:space="preserve"> </w:t>
      </w:r>
      <w:r>
        <w:rPr>
          <w:color w:val="231F20"/>
        </w:rPr>
        <w:t>counselors</w:t>
      </w:r>
      <w:r>
        <w:rPr>
          <w:color w:val="231F20"/>
          <w:spacing w:val="-2"/>
        </w:rPr>
        <w:t xml:space="preserve"> </w:t>
      </w:r>
      <w:r>
        <w:rPr>
          <w:color w:val="231F20"/>
        </w:rPr>
        <w:t>at</w:t>
      </w:r>
      <w:r>
        <w:rPr>
          <w:color w:val="231F20"/>
          <w:spacing w:val="-2"/>
        </w:rPr>
        <w:t xml:space="preserve"> </w:t>
      </w:r>
      <w:r>
        <w:rPr>
          <w:color w:val="231F20"/>
        </w:rPr>
        <w:t>Student</w:t>
      </w:r>
      <w:r>
        <w:rPr>
          <w:color w:val="231F20"/>
          <w:spacing w:val="-2"/>
        </w:rPr>
        <w:t xml:space="preserve"> </w:t>
      </w:r>
      <w:r>
        <w:rPr>
          <w:color w:val="231F20"/>
        </w:rPr>
        <w:t>Counseling</w:t>
      </w:r>
      <w:r>
        <w:rPr>
          <w:color w:val="231F20"/>
          <w:spacing w:val="-2"/>
        </w:rPr>
        <w:t xml:space="preserve"> </w:t>
      </w:r>
      <w:r>
        <w:rPr>
          <w:color w:val="231F20"/>
        </w:rPr>
        <w:t>Services</w:t>
      </w:r>
      <w:r>
        <w:rPr>
          <w:color w:val="231F20"/>
          <w:spacing w:val="-2"/>
        </w:rPr>
        <w:t xml:space="preserve"> </w:t>
      </w:r>
      <w:r>
        <w:rPr>
          <w:color w:val="231F20"/>
        </w:rPr>
        <w:t>and</w:t>
      </w:r>
      <w:r>
        <w:rPr>
          <w:color w:val="231F20"/>
          <w:spacing w:val="-2"/>
        </w:rPr>
        <w:t xml:space="preserve"> </w:t>
      </w:r>
      <w:r>
        <w:rPr>
          <w:color w:val="231F20"/>
        </w:rPr>
        <w:t>Employee</w:t>
      </w:r>
      <w:r>
        <w:rPr>
          <w:color w:val="231F20"/>
          <w:spacing w:val="-2"/>
        </w:rPr>
        <w:t xml:space="preserve"> </w:t>
      </w:r>
      <w:r>
        <w:rPr>
          <w:color w:val="231F20"/>
        </w:rPr>
        <w:t>Assistance and Counseling Center; if and when they deem it appropriate, to inform the persons they are counseling of procedures to</w:t>
      </w:r>
      <w:r>
        <w:rPr>
          <w:color w:val="231F20"/>
          <w:spacing w:val="-4"/>
        </w:rPr>
        <w:t xml:space="preserve"> </w:t>
      </w:r>
      <w:r>
        <w:rPr>
          <w:color w:val="231F20"/>
        </w:rPr>
        <w:t>report</w:t>
      </w:r>
      <w:r>
        <w:rPr>
          <w:color w:val="231F20"/>
          <w:spacing w:val="-4"/>
        </w:rPr>
        <w:t xml:space="preserve"> </w:t>
      </w:r>
      <w:r>
        <w:rPr>
          <w:color w:val="231F20"/>
        </w:rPr>
        <w:t>crimes</w:t>
      </w:r>
      <w:r>
        <w:rPr>
          <w:color w:val="231F20"/>
          <w:spacing w:val="-4"/>
        </w:rPr>
        <w:t xml:space="preserve"> </w:t>
      </w:r>
      <w:r>
        <w:rPr>
          <w:color w:val="231F20"/>
        </w:rPr>
        <w:t>on</w:t>
      </w:r>
      <w:r>
        <w:rPr>
          <w:color w:val="231F20"/>
          <w:spacing w:val="-4"/>
        </w:rPr>
        <w:t xml:space="preserve"> </w:t>
      </w:r>
      <w:r>
        <w:rPr>
          <w:color w:val="231F20"/>
        </w:rPr>
        <w:t>a</w:t>
      </w:r>
      <w:r>
        <w:rPr>
          <w:color w:val="231F20"/>
          <w:spacing w:val="-4"/>
        </w:rPr>
        <w:t xml:space="preserve"> </w:t>
      </w:r>
      <w:r>
        <w:rPr>
          <w:color w:val="231F20"/>
        </w:rPr>
        <w:t>voluntary,</w:t>
      </w:r>
      <w:r>
        <w:rPr>
          <w:color w:val="231F20"/>
          <w:spacing w:val="-4"/>
        </w:rPr>
        <w:t xml:space="preserve"> </w:t>
      </w:r>
      <w:r>
        <w:rPr>
          <w:color w:val="231F20"/>
        </w:rPr>
        <w:t>confidential</w:t>
      </w:r>
      <w:r>
        <w:rPr>
          <w:color w:val="231F20"/>
          <w:spacing w:val="-4"/>
        </w:rPr>
        <w:t xml:space="preserve"> </w:t>
      </w:r>
      <w:r>
        <w:rPr>
          <w:color w:val="231F20"/>
        </w:rPr>
        <w:t>basis</w:t>
      </w:r>
      <w:r>
        <w:rPr>
          <w:color w:val="231F20"/>
          <w:spacing w:val="-4"/>
        </w:rPr>
        <w:t xml:space="preserve"> </w:t>
      </w:r>
      <w:r>
        <w:rPr>
          <w:color w:val="231F20"/>
        </w:rPr>
        <w:t>for</w:t>
      </w:r>
      <w:r>
        <w:rPr>
          <w:color w:val="231F20"/>
          <w:spacing w:val="-4"/>
        </w:rPr>
        <w:t xml:space="preserve"> </w:t>
      </w:r>
      <w:r>
        <w:rPr>
          <w:color w:val="231F20"/>
        </w:rPr>
        <w:t>inclusion</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annual</w:t>
      </w:r>
      <w:r>
        <w:rPr>
          <w:color w:val="231F20"/>
          <w:spacing w:val="-4"/>
        </w:rPr>
        <w:t xml:space="preserve"> </w:t>
      </w:r>
      <w:r>
        <w:rPr>
          <w:color w:val="231F20"/>
        </w:rPr>
        <w:t>disclosure</w:t>
      </w:r>
      <w:r>
        <w:rPr>
          <w:color w:val="231F20"/>
          <w:spacing w:val="-4"/>
        </w:rPr>
        <w:t xml:space="preserve"> </w:t>
      </w:r>
      <w:r>
        <w:rPr>
          <w:color w:val="231F20"/>
        </w:rPr>
        <w:t>of</w:t>
      </w:r>
      <w:r>
        <w:rPr>
          <w:color w:val="231F20"/>
          <w:spacing w:val="-4"/>
        </w:rPr>
        <w:t xml:space="preserve"> </w:t>
      </w:r>
      <w:r>
        <w:rPr>
          <w:color w:val="231F20"/>
        </w:rPr>
        <w:t>crime</w:t>
      </w:r>
      <w:r>
        <w:rPr>
          <w:color w:val="231F20"/>
          <w:spacing w:val="-4"/>
        </w:rPr>
        <w:t xml:space="preserve"> </w:t>
      </w:r>
      <w:r>
        <w:rPr>
          <w:color w:val="231F20"/>
        </w:rPr>
        <w:t>statistics.</w:t>
      </w:r>
      <w:r>
        <w:rPr>
          <w:color w:val="231F20"/>
          <w:spacing w:val="-4"/>
        </w:rPr>
        <w:t xml:space="preserve"> </w:t>
      </w:r>
      <w:r>
        <w:rPr>
          <w:color w:val="231F20"/>
        </w:rPr>
        <w:t>All</w:t>
      </w:r>
      <w:r>
        <w:rPr>
          <w:color w:val="231F20"/>
          <w:spacing w:val="-4"/>
        </w:rPr>
        <w:t xml:space="preserve"> </w:t>
      </w:r>
      <w:r>
        <w:rPr>
          <w:color w:val="231F20"/>
        </w:rPr>
        <w:t>verified</w:t>
      </w:r>
      <w:r>
        <w:rPr>
          <w:color w:val="231F20"/>
          <w:spacing w:val="-4"/>
        </w:rPr>
        <w:t xml:space="preserve"> </w:t>
      </w:r>
      <w:r>
        <w:rPr>
          <w:color w:val="231F20"/>
        </w:rPr>
        <w:t>and unverified</w:t>
      </w:r>
      <w:r>
        <w:rPr>
          <w:color w:val="231F20"/>
          <w:spacing w:val="-6"/>
        </w:rPr>
        <w:t xml:space="preserve"> </w:t>
      </w:r>
      <w:r>
        <w:rPr>
          <w:color w:val="231F20"/>
        </w:rPr>
        <w:t>confidential</w:t>
      </w:r>
      <w:r>
        <w:rPr>
          <w:color w:val="231F20"/>
          <w:spacing w:val="-6"/>
        </w:rPr>
        <w:t xml:space="preserve"> </w:t>
      </w:r>
      <w:r>
        <w:rPr>
          <w:color w:val="231F20"/>
        </w:rPr>
        <w:t>reports</w:t>
      </w:r>
      <w:r>
        <w:rPr>
          <w:color w:val="231F20"/>
          <w:spacing w:val="-6"/>
        </w:rPr>
        <w:t xml:space="preserve"> </w:t>
      </w:r>
      <w:r>
        <w:rPr>
          <w:color w:val="231F20"/>
        </w:rPr>
        <w:t>of</w:t>
      </w:r>
      <w:r>
        <w:rPr>
          <w:color w:val="231F20"/>
          <w:spacing w:val="-6"/>
        </w:rPr>
        <w:t xml:space="preserve"> </w:t>
      </w:r>
      <w:r>
        <w:rPr>
          <w:color w:val="231F20"/>
        </w:rPr>
        <w:t>offenses</w:t>
      </w:r>
      <w:r>
        <w:rPr>
          <w:color w:val="231F20"/>
          <w:spacing w:val="-6"/>
        </w:rPr>
        <w:t xml:space="preserve"> </w:t>
      </w:r>
      <w:r>
        <w:rPr>
          <w:color w:val="231F20"/>
        </w:rPr>
        <w:t>that</w:t>
      </w:r>
      <w:r>
        <w:rPr>
          <w:color w:val="231F20"/>
          <w:spacing w:val="-6"/>
        </w:rPr>
        <w:t xml:space="preserve"> </w:t>
      </w:r>
      <w:r>
        <w:rPr>
          <w:color w:val="231F20"/>
        </w:rPr>
        <w:t>meet</w:t>
      </w:r>
      <w:r>
        <w:rPr>
          <w:color w:val="231F20"/>
          <w:spacing w:val="-6"/>
        </w:rPr>
        <w:t xml:space="preserve"> </w:t>
      </w:r>
      <w:r>
        <w:rPr>
          <w:color w:val="231F20"/>
        </w:rPr>
        <w:t>the</w:t>
      </w:r>
      <w:r>
        <w:rPr>
          <w:color w:val="231F20"/>
          <w:spacing w:val="-6"/>
        </w:rPr>
        <w:t xml:space="preserve"> </w:t>
      </w:r>
      <w:r>
        <w:rPr>
          <w:color w:val="231F20"/>
        </w:rPr>
        <w:t>reporting</w:t>
      </w:r>
      <w:r>
        <w:rPr>
          <w:color w:val="231F20"/>
          <w:spacing w:val="-6"/>
        </w:rPr>
        <w:t xml:space="preserve"> </w:t>
      </w:r>
      <w:r>
        <w:rPr>
          <w:color w:val="231F20"/>
        </w:rPr>
        <w:t>criteria</w:t>
      </w:r>
      <w:r>
        <w:rPr>
          <w:color w:val="231F20"/>
          <w:spacing w:val="-6"/>
        </w:rPr>
        <w:t xml:space="preserve"> </w:t>
      </w:r>
      <w:r>
        <w:rPr>
          <w:color w:val="231F20"/>
        </w:rPr>
        <w:t>as</w:t>
      </w:r>
      <w:r>
        <w:rPr>
          <w:color w:val="231F20"/>
          <w:spacing w:val="-6"/>
        </w:rPr>
        <w:t xml:space="preserve"> </w:t>
      </w:r>
      <w:r>
        <w:rPr>
          <w:color w:val="231F20"/>
        </w:rPr>
        <w:t>determined</w:t>
      </w:r>
      <w:r>
        <w:rPr>
          <w:color w:val="231F20"/>
          <w:spacing w:val="-6"/>
        </w:rPr>
        <w:t xml:space="preserve"> </w:t>
      </w:r>
      <w:r>
        <w:rPr>
          <w:color w:val="231F20"/>
        </w:rPr>
        <w:t>by</w:t>
      </w:r>
      <w:r>
        <w:rPr>
          <w:color w:val="231F20"/>
          <w:spacing w:val="-6"/>
        </w:rPr>
        <w:t xml:space="preserve"> </w:t>
      </w:r>
      <w:r>
        <w:rPr>
          <w:color w:val="231F20"/>
        </w:rPr>
        <w:t>UABPD</w:t>
      </w:r>
      <w:r>
        <w:rPr>
          <w:color w:val="231F20"/>
          <w:spacing w:val="-6"/>
        </w:rPr>
        <w:t xml:space="preserve"> </w:t>
      </w:r>
      <w:r>
        <w:rPr>
          <w:color w:val="231F20"/>
        </w:rPr>
        <w:t>and</w:t>
      </w:r>
      <w:r>
        <w:rPr>
          <w:color w:val="231F20"/>
          <w:spacing w:val="-6"/>
        </w:rPr>
        <w:t xml:space="preserve"> </w:t>
      </w:r>
      <w:r>
        <w:rPr>
          <w:color w:val="231F20"/>
        </w:rPr>
        <w:t>that</w:t>
      </w:r>
      <w:r>
        <w:rPr>
          <w:color w:val="231F20"/>
          <w:spacing w:val="-6"/>
        </w:rPr>
        <w:t xml:space="preserve"> </w:t>
      </w:r>
      <w:r>
        <w:rPr>
          <w:color w:val="231F20"/>
        </w:rPr>
        <w:t>are</w:t>
      </w:r>
      <w:r>
        <w:rPr>
          <w:color w:val="231F20"/>
          <w:spacing w:val="-6"/>
        </w:rPr>
        <w:t xml:space="preserve"> </w:t>
      </w:r>
      <w:r>
        <w:rPr>
          <w:color w:val="231F20"/>
        </w:rPr>
        <w:t>made</w:t>
      </w:r>
      <w:r>
        <w:rPr>
          <w:color w:val="231F20"/>
          <w:spacing w:val="-6"/>
        </w:rPr>
        <w:t xml:space="preserve"> </w:t>
      </w:r>
      <w:r>
        <w:rPr>
          <w:color w:val="231F20"/>
        </w:rPr>
        <w:t>to Student Counseling Services and Employee Assistance and Counseling Center staff are included in UABPD campus crime statistics.</w:t>
      </w:r>
      <w:r>
        <w:rPr>
          <w:color w:val="231F20"/>
          <w:spacing w:val="-6"/>
        </w:rPr>
        <w:t xml:space="preserve"> </w:t>
      </w:r>
      <w:r>
        <w:rPr>
          <w:color w:val="231F20"/>
        </w:rPr>
        <w:t>Crimes</w:t>
      </w:r>
      <w:r>
        <w:rPr>
          <w:color w:val="231F20"/>
          <w:spacing w:val="-6"/>
        </w:rPr>
        <w:t xml:space="preserve"> </w:t>
      </w:r>
      <w:r>
        <w:rPr>
          <w:color w:val="231F20"/>
        </w:rPr>
        <w:t>reported</w:t>
      </w:r>
      <w:r>
        <w:rPr>
          <w:color w:val="231F20"/>
          <w:spacing w:val="-6"/>
        </w:rPr>
        <w:t xml:space="preserve"> </w:t>
      </w:r>
      <w:r>
        <w:rPr>
          <w:color w:val="231F20"/>
        </w:rPr>
        <w:t>to</w:t>
      </w:r>
      <w:r>
        <w:rPr>
          <w:color w:val="231F20"/>
          <w:spacing w:val="-6"/>
        </w:rPr>
        <w:t xml:space="preserve"> </w:t>
      </w:r>
      <w:r>
        <w:rPr>
          <w:color w:val="231F20"/>
        </w:rPr>
        <w:t>campus</w:t>
      </w:r>
      <w:r>
        <w:rPr>
          <w:color w:val="231F20"/>
          <w:spacing w:val="-6"/>
        </w:rPr>
        <w:t xml:space="preserve"> </w:t>
      </w:r>
      <w:r>
        <w:rPr>
          <w:color w:val="231F20"/>
        </w:rPr>
        <w:t>pastoral</w:t>
      </w:r>
      <w:r>
        <w:rPr>
          <w:color w:val="231F20"/>
          <w:spacing w:val="-6"/>
        </w:rPr>
        <w:t xml:space="preserve"> </w:t>
      </w:r>
      <w:r>
        <w:rPr>
          <w:color w:val="231F20"/>
        </w:rPr>
        <w:t>and</w:t>
      </w:r>
      <w:r>
        <w:rPr>
          <w:color w:val="231F20"/>
          <w:spacing w:val="-6"/>
        </w:rPr>
        <w:t xml:space="preserve"> </w:t>
      </w:r>
      <w:r>
        <w:rPr>
          <w:color w:val="231F20"/>
        </w:rPr>
        <w:t>other</w:t>
      </w:r>
      <w:r>
        <w:rPr>
          <w:color w:val="231F20"/>
          <w:spacing w:val="-6"/>
        </w:rPr>
        <w:t xml:space="preserve"> </w:t>
      </w:r>
      <w:r>
        <w:rPr>
          <w:color w:val="231F20"/>
        </w:rPr>
        <w:t>professional</w:t>
      </w:r>
      <w:r>
        <w:rPr>
          <w:color w:val="231F20"/>
          <w:spacing w:val="-6"/>
        </w:rPr>
        <w:t xml:space="preserve"> </w:t>
      </w:r>
      <w:r>
        <w:rPr>
          <w:color w:val="231F20"/>
        </w:rPr>
        <w:t>counselors,</w:t>
      </w:r>
      <w:r>
        <w:rPr>
          <w:color w:val="231F20"/>
          <w:spacing w:val="-6"/>
        </w:rPr>
        <w:t xml:space="preserve"> </w:t>
      </w:r>
      <w:r>
        <w:rPr>
          <w:color w:val="231F20"/>
        </w:rPr>
        <w:t>including</w:t>
      </w:r>
      <w:r>
        <w:rPr>
          <w:color w:val="231F20"/>
          <w:spacing w:val="-5"/>
        </w:rPr>
        <w:t xml:space="preserve"> </w:t>
      </w:r>
      <w:r>
        <w:rPr>
          <w:color w:val="231F20"/>
        </w:rPr>
        <w:t>but</w:t>
      </w:r>
      <w:r>
        <w:rPr>
          <w:color w:val="231F20"/>
          <w:spacing w:val="-5"/>
        </w:rPr>
        <w:t xml:space="preserve"> </w:t>
      </w:r>
      <w:r>
        <w:rPr>
          <w:color w:val="231F20"/>
        </w:rPr>
        <w:t>not</w:t>
      </w:r>
      <w:r>
        <w:rPr>
          <w:color w:val="231F20"/>
          <w:spacing w:val="-5"/>
        </w:rPr>
        <w:t xml:space="preserve"> </w:t>
      </w:r>
      <w:r>
        <w:rPr>
          <w:color w:val="231F20"/>
        </w:rPr>
        <w:t>limited</w:t>
      </w:r>
      <w:r>
        <w:rPr>
          <w:color w:val="231F20"/>
          <w:spacing w:val="-6"/>
        </w:rPr>
        <w:t xml:space="preserve"> </w:t>
      </w:r>
      <w:r>
        <w:rPr>
          <w:color w:val="231F20"/>
        </w:rPr>
        <w:t>to</w:t>
      </w:r>
      <w:r>
        <w:rPr>
          <w:color w:val="231F20"/>
          <w:spacing w:val="-6"/>
        </w:rPr>
        <w:t xml:space="preserve"> </w:t>
      </w:r>
      <w:r>
        <w:rPr>
          <w:color w:val="231F20"/>
        </w:rPr>
        <w:t>those</w:t>
      </w:r>
      <w:r>
        <w:rPr>
          <w:color w:val="231F20"/>
          <w:spacing w:val="-6"/>
        </w:rPr>
        <w:t xml:space="preserve"> </w:t>
      </w:r>
      <w:r>
        <w:rPr>
          <w:color w:val="231F20"/>
        </w:rPr>
        <w:t>at</w:t>
      </w:r>
      <w:r>
        <w:rPr>
          <w:color w:val="231F20"/>
          <w:spacing w:val="-6"/>
        </w:rPr>
        <w:t xml:space="preserve"> </w:t>
      </w:r>
      <w:r>
        <w:rPr>
          <w:color w:val="231F20"/>
        </w:rPr>
        <w:t>the Student Counseling Services and Employee Assistance and Counseling Center are not included unless the victim chooses to report to one of the other campus security authorities.</w:t>
      </w:r>
    </w:p>
    <w:p w14:paraId="6233C79D" w14:textId="77777777" w:rsidR="00023072" w:rsidRDefault="00023072">
      <w:pPr>
        <w:pStyle w:val="BodyText"/>
        <w:spacing w:before="14"/>
      </w:pPr>
    </w:p>
    <w:p w14:paraId="777DB922" w14:textId="77777777" w:rsidR="00023072" w:rsidRDefault="00ED5357">
      <w:pPr>
        <w:spacing w:line="331" w:lineRule="exact"/>
        <w:ind w:left="720"/>
        <w:rPr>
          <w:b/>
          <w:sz w:val="28"/>
        </w:rPr>
      </w:pPr>
      <w:r>
        <w:rPr>
          <w:b/>
          <w:color w:val="231F20"/>
          <w:sz w:val="28"/>
        </w:rPr>
        <w:t>Resolution</w:t>
      </w:r>
      <w:r>
        <w:rPr>
          <w:b/>
          <w:color w:val="231F20"/>
          <w:spacing w:val="-9"/>
          <w:sz w:val="28"/>
        </w:rPr>
        <w:t xml:space="preserve"> </w:t>
      </w:r>
      <w:r>
        <w:rPr>
          <w:b/>
          <w:color w:val="231F20"/>
          <w:sz w:val="28"/>
        </w:rPr>
        <w:t>of</w:t>
      </w:r>
      <w:r>
        <w:rPr>
          <w:b/>
          <w:color w:val="231F20"/>
          <w:spacing w:val="-9"/>
          <w:sz w:val="28"/>
        </w:rPr>
        <w:t xml:space="preserve"> </w:t>
      </w:r>
      <w:r>
        <w:rPr>
          <w:b/>
          <w:color w:val="231F20"/>
          <w:spacing w:val="-2"/>
          <w:sz w:val="28"/>
        </w:rPr>
        <w:t>Violations</w:t>
      </w:r>
    </w:p>
    <w:p w14:paraId="2D344B28" w14:textId="77777777" w:rsidR="00023072" w:rsidRDefault="00ED5357">
      <w:pPr>
        <w:pStyle w:val="BodyText"/>
        <w:spacing w:line="235" w:lineRule="auto"/>
        <w:ind w:left="720" w:right="713"/>
        <w:jc w:val="both"/>
      </w:pPr>
      <w:r>
        <w:rPr>
          <w:color w:val="231F20"/>
        </w:rPr>
        <w:t>The University’s disciplinary process includes a prompt, fair, and impartial investigation and resolution process. In all in-stances,</w:t>
      </w:r>
      <w:r>
        <w:rPr>
          <w:color w:val="231F20"/>
          <w:spacing w:val="-9"/>
        </w:rPr>
        <w:t xml:space="preserve"> </w:t>
      </w:r>
      <w:r>
        <w:rPr>
          <w:color w:val="231F20"/>
        </w:rPr>
        <w:t>the</w:t>
      </w:r>
      <w:r>
        <w:rPr>
          <w:color w:val="231F20"/>
          <w:spacing w:val="-9"/>
        </w:rPr>
        <w:t xml:space="preserve"> </w:t>
      </w:r>
      <w:r>
        <w:rPr>
          <w:color w:val="231F20"/>
        </w:rPr>
        <w:t>process</w:t>
      </w:r>
      <w:r>
        <w:rPr>
          <w:color w:val="231F20"/>
          <w:spacing w:val="-9"/>
        </w:rPr>
        <w:t xml:space="preserve"> </w:t>
      </w:r>
      <w:r>
        <w:rPr>
          <w:color w:val="231F20"/>
        </w:rPr>
        <w:t>will</w:t>
      </w:r>
      <w:r>
        <w:rPr>
          <w:color w:val="231F20"/>
          <w:spacing w:val="-9"/>
        </w:rPr>
        <w:t xml:space="preserve"> </w:t>
      </w:r>
      <w:r>
        <w:rPr>
          <w:color w:val="231F20"/>
        </w:rPr>
        <w:t>be</w:t>
      </w:r>
      <w:r>
        <w:rPr>
          <w:color w:val="231F20"/>
          <w:spacing w:val="-9"/>
        </w:rPr>
        <w:t xml:space="preserve"> </w:t>
      </w:r>
      <w:r>
        <w:rPr>
          <w:color w:val="231F20"/>
        </w:rPr>
        <w:t>conducted</w:t>
      </w:r>
      <w:r>
        <w:rPr>
          <w:color w:val="231F20"/>
          <w:spacing w:val="-9"/>
        </w:rPr>
        <w:t xml:space="preserve"> </w:t>
      </w:r>
      <w:r>
        <w:rPr>
          <w:color w:val="231F20"/>
        </w:rPr>
        <w:t>in</w:t>
      </w:r>
      <w:r>
        <w:rPr>
          <w:color w:val="231F20"/>
          <w:spacing w:val="-9"/>
        </w:rPr>
        <w:t xml:space="preserve"> </w:t>
      </w:r>
      <w:r>
        <w:rPr>
          <w:color w:val="231F20"/>
        </w:rPr>
        <w:t>a</w:t>
      </w:r>
      <w:r>
        <w:rPr>
          <w:color w:val="231F20"/>
          <w:spacing w:val="-9"/>
        </w:rPr>
        <w:t xml:space="preserve"> </w:t>
      </w:r>
      <w:r>
        <w:rPr>
          <w:color w:val="231F20"/>
        </w:rPr>
        <w:t>manner</w:t>
      </w:r>
      <w:r>
        <w:rPr>
          <w:color w:val="231F20"/>
          <w:spacing w:val="-9"/>
        </w:rPr>
        <w:t xml:space="preserve"> </w:t>
      </w:r>
      <w:r>
        <w:rPr>
          <w:color w:val="231F20"/>
        </w:rPr>
        <w:t>that</w:t>
      </w:r>
      <w:r>
        <w:rPr>
          <w:color w:val="231F20"/>
          <w:spacing w:val="-9"/>
        </w:rPr>
        <w:t xml:space="preserve"> </w:t>
      </w:r>
      <w:r>
        <w:rPr>
          <w:color w:val="231F20"/>
        </w:rPr>
        <w:t>is</w:t>
      </w:r>
      <w:r>
        <w:rPr>
          <w:color w:val="231F20"/>
          <w:spacing w:val="-9"/>
        </w:rPr>
        <w:t xml:space="preserve"> </w:t>
      </w:r>
      <w:r>
        <w:rPr>
          <w:color w:val="231F20"/>
        </w:rPr>
        <w:t>consistent</w:t>
      </w:r>
      <w:r>
        <w:rPr>
          <w:color w:val="231F20"/>
          <w:spacing w:val="-9"/>
        </w:rPr>
        <w:t xml:space="preserve"> </w:t>
      </w:r>
      <w:r>
        <w:rPr>
          <w:color w:val="231F20"/>
        </w:rPr>
        <w:t>with</w:t>
      </w:r>
      <w:r>
        <w:rPr>
          <w:color w:val="231F20"/>
          <w:spacing w:val="-9"/>
        </w:rPr>
        <w:t xml:space="preserve"> </w:t>
      </w:r>
      <w:r>
        <w:rPr>
          <w:color w:val="231F20"/>
        </w:rPr>
        <w:t>the</w:t>
      </w:r>
      <w:r>
        <w:rPr>
          <w:color w:val="231F20"/>
          <w:spacing w:val="-9"/>
        </w:rPr>
        <w:t xml:space="preserve"> </w:t>
      </w:r>
      <w:r>
        <w:rPr>
          <w:color w:val="231F20"/>
        </w:rPr>
        <w:t>institution’s</w:t>
      </w:r>
      <w:r>
        <w:rPr>
          <w:color w:val="231F20"/>
          <w:spacing w:val="-9"/>
        </w:rPr>
        <w:t xml:space="preserve"> </w:t>
      </w:r>
      <w:r>
        <w:rPr>
          <w:color w:val="231F20"/>
        </w:rPr>
        <w:t>policy</w:t>
      </w:r>
      <w:r>
        <w:rPr>
          <w:color w:val="231F20"/>
          <w:spacing w:val="-9"/>
        </w:rPr>
        <w:t xml:space="preserve"> </w:t>
      </w:r>
      <w:r>
        <w:rPr>
          <w:color w:val="231F20"/>
        </w:rPr>
        <w:t>and</w:t>
      </w:r>
      <w:r>
        <w:rPr>
          <w:color w:val="231F20"/>
          <w:spacing w:val="-9"/>
        </w:rPr>
        <w:t xml:space="preserve"> </w:t>
      </w:r>
      <w:r>
        <w:rPr>
          <w:color w:val="231F20"/>
        </w:rPr>
        <w:t>that</w:t>
      </w:r>
      <w:r>
        <w:rPr>
          <w:color w:val="231F20"/>
          <w:spacing w:val="-9"/>
        </w:rPr>
        <w:t xml:space="preserve"> </w:t>
      </w:r>
      <w:r>
        <w:rPr>
          <w:color w:val="231F20"/>
        </w:rPr>
        <w:t>is</w:t>
      </w:r>
      <w:r>
        <w:rPr>
          <w:color w:val="231F20"/>
          <w:spacing w:val="-9"/>
        </w:rPr>
        <w:t xml:space="preserve"> </w:t>
      </w:r>
      <w:r>
        <w:rPr>
          <w:color w:val="231F20"/>
        </w:rPr>
        <w:t>transparent</w:t>
      </w:r>
      <w:r>
        <w:rPr>
          <w:color w:val="231F20"/>
          <w:spacing w:val="-9"/>
        </w:rPr>
        <w:t xml:space="preserve"> </w:t>
      </w:r>
      <w:r>
        <w:rPr>
          <w:color w:val="231F20"/>
        </w:rPr>
        <w:t>to the</w:t>
      </w:r>
      <w:r>
        <w:rPr>
          <w:color w:val="231F20"/>
          <w:spacing w:val="-2"/>
        </w:rPr>
        <w:t xml:space="preserve"> </w:t>
      </w:r>
      <w:r>
        <w:rPr>
          <w:color w:val="231F20"/>
        </w:rPr>
        <w:t>accuser</w:t>
      </w:r>
      <w:r>
        <w:rPr>
          <w:color w:val="231F20"/>
          <w:spacing w:val="-2"/>
        </w:rPr>
        <w:t xml:space="preserve"> </w:t>
      </w:r>
      <w:r>
        <w:rPr>
          <w:color w:val="231F20"/>
        </w:rPr>
        <w:t>and</w:t>
      </w:r>
      <w:r>
        <w:rPr>
          <w:color w:val="231F20"/>
          <w:spacing w:val="-2"/>
        </w:rPr>
        <w:t xml:space="preserve"> </w:t>
      </w:r>
      <w:r>
        <w:rPr>
          <w:color w:val="231F20"/>
        </w:rPr>
        <w:t>the</w:t>
      </w:r>
      <w:r>
        <w:rPr>
          <w:color w:val="231F20"/>
          <w:spacing w:val="-2"/>
        </w:rPr>
        <w:t xml:space="preserve"> </w:t>
      </w:r>
      <w:r>
        <w:rPr>
          <w:color w:val="231F20"/>
        </w:rPr>
        <w:t>accused.</w:t>
      </w:r>
      <w:r>
        <w:rPr>
          <w:color w:val="231F20"/>
          <w:spacing w:val="-2"/>
        </w:rPr>
        <w:t xml:space="preserve"> </w:t>
      </w:r>
      <w:r>
        <w:rPr>
          <w:color w:val="231F20"/>
        </w:rPr>
        <w:t>The</w:t>
      </w:r>
      <w:r>
        <w:rPr>
          <w:color w:val="231F20"/>
          <w:spacing w:val="-2"/>
        </w:rPr>
        <w:t xml:space="preserve"> </w:t>
      </w:r>
      <w:r>
        <w:rPr>
          <w:color w:val="231F20"/>
        </w:rPr>
        <w:t>University</w:t>
      </w:r>
      <w:r>
        <w:rPr>
          <w:color w:val="231F20"/>
          <w:spacing w:val="-2"/>
        </w:rPr>
        <w:t xml:space="preserve"> </w:t>
      </w:r>
      <w:r>
        <w:rPr>
          <w:color w:val="231F20"/>
        </w:rPr>
        <w:t>will</w:t>
      </w:r>
      <w:r>
        <w:rPr>
          <w:color w:val="231F20"/>
          <w:spacing w:val="-2"/>
        </w:rPr>
        <w:t xml:space="preserve"> </w:t>
      </w:r>
      <w:r>
        <w:rPr>
          <w:color w:val="231F20"/>
        </w:rPr>
        <w:t>seek</w:t>
      </w:r>
      <w:r>
        <w:rPr>
          <w:color w:val="231F20"/>
          <w:spacing w:val="-2"/>
        </w:rPr>
        <w:t xml:space="preserve"> </w:t>
      </w:r>
      <w:r>
        <w:rPr>
          <w:color w:val="231F20"/>
        </w:rPr>
        <w:t>to</w:t>
      </w:r>
      <w:r>
        <w:rPr>
          <w:color w:val="231F20"/>
          <w:spacing w:val="-2"/>
        </w:rPr>
        <w:t xml:space="preserve"> </w:t>
      </w:r>
      <w:r>
        <w:rPr>
          <w:color w:val="231F20"/>
        </w:rPr>
        <w:t>conclude</w:t>
      </w:r>
      <w:r>
        <w:rPr>
          <w:color w:val="231F20"/>
          <w:spacing w:val="-2"/>
        </w:rPr>
        <w:t xml:space="preserve"> </w:t>
      </w:r>
      <w:r>
        <w:rPr>
          <w:color w:val="231F20"/>
        </w:rPr>
        <w:t>the</w:t>
      </w:r>
      <w:r>
        <w:rPr>
          <w:color w:val="231F20"/>
          <w:spacing w:val="-2"/>
        </w:rPr>
        <w:t xml:space="preserve"> </w:t>
      </w:r>
      <w:r>
        <w:rPr>
          <w:color w:val="231F20"/>
        </w:rPr>
        <w:t>investigation</w:t>
      </w:r>
      <w:r>
        <w:rPr>
          <w:color w:val="231F20"/>
          <w:spacing w:val="-2"/>
        </w:rPr>
        <w:t xml:space="preserve"> </w:t>
      </w:r>
      <w:r>
        <w:rPr>
          <w:color w:val="231F20"/>
        </w:rPr>
        <w:t>of</w:t>
      </w:r>
      <w:r>
        <w:rPr>
          <w:color w:val="231F20"/>
          <w:spacing w:val="-2"/>
        </w:rPr>
        <w:t xml:space="preserve"> </w:t>
      </w:r>
      <w:r>
        <w:rPr>
          <w:color w:val="231F20"/>
        </w:rPr>
        <w:t>domestic</w:t>
      </w:r>
      <w:r>
        <w:rPr>
          <w:color w:val="231F20"/>
          <w:spacing w:val="-2"/>
        </w:rPr>
        <w:t xml:space="preserve"> </w:t>
      </w:r>
      <w:r>
        <w:rPr>
          <w:color w:val="231F20"/>
        </w:rPr>
        <w:t>violence,</w:t>
      </w:r>
      <w:r>
        <w:rPr>
          <w:color w:val="231F20"/>
          <w:spacing w:val="-2"/>
        </w:rPr>
        <w:t xml:space="preserve"> </w:t>
      </w:r>
      <w:r>
        <w:rPr>
          <w:color w:val="231F20"/>
        </w:rPr>
        <w:t>dating</w:t>
      </w:r>
      <w:r>
        <w:rPr>
          <w:color w:val="231F20"/>
          <w:spacing w:val="-2"/>
        </w:rPr>
        <w:t xml:space="preserve"> </w:t>
      </w:r>
      <w:r>
        <w:rPr>
          <w:color w:val="231F20"/>
        </w:rPr>
        <w:t>violence, sexual</w:t>
      </w:r>
      <w:r>
        <w:rPr>
          <w:color w:val="231F20"/>
          <w:spacing w:val="-9"/>
        </w:rPr>
        <w:t xml:space="preserve"> </w:t>
      </w:r>
      <w:r>
        <w:rPr>
          <w:color w:val="231F20"/>
        </w:rPr>
        <w:t>assault,</w:t>
      </w:r>
      <w:r>
        <w:rPr>
          <w:color w:val="231F20"/>
          <w:spacing w:val="-9"/>
        </w:rPr>
        <w:t xml:space="preserve"> </w:t>
      </w:r>
      <w:r>
        <w:rPr>
          <w:color w:val="231F20"/>
        </w:rPr>
        <w:t>and</w:t>
      </w:r>
      <w:r>
        <w:rPr>
          <w:color w:val="231F20"/>
          <w:spacing w:val="-9"/>
        </w:rPr>
        <w:t xml:space="preserve"> </w:t>
      </w:r>
      <w:r>
        <w:rPr>
          <w:color w:val="231F20"/>
        </w:rPr>
        <w:t>stalking</w:t>
      </w:r>
      <w:r>
        <w:rPr>
          <w:color w:val="231F20"/>
          <w:spacing w:val="-9"/>
        </w:rPr>
        <w:t xml:space="preserve"> </w:t>
      </w:r>
      <w:r>
        <w:rPr>
          <w:color w:val="231F20"/>
        </w:rPr>
        <w:t>complaints</w:t>
      </w:r>
      <w:r>
        <w:rPr>
          <w:color w:val="231F20"/>
          <w:spacing w:val="-9"/>
        </w:rPr>
        <w:t xml:space="preserve"> </w:t>
      </w:r>
      <w:r>
        <w:rPr>
          <w:color w:val="231F20"/>
        </w:rPr>
        <w:t>within</w:t>
      </w:r>
      <w:r>
        <w:rPr>
          <w:color w:val="231F20"/>
          <w:spacing w:val="-9"/>
        </w:rPr>
        <w:t xml:space="preserve"> </w:t>
      </w:r>
      <w:r>
        <w:rPr>
          <w:color w:val="231F20"/>
        </w:rPr>
        <w:t>sixty</w:t>
      </w:r>
      <w:r>
        <w:rPr>
          <w:color w:val="231F20"/>
          <w:spacing w:val="-9"/>
        </w:rPr>
        <w:t xml:space="preserve"> </w:t>
      </w:r>
      <w:r>
        <w:rPr>
          <w:color w:val="231F20"/>
        </w:rPr>
        <w:t>(60)</w:t>
      </w:r>
      <w:r>
        <w:rPr>
          <w:color w:val="231F20"/>
          <w:spacing w:val="-9"/>
        </w:rPr>
        <w:t xml:space="preserve"> </w:t>
      </w:r>
      <w:r>
        <w:rPr>
          <w:color w:val="231F20"/>
        </w:rPr>
        <w:t>business</w:t>
      </w:r>
      <w:r>
        <w:rPr>
          <w:color w:val="231F20"/>
          <w:spacing w:val="-9"/>
        </w:rPr>
        <w:t xml:space="preserve"> </w:t>
      </w:r>
      <w:r>
        <w:rPr>
          <w:color w:val="231F20"/>
        </w:rPr>
        <w:t>days</w:t>
      </w:r>
      <w:r>
        <w:rPr>
          <w:color w:val="231F20"/>
          <w:spacing w:val="-9"/>
        </w:rPr>
        <w:t xml:space="preserve"> </w:t>
      </w:r>
      <w:r>
        <w:rPr>
          <w:color w:val="231F20"/>
        </w:rPr>
        <w:t>from</w:t>
      </w:r>
      <w:r>
        <w:rPr>
          <w:color w:val="231F20"/>
          <w:spacing w:val="-9"/>
        </w:rPr>
        <w:t xml:space="preserve"> </w:t>
      </w:r>
      <w:r>
        <w:rPr>
          <w:color w:val="231F20"/>
        </w:rPr>
        <w:t>the</w:t>
      </w:r>
      <w:r>
        <w:rPr>
          <w:color w:val="231F20"/>
          <w:spacing w:val="-9"/>
        </w:rPr>
        <w:t xml:space="preserve"> </w:t>
      </w:r>
      <w:r>
        <w:rPr>
          <w:color w:val="231F20"/>
        </w:rPr>
        <w:t>issuance</w:t>
      </w:r>
      <w:r>
        <w:rPr>
          <w:color w:val="231F20"/>
          <w:spacing w:val="-9"/>
        </w:rPr>
        <w:t xml:space="preserve"> </w:t>
      </w:r>
      <w:r>
        <w:rPr>
          <w:color w:val="231F20"/>
        </w:rPr>
        <w:t>of</w:t>
      </w:r>
      <w:r>
        <w:rPr>
          <w:color w:val="231F20"/>
          <w:spacing w:val="-9"/>
        </w:rPr>
        <w:t xml:space="preserve"> </w:t>
      </w:r>
      <w:r>
        <w:rPr>
          <w:color w:val="231F20"/>
        </w:rPr>
        <w:t>the</w:t>
      </w:r>
      <w:r>
        <w:rPr>
          <w:color w:val="231F20"/>
          <w:spacing w:val="-9"/>
        </w:rPr>
        <w:t xml:space="preserve"> </w:t>
      </w:r>
      <w:r>
        <w:rPr>
          <w:color w:val="231F20"/>
        </w:rPr>
        <w:t>Notice</w:t>
      </w:r>
      <w:r>
        <w:rPr>
          <w:color w:val="231F20"/>
          <w:spacing w:val="-9"/>
        </w:rPr>
        <w:t xml:space="preserve"> </w:t>
      </w:r>
      <w:r>
        <w:rPr>
          <w:color w:val="231F20"/>
        </w:rPr>
        <w:t>of</w:t>
      </w:r>
      <w:r>
        <w:rPr>
          <w:color w:val="231F20"/>
          <w:spacing w:val="-9"/>
        </w:rPr>
        <w:t xml:space="preserve"> </w:t>
      </w:r>
      <w:r>
        <w:rPr>
          <w:color w:val="231F20"/>
        </w:rPr>
        <w:t>Investigation.</w:t>
      </w:r>
      <w:r>
        <w:rPr>
          <w:color w:val="231F20"/>
          <w:spacing w:val="-9"/>
        </w:rPr>
        <w:t xml:space="preserve"> </w:t>
      </w:r>
      <w:r>
        <w:rPr>
          <w:color w:val="231F20"/>
        </w:rPr>
        <w:t>The time</w:t>
      </w:r>
      <w:r>
        <w:rPr>
          <w:color w:val="231F20"/>
          <w:spacing w:val="-13"/>
        </w:rPr>
        <w:t xml:space="preserve"> </w:t>
      </w:r>
      <w:r>
        <w:rPr>
          <w:color w:val="231F20"/>
        </w:rPr>
        <w:t>frame</w:t>
      </w:r>
      <w:r>
        <w:rPr>
          <w:color w:val="231F20"/>
          <w:spacing w:val="-12"/>
        </w:rPr>
        <w:t xml:space="preserve"> </w:t>
      </w:r>
      <w:r>
        <w:rPr>
          <w:color w:val="231F20"/>
        </w:rPr>
        <w:t>for</w:t>
      </w:r>
      <w:r>
        <w:rPr>
          <w:color w:val="231F20"/>
          <w:spacing w:val="-13"/>
        </w:rPr>
        <w:t xml:space="preserve"> </w:t>
      </w:r>
      <w:r>
        <w:rPr>
          <w:color w:val="231F20"/>
        </w:rPr>
        <w:t>completion</w:t>
      </w:r>
      <w:r>
        <w:rPr>
          <w:color w:val="231F20"/>
          <w:spacing w:val="-11"/>
        </w:rPr>
        <w:t xml:space="preserve"> </w:t>
      </w:r>
      <w:r>
        <w:rPr>
          <w:color w:val="231F20"/>
        </w:rPr>
        <w:t>of</w:t>
      </w:r>
      <w:r>
        <w:rPr>
          <w:color w:val="231F20"/>
          <w:spacing w:val="-12"/>
        </w:rPr>
        <w:t xml:space="preserve"> </w:t>
      </w:r>
      <w:r>
        <w:rPr>
          <w:color w:val="231F20"/>
        </w:rPr>
        <w:t>the</w:t>
      </w:r>
      <w:r>
        <w:rPr>
          <w:color w:val="231F20"/>
          <w:spacing w:val="-12"/>
        </w:rPr>
        <w:t xml:space="preserve"> </w:t>
      </w:r>
      <w:r>
        <w:rPr>
          <w:color w:val="231F20"/>
        </w:rPr>
        <w:t>investigation,</w:t>
      </w:r>
      <w:r>
        <w:rPr>
          <w:color w:val="231F20"/>
          <w:spacing w:val="-12"/>
        </w:rPr>
        <w:t xml:space="preserve"> </w:t>
      </w:r>
      <w:r>
        <w:rPr>
          <w:color w:val="231F20"/>
        </w:rPr>
        <w:t>or</w:t>
      </w:r>
      <w:r>
        <w:rPr>
          <w:color w:val="231F20"/>
          <w:spacing w:val="-12"/>
        </w:rPr>
        <w:t xml:space="preserve"> </w:t>
      </w:r>
      <w:r>
        <w:rPr>
          <w:color w:val="231F20"/>
        </w:rPr>
        <w:t>any</w:t>
      </w:r>
      <w:r>
        <w:rPr>
          <w:color w:val="231F20"/>
          <w:spacing w:val="-13"/>
        </w:rPr>
        <w:t xml:space="preserve"> </w:t>
      </w:r>
      <w:r>
        <w:rPr>
          <w:color w:val="231F20"/>
        </w:rPr>
        <w:t>designated</w:t>
      </w:r>
      <w:r>
        <w:rPr>
          <w:color w:val="231F20"/>
          <w:spacing w:val="-12"/>
        </w:rPr>
        <w:t xml:space="preserve"> </w:t>
      </w:r>
      <w:r>
        <w:rPr>
          <w:color w:val="231F20"/>
        </w:rPr>
        <w:t>time</w:t>
      </w:r>
      <w:r>
        <w:rPr>
          <w:color w:val="231F20"/>
          <w:spacing w:val="-13"/>
        </w:rPr>
        <w:t xml:space="preserve"> </w:t>
      </w:r>
      <w:r>
        <w:rPr>
          <w:color w:val="231F20"/>
        </w:rPr>
        <w:t>frames</w:t>
      </w:r>
      <w:r>
        <w:rPr>
          <w:color w:val="231F20"/>
          <w:spacing w:val="-12"/>
        </w:rPr>
        <w:t xml:space="preserve"> </w:t>
      </w:r>
      <w:r>
        <w:rPr>
          <w:color w:val="231F20"/>
        </w:rPr>
        <w:t>of</w:t>
      </w:r>
      <w:r>
        <w:rPr>
          <w:color w:val="231F20"/>
          <w:spacing w:val="-12"/>
        </w:rPr>
        <w:t xml:space="preserve"> </w:t>
      </w:r>
      <w:r>
        <w:rPr>
          <w:color w:val="231F20"/>
        </w:rPr>
        <w:t>steps</w:t>
      </w:r>
      <w:r>
        <w:rPr>
          <w:color w:val="231F20"/>
          <w:spacing w:val="-13"/>
        </w:rPr>
        <w:t xml:space="preserve"> </w:t>
      </w:r>
      <w:r>
        <w:rPr>
          <w:color w:val="231F20"/>
        </w:rPr>
        <w:t>in</w:t>
      </w:r>
      <w:r>
        <w:rPr>
          <w:color w:val="231F20"/>
          <w:spacing w:val="-11"/>
        </w:rPr>
        <w:t xml:space="preserve"> </w:t>
      </w:r>
      <w:r>
        <w:rPr>
          <w:color w:val="231F20"/>
        </w:rPr>
        <w:t>the</w:t>
      </w:r>
      <w:r>
        <w:rPr>
          <w:color w:val="231F20"/>
          <w:spacing w:val="-12"/>
        </w:rPr>
        <w:t xml:space="preserve"> </w:t>
      </w:r>
      <w:r>
        <w:rPr>
          <w:color w:val="231F20"/>
        </w:rPr>
        <w:t>investigation,</w:t>
      </w:r>
      <w:r>
        <w:rPr>
          <w:color w:val="231F20"/>
          <w:spacing w:val="-12"/>
        </w:rPr>
        <w:t xml:space="preserve"> </w:t>
      </w:r>
      <w:r>
        <w:rPr>
          <w:color w:val="231F20"/>
        </w:rPr>
        <w:t>may</w:t>
      </w:r>
      <w:r>
        <w:rPr>
          <w:color w:val="231F20"/>
          <w:spacing w:val="-13"/>
        </w:rPr>
        <w:t xml:space="preserve"> </w:t>
      </w:r>
      <w:r>
        <w:rPr>
          <w:color w:val="231F20"/>
        </w:rPr>
        <w:t>be</w:t>
      </w:r>
      <w:r>
        <w:rPr>
          <w:color w:val="231F20"/>
          <w:spacing w:val="-12"/>
        </w:rPr>
        <w:t xml:space="preserve"> </w:t>
      </w:r>
      <w:r>
        <w:rPr>
          <w:color w:val="231F20"/>
        </w:rPr>
        <w:t>extend-ed</w:t>
      </w:r>
      <w:r>
        <w:rPr>
          <w:color w:val="231F20"/>
          <w:spacing w:val="-6"/>
        </w:rPr>
        <w:t xml:space="preserve"> </w:t>
      </w:r>
      <w:r>
        <w:rPr>
          <w:color w:val="231F20"/>
        </w:rPr>
        <w:t>for</w:t>
      </w:r>
      <w:r>
        <w:rPr>
          <w:color w:val="231F20"/>
          <w:spacing w:val="-6"/>
        </w:rPr>
        <w:t xml:space="preserve"> </w:t>
      </w:r>
      <w:r>
        <w:rPr>
          <w:color w:val="231F20"/>
        </w:rPr>
        <w:t>good</w:t>
      </w:r>
      <w:r>
        <w:rPr>
          <w:color w:val="231F20"/>
          <w:spacing w:val="-6"/>
        </w:rPr>
        <w:t xml:space="preserve"> </w:t>
      </w:r>
      <w:r>
        <w:rPr>
          <w:color w:val="231F20"/>
        </w:rPr>
        <w:t>cause</w:t>
      </w:r>
      <w:r>
        <w:rPr>
          <w:color w:val="231F20"/>
          <w:spacing w:val="-6"/>
        </w:rPr>
        <w:t xml:space="preserve"> </w:t>
      </w:r>
      <w:r>
        <w:rPr>
          <w:color w:val="231F20"/>
        </w:rPr>
        <w:t>as</w:t>
      </w:r>
      <w:r>
        <w:rPr>
          <w:color w:val="231F20"/>
          <w:spacing w:val="-6"/>
        </w:rPr>
        <w:t xml:space="preserve"> </w:t>
      </w:r>
      <w:r>
        <w:rPr>
          <w:color w:val="231F20"/>
        </w:rPr>
        <w:t>necessary</w:t>
      </w:r>
      <w:r>
        <w:rPr>
          <w:color w:val="231F20"/>
          <w:spacing w:val="-6"/>
        </w:rPr>
        <w:t xml:space="preserve"> </w:t>
      </w:r>
      <w:r>
        <w:rPr>
          <w:color w:val="231F20"/>
        </w:rPr>
        <w:t>to</w:t>
      </w:r>
      <w:r>
        <w:rPr>
          <w:color w:val="231F20"/>
          <w:spacing w:val="-6"/>
        </w:rPr>
        <w:t xml:space="preserve"> </w:t>
      </w:r>
      <w:r>
        <w:rPr>
          <w:color w:val="231F20"/>
        </w:rPr>
        <w:t>ensure</w:t>
      </w:r>
      <w:r>
        <w:rPr>
          <w:color w:val="231F20"/>
          <w:spacing w:val="-6"/>
        </w:rPr>
        <w:t xml:space="preserve"> </w:t>
      </w:r>
      <w:r>
        <w:rPr>
          <w:color w:val="231F20"/>
        </w:rPr>
        <w:t>the</w:t>
      </w:r>
      <w:r>
        <w:rPr>
          <w:color w:val="231F20"/>
          <w:spacing w:val="-6"/>
        </w:rPr>
        <w:t xml:space="preserve"> </w:t>
      </w:r>
      <w:r>
        <w:rPr>
          <w:color w:val="231F20"/>
        </w:rPr>
        <w:t>integrity</w:t>
      </w:r>
      <w:r>
        <w:rPr>
          <w:color w:val="231F20"/>
          <w:spacing w:val="-6"/>
        </w:rPr>
        <w:t xml:space="preserve"> </w:t>
      </w:r>
      <w:r>
        <w:rPr>
          <w:color w:val="231F20"/>
        </w:rPr>
        <w:t>and</w:t>
      </w:r>
      <w:r>
        <w:rPr>
          <w:color w:val="231F20"/>
          <w:spacing w:val="-6"/>
        </w:rPr>
        <w:t xml:space="preserve"> </w:t>
      </w:r>
      <w:r>
        <w:rPr>
          <w:color w:val="231F20"/>
        </w:rPr>
        <w:t>completeness</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investigation,</w:t>
      </w:r>
      <w:r>
        <w:rPr>
          <w:color w:val="231F20"/>
          <w:spacing w:val="-6"/>
        </w:rPr>
        <w:t xml:space="preserve"> </w:t>
      </w:r>
      <w:r>
        <w:rPr>
          <w:color w:val="231F20"/>
        </w:rPr>
        <w:t>to</w:t>
      </w:r>
      <w:r>
        <w:rPr>
          <w:color w:val="231F20"/>
          <w:spacing w:val="-6"/>
        </w:rPr>
        <w:t xml:space="preserve"> </w:t>
      </w:r>
      <w:r>
        <w:rPr>
          <w:color w:val="231F20"/>
        </w:rPr>
        <w:t>comply</w:t>
      </w:r>
      <w:r>
        <w:rPr>
          <w:color w:val="231F20"/>
          <w:spacing w:val="-6"/>
        </w:rPr>
        <w:t xml:space="preserve"> </w:t>
      </w:r>
      <w:r>
        <w:rPr>
          <w:color w:val="231F20"/>
        </w:rPr>
        <w:t>with</w:t>
      </w:r>
      <w:r>
        <w:rPr>
          <w:color w:val="231F20"/>
          <w:spacing w:val="-6"/>
        </w:rPr>
        <w:t xml:space="preserve"> </w:t>
      </w:r>
      <w:r>
        <w:rPr>
          <w:color w:val="231F20"/>
        </w:rPr>
        <w:t>a</w:t>
      </w:r>
      <w:r>
        <w:rPr>
          <w:color w:val="231F20"/>
          <w:spacing w:val="-6"/>
        </w:rPr>
        <w:t xml:space="preserve"> </w:t>
      </w:r>
      <w:r>
        <w:rPr>
          <w:color w:val="231F20"/>
        </w:rPr>
        <w:t>request</w:t>
      </w:r>
      <w:r>
        <w:rPr>
          <w:color w:val="231F20"/>
          <w:spacing w:val="-6"/>
        </w:rPr>
        <w:t xml:space="preserve"> </w:t>
      </w:r>
      <w:r>
        <w:rPr>
          <w:color w:val="231F20"/>
        </w:rPr>
        <w:t>by external</w:t>
      </w:r>
      <w:r>
        <w:rPr>
          <w:color w:val="231F20"/>
          <w:spacing w:val="-5"/>
        </w:rPr>
        <w:t xml:space="preserve"> </w:t>
      </w:r>
      <w:r>
        <w:rPr>
          <w:color w:val="231F20"/>
        </w:rPr>
        <w:t>law</w:t>
      </w:r>
      <w:r>
        <w:rPr>
          <w:color w:val="231F20"/>
          <w:spacing w:val="-5"/>
        </w:rPr>
        <w:t xml:space="preserve"> </w:t>
      </w:r>
      <w:r>
        <w:rPr>
          <w:color w:val="231F20"/>
        </w:rPr>
        <w:t>enforcement,</w:t>
      </w:r>
      <w:r>
        <w:rPr>
          <w:color w:val="231F20"/>
          <w:spacing w:val="-5"/>
        </w:rPr>
        <w:t xml:space="preserve"> </w:t>
      </w:r>
      <w:r>
        <w:rPr>
          <w:color w:val="231F20"/>
        </w:rPr>
        <w:t>to</w:t>
      </w:r>
      <w:r>
        <w:rPr>
          <w:color w:val="231F20"/>
          <w:spacing w:val="-5"/>
        </w:rPr>
        <w:t xml:space="preserve"> </w:t>
      </w:r>
      <w:r>
        <w:rPr>
          <w:color w:val="231F20"/>
        </w:rPr>
        <w:t>accommodate</w:t>
      </w:r>
      <w:r>
        <w:rPr>
          <w:color w:val="231F20"/>
          <w:spacing w:val="-5"/>
        </w:rPr>
        <w:t xml:space="preserve"> </w:t>
      </w:r>
      <w:r>
        <w:rPr>
          <w:color w:val="231F20"/>
        </w:rPr>
        <w:t>the</w:t>
      </w:r>
      <w:r>
        <w:rPr>
          <w:color w:val="231F20"/>
          <w:spacing w:val="-5"/>
        </w:rPr>
        <w:t xml:space="preserve"> </w:t>
      </w:r>
      <w:r>
        <w:rPr>
          <w:color w:val="231F20"/>
        </w:rPr>
        <w:t>availability</w:t>
      </w:r>
      <w:r>
        <w:rPr>
          <w:color w:val="231F20"/>
          <w:spacing w:val="-4"/>
        </w:rPr>
        <w:t xml:space="preserve"> </w:t>
      </w:r>
      <w:r>
        <w:rPr>
          <w:color w:val="231F20"/>
        </w:rPr>
        <w:t>of</w:t>
      </w:r>
      <w:r>
        <w:rPr>
          <w:color w:val="231F20"/>
          <w:spacing w:val="-5"/>
        </w:rPr>
        <w:t xml:space="preserve"> </w:t>
      </w:r>
      <w:r>
        <w:rPr>
          <w:color w:val="231F20"/>
        </w:rPr>
        <w:t>witnesses,</w:t>
      </w:r>
      <w:r>
        <w:rPr>
          <w:color w:val="231F20"/>
          <w:spacing w:val="-5"/>
        </w:rPr>
        <w:t xml:space="preserve"> </w:t>
      </w:r>
      <w:r>
        <w:rPr>
          <w:color w:val="231F20"/>
        </w:rPr>
        <w:t>to</w:t>
      </w:r>
      <w:r>
        <w:rPr>
          <w:color w:val="231F20"/>
          <w:spacing w:val="-5"/>
        </w:rPr>
        <w:t xml:space="preserve"> </w:t>
      </w:r>
      <w:r>
        <w:rPr>
          <w:color w:val="231F20"/>
        </w:rPr>
        <w:t>account</w:t>
      </w:r>
      <w:r>
        <w:rPr>
          <w:color w:val="231F20"/>
          <w:spacing w:val="-5"/>
        </w:rPr>
        <w:t xml:space="preserve"> </w:t>
      </w:r>
      <w:r>
        <w:rPr>
          <w:color w:val="231F20"/>
        </w:rPr>
        <w:t>for</w:t>
      </w:r>
      <w:r>
        <w:rPr>
          <w:color w:val="231F20"/>
          <w:spacing w:val="-5"/>
        </w:rPr>
        <w:t xml:space="preserve"> </w:t>
      </w:r>
      <w:r>
        <w:rPr>
          <w:color w:val="231F20"/>
        </w:rPr>
        <w:t>University</w:t>
      </w:r>
      <w:r>
        <w:rPr>
          <w:color w:val="231F20"/>
          <w:spacing w:val="-5"/>
        </w:rPr>
        <w:t xml:space="preserve"> </w:t>
      </w:r>
      <w:r>
        <w:rPr>
          <w:color w:val="231F20"/>
        </w:rPr>
        <w:t>breaks</w:t>
      </w:r>
      <w:r>
        <w:rPr>
          <w:color w:val="231F20"/>
          <w:spacing w:val="-5"/>
        </w:rPr>
        <w:t xml:space="preserve"> </w:t>
      </w:r>
      <w:r>
        <w:rPr>
          <w:color w:val="231F20"/>
        </w:rPr>
        <w:t>or</w:t>
      </w:r>
      <w:r>
        <w:rPr>
          <w:color w:val="231F20"/>
          <w:spacing w:val="-5"/>
        </w:rPr>
        <w:t xml:space="preserve"> </w:t>
      </w:r>
      <w:r>
        <w:rPr>
          <w:color w:val="231F20"/>
        </w:rPr>
        <w:t>vacations,</w:t>
      </w:r>
      <w:r>
        <w:rPr>
          <w:color w:val="231F20"/>
          <w:spacing w:val="-5"/>
        </w:rPr>
        <w:t xml:space="preserve"> </w:t>
      </w:r>
      <w:r>
        <w:rPr>
          <w:color w:val="231F20"/>
        </w:rPr>
        <w:t>to account</w:t>
      </w:r>
      <w:r>
        <w:rPr>
          <w:color w:val="231F20"/>
          <w:spacing w:val="-9"/>
        </w:rPr>
        <w:t xml:space="preserve"> </w:t>
      </w:r>
      <w:r>
        <w:rPr>
          <w:color w:val="231F20"/>
        </w:rPr>
        <w:t>for</w:t>
      </w:r>
      <w:r>
        <w:rPr>
          <w:color w:val="231F20"/>
          <w:spacing w:val="-9"/>
        </w:rPr>
        <w:t xml:space="preserve"> </w:t>
      </w:r>
      <w:r>
        <w:rPr>
          <w:color w:val="231F20"/>
        </w:rPr>
        <w:t>complexities</w:t>
      </w:r>
      <w:r>
        <w:rPr>
          <w:color w:val="231F20"/>
          <w:spacing w:val="-9"/>
        </w:rPr>
        <w:t xml:space="preserve"> </w:t>
      </w:r>
      <w:r>
        <w:rPr>
          <w:color w:val="231F20"/>
        </w:rPr>
        <w:t>of</w:t>
      </w:r>
      <w:r>
        <w:rPr>
          <w:color w:val="231F20"/>
          <w:spacing w:val="-9"/>
        </w:rPr>
        <w:t xml:space="preserve"> </w:t>
      </w:r>
      <w:r>
        <w:rPr>
          <w:color w:val="231F20"/>
        </w:rPr>
        <w:t>a</w:t>
      </w:r>
      <w:r>
        <w:rPr>
          <w:color w:val="231F20"/>
          <w:spacing w:val="-9"/>
        </w:rPr>
        <w:t xml:space="preserve"> </w:t>
      </w:r>
      <w:r>
        <w:rPr>
          <w:color w:val="231F20"/>
        </w:rPr>
        <w:t>case</w:t>
      </w:r>
      <w:r>
        <w:rPr>
          <w:color w:val="231F20"/>
          <w:spacing w:val="-9"/>
        </w:rPr>
        <w:t xml:space="preserve"> </w:t>
      </w:r>
      <w:r>
        <w:rPr>
          <w:color w:val="231F20"/>
        </w:rPr>
        <w:t>(including</w:t>
      </w:r>
      <w:r>
        <w:rPr>
          <w:color w:val="231F20"/>
          <w:spacing w:val="-8"/>
        </w:rPr>
        <w:t xml:space="preserve"> </w:t>
      </w:r>
      <w:r>
        <w:rPr>
          <w:color w:val="231F20"/>
        </w:rPr>
        <w:t>the</w:t>
      </w:r>
      <w:r>
        <w:rPr>
          <w:color w:val="231F20"/>
          <w:spacing w:val="-9"/>
        </w:rPr>
        <w:t xml:space="preserve"> </w:t>
      </w:r>
      <w:r>
        <w:rPr>
          <w:color w:val="231F20"/>
        </w:rPr>
        <w:t>number</w:t>
      </w:r>
      <w:r>
        <w:rPr>
          <w:color w:val="231F20"/>
          <w:spacing w:val="-9"/>
        </w:rPr>
        <w:t xml:space="preserve"> </w:t>
      </w:r>
      <w:r>
        <w:rPr>
          <w:color w:val="231F20"/>
        </w:rPr>
        <w:t>of</w:t>
      </w:r>
      <w:r>
        <w:rPr>
          <w:color w:val="231F20"/>
          <w:spacing w:val="-9"/>
        </w:rPr>
        <w:t xml:space="preserve"> </w:t>
      </w:r>
      <w:r>
        <w:rPr>
          <w:color w:val="231F20"/>
        </w:rPr>
        <w:t>witnesses</w:t>
      </w:r>
      <w:r>
        <w:rPr>
          <w:color w:val="231F20"/>
          <w:spacing w:val="-9"/>
        </w:rPr>
        <w:t xml:space="preserve"> </w:t>
      </w:r>
      <w:r>
        <w:rPr>
          <w:color w:val="231F20"/>
        </w:rPr>
        <w:t>and</w:t>
      </w:r>
      <w:r>
        <w:rPr>
          <w:color w:val="231F20"/>
          <w:spacing w:val="-9"/>
        </w:rPr>
        <w:t xml:space="preserve"> </w:t>
      </w:r>
      <w:r>
        <w:rPr>
          <w:color w:val="231F20"/>
        </w:rPr>
        <w:t>volume</w:t>
      </w:r>
      <w:r>
        <w:rPr>
          <w:color w:val="231F20"/>
          <w:spacing w:val="-9"/>
        </w:rPr>
        <w:t xml:space="preserve"> </w:t>
      </w:r>
      <w:r>
        <w:rPr>
          <w:color w:val="231F20"/>
        </w:rPr>
        <w:t>of</w:t>
      </w:r>
      <w:r>
        <w:rPr>
          <w:color w:val="231F20"/>
          <w:spacing w:val="-9"/>
        </w:rPr>
        <w:t xml:space="preserve"> </w:t>
      </w:r>
      <w:r>
        <w:rPr>
          <w:color w:val="231F20"/>
        </w:rPr>
        <w:t>information</w:t>
      </w:r>
      <w:r>
        <w:rPr>
          <w:color w:val="231F20"/>
          <w:spacing w:val="-9"/>
        </w:rPr>
        <w:t xml:space="preserve"> </w:t>
      </w:r>
      <w:r>
        <w:rPr>
          <w:color w:val="231F20"/>
        </w:rPr>
        <w:t>provided</w:t>
      </w:r>
      <w:r>
        <w:rPr>
          <w:color w:val="231F20"/>
          <w:spacing w:val="-9"/>
        </w:rPr>
        <w:t xml:space="preserve"> </w:t>
      </w:r>
      <w:r>
        <w:rPr>
          <w:color w:val="231F20"/>
        </w:rPr>
        <w:t>by</w:t>
      </w:r>
      <w:r>
        <w:rPr>
          <w:color w:val="231F20"/>
          <w:spacing w:val="-9"/>
        </w:rPr>
        <w:t xml:space="preserve"> </w:t>
      </w:r>
      <w:r>
        <w:rPr>
          <w:color w:val="231F20"/>
        </w:rPr>
        <w:t>the</w:t>
      </w:r>
      <w:r>
        <w:rPr>
          <w:color w:val="231F20"/>
          <w:spacing w:val="-9"/>
        </w:rPr>
        <w:t xml:space="preserve"> </w:t>
      </w:r>
      <w:r>
        <w:rPr>
          <w:color w:val="231F20"/>
        </w:rPr>
        <w:t>parties), or</w:t>
      </w:r>
      <w:r>
        <w:rPr>
          <w:color w:val="231F20"/>
          <w:spacing w:val="-6"/>
        </w:rPr>
        <w:t xml:space="preserve"> </w:t>
      </w:r>
      <w:r>
        <w:rPr>
          <w:color w:val="231F20"/>
        </w:rPr>
        <w:t>to</w:t>
      </w:r>
      <w:r>
        <w:rPr>
          <w:color w:val="231F20"/>
          <w:spacing w:val="-6"/>
        </w:rPr>
        <w:t xml:space="preserve"> </w:t>
      </w:r>
      <w:r>
        <w:rPr>
          <w:color w:val="231F20"/>
        </w:rPr>
        <w:t>address</w:t>
      </w:r>
      <w:r>
        <w:rPr>
          <w:color w:val="231F20"/>
          <w:spacing w:val="-6"/>
        </w:rPr>
        <w:t xml:space="preserve"> </w:t>
      </w:r>
      <w:r>
        <w:rPr>
          <w:color w:val="231F20"/>
        </w:rPr>
        <w:t>other</w:t>
      </w:r>
      <w:r>
        <w:rPr>
          <w:color w:val="231F20"/>
          <w:spacing w:val="-6"/>
        </w:rPr>
        <w:t xml:space="preserve"> </w:t>
      </w:r>
      <w:r>
        <w:rPr>
          <w:color w:val="231F20"/>
        </w:rPr>
        <w:t>legitimate</w:t>
      </w:r>
      <w:r>
        <w:rPr>
          <w:color w:val="231F20"/>
          <w:spacing w:val="-6"/>
        </w:rPr>
        <w:t xml:space="preserve"> </w:t>
      </w:r>
      <w:r>
        <w:rPr>
          <w:color w:val="231F20"/>
        </w:rPr>
        <w:t>reasons.</w:t>
      </w:r>
      <w:r>
        <w:rPr>
          <w:color w:val="231F20"/>
          <w:spacing w:val="-6"/>
        </w:rPr>
        <w:t xml:space="preserve"> </w:t>
      </w:r>
      <w:r>
        <w:rPr>
          <w:color w:val="231F20"/>
        </w:rPr>
        <w:t>Any</w:t>
      </w:r>
      <w:r>
        <w:rPr>
          <w:color w:val="231F20"/>
          <w:spacing w:val="-6"/>
        </w:rPr>
        <w:t xml:space="preserve"> </w:t>
      </w:r>
      <w:r>
        <w:rPr>
          <w:color w:val="231F20"/>
        </w:rPr>
        <w:t>extension</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time</w:t>
      </w:r>
      <w:r>
        <w:rPr>
          <w:color w:val="231F20"/>
          <w:spacing w:val="-6"/>
        </w:rPr>
        <w:t xml:space="preserve"> </w:t>
      </w:r>
      <w:r>
        <w:rPr>
          <w:color w:val="231F20"/>
        </w:rPr>
        <w:t>frames,</w:t>
      </w:r>
      <w:r>
        <w:rPr>
          <w:color w:val="231F20"/>
          <w:spacing w:val="-6"/>
        </w:rPr>
        <w:t xml:space="preserve"> </w:t>
      </w:r>
      <w:r>
        <w:rPr>
          <w:color w:val="231F20"/>
        </w:rPr>
        <w:t>and</w:t>
      </w:r>
      <w:r>
        <w:rPr>
          <w:color w:val="231F20"/>
          <w:spacing w:val="-6"/>
        </w:rPr>
        <w:t xml:space="preserve"> </w:t>
      </w:r>
      <w:r>
        <w:rPr>
          <w:color w:val="231F20"/>
        </w:rPr>
        <w:t>the</w:t>
      </w:r>
      <w:r>
        <w:rPr>
          <w:color w:val="231F20"/>
          <w:spacing w:val="-6"/>
        </w:rPr>
        <w:t xml:space="preserve"> </w:t>
      </w:r>
      <w:r>
        <w:rPr>
          <w:color w:val="231F20"/>
        </w:rPr>
        <w:t>reason</w:t>
      </w:r>
      <w:r>
        <w:rPr>
          <w:color w:val="231F20"/>
          <w:spacing w:val="-6"/>
        </w:rPr>
        <w:t xml:space="preserve"> </w:t>
      </w:r>
      <w:r>
        <w:rPr>
          <w:color w:val="231F20"/>
        </w:rPr>
        <w:t>for</w:t>
      </w:r>
      <w:r>
        <w:rPr>
          <w:color w:val="231F20"/>
          <w:spacing w:val="-6"/>
        </w:rPr>
        <w:t xml:space="preserve"> </w:t>
      </w:r>
      <w:r>
        <w:rPr>
          <w:color w:val="231F20"/>
        </w:rPr>
        <w:t>the</w:t>
      </w:r>
      <w:r>
        <w:rPr>
          <w:color w:val="231F20"/>
          <w:spacing w:val="-6"/>
        </w:rPr>
        <w:t xml:space="preserve"> </w:t>
      </w:r>
      <w:r>
        <w:rPr>
          <w:color w:val="231F20"/>
        </w:rPr>
        <w:t>extension,</w:t>
      </w:r>
      <w:r>
        <w:rPr>
          <w:color w:val="231F20"/>
          <w:spacing w:val="-5"/>
        </w:rPr>
        <w:t xml:space="preserve"> </w:t>
      </w:r>
      <w:r>
        <w:rPr>
          <w:color w:val="231F20"/>
        </w:rPr>
        <w:t>will</w:t>
      </w:r>
      <w:r>
        <w:rPr>
          <w:color w:val="231F20"/>
          <w:spacing w:val="-6"/>
        </w:rPr>
        <w:t xml:space="preserve"> </w:t>
      </w:r>
      <w:r>
        <w:rPr>
          <w:color w:val="231F20"/>
        </w:rPr>
        <w:t>be</w:t>
      </w:r>
      <w:r>
        <w:rPr>
          <w:color w:val="231F20"/>
          <w:spacing w:val="-6"/>
        </w:rPr>
        <w:t xml:space="preserve"> </w:t>
      </w:r>
      <w:r>
        <w:rPr>
          <w:color w:val="231F20"/>
        </w:rPr>
        <w:t>shared with</w:t>
      </w:r>
      <w:r>
        <w:rPr>
          <w:color w:val="231F20"/>
          <w:spacing w:val="-6"/>
        </w:rPr>
        <w:t xml:space="preserve"> </w:t>
      </w:r>
      <w:r>
        <w:rPr>
          <w:color w:val="231F20"/>
        </w:rPr>
        <w:t>the</w:t>
      </w:r>
      <w:r>
        <w:rPr>
          <w:color w:val="231F20"/>
          <w:spacing w:val="-7"/>
        </w:rPr>
        <w:t xml:space="preserve"> </w:t>
      </w:r>
      <w:r>
        <w:rPr>
          <w:color w:val="231F20"/>
        </w:rPr>
        <w:t>parties</w:t>
      </w:r>
      <w:r>
        <w:rPr>
          <w:color w:val="231F20"/>
          <w:spacing w:val="-6"/>
        </w:rPr>
        <w:t xml:space="preserve"> </w:t>
      </w:r>
      <w:r>
        <w:rPr>
          <w:color w:val="231F20"/>
        </w:rPr>
        <w:t>in</w:t>
      </w:r>
      <w:r>
        <w:rPr>
          <w:color w:val="231F20"/>
          <w:spacing w:val="-7"/>
        </w:rPr>
        <w:t xml:space="preserve"> </w:t>
      </w:r>
      <w:r>
        <w:rPr>
          <w:color w:val="231F20"/>
        </w:rPr>
        <w:t>writing.</w:t>
      </w:r>
      <w:r>
        <w:rPr>
          <w:color w:val="231F20"/>
          <w:spacing w:val="-6"/>
        </w:rPr>
        <w:t xml:space="preserve"> </w:t>
      </w:r>
      <w:r>
        <w:rPr>
          <w:color w:val="231F20"/>
        </w:rPr>
        <w:t>Best</w:t>
      </w:r>
      <w:r>
        <w:rPr>
          <w:color w:val="231F20"/>
          <w:spacing w:val="-7"/>
        </w:rPr>
        <w:t xml:space="preserve"> </w:t>
      </w:r>
      <w:r>
        <w:rPr>
          <w:color w:val="231F20"/>
        </w:rPr>
        <w:t>efforts</w:t>
      </w:r>
      <w:r>
        <w:rPr>
          <w:color w:val="231F20"/>
          <w:spacing w:val="-6"/>
        </w:rPr>
        <w:t xml:space="preserve"> </w:t>
      </w:r>
      <w:r>
        <w:rPr>
          <w:color w:val="231F20"/>
        </w:rPr>
        <w:t>will</w:t>
      </w:r>
      <w:r>
        <w:rPr>
          <w:color w:val="231F20"/>
          <w:spacing w:val="-7"/>
        </w:rPr>
        <w:t xml:space="preserve"> </w:t>
      </w:r>
      <w:r>
        <w:rPr>
          <w:color w:val="231F20"/>
        </w:rPr>
        <w:t>be</w:t>
      </w:r>
      <w:r>
        <w:rPr>
          <w:color w:val="231F20"/>
          <w:spacing w:val="-6"/>
        </w:rPr>
        <w:t xml:space="preserve"> </w:t>
      </w:r>
      <w:r>
        <w:rPr>
          <w:color w:val="231F20"/>
        </w:rPr>
        <w:t>made</w:t>
      </w:r>
      <w:r>
        <w:rPr>
          <w:color w:val="231F20"/>
          <w:spacing w:val="-7"/>
        </w:rPr>
        <w:t xml:space="preserve"> </w:t>
      </w:r>
      <w:r>
        <w:rPr>
          <w:color w:val="231F20"/>
        </w:rPr>
        <w:t>to</w:t>
      </w:r>
      <w:r>
        <w:rPr>
          <w:color w:val="231F20"/>
          <w:spacing w:val="-6"/>
        </w:rPr>
        <w:t xml:space="preserve"> </w:t>
      </w:r>
      <w:r>
        <w:rPr>
          <w:color w:val="231F20"/>
        </w:rPr>
        <w:t>complete</w:t>
      </w:r>
      <w:r>
        <w:rPr>
          <w:color w:val="231F20"/>
          <w:spacing w:val="-7"/>
        </w:rPr>
        <w:t xml:space="preserve"> </w:t>
      </w:r>
      <w:r>
        <w:rPr>
          <w:color w:val="231F20"/>
        </w:rPr>
        <w:t>the</w:t>
      </w:r>
      <w:r>
        <w:rPr>
          <w:color w:val="231F20"/>
          <w:spacing w:val="-6"/>
        </w:rPr>
        <w:t xml:space="preserve"> </w:t>
      </w:r>
      <w:r>
        <w:rPr>
          <w:color w:val="231F20"/>
        </w:rPr>
        <w:t>process</w:t>
      </w:r>
      <w:r>
        <w:rPr>
          <w:color w:val="231F20"/>
          <w:spacing w:val="-7"/>
        </w:rPr>
        <w:t xml:space="preserve"> </w:t>
      </w:r>
      <w:r>
        <w:rPr>
          <w:color w:val="231F20"/>
        </w:rPr>
        <w:t>in</w:t>
      </w:r>
      <w:r>
        <w:rPr>
          <w:color w:val="231F20"/>
          <w:spacing w:val="-6"/>
        </w:rPr>
        <w:t xml:space="preserve"> </w:t>
      </w:r>
      <w:r>
        <w:rPr>
          <w:color w:val="231F20"/>
        </w:rPr>
        <w:t>a</w:t>
      </w:r>
      <w:r>
        <w:rPr>
          <w:color w:val="231F20"/>
          <w:spacing w:val="-7"/>
        </w:rPr>
        <w:t xml:space="preserve"> </w:t>
      </w:r>
      <w:r>
        <w:rPr>
          <w:color w:val="231F20"/>
        </w:rPr>
        <w:t>timely</w:t>
      </w:r>
      <w:r>
        <w:rPr>
          <w:color w:val="231F20"/>
          <w:spacing w:val="-6"/>
        </w:rPr>
        <w:t xml:space="preserve"> </w:t>
      </w:r>
      <w:r>
        <w:rPr>
          <w:color w:val="231F20"/>
        </w:rPr>
        <w:t>manner</w:t>
      </w:r>
      <w:r>
        <w:rPr>
          <w:color w:val="231F20"/>
          <w:spacing w:val="-7"/>
        </w:rPr>
        <w:t xml:space="preserve"> </w:t>
      </w:r>
      <w:r>
        <w:rPr>
          <w:color w:val="231F20"/>
        </w:rPr>
        <w:t>by</w:t>
      </w:r>
      <w:r>
        <w:rPr>
          <w:color w:val="231F20"/>
          <w:spacing w:val="-6"/>
        </w:rPr>
        <w:t xml:space="preserve"> </w:t>
      </w:r>
      <w:r>
        <w:rPr>
          <w:color w:val="231F20"/>
        </w:rPr>
        <w:t>balancing</w:t>
      </w:r>
      <w:r>
        <w:rPr>
          <w:color w:val="231F20"/>
          <w:spacing w:val="-7"/>
        </w:rPr>
        <w:t xml:space="preserve"> </w:t>
      </w:r>
      <w:r>
        <w:rPr>
          <w:color w:val="231F20"/>
        </w:rPr>
        <w:t>principles</w:t>
      </w:r>
      <w:r>
        <w:rPr>
          <w:color w:val="231F20"/>
          <w:spacing w:val="-6"/>
        </w:rPr>
        <w:t xml:space="preserve"> </w:t>
      </w:r>
      <w:r>
        <w:rPr>
          <w:color w:val="231F20"/>
        </w:rPr>
        <w:t>of thoroughness and fundamental fairness with promptness.</w:t>
      </w:r>
    </w:p>
    <w:p w14:paraId="4A341679" w14:textId="77777777" w:rsidR="00023072" w:rsidRDefault="00023072">
      <w:pPr>
        <w:pStyle w:val="BodyText"/>
        <w:spacing w:line="235" w:lineRule="auto"/>
        <w:jc w:val="both"/>
        <w:sectPr w:rsidR="00023072">
          <w:pgSz w:w="12240" w:h="15840"/>
          <w:pgMar w:top="640" w:right="0" w:bottom="660" w:left="0" w:header="0" w:footer="460" w:gutter="0"/>
          <w:cols w:space="720"/>
        </w:sectPr>
      </w:pPr>
    </w:p>
    <w:p w14:paraId="4B4EEABC" w14:textId="77777777" w:rsidR="00023072" w:rsidRDefault="00ED5357">
      <w:pPr>
        <w:pStyle w:val="BodyText"/>
        <w:spacing w:before="39" w:line="235" w:lineRule="auto"/>
        <w:ind w:left="720" w:right="715"/>
        <w:jc w:val="both"/>
      </w:pPr>
      <w:r>
        <w:rPr>
          <w:color w:val="231F20"/>
        </w:rPr>
        <w:lastRenderedPageBreak/>
        <w:t>In</w:t>
      </w:r>
      <w:r>
        <w:rPr>
          <w:color w:val="231F20"/>
          <w:spacing w:val="-3"/>
        </w:rPr>
        <w:t xml:space="preserve"> </w:t>
      </w:r>
      <w:r>
        <w:rPr>
          <w:color w:val="231F20"/>
        </w:rPr>
        <w:t>addition</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above,</w:t>
      </w:r>
      <w:r>
        <w:rPr>
          <w:color w:val="231F20"/>
          <w:spacing w:val="-3"/>
        </w:rPr>
        <w:t xml:space="preserve"> </w:t>
      </w:r>
      <w:r>
        <w:rPr>
          <w:color w:val="231F20"/>
        </w:rPr>
        <w:t>the</w:t>
      </w:r>
      <w:r>
        <w:rPr>
          <w:color w:val="231F20"/>
          <w:spacing w:val="-3"/>
        </w:rPr>
        <w:t xml:space="preserve"> </w:t>
      </w:r>
      <w:r>
        <w:rPr>
          <w:color w:val="231F20"/>
        </w:rPr>
        <w:t>Procedures</w:t>
      </w:r>
      <w:r>
        <w:rPr>
          <w:color w:val="231F20"/>
          <w:spacing w:val="-3"/>
        </w:rPr>
        <w:t xml:space="preserve"> </w:t>
      </w:r>
      <w:r>
        <w:rPr>
          <w:color w:val="231F20"/>
        </w:rPr>
        <w:t>for</w:t>
      </w:r>
      <w:r>
        <w:rPr>
          <w:color w:val="231F20"/>
          <w:spacing w:val="-3"/>
        </w:rPr>
        <w:t xml:space="preserve"> </w:t>
      </w:r>
      <w:r>
        <w:rPr>
          <w:color w:val="231F20"/>
        </w:rPr>
        <w:t>the</w:t>
      </w:r>
      <w:r>
        <w:rPr>
          <w:color w:val="231F20"/>
          <w:spacing w:val="-3"/>
        </w:rPr>
        <w:t xml:space="preserve"> </w:t>
      </w:r>
      <w:r>
        <w:rPr>
          <w:color w:val="231F20"/>
        </w:rPr>
        <w:t>Resolution</w:t>
      </w:r>
      <w:r>
        <w:rPr>
          <w:color w:val="231F20"/>
          <w:spacing w:val="-3"/>
        </w:rPr>
        <w:t xml:space="preserve"> </w:t>
      </w:r>
      <w:r>
        <w:rPr>
          <w:color w:val="231F20"/>
        </w:rPr>
        <w:t>of</w:t>
      </w:r>
      <w:r>
        <w:rPr>
          <w:color w:val="231F20"/>
          <w:spacing w:val="-3"/>
        </w:rPr>
        <w:t xml:space="preserve"> </w:t>
      </w:r>
      <w:r>
        <w:rPr>
          <w:color w:val="231F20"/>
        </w:rPr>
        <w:t>Title</w:t>
      </w:r>
      <w:r>
        <w:rPr>
          <w:color w:val="231F20"/>
          <w:spacing w:val="-3"/>
        </w:rPr>
        <w:t xml:space="preserve"> </w:t>
      </w:r>
      <w:r>
        <w:rPr>
          <w:color w:val="231F20"/>
        </w:rPr>
        <w:t>IX</w:t>
      </w:r>
      <w:r>
        <w:rPr>
          <w:color w:val="231F20"/>
          <w:spacing w:val="-3"/>
        </w:rPr>
        <w:t xml:space="preserve"> </w:t>
      </w:r>
      <w:r>
        <w:rPr>
          <w:color w:val="231F20"/>
        </w:rPr>
        <w:t>Sexual</w:t>
      </w:r>
      <w:r>
        <w:rPr>
          <w:color w:val="231F20"/>
          <w:spacing w:val="-3"/>
        </w:rPr>
        <w:t xml:space="preserve"> </w:t>
      </w:r>
      <w:r>
        <w:rPr>
          <w:color w:val="231F20"/>
        </w:rPr>
        <w:t>Harassment</w:t>
      </w:r>
      <w:r>
        <w:rPr>
          <w:color w:val="231F20"/>
          <w:spacing w:val="-3"/>
        </w:rPr>
        <w:t xml:space="preserve"> </w:t>
      </w:r>
      <w:r>
        <w:rPr>
          <w:color w:val="231F20"/>
        </w:rPr>
        <w:t>and</w:t>
      </w:r>
      <w:r>
        <w:rPr>
          <w:color w:val="231F20"/>
          <w:spacing w:val="-3"/>
        </w:rPr>
        <w:t xml:space="preserve"> </w:t>
      </w:r>
      <w:r>
        <w:rPr>
          <w:color w:val="231F20"/>
        </w:rPr>
        <w:t>Sexual</w:t>
      </w:r>
      <w:r>
        <w:rPr>
          <w:color w:val="231F20"/>
          <w:spacing w:val="-3"/>
        </w:rPr>
        <w:t xml:space="preserve"> </w:t>
      </w:r>
      <w:r>
        <w:rPr>
          <w:color w:val="231F20"/>
        </w:rPr>
        <w:t>Violence</w:t>
      </w:r>
      <w:r>
        <w:rPr>
          <w:color w:val="231F20"/>
          <w:spacing w:val="-3"/>
        </w:rPr>
        <w:t xml:space="preserve"> </w:t>
      </w:r>
      <w:r>
        <w:rPr>
          <w:color w:val="231F20"/>
        </w:rPr>
        <w:t xml:space="preserve">Complaints Policy </w:t>
      </w:r>
      <w:proofErr w:type="gramStart"/>
      <w:r>
        <w:rPr>
          <w:color w:val="231F20"/>
        </w:rPr>
        <w:t>allows</w:t>
      </w:r>
      <w:proofErr w:type="gramEnd"/>
      <w:r>
        <w:rPr>
          <w:color w:val="231F20"/>
        </w:rPr>
        <w:t xml:space="preserve"> both the complainant and respondent to have the following rights:</w:t>
      </w:r>
    </w:p>
    <w:p w14:paraId="2D9012C7" w14:textId="77777777" w:rsidR="00023072" w:rsidRDefault="00ED5357">
      <w:pPr>
        <w:pStyle w:val="ListParagraph"/>
        <w:numPr>
          <w:ilvl w:val="0"/>
          <w:numId w:val="20"/>
        </w:numPr>
        <w:tabs>
          <w:tab w:val="left" w:pos="1300"/>
        </w:tabs>
        <w:spacing w:before="2" w:line="235" w:lineRule="auto"/>
        <w:ind w:right="712"/>
        <w:jc w:val="both"/>
      </w:pPr>
      <w:r>
        <w:rPr>
          <w:color w:val="231F20"/>
        </w:rPr>
        <w:t>To</w:t>
      </w:r>
      <w:r>
        <w:rPr>
          <w:color w:val="231F20"/>
          <w:spacing w:val="-3"/>
        </w:rPr>
        <w:t xml:space="preserve"> </w:t>
      </w:r>
      <w:r>
        <w:rPr>
          <w:color w:val="231F20"/>
        </w:rPr>
        <w:t>receive</w:t>
      </w:r>
      <w:r>
        <w:rPr>
          <w:color w:val="231F20"/>
          <w:spacing w:val="-3"/>
        </w:rPr>
        <w:t xml:space="preserve"> </w:t>
      </w:r>
      <w:r>
        <w:rPr>
          <w:color w:val="231F20"/>
        </w:rPr>
        <w:t>information</w:t>
      </w:r>
      <w:r>
        <w:rPr>
          <w:color w:val="231F20"/>
          <w:spacing w:val="-3"/>
        </w:rPr>
        <w:t xml:space="preserve"> </w:t>
      </w:r>
      <w:r>
        <w:rPr>
          <w:color w:val="231F20"/>
        </w:rPr>
        <w:t>about</w:t>
      </w:r>
      <w:r>
        <w:rPr>
          <w:color w:val="231F20"/>
          <w:spacing w:val="-3"/>
        </w:rPr>
        <w:t xml:space="preserve"> </w:t>
      </w:r>
      <w:r>
        <w:rPr>
          <w:color w:val="231F20"/>
        </w:rPr>
        <w:t>available</w:t>
      </w:r>
      <w:r>
        <w:rPr>
          <w:color w:val="231F20"/>
          <w:spacing w:val="-2"/>
        </w:rPr>
        <w:t xml:space="preserve"> </w:t>
      </w:r>
      <w:r>
        <w:rPr>
          <w:color w:val="231F20"/>
        </w:rPr>
        <w:t>Supportive</w:t>
      </w:r>
      <w:r>
        <w:rPr>
          <w:color w:val="231F20"/>
          <w:spacing w:val="-3"/>
        </w:rPr>
        <w:t xml:space="preserve"> </w:t>
      </w:r>
      <w:r>
        <w:rPr>
          <w:color w:val="231F20"/>
        </w:rPr>
        <w:t>Measures</w:t>
      </w:r>
      <w:r>
        <w:rPr>
          <w:color w:val="231F20"/>
          <w:spacing w:val="-3"/>
        </w:rPr>
        <w:t xml:space="preserve"> </w:t>
      </w:r>
      <w:r>
        <w:rPr>
          <w:color w:val="231F20"/>
        </w:rPr>
        <w:t>and</w:t>
      </w:r>
      <w:r>
        <w:rPr>
          <w:color w:val="231F20"/>
          <w:spacing w:val="-3"/>
        </w:rPr>
        <w:t xml:space="preserve"> </w:t>
      </w:r>
      <w:r>
        <w:rPr>
          <w:color w:val="231F20"/>
        </w:rPr>
        <w:t>community</w:t>
      </w:r>
      <w:r>
        <w:rPr>
          <w:color w:val="231F20"/>
          <w:spacing w:val="-2"/>
        </w:rPr>
        <w:t xml:space="preserve"> </w:t>
      </w:r>
      <w:r>
        <w:rPr>
          <w:color w:val="231F20"/>
        </w:rPr>
        <w:t>support</w:t>
      </w:r>
      <w:r>
        <w:rPr>
          <w:color w:val="231F20"/>
          <w:spacing w:val="-2"/>
        </w:rPr>
        <w:t xml:space="preserve"> </w:t>
      </w:r>
      <w:r>
        <w:rPr>
          <w:color w:val="231F20"/>
        </w:rPr>
        <w:t>resources</w:t>
      </w:r>
      <w:r>
        <w:rPr>
          <w:color w:val="231F20"/>
          <w:spacing w:val="-3"/>
        </w:rPr>
        <w:t xml:space="preserve"> </w:t>
      </w:r>
      <w:r>
        <w:rPr>
          <w:color w:val="231F20"/>
        </w:rPr>
        <w:t>(including,</w:t>
      </w:r>
      <w:r>
        <w:rPr>
          <w:color w:val="231F20"/>
          <w:spacing w:val="-3"/>
        </w:rPr>
        <w:t xml:space="preserve"> </w:t>
      </w:r>
      <w:r>
        <w:rPr>
          <w:color w:val="231F20"/>
        </w:rPr>
        <w:t>but</w:t>
      </w:r>
      <w:r>
        <w:rPr>
          <w:color w:val="231F20"/>
          <w:spacing w:val="-3"/>
        </w:rPr>
        <w:t xml:space="preserve"> </w:t>
      </w:r>
      <w:r>
        <w:rPr>
          <w:color w:val="231F20"/>
        </w:rPr>
        <w:t xml:space="preserve">not limited to, a no-contact order, academic modifications, living, transportation, or working arrangements to avoid a hostile environment; and available health and mental health counseling, victim advocacy, safety planning, </w:t>
      </w:r>
      <w:proofErr w:type="spellStart"/>
      <w:r>
        <w:rPr>
          <w:color w:val="231F20"/>
        </w:rPr>
        <w:t>infor-mation</w:t>
      </w:r>
      <w:proofErr w:type="spellEnd"/>
      <w:r>
        <w:rPr>
          <w:color w:val="231F20"/>
        </w:rPr>
        <w:t xml:space="preserve"> about possible legal assistance, visa and immigration assistance, student financial aid, and, if applicable, disability accommodations);</w:t>
      </w:r>
    </w:p>
    <w:p w14:paraId="0B2D2607" w14:textId="77777777" w:rsidR="00023072" w:rsidRDefault="00ED5357">
      <w:pPr>
        <w:pStyle w:val="ListParagraph"/>
        <w:numPr>
          <w:ilvl w:val="0"/>
          <w:numId w:val="20"/>
        </w:numPr>
        <w:tabs>
          <w:tab w:val="left" w:pos="1299"/>
        </w:tabs>
        <w:spacing w:line="266" w:lineRule="exact"/>
        <w:ind w:left="1299" w:hanging="359"/>
        <w:jc w:val="both"/>
      </w:pPr>
      <w:r>
        <w:rPr>
          <w:color w:val="231F20"/>
          <w:spacing w:val="-2"/>
        </w:rPr>
        <w:t>To</w:t>
      </w:r>
      <w:r>
        <w:rPr>
          <w:color w:val="231F20"/>
          <w:spacing w:val="-1"/>
        </w:rPr>
        <w:t xml:space="preserve"> </w:t>
      </w:r>
      <w:r>
        <w:rPr>
          <w:color w:val="231F20"/>
          <w:spacing w:val="-2"/>
        </w:rPr>
        <w:t>receive</w:t>
      </w:r>
      <w:r>
        <w:rPr>
          <w:color w:val="231F20"/>
        </w:rPr>
        <w:t xml:space="preserve"> </w:t>
      </w:r>
      <w:r>
        <w:rPr>
          <w:color w:val="231F20"/>
          <w:spacing w:val="-2"/>
        </w:rPr>
        <w:t>Supportive</w:t>
      </w:r>
      <w:r>
        <w:rPr>
          <w:color w:val="231F20"/>
          <w:spacing w:val="1"/>
        </w:rPr>
        <w:t xml:space="preserve"> </w:t>
      </w:r>
      <w:r>
        <w:rPr>
          <w:color w:val="231F20"/>
          <w:spacing w:val="-2"/>
        </w:rPr>
        <w:t>Measures;</w:t>
      </w:r>
    </w:p>
    <w:p w14:paraId="5E1883D4" w14:textId="77777777" w:rsidR="00023072" w:rsidRDefault="00ED5357">
      <w:pPr>
        <w:pStyle w:val="ListParagraph"/>
        <w:numPr>
          <w:ilvl w:val="0"/>
          <w:numId w:val="20"/>
        </w:numPr>
        <w:tabs>
          <w:tab w:val="left" w:pos="1299"/>
        </w:tabs>
        <w:spacing w:line="264" w:lineRule="exact"/>
        <w:ind w:left="1299" w:hanging="359"/>
        <w:jc w:val="both"/>
      </w:pPr>
      <w:r>
        <w:rPr>
          <w:color w:val="231F20"/>
        </w:rPr>
        <w:t>To</w:t>
      </w:r>
      <w:r>
        <w:rPr>
          <w:color w:val="231F20"/>
          <w:spacing w:val="-9"/>
        </w:rPr>
        <w:t xml:space="preserve"> </w:t>
      </w:r>
      <w:r>
        <w:rPr>
          <w:color w:val="231F20"/>
        </w:rPr>
        <w:t>a</w:t>
      </w:r>
      <w:r>
        <w:rPr>
          <w:color w:val="231F20"/>
          <w:spacing w:val="-8"/>
        </w:rPr>
        <w:t xml:space="preserve"> </w:t>
      </w:r>
      <w:r>
        <w:rPr>
          <w:color w:val="231F20"/>
        </w:rPr>
        <w:t>thorough</w:t>
      </w:r>
      <w:r>
        <w:rPr>
          <w:color w:val="231F20"/>
          <w:spacing w:val="-8"/>
        </w:rPr>
        <w:t xml:space="preserve"> </w:t>
      </w:r>
      <w:r>
        <w:rPr>
          <w:color w:val="231F20"/>
        </w:rPr>
        <w:t>and</w:t>
      </w:r>
      <w:r>
        <w:rPr>
          <w:color w:val="231F20"/>
          <w:spacing w:val="-8"/>
        </w:rPr>
        <w:t xml:space="preserve"> </w:t>
      </w:r>
      <w:r>
        <w:rPr>
          <w:color w:val="231F20"/>
        </w:rPr>
        <w:t>impartial</w:t>
      </w:r>
      <w:r>
        <w:rPr>
          <w:color w:val="231F20"/>
          <w:spacing w:val="-9"/>
        </w:rPr>
        <w:t xml:space="preserve"> </w:t>
      </w:r>
      <w:r>
        <w:rPr>
          <w:color w:val="231F20"/>
        </w:rPr>
        <w:t>investigation</w:t>
      </w:r>
      <w:r>
        <w:rPr>
          <w:color w:val="231F20"/>
          <w:spacing w:val="-8"/>
        </w:rPr>
        <w:t xml:space="preserve"> </w:t>
      </w:r>
      <w:proofErr w:type="gramStart"/>
      <w:r>
        <w:rPr>
          <w:color w:val="231F20"/>
        </w:rPr>
        <w:t>if</w:t>
      </w:r>
      <w:r>
        <w:rPr>
          <w:color w:val="231F20"/>
          <w:spacing w:val="-8"/>
        </w:rPr>
        <w:t xml:space="preserve"> </w:t>
      </w:r>
      <w:r>
        <w:rPr>
          <w:color w:val="231F20"/>
        </w:rPr>
        <w:t>and</w:t>
      </w:r>
      <w:r>
        <w:rPr>
          <w:color w:val="231F20"/>
          <w:spacing w:val="-8"/>
        </w:rPr>
        <w:t xml:space="preserve"> </w:t>
      </w:r>
      <w:r>
        <w:rPr>
          <w:color w:val="231F20"/>
        </w:rPr>
        <w:t>when</w:t>
      </w:r>
      <w:proofErr w:type="gramEnd"/>
      <w:r>
        <w:rPr>
          <w:color w:val="231F20"/>
          <w:spacing w:val="-9"/>
        </w:rPr>
        <w:t xml:space="preserve"> </w:t>
      </w:r>
      <w:r>
        <w:rPr>
          <w:color w:val="231F20"/>
        </w:rPr>
        <w:t>one</w:t>
      </w:r>
      <w:r>
        <w:rPr>
          <w:color w:val="231F20"/>
          <w:spacing w:val="-7"/>
        </w:rPr>
        <w:t xml:space="preserve"> </w:t>
      </w:r>
      <w:r>
        <w:rPr>
          <w:color w:val="231F20"/>
        </w:rPr>
        <w:t>is</w:t>
      </w:r>
      <w:r>
        <w:rPr>
          <w:color w:val="231F20"/>
          <w:spacing w:val="-8"/>
        </w:rPr>
        <w:t xml:space="preserve"> </w:t>
      </w:r>
      <w:r>
        <w:rPr>
          <w:color w:val="231F20"/>
          <w:spacing w:val="-2"/>
        </w:rPr>
        <w:t>initiated;</w:t>
      </w:r>
    </w:p>
    <w:p w14:paraId="6D863913" w14:textId="77777777" w:rsidR="00023072" w:rsidRDefault="00ED5357">
      <w:pPr>
        <w:pStyle w:val="ListParagraph"/>
        <w:numPr>
          <w:ilvl w:val="0"/>
          <w:numId w:val="20"/>
        </w:numPr>
        <w:tabs>
          <w:tab w:val="left" w:pos="1300"/>
        </w:tabs>
        <w:spacing w:before="2" w:line="235" w:lineRule="auto"/>
        <w:ind w:right="715"/>
        <w:jc w:val="both"/>
      </w:pPr>
      <w:r>
        <w:rPr>
          <w:color w:val="231F20"/>
        </w:rPr>
        <w:t>To written notice of the date, time, location, participants and purposes of all hearings, investigative interviews, or other meetings with sufficient time for the party to prepare to participate;</w:t>
      </w:r>
    </w:p>
    <w:p w14:paraId="51487EAB" w14:textId="77777777" w:rsidR="00023072" w:rsidRDefault="00ED5357">
      <w:pPr>
        <w:pStyle w:val="ListParagraph"/>
        <w:numPr>
          <w:ilvl w:val="0"/>
          <w:numId w:val="20"/>
        </w:numPr>
        <w:tabs>
          <w:tab w:val="left" w:pos="1300"/>
        </w:tabs>
        <w:spacing w:before="2" w:line="235" w:lineRule="auto"/>
        <w:ind w:right="713"/>
        <w:jc w:val="both"/>
      </w:pPr>
      <w:r>
        <w:rPr>
          <w:color w:val="231F20"/>
        </w:rPr>
        <w:t>To</w:t>
      </w:r>
      <w:r>
        <w:rPr>
          <w:color w:val="231F20"/>
          <w:spacing w:val="-11"/>
        </w:rPr>
        <w:t xml:space="preserve"> </w:t>
      </w:r>
      <w:r>
        <w:rPr>
          <w:color w:val="231F20"/>
        </w:rPr>
        <w:t>receive</w:t>
      </w:r>
      <w:r>
        <w:rPr>
          <w:color w:val="231F20"/>
          <w:spacing w:val="-11"/>
        </w:rPr>
        <w:t xml:space="preserve"> </w:t>
      </w:r>
      <w:r>
        <w:rPr>
          <w:color w:val="231F20"/>
        </w:rPr>
        <w:t>an</w:t>
      </w:r>
      <w:r>
        <w:rPr>
          <w:color w:val="231F20"/>
          <w:spacing w:val="-11"/>
        </w:rPr>
        <w:t xml:space="preserve"> </w:t>
      </w:r>
      <w:r>
        <w:rPr>
          <w:color w:val="231F20"/>
        </w:rPr>
        <w:t>objective</w:t>
      </w:r>
      <w:r>
        <w:rPr>
          <w:color w:val="231F20"/>
          <w:spacing w:val="-11"/>
        </w:rPr>
        <w:t xml:space="preserve"> </w:t>
      </w:r>
      <w:r>
        <w:rPr>
          <w:color w:val="231F20"/>
        </w:rPr>
        <w:t>evaluation</w:t>
      </w:r>
      <w:r>
        <w:rPr>
          <w:color w:val="231F20"/>
          <w:spacing w:val="-11"/>
        </w:rPr>
        <w:t xml:space="preserve"> </w:t>
      </w:r>
      <w:r>
        <w:rPr>
          <w:color w:val="231F20"/>
        </w:rPr>
        <w:t>of</w:t>
      </w:r>
      <w:r>
        <w:rPr>
          <w:color w:val="231F20"/>
          <w:spacing w:val="-11"/>
        </w:rPr>
        <w:t xml:space="preserve"> </w:t>
      </w:r>
      <w:r>
        <w:rPr>
          <w:color w:val="231F20"/>
        </w:rPr>
        <w:t>all</w:t>
      </w:r>
      <w:r>
        <w:rPr>
          <w:color w:val="231F20"/>
          <w:spacing w:val="-11"/>
        </w:rPr>
        <w:t xml:space="preserve"> </w:t>
      </w:r>
      <w:r>
        <w:rPr>
          <w:color w:val="231F20"/>
        </w:rPr>
        <w:t>relevant</w:t>
      </w:r>
      <w:r>
        <w:rPr>
          <w:color w:val="231F20"/>
          <w:spacing w:val="-11"/>
        </w:rPr>
        <w:t xml:space="preserve"> </w:t>
      </w:r>
      <w:r>
        <w:rPr>
          <w:color w:val="231F20"/>
        </w:rPr>
        <w:t>evidence</w:t>
      </w:r>
      <w:r>
        <w:rPr>
          <w:color w:val="231F20"/>
          <w:spacing w:val="-11"/>
        </w:rPr>
        <w:t xml:space="preserve"> </w:t>
      </w:r>
      <w:r>
        <w:rPr>
          <w:color w:val="231F20"/>
        </w:rPr>
        <w:t>–</w:t>
      </w:r>
      <w:r>
        <w:rPr>
          <w:color w:val="231F20"/>
          <w:spacing w:val="-11"/>
        </w:rPr>
        <w:t xml:space="preserve"> </w:t>
      </w:r>
      <w:r>
        <w:rPr>
          <w:color w:val="231F20"/>
        </w:rPr>
        <w:t>including</w:t>
      </w:r>
      <w:r>
        <w:rPr>
          <w:color w:val="231F20"/>
          <w:spacing w:val="-11"/>
        </w:rPr>
        <w:t xml:space="preserve"> </w:t>
      </w:r>
      <w:r>
        <w:rPr>
          <w:color w:val="231F20"/>
        </w:rPr>
        <w:t>both</w:t>
      </w:r>
      <w:r>
        <w:rPr>
          <w:color w:val="231F20"/>
          <w:spacing w:val="-11"/>
        </w:rPr>
        <w:t xml:space="preserve"> </w:t>
      </w:r>
      <w:r>
        <w:rPr>
          <w:color w:val="231F20"/>
        </w:rPr>
        <w:t>inculpatory</w:t>
      </w:r>
      <w:r>
        <w:rPr>
          <w:color w:val="231F20"/>
          <w:spacing w:val="-11"/>
        </w:rPr>
        <w:t xml:space="preserve"> </w:t>
      </w:r>
      <w:r>
        <w:rPr>
          <w:color w:val="231F20"/>
        </w:rPr>
        <w:t>evidence</w:t>
      </w:r>
      <w:r>
        <w:rPr>
          <w:color w:val="231F20"/>
          <w:spacing w:val="-11"/>
        </w:rPr>
        <w:t xml:space="preserve"> </w:t>
      </w:r>
      <w:r>
        <w:rPr>
          <w:color w:val="231F20"/>
        </w:rPr>
        <w:t>(evidence</w:t>
      </w:r>
      <w:r>
        <w:rPr>
          <w:color w:val="231F20"/>
          <w:spacing w:val="-11"/>
        </w:rPr>
        <w:t xml:space="preserve"> </w:t>
      </w:r>
      <w:r>
        <w:rPr>
          <w:color w:val="231F20"/>
        </w:rPr>
        <w:t>that</w:t>
      </w:r>
      <w:r>
        <w:rPr>
          <w:color w:val="231F20"/>
          <w:spacing w:val="-11"/>
        </w:rPr>
        <w:t xml:space="preserve"> </w:t>
      </w:r>
      <w:r>
        <w:rPr>
          <w:color w:val="231F20"/>
        </w:rPr>
        <w:t>may support a finding or conclusion that Respondent engaged in Prohibited Conduct) and exculpatory evidence (</w:t>
      </w:r>
      <w:proofErr w:type="spellStart"/>
      <w:r>
        <w:rPr>
          <w:color w:val="231F20"/>
        </w:rPr>
        <w:t>evi-dence</w:t>
      </w:r>
      <w:proofErr w:type="spellEnd"/>
      <w:r>
        <w:rPr>
          <w:color w:val="231F20"/>
        </w:rPr>
        <w:t xml:space="preserve"> that may support a finding or conclusion that a Respondent did not engage in Prohibited Conduct);</w:t>
      </w:r>
    </w:p>
    <w:p w14:paraId="65304E32" w14:textId="77777777" w:rsidR="00023072" w:rsidRDefault="00ED5357">
      <w:pPr>
        <w:pStyle w:val="ListParagraph"/>
        <w:numPr>
          <w:ilvl w:val="0"/>
          <w:numId w:val="20"/>
        </w:numPr>
        <w:tabs>
          <w:tab w:val="left" w:pos="1300"/>
        </w:tabs>
        <w:spacing w:before="2" w:line="235" w:lineRule="auto"/>
        <w:ind w:right="713"/>
        <w:jc w:val="both"/>
      </w:pPr>
      <w:r>
        <w:rPr>
          <w:color w:val="231F20"/>
        </w:rPr>
        <w:t>To</w:t>
      </w:r>
      <w:r>
        <w:rPr>
          <w:color w:val="231F20"/>
          <w:spacing w:val="-13"/>
        </w:rPr>
        <w:t xml:space="preserve"> </w:t>
      </w:r>
      <w:r>
        <w:rPr>
          <w:color w:val="231F20"/>
        </w:rPr>
        <w:t>an</w:t>
      </w:r>
      <w:r>
        <w:rPr>
          <w:color w:val="231F20"/>
          <w:spacing w:val="-12"/>
        </w:rPr>
        <w:t xml:space="preserve"> </w:t>
      </w:r>
      <w:r>
        <w:rPr>
          <w:color w:val="231F20"/>
        </w:rPr>
        <w:t>opportunity</w:t>
      </w:r>
      <w:r>
        <w:rPr>
          <w:color w:val="231F20"/>
          <w:spacing w:val="-13"/>
        </w:rPr>
        <w:t xml:space="preserve"> </w:t>
      </w:r>
      <w:r>
        <w:rPr>
          <w:color w:val="231F20"/>
        </w:rPr>
        <w:t>to</w:t>
      </w:r>
      <w:r>
        <w:rPr>
          <w:color w:val="231F20"/>
          <w:spacing w:val="-12"/>
        </w:rPr>
        <w:t xml:space="preserve"> </w:t>
      </w:r>
      <w:r>
        <w:rPr>
          <w:color w:val="231F20"/>
        </w:rPr>
        <w:t>inspect</w:t>
      </w:r>
      <w:r>
        <w:rPr>
          <w:color w:val="231F20"/>
          <w:spacing w:val="-13"/>
        </w:rPr>
        <w:t xml:space="preserve"> </w:t>
      </w:r>
      <w:r>
        <w:rPr>
          <w:color w:val="231F20"/>
        </w:rPr>
        <w:t>and</w:t>
      </w:r>
      <w:r>
        <w:rPr>
          <w:color w:val="231F20"/>
          <w:spacing w:val="-12"/>
        </w:rPr>
        <w:t xml:space="preserve"> </w:t>
      </w:r>
      <w:r>
        <w:rPr>
          <w:color w:val="231F20"/>
        </w:rPr>
        <w:t>review</w:t>
      </w:r>
      <w:r>
        <w:rPr>
          <w:color w:val="231F20"/>
          <w:spacing w:val="-13"/>
        </w:rPr>
        <w:t xml:space="preserve"> </w:t>
      </w:r>
      <w:r>
        <w:rPr>
          <w:color w:val="231F20"/>
        </w:rPr>
        <w:t>and</w:t>
      </w:r>
      <w:r>
        <w:rPr>
          <w:color w:val="231F20"/>
          <w:spacing w:val="-12"/>
        </w:rPr>
        <w:t xml:space="preserve"> </w:t>
      </w:r>
      <w:r>
        <w:rPr>
          <w:color w:val="231F20"/>
        </w:rPr>
        <w:t>receive</w:t>
      </w:r>
      <w:r>
        <w:rPr>
          <w:color w:val="231F20"/>
          <w:spacing w:val="-12"/>
        </w:rPr>
        <w:t xml:space="preserve"> </w:t>
      </w:r>
      <w:r>
        <w:rPr>
          <w:color w:val="231F20"/>
        </w:rPr>
        <w:t>a</w:t>
      </w:r>
      <w:r>
        <w:rPr>
          <w:color w:val="231F20"/>
          <w:spacing w:val="-13"/>
        </w:rPr>
        <w:t xml:space="preserve"> </w:t>
      </w:r>
      <w:r>
        <w:rPr>
          <w:color w:val="231F20"/>
        </w:rPr>
        <w:t>copy</w:t>
      </w:r>
      <w:r>
        <w:rPr>
          <w:color w:val="231F20"/>
          <w:spacing w:val="-12"/>
        </w:rPr>
        <w:t xml:space="preserve"> </w:t>
      </w:r>
      <w:r>
        <w:rPr>
          <w:color w:val="231F20"/>
        </w:rPr>
        <w:t>of</w:t>
      </w:r>
      <w:r>
        <w:rPr>
          <w:color w:val="231F20"/>
          <w:spacing w:val="-13"/>
        </w:rPr>
        <w:t xml:space="preserve"> </w:t>
      </w:r>
      <w:r>
        <w:rPr>
          <w:color w:val="231F20"/>
        </w:rPr>
        <w:t>any</w:t>
      </w:r>
      <w:r>
        <w:rPr>
          <w:color w:val="231F20"/>
          <w:spacing w:val="-12"/>
        </w:rPr>
        <w:t xml:space="preserve"> </w:t>
      </w:r>
      <w:r>
        <w:rPr>
          <w:color w:val="231F20"/>
        </w:rPr>
        <w:t>evidence</w:t>
      </w:r>
      <w:r>
        <w:rPr>
          <w:color w:val="231F20"/>
          <w:spacing w:val="-13"/>
        </w:rPr>
        <w:t xml:space="preserve"> </w:t>
      </w:r>
      <w:r>
        <w:rPr>
          <w:color w:val="231F20"/>
        </w:rPr>
        <w:t>obtained</w:t>
      </w:r>
      <w:r>
        <w:rPr>
          <w:color w:val="231F20"/>
          <w:spacing w:val="-12"/>
        </w:rPr>
        <w:t xml:space="preserve"> </w:t>
      </w:r>
      <w:r>
        <w:rPr>
          <w:color w:val="231F20"/>
        </w:rPr>
        <w:t>as</w:t>
      </w:r>
      <w:r>
        <w:rPr>
          <w:color w:val="231F20"/>
          <w:spacing w:val="-12"/>
        </w:rPr>
        <w:t xml:space="preserve"> </w:t>
      </w:r>
      <w:r>
        <w:rPr>
          <w:color w:val="231F20"/>
        </w:rPr>
        <w:t>part</w:t>
      </w:r>
      <w:r>
        <w:rPr>
          <w:color w:val="231F20"/>
          <w:spacing w:val="-13"/>
        </w:rPr>
        <w:t xml:space="preserve"> </w:t>
      </w:r>
      <w:r>
        <w:rPr>
          <w:color w:val="231F20"/>
        </w:rPr>
        <w:t>of</w:t>
      </w:r>
      <w:r>
        <w:rPr>
          <w:color w:val="231F20"/>
          <w:spacing w:val="-12"/>
        </w:rPr>
        <w:t xml:space="preserve"> </w:t>
      </w:r>
      <w:r>
        <w:rPr>
          <w:color w:val="231F20"/>
        </w:rPr>
        <w:t>the</w:t>
      </w:r>
      <w:r>
        <w:rPr>
          <w:color w:val="231F20"/>
          <w:spacing w:val="-13"/>
        </w:rPr>
        <w:t xml:space="preserve"> </w:t>
      </w:r>
      <w:r>
        <w:rPr>
          <w:color w:val="231F20"/>
        </w:rPr>
        <w:t>investigation</w:t>
      </w:r>
      <w:r>
        <w:rPr>
          <w:color w:val="231F20"/>
          <w:spacing w:val="-12"/>
        </w:rPr>
        <w:t xml:space="preserve"> </w:t>
      </w:r>
      <w:r>
        <w:rPr>
          <w:color w:val="231F20"/>
        </w:rPr>
        <w:t>that is</w:t>
      </w:r>
      <w:r>
        <w:rPr>
          <w:color w:val="231F20"/>
          <w:spacing w:val="-5"/>
        </w:rPr>
        <w:t xml:space="preserve"> </w:t>
      </w:r>
      <w:r>
        <w:rPr>
          <w:color w:val="231F20"/>
        </w:rPr>
        <w:t>directly</w:t>
      </w:r>
      <w:r>
        <w:rPr>
          <w:color w:val="231F20"/>
          <w:spacing w:val="-5"/>
        </w:rPr>
        <w:t xml:space="preserve"> </w:t>
      </w:r>
      <w:r>
        <w:rPr>
          <w:color w:val="231F20"/>
        </w:rPr>
        <w:t>related</w:t>
      </w:r>
      <w:r>
        <w:rPr>
          <w:color w:val="231F20"/>
          <w:spacing w:val="-5"/>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allegations</w:t>
      </w:r>
      <w:r>
        <w:rPr>
          <w:color w:val="231F20"/>
          <w:spacing w:val="-5"/>
        </w:rPr>
        <w:t xml:space="preserve"> </w:t>
      </w:r>
      <w:r>
        <w:rPr>
          <w:color w:val="231F20"/>
        </w:rPr>
        <w:t>raised</w:t>
      </w:r>
      <w:r>
        <w:rPr>
          <w:color w:val="231F20"/>
          <w:spacing w:val="-5"/>
        </w:rPr>
        <w:t xml:space="preserve"> </w:t>
      </w:r>
      <w:r>
        <w:rPr>
          <w:color w:val="231F20"/>
        </w:rPr>
        <w:t>in</w:t>
      </w:r>
      <w:r>
        <w:rPr>
          <w:color w:val="231F20"/>
          <w:spacing w:val="-5"/>
        </w:rPr>
        <w:t xml:space="preserve"> </w:t>
      </w:r>
      <w:r>
        <w:rPr>
          <w:color w:val="231F20"/>
        </w:rPr>
        <w:t>a</w:t>
      </w:r>
      <w:r>
        <w:rPr>
          <w:color w:val="231F20"/>
          <w:spacing w:val="-5"/>
        </w:rPr>
        <w:t xml:space="preserve"> </w:t>
      </w:r>
      <w:r>
        <w:rPr>
          <w:color w:val="231F20"/>
        </w:rPr>
        <w:t>Formal</w:t>
      </w:r>
      <w:r>
        <w:rPr>
          <w:color w:val="231F20"/>
          <w:spacing w:val="-5"/>
        </w:rPr>
        <w:t xml:space="preserve"> </w:t>
      </w:r>
      <w:r>
        <w:rPr>
          <w:color w:val="231F20"/>
        </w:rPr>
        <w:t>Complaint,</w:t>
      </w:r>
      <w:r>
        <w:rPr>
          <w:color w:val="231F20"/>
          <w:spacing w:val="-5"/>
        </w:rPr>
        <w:t xml:space="preserve"> </w:t>
      </w:r>
      <w:r>
        <w:rPr>
          <w:color w:val="231F20"/>
        </w:rPr>
        <w:t>including</w:t>
      </w:r>
      <w:r>
        <w:rPr>
          <w:color w:val="231F20"/>
          <w:spacing w:val="-5"/>
        </w:rPr>
        <w:t xml:space="preserve"> </w:t>
      </w:r>
      <w:r>
        <w:rPr>
          <w:color w:val="231F20"/>
        </w:rPr>
        <w:t>the</w:t>
      </w:r>
      <w:r>
        <w:rPr>
          <w:color w:val="231F20"/>
          <w:spacing w:val="-5"/>
        </w:rPr>
        <w:t xml:space="preserve"> </w:t>
      </w:r>
      <w:r>
        <w:rPr>
          <w:color w:val="231F20"/>
        </w:rPr>
        <w:t>evidence</w:t>
      </w:r>
      <w:r>
        <w:rPr>
          <w:color w:val="231F20"/>
          <w:spacing w:val="-5"/>
        </w:rPr>
        <w:t xml:space="preserve"> </w:t>
      </w:r>
      <w:r>
        <w:rPr>
          <w:color w:val="231F20"/>
        </w:rPr>
        <w:t>upon</w:t>
      </w:r>
      <w:r>
        <w:rPr>
          <w:color w:val="231F20"/>
          <w:spacing w:val="-5"/>
        </w:rPr>
        <w:t xml:space="preserve"> </w:t>
      </w:r>
      <w:r>
        <w:rPr>
          <w:color w:val="231F20"/>
        </w:rPr>
        <w:t>which</w:t>
      </w:r>
      <w:r>
        <w:rPr>
          <w:color w:val="231F20"/>
          <w:spacing w:val="-5"/>
        </w:rPr>
        <w:t xml:space="preserve"> </w:t>
      </w:r>
      <w:r>
        <w:rPr>
          <w:color w:val="231F20"/>
        </w:rPr>
        <w:t>the</w:t>
      </w:r>
      <w:r>
        <w:rPr>
          <w:color w:val="231F20"/>
          <w:spacing w:val="-5"/>
        </w:rPr>
        <w:t xml:space="preserve"> </w:t>
      </w:r>
      <w:r>
        <w:rPr>
          <w:color w:val="231F20"/>
        </w:rPr>
        <w:t>University does</w:t>
      </w:r>
      <w:r>
        <w:rPr>
          <w:color w:val="231F20"/>
          <w:spacing w:val="-12"/>
        </w:rPr>
        <w:t xml:space="preserve"> </w:t>
      </w:r>
      <w:r>
        <w:rPr>
          <w:color w:val="231F20"/>
        </w:rPr>
        <w:t>not</w:t>
      </w:r>
      <w:r>
        <w:rPr>
          <w:color w:val="231F20"/>
          <w:spacing w:val="-12"/>
        </w:rPr>
        <w:t xml:space="preserve"> </w:t>
      </w:r>
      <w:r>
        <w:rPr>
          <w:color w:val="231F20"/>
        </w:rPr>
        <w:t>intend</w:t>
      </w:r>
      <w:r>
        <w:rPr>
          <w:color w:val="231F20"/>
          <w:spacing w:val="-12"/>
        </w:rPr>
        <w:t xml:space="preserve"> </w:t>
      </w:r>
      <w:r>
        <w:rPr>
          <w:color w:val="231F20"/>
        </w:rPr>
        <w:t>to</w:t>
      </w:r>
      <w:r>
        <w:rPr>
          <w:color w:val="231F20"/>
          <w:spacing w:val="-12"/>
        </w:rPr>
        <w:t xml:space="preserve"> </w:t>
      </w:r>
      <w:r>
        <w:rPr>
          <w:color w:val="231F20"/>
        </w:rPr>
        <w:t>rely</w:t>
      </w:r>
      <w:r>
        <w:rPr>
          <w:color w:val="231F20"/>
          <w:spacing w:val="-12"/>
        </w:rPr>
        <w:t xml:space="preserve"> </w:t>
      </w:r>
      <w:r>
        <w:rPr>
          <w:color w:val="231F20"/>
        </w:rPr>
        <w:t>in</w:t>
      </w:r>
      <w:r>
        <w:rPr>
          <w:color w:val="231F20"/>
          <w:spacing w:val="-12"/>
        </w:rPr>
        <w:t xml:space="preserve"> </w:t>
      </w:r>
      <w:r>
        <w:rPr>
          <w:color w:val="231F20"/>
        </w:rPr>
        <w:t>reaching</w:t>
      </w:r>
      <w:r>
        <w:rPr>
          <w:color w:val="231F20"/>
          <w:spacing w:val="-12"/>
        </w:rPr>
        <w:t xml:space="preserve"> </w:t>
      </w:r>
      <w:r>
        <w:rPr>
          <w:color w:val="231F20"/>
        </w:rPr>
        <w:t>a</w:t>
      </w:r>
      <w:r>
        <w:rPr>
          <w:color w:val="231F20"/>
          <w:spacing w:val="-12"/>
        </w:rPr>
        <w:t xml:space="preserve"> </w:t>
      </w:r>
      <w:r>
        <w:rPr>
          <w:color w:val="231F20"/>
        </w:rPr>
        <w:t>determination</w:t>
      </w:r>
      <w:r>
        <w:rPr>
          <w:color w:val="231F20"/>
          <w:spacing w:val="-12"/>
        </w:rPr>
        <w:t xml:space="preserve"> </w:t>
      </w:r>
      <w:r>
        <w:rPr>
          <w:color w:val="231F20"/>
        </w:rPr>
        <w:t>regarding</w:t>
      </w:r>
      <w:r>
        <w:rPr>
          <w:color w:val="231F20"/>
          <w:spacing w:val="-12"/>
        </w:rPr>
        <w:t xml:space="preserve"> </w:t>
      </w:r>
      <w:r>
        <w:rPr>
          <w:color w:val="231F20"/>
        </w:rPr>
        <w:t>responsibility</w:t>
      </w:r>
      <w:r>
        <w:rPr>
          <w:color w:val="231F20"/>
          <w:spacing w:val="-11"/>
        </w:rPr>
        <w:t xml:space="preserve"> </w:t>
      </w:r>
      <w:r>
        <w:rPr>
          <w:color w:val="231F20"/>
        </w:rPr>
        <w:t>and</w:t>
      </w:r>
      <w:r>
        <w:rPr>
          <w:color w:val="231F20"/>
          <w:spacing w:val="-12"/>
        </w:rPr>
        <w:t xml:space="preserve"> </w:t>
      </w:r>
      <w:r>
        <w:rPr>
          <w:color w:val="231F20"/>
        </w:rPr>
        <w:t>inculpatory</w:t>
      </w:r>
      <w:r>
        <w:rPr>
          <w:color w:val="231F20"/>
          <w:spacing w:val="-12"/>
        </w:rPr>
        <w:t xml:space="preserve"> </w:t>
      </w:r>
      <w:r>
        <w:rPr>
          <w:color w:val="231F20"/>
        </w:rPr>
        <w:t>or</w:t>
      </w:r>
      <w:r>
        <w:rPr>
          <w:color w:val="231F20"/>
          <w:spacing w:val="-12"/>
        </w:rPr>
        <w:t xml:space="preserve"> </w:t>
      </w:r>
      <w:r>
        <w:rPr>
          <w:color w:val="231F20"/>
        </w:rPr>
        <w:t>exculpatory</w:t>
      </w:r>
      <w:r>
        <w:rPr>
          <w:color w:val="231F20"/>
          <w:spacing w:val="-12"/>
        </w:rPr>
        <w:t xml:space="preserve"> </w:t>
      </w:r>
      <w:r>
        <w:rPr>
          <w:color w:val="231F20"/>
        </w:rPr>
        <w:t>evidence whether obtained from a party or other source; and a right to respond to this evidence;</w:t>
      </w:r>
    </w:p>
    <w:p w14:paraId="0934B979" w14:textId="77777777" w:rsidR="00023072" w:rsidRDefault="00ED5357">
      <w:pPr>
        <w:pStyle w:val="ListParagraph"/>
        <w:numPr>
          <w:ilvl w:val="0"/>
          <w:numId w:val="20"/>
        </w:numPr>
        <w:tabs>
          <w:tab w:val="left" w:pos="1299"/>
        </w:tabs>
        <w:spacing w:line="265" w:lineRule="exact"/>
        <w:ind w:left="1299" w:hanging="359"/>
        <w:jc w:val="both"/>
      </w:pPr>
      <w:r>
        <w:rPr>
          <w:color w:val="231F20"/>
        </w:rPr>
        <w:t>To</w:t>
      </w:r>
      <w:r>
        <w:rPr>
          <w:color w:val="231F20"/>
          <w:spacing w:val="-9"/>
        </w:rPr>
        <w:t xml:space="preserve"> </w:t>
      </w:r>
      <w:r>
        <w:rPr>
          <w:color w:val="231F20"/>
        </w:rPr>
        <w:t>review</w:t>
      </w:r>
      <w:r>
        <w:rPr>
          <w:color w:val="231F20"/>
          <w:spacing w:val="-7"/>
        </w:rPr>
        <w:t xml:space="preserve"> </w:t>
      </w:r>
      <w:r>
        <w:rPr>
          <w:color w:val="231F20"/>
        </w:rPr>
        <w:t>and</w:t>
      </w:r>
      <w:r>
        <w:rPr>
          <w:color w:val="231F20"/>
          <w:spacing w:val="-8"/>
        </w:rPr>
        <w:t xml:space="preserve"> </w:t>
      </w:r>
      <w:r>
        <w:rPr>
          <w:color w:val="231F20"/>
        </w:rPr>
        <w:t>receive</w:t>
      </w:r>
      <w:r>
        <w:rPr>
          <w:color w:val="231F20"/>
          <w:spacing w:val="-7"/>
        </w:rPr>
        <w:t xml:space="preserve"> </w:t>
      </w:r>
      <w:r>
        <w:rPr>
          <w:color w:val="231F20"/>
        </w:rPr>
        <w:t>a</w:t>
      </w:r>
      <w:r>
        <w:rPr>
          <w:color w:val="231F20"/>
          <w:spacing w:val="-8"/>
        </w:rPr>
        <w:t xml:space="preserve"> </w:t>
      </w:r>
      <w:r>
        <w:rPr>
          <w:color w:val="231F20"/>
        </w:rPr>
        <w:t>copy</w:t>
      </w:r>
      <w:r>
        <w:rPr>
          <w:color w:val="231F20"/>
          <w:spacing w:val="-7"/>
        </w:rPr>
        <w:t xml:space="preserve"> </w:t>
      </w:r>
      <w:r>
        <w:rPr>
          <w:color w:val="231F20"/>
        </w:rPr>
        <w:t>of</w:t>
      </w:r>
      <w:r>
        <w:rPr>
          <w:color w:val="231F20"/>
          <w:spacing w:val="-8"/>
        </w:rPr>
        <w:t xml:space="preserve"> </w:t>
      </w:r>
      <w:r>
        <w:rPr>
          <w:color w:val="231F20"/>
        </w:rPr>
        <w:t>the</w:t>
      </w:r>
      <w:r>
        <w:rPr>
          <w:color w:val="231F20"/>
          <w:spacing w:val="-7"/>
        </w:rPr>
        <w:t xml:space="preserve"> </w:t>
      </w:r>
      <w:r>
        <w:rPr>
          <w:color w:val="231F20"/>
        </w:rPr>
        <w:t>draft</w:t>
      </w:r>
      <w:r>
        <w:rPr>
          <w:color w:val="231F20"/>
          <w:spacing w:val="-8"/>
        </w:rPr>
        <w:t xml:space="preserve"> </w:t>
      </w:r>
      <w:r>
        <w:rPr>
          <w:color w:val="231F20"/>
        </w:rPr>
        <w:t>and</w:t>
      </w:r>
      <w:r>
        <w:rPr>
          <w:color w:val="231F20"/>
          <w:spacing w:val="-8"/>
        </w:rPr>
        <w:t xml:space="preserve"> </w:t>
      </w:r>
      <w:r>
        <w:rPr>
          <w:color w:val="231F20"/>
        </w:rPr>
        <w:t>final</w:t>
      </w:r>
      <w:r>
        <w:rPr>
          <w:color w:val="231F20"/>
          <w:spacing w:val="-8"/>
        </w:rPr>
        <w:t xml:space="preserve"> </w:t>
      </w:r>
      <w:r>
        <w:rPr>
          <w:color w:val="231F20"/>
        </w:rPr>
        <w:t>investigative</w:t>
      </w:r>
      <w:r>
        <w:rPr>
          <w:color w:val="231F20"/>
          <w:spacing w:val="-7"/>
        </w:rPr>
        <w:t xml:space="preserve"> </w:t>
      </w:r>
      <w:r>
        <w:rPr>
          <w:color w:val="231F20"/>
        </w:rPr>
        <w:t>report</w:t>
      </w:r>
      <w:r>
        <w:rPr>
          <w:color w:val="231F20"/>
          <w:spacing w:val="-7"/>
        </w:rPr>
        <w:t xml:space="preserve"> </w:t>
      </w:r>
      <w:r>
        <w:rPr>
          <w:color w:val="231F20"/>
        </w:rPr>
        <w:t>that</w:t>
      </w:r>
      <w:r>
        <w:rPr>
          <w:color w:val="231F20"/>
          <w:spacing w:val="-7"/>
        </w:rPr>
        <w:t xml:space="preserve"> </w:t>
      </w:r>
      <w:r>
        <w:rPr>
          <w:color w:val="231F20"/>
        </w:rPr>
        <w:t>summarizes</w:t>
      </w:r>
      <w:r>
        <w:rPr>
          <w:color w:val="231F20"/>
          <w:spacing w:val="-8"/>
        </w:rPr>
        <w:t xml:space="preserve"> </w:t>
      </w:r>
      <w:r>
        <w:rPr>
          <w:color w:val="231F20"/>
        </w:rPr>
        <w:t>relevant</w:t>
      </w:r>
      <w:r>
        <w:rPr>
          <w:color w:val="231F20"/>
          <w:spacing w:val="-8"/>
        </w:rPr>
        <w:t xml:space="preserve"> </w:t>
      </w:r>
      <w:r>
        <w:rPr>
          <w:color w:val="231F20"/>
          <w:spacing w:val="-2"/>
        </w:rPr>
        <w:t>evidence;</w:t>
      </w:r>
    </w:p>
    <w:p w14:paraId="46BBFA40" w14:textId="77777777" w:rsidR="00023072" w:rsidRDefault="00ED5357">
      <w:pPr>
        <w:pStyle w:val="ListParagraph"/>
        <w:numPr>
          <w:ilvl w:val="0"/>
          <w:numId w:val="20"/>
        </w:numPr>
        <w:tabs>
          <w:tab w:val="left" w:pos="1299"/>
        </w:tabs>
        <w:spacing w:line="264" w:lineRule="exact"/>
        <w:ind w:left="1299" w:hanging="359"/>
        <w:jc w:val="both"/>
      </w:pPr>
      <w:r>
        <w:rPr>
          <w:color w:val="231F20"/>
        </w:rPr>
        <w:t>To</w:t>
      </w:r>
      <w:r>
        <w:rPr>
          <w:color w:val="231F20"/>
          <w:spacing w:val="-8"/>
        </w:rPr>
        <w:t xml:space="preserve"> </w:t>
      </w:r>
      <w:r>
        <w:rPr>
          <w:color w:val="231F20"/>
        </w:rPr>
        <w:t>participate</w:t>
      </w:r>
      <w:r>
        <w:rPr>
          <w:color w:val="231F20"/>
          <w:spacing w:val="-6"/>
        </w:rPr>
        <w:t xml:space="preserve"> </w:t>
      </w:r>
      <w:r>
        <w:rPr>
          <w:color w:val="231F20"/>
        </w:rPr>
        <w:t>in</w:t>
      </w:r>
      <w:r>
        <w:rPr>
          <w:color w:val="231F20"/>
          <w:spacing w:val="-7"/>
        </w:rPr>
        <w:t xml:space="preserve"> </w:t>
      </w:r>
      <w:r>
        <w:rPr>
          <w:color w:val="231F20"/>
        </w:rPr>
        <w:t>a</w:t>
      </w:r>
      <w:r>
        <w:rPr>
          <w:color w:val="231F20"/>
          <w:spacing w:val="-8"/>
        </w:rPr>
        <w:t xml:space="preserve"> </w:t>
      </w:r>
      <w:r>
        <w:rPr>
          <w:color w:val="231F20"/>
        </w:rPr>
        <w:t>live</w:t>
      </w:r>
      <w:r>
        <w:rPr>
          <w:color w:val="231F20"/>
          <w:spacing w:val="-6"/>
        </w:rPr>
        <w:t xml:space="preserve"> </w:t>
      </w:r>
      <w:r>
        <w:rPr>
          <w:color w:val="231F20"/>
        </w:rPr>
        <w:t>grievance</w:t>
      </w:r>
      <w:r>
        <w:rPr>
          <w:color w:val="231F20"/>
          <w:spacing w:val="-6"/>
        </w:rPr>
        <w:t xml:space="preserve"> </w:t>
      </w:r>
      <w:r>
        <w:rPr>
          <w:color w:val="231F20"/>
        </w:rPr>
        <w:t>hearing</w:t>
      </w:r>
      <w:r>
        <w:rPr>
          <w:color w:val="231F20"/>
          <w:spacing w:val="-7"/>
        </w:rPr>
        <w:t xml:space="preserve"> </w:t>
      </w:r>
      <w:r>
        <w:rPr>
          <w:color w:val="231F20"/>
        </w:rPr>
        <w:t>except</w:t>
      </w:r>
      <w:r>
        <w:rPr>
          <w:color w:val="231F20"/>
          <w:spacing w:val="-6"/>
        </w:rPr>
        <w:t xml:space="preserve"> </w:t>
      </w:r>
      <w:r>
        <w:rPr>
          <w:color w:val="231F20"/>
        </w:rPr>
        <w:t>as</w:t>
      </w:r>
      <w:r>
        <w:rPr>
          <w:color w:val="231F20"/>
          <w:spacing w:val="-7"/>
        </w:rPr>
        <w:t xml:space="preserve"> </w:t>
      </w:r>
      <w:r>
        <w:rPr>
          <w:color w:val="231F20"/>
        </w:rPr>
        <w:t>outlined</w:t>
      </w:r>
      <w:r>
        <w:rPr>
          <w:color w:val="231F20"/>
          <w:spacing w:val="-7"/>
        </w:rPr>
        <w:t xml:space="preserve"> </w:t>
      </w:r>
      <w:r>
        <w:rPr>
          <w:color w:val="231F20"/>
          <w:spacing w:val="-2"/>
        </w:rPr>
        <w:t>herein;</w:t>
      </w:r>
    </w:p>
    <w:p w14:paraId="347C31EE" w14:textId="77777777" w:rsidR="00023072" w:rsidRDefault="00ED5357">
      <w:pPr>
        <w:pStyle w:val="ListParagraph"/>
        <w:numPr>
          <w:ilvl w:val="0"/>
          <w:numId w:val="20"/>
        </w:numPr>
        <w:tabs>
          <w:tab w:val="left" w:pos="1300"/>
        </w:tabs>
        <w:spacing w:before="2" w:line="235" w:lineRule="auto"/>
        <w:ind w:right="718"/>
      </w:pPr>
      <w:r>
        <w:rPr>
          <w:color w:val="231F20"/>
        </w:rPr>
        <w:t>To</w:t>
      </w:r>
      <w:r>
        <w:rPr>
          <w:color w:val="231F20"/>
          <w:spacing w:val="-10"/>
        </w:rPr>
        <w:t xml:space="preserve"> </w:t>
      </w:r>
      <w:r>
        <w:rPr>
          <w:color w:val="231F20"/>
        </w:rPr>
        <w:t>be</w:t>
      </w:r>
      <w:r>
        <w:rPr>
          <w:color w:val="231F20"/>
          <w:spacing w:val="-10"/>
        </w:rPr>
        <w:t xml:space="preserve"> </w:t>
      </w:r>
      <w:r>
        <w:rPr>
          <w:color w:val="231F20"/>
        </w:rPr>
        <w:t>accompanied</w:t>
      </w:r>
      <w:r>
        <w:rPr>
          <w:color w:val="231F20"/>
          <w:spacing w:val="-10"/>
        </w:rPr>
        <w:t xml:space="preserve"> </w:t>
      </w:r>
      <w:r>
        <w:rPr>
          <w:color w:val="231F20"/>
        </w:rPr>
        <w:t>by</w:t>
      </w:r>
      <w:r>
        <w:rPr>
          <w:color w:val="231F20"/>
          <w:spacing w:val="-10"/>
        </w:rPr>
        <w:t xml:space="preserve"> </w:t>
      </w:r>
      <w:r>
        <w:rPr>
          <w:color w:val="231F20"/>
        </w:rPr>
        <w:t>an</w:t>
      </w:r>
      <w:r>
        <w:rPr>
          <w:color w:val="231F20"/>
          <w:spacing w:val="-10"/>
        </w:rPr>
        <w:t xml:space="preserve"> </w:t>
      </w:r>
      <w:r>
        <w:rPr>
          <w:color w:val="231F20"/>
        </w:rPr>
        <w:t>advisor</w:t>
      </w:r>
      <w:r>
        <w:rPr>
          <w:color w:val="231F20"/>
          <w:spacing w:val="-10"/>
        </w:rPr>
        <w:t xml:space="preserve"> </w:t>
      </w:r>
      <w:r>
        <w:rPr>
          <w:color w:val="231F20"/>
        </w:rPr>
        <w:t>person</w:t>
      </w:r>
      <w:r>
        <w:rPr>
          <w:color w:val="231F20"/>
          <w:spacing w:val="-10"/>
        </w:rPr>
        <w:t xml:space="preserve"> </w:t>
      </w:r>
      <w:r>
        <w:rPr>
          <w:color w:val="231F20"/>
        </w:rPr>
        <w:t>at</w:t>
      </w:r>
      <w:r>
        <w:rPr>
          <w:color w:val="231F20"/>
          <w:spacing w:val="-10"/>
        </w:rPr>
        <w:t xml:space="preserve"> </w:t>
      </w:r>
      <w:r>
        <w:rPr>
          <w:color w:val="231F20"/>
        </w:rPr>
        <w:t>all</w:t>
      </w:r>
      <w:r>
        <w:rPr>
          <w:color w:val="231F20"/>
          <w:spacing w:val="-10"/>
        </w:rPr>
        <w:t xml:space="preserve"> </w:t>
      </w:r>
      <w:r>
        <w:rPr>
          <w:color w:val="231F20"/>
        </w:rPr>
        <w:t>University</w:t>
      </w:r>
      <w:r>
        <w:rPr>
          <w:color w:val="231F20"/>
          <w:spacing w:val="-10"/>
        </w:rPr>
        <w:t xml:space="preserve"> </w:t>
      </w:r>
      <w:r>
        <w:rPr>
          <w:color w:val="231F20"/>
        </w:rPr>
        <w:t>proceedings</w:t>
      </w:r>
      <w:r>
        <w:rPr>
          <w:color w:val="231F20"/>
          <w:spacing w:val="-10"/>
        </w:rPr>
        <w:t xml:space="preserve"> </w:t>
      </w:r>
      <w:r>
        <w:rPr>
          <w:color w:val="231F20"/>
        </w:rPr>
        <w:t>relevant</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investigation</w:t>
      </w:r>
      <w:r>
        <w:rPr>
          <w:color w:val="231F20"/>
          <w:spacing w:val="-10"/>
        </w:rPr>
        <w:t xml:space="preserve"> </w:t>
      </w:r>
      <w:r>
        <w:rPr>
          <w:color w:val="231F20"/>
        </w:rPr>
        <w:t>and</w:t>
      </w:r>
      <w:r>
        <w:rPr>
          <w:color w:val="231F20"/>
          <w:spacing w:val="-10"/>
        </w:rPr>
        <w:t xml:space="preserve"> </w:t>
      </w:r>
      <w:r>
        <w:rPr>
          <w:color w:val="231F20"/>
        </w:rPr>
        <w:t>hearing</w:t>
      </w:r>
      <w:r>
        <w:rPr>
          <w:color w:val="231F20"/>
          <w:spacing w:val="-10"/>
        </w:rPr>
        <w:t xml:space="preserve"> </w:t>
      </w:r>
      <w:r>
        <w:rPr>
          <w:color w:val="231F20"/>
        </w:rPr>
        <w:t>pro-</w:t>
      </w:r>
      <w:proofErr w:type="spellStart"/>
      <w:r>
        <w:rPr>
          <w:color w:val="231F20"/>
        </w:rPr>
        <w:t>cess</w:t>
      </w:r>
      <w:proofErr w:type="spellEnd"/>
      <w:r>
        <w:rPr>
          <w:color w:val="231F20"/>
        </w:rPr>
        <w:t>, subject to the limitations outlined herein;</w:t>
      </w:r>
    </w:p>
    <w:p w14:paraId="1B9458A5" w14:textId="77777777" w:rsidR="00023072" w:rsidRDefault="00ED5357">
      <w:pPr>
        <w:pStyle w:val="ListParagraph"/>
        <w:numPr>
          <w:ilvl w:val="0"/>
          <w:numId w:val="20"/>
        </w:numPr>
        <w:tabs>
          <w:tab w:val="left" w:pos="1300"/>
        </w:tabs>
        <w:spacing w:before="2" w:line="235" w:lineRule="auto"/>
        <w:ind w:right="718"/>
      </w:pPr>
      <w:r>
        <w:rPr>
          <w:color w:val="231F20"/>
        </w:rPr>
        <w:t>If</w:t>
      </w:r>
      <w:r>
        <w:rPr>
          <w:color w:val="231F20"/>
          <w:spacing w:val="-9"/>
        </w:rPr>
        <w:t xml:space="preserve"> </w:t>
      </w:r>
      <w:r>
        <w:rPr>
          <w:color w:val="231F20"/>
        </w:rPr>
        <w:t>a</w:t>
      </w:r>
      <w:r>
        <w:rPr>
          <w:color w:val="231F20"/>
          <w:spacing w:val="-9"/>
        </w:rPr>
        <w:t xml:space="preserve"> </w:t>
      </w:r>
      <w:r>
        <w:rPr>
          <w:color w:val="231F20"/>
        </w:rPr>
        <w:t>party</w:t>
      </w:r>
      <w:r>
        <w:rPr>
          <w:color w:val="231F20"/>
          <w:spacing w:val="-9"/>
        </w:rPr>
        <w:t xml:space="preserve"> </w:t>
      </w:r>
      <w:r>
        <w:rPr>
          <w:color w:val="231F20"/>
        </w:rPr>
        <w:t>does</w:t>
      </w:r>
      <w:r>
        <w:rPr>
          <w:color w:val="231F20"/>
          <w:spacing w:val="-9"/>
        </w:rPr>
        <w:t xml:space="preserve"> </w:t>
      </w:r>
      <w:r>
        <w:rPr>
          <w:color w:val="231F20"/>
        </w:rPr>
        <w:t>not</w:t>
      </w:r>
      <w:r>
        <w:rPr>
          <w:color w:val="231F20"/>
          <w:spacing w:val="-9"/>
        </w:rPr>
        <w:t xml:space="preserve"> </w:t>
      </w:r>
      <w:r>
        <w:rPr>
          <w:color w:val="231F20"/>
        </w:rPr>
        <w:t>have</w:t>
      </w:r>
      <w:r>
        <w:rPr>
          <w:color w:val="231F20"/>
          <w:spacing w:val="-9"/>
        </w:rPr>
        <w:t xml:space="preserve"> </w:t>
      </w:r>
      <w:r>
        <w:rPr>
          <w:color w:val="231F20"/>
        </w:rPr>
        <w:t>an</w:t>
      </w:r>
      <w:r>
        <w:rPr>
          <w:color w:val="231F20"/>
          <w:spacing w:val="-9"/>
        </w:rPr>
        <w:t xml:space="preserve"> </w:t>
      </w:r>
      <w:r>
        <w:rPr>
          <w:color w:val="231F20"/>
        </w:rPr>
        <w:t>advisor,</w:t>
      </w:r>
      <w:r>
        <w:rPr>
          <w:color w:val="231F20"/>
          <w:spacing w:val="-9"/>
        </w:rPr>
        <w:t xml:space="preserve"> </w:t>
      </w:r>
      <w:r>
        <w:rPr>
          <w:color w:val="231F20"/>
        </w:rPr>
        <w:t>to</w:t>
      </w:r>
      <w:r>
        <w:rPr>
          <w:color w:val="231F20"/>
          <w:spacing w:val="-9"/>
        </w:rPr>
        <w:t xml:space="preserve"> </w:t>
      </w:r>
      <w:r>
        <w:rPr>
          <w:color w:val="231F20"/>
        </w:rPr>
        <w:t>receive</w:t>
      </w:r>
      <w:r>
        <w:rPr>
          <w:color w:val="231F20"/>
          <w:spacing w:val="-9"/>
        </w:rPr>
        <w:t xml:space="preserve"> </w:t>
      </w:r>
      <w:r>
        <w:rPr>
          <w:color w:val="231F20"/>
        </w:rPr>
        <w:t>an</w:t>
      </w:r>
      <w:r>
        <w:rPr>
          <w:color w:val="231F20"/>
          <w:spacing w:val="-9"/>
        </w:rPr>
        <w:t xml:space="preserve"> </w:t>
      </w:r>
      <w:r>
        <w:rPr>
          <w:color w:val="231F20"/>
        </w:rPr>
        <w:t>advisor</w:t>
      </w:r>
      <w:r>
        <w:rPr>
          <w:color w:val="231F20"/>
          <w:spacing w:val="-9"/>
        </w:rPr>
        <w:t xml:space="preserve"> </w:t>
      </w:r>
      <w:r>
        <w:rPr>
          <w:color w:val="231F20"/>
        </w:rPr>
        <w:t>(to</w:t>
      </w:r>
      <w:r>
        <w:rPr>
          <w:color w:val="231F20"/>
          <w:spacing w:val="-9"/>
        </w:rPr>
        <w:t xml:space="preserve"> </w:t>
      </w:r>
      <w:r>
        <w:rPr>
          <w:color w:val="231F20"/>
        </w:rPr>
        <w:t>conduct</w:t>
      </w:r>
      <w:r>
        <w:rPr>
          <w:color w:val="231F20"/>
          <w:spacing w:val="-9"/>
        </w:rPr>
        <w:t xml:space="preserve"> </w:t>
      </w:r>
      <w:r>
        <w:rPr>
          <w:color w:val="231F20"/>
        </w:rPr>
        <w:t>cross-examination</w:t>
      </w:r>
      <w:r>
        <w:rPr>
          <w:color w:val="231F20"/>
          <w:spacing w:val="-9"/>
        </w:rPr>
        <w:t xml:space="preserve"> </w:t>
      </w:r>
      <w:r>
        <w:rPr>
          <w:color w:val="231F20"/>
        </w:rPr>
        <w:t>at</w:t>
      </w:r>
      <w:r>
        <w:rPr>
          <w:color w:val="231F20"/>
          <w:spacing w:val="-9"/>
        </w:rPr>
        <w:t xml:space="preserve"> </w:t>
      </w:r>
      <w:r>
        <w:rPr>
          <w:color w:val="231F20"/>
        </w:rPr>
        <w:t>a</w:t>
      </w:r>
      <w:r>
        <w:rPr>
          <w:color w:val="231F20"/>
          <w:spacing w:val="-9"/>
        </w:rPr>
        <w:t xml:space="preserve"> </w:t>
      </w:r>
      <w:r>
        <w:rPr>
          <w:color w:val="231F20"/>
        </w:rPr>
        <w:t>live</w:t>
      </w:r>
      <w:r>
        <w:rPr>
          <w:color w:val="231F20"/>
          <w:spacing w:val="-9"/>
        </w:rPr>
        <w:t xml:space="preserve"> </w:t>
      </w:r>
      <w:r>
        <w:rPr>
          <w:color w:val="231F20"/>
        </w:rPr>
        <w:t>hearing)</w:t>
      </w:r>
      <w:r>
        <w:rPr>
          <w:color w:val="231F20"/>
          <w:spacing w:val="-9"/>
        </w:rPr>
        <w:t xml:space="preserve"> </w:t>
      </w:r>
      <w:r>
        <w:rPr>
          <w:color w:val="231F20"/>
        </w:rPr>
        <w:t>of</w:t>
      </w:r>
      <w:r>
        <w:rPr>
          <w:color w:val="231F20"/>
          <w:spacing w:val="-9"/>
        </w:rPr>
        <w:t xml:space="preserve"> </w:t>
      </w:r>
      <w:r>
        <w:rPr>
          <w:color w:val="231F20"/>
        </w:rPr>
        <w:t>the</w:t>
      </w:r>
      <w:r>
        <w:rPr>
          <w:color w:val="231F20"/>
          <w:spacing w:val="-9"/>
        </w:rPr>
        <w:t xml:space="preserve"> </w:t>
      </w:r>
      <w:r>
        <w:rPr>
          <w:color w:val="231F20"/>
        </w:rPr>
        <w:t>Uni-</w:t>
      </w:r>
      <w:proofErr w:type="spellStart"/>
      <w:r>
        <w:rPr>
          <w:color w:val="231F20"/>
        </w:rPr>
        <w:t>versity’s</w:t>
      </w:r>
      <w:proofErr w:type="spellEnd"/>
      <w:r>
        <w:rPr>
          <w:color w:val="231F20"/>
        </w:rPr>
        <w:t xml:space="preserve"> choice provided without fee or charge;</w:t>
      </w:r>
    </w:p>
    <w:p w14:paraId="25197BF9" w14:textId="77777777" w:rsidR="00023072" w:rsidRDefault="00ED5357">
      <w:pPr>
        <w:pStyle w:val="ListParagraph"/>
        <w:numPr>
          <w:ilvl w:val="0"/>
          <w:numId w:val="20"/>
        </w:numPr>
        <w:tabs>
          <w:tab w:val="left" w:pos="1299"/>
        </w:tabs>
        <w:spacing w:line="264" w:lineRule="exact"/>
        <w:ind w:left="1299" w:hanging="359"/>
      </w:pPr>
      <w:r>
        <w:rPr>
          <w:color w:val="231F20"/>
        </w:rPr>
        <w:t>To</w:t>
      </w:r>
      <w:r>
        <w:rPr>
          <w:color w:val="231F20"/>
          <w:spacing w:val="-8"/>
        </w:rPr>
        <w:t xml:space="preserve"> </w:t>
      </w:r>
      <w:r>
        <w:rPr>
          <w:color w:val="231F20"/>
        </w:rPr>
        <w:t>inspect</w:t>
      </w:r>
      <w:r>
        <w:rPr>
          <w:color w:val="231F20"/>
          <w:spacing w:val="-5"/>
        </w:rPr>
        <w:t xml:space="preserve"> </w:t>
      </w:r>
      <w:r>
        <w:rPr>
          <w:color w:val="231F20"/>
        </w:rPr>
        <w:t>and</w:t>
      </w:r>
      <w:r>
        <w:rPr>
          <w:color w:val="231F20"/>
          <w:spacing w:val="-6"/>
        </w:rPr>
        <w:t xml:space="preserve"> </w:t>
      </w:r>
      <w:r>
        <w:rPr>
          <w:color w:val="231F20"/>
        </w:rPr>
        <w:t>review</w:t>
      </w:r>
      <w:r>
        <w:rPr>
          <w:color w:val="231F20"/>
          <w:spacing w:val="-5"/>
        </w:rPr>
        <w:t xml:space="preserve"> </w:t>
      </w:r>
      <w:r>
        <w:rPr>
          <w:color w:val="231F20"/>
        </w:rPr>
        <w:t>the</w:t>
      </w:r>
      <w:r>
        <w:rPr>
          <w:color w:val="231F20"/>
          <w:spacing w:val="-5"/>
        </w:rPr>
        <w:t xml:space="preserve"> </w:t>
      </w:r>
      <w:r>
        <w:rPr>
          <w:color w:val="231F20"/>
        </w:rPr>
        <w:t>transcript</w:t>
      </w:r>
      <w:r>
        <w:rPr>
          <w:color w:val="231F20"/>
          <w:spacing w:val="-5"/>
        </w:rPr>
        <w:t xml:space="preserve"> </w:t>
      </w:r>
      <w:r>
        <w:rPr>
          <w:color w:val="231F20"/>
        </w:rPr>
        <w:t>of</w:t>
      </w:r>
      <w:r>
        <w:rPr>
          <w:color w:val="231F20"/>
          <w:spacing w:val="-6"/>
        </w:rPr>
        <w:t xml:space="preserve"> </w:t>
      </w:r>
      <w:r>
        <w:rPr>
          <w:color w:val="231F20"/>
        </w:rPr>
        <w:t>the</w:t>
      </w:r>
      <w:r>
        <w:rPr>
          <w:color w:val="231F20"/>
          <w:spacing w:val="-5"/>
        </w:rPr>
        <w:t xml:space="preserve"> </w:t>
      </w:r>
      <w:r>
        <w:rPr>
          <w:color w:val="231F20"/>
        </w:rPr>
        <w:t>live</w:t>
      </w:r>
      <w:r>
        <w:rPr>
          <w:color w:val="231F20"/>
          <w:spacing w:val="-5"/>
        </w:rPr>
        <w:t xml:space="preserve"> </w:t>
      </w:r>
      <w:r>
        <w:rPr>
          <w:color w:val="231F20"/>
        </w:rPr>
        <w:t>grievance</w:t>
      </w:r>
      <w:r>
        <w:rPr>
          <w:color w:val="231F20"/>
          <w:spacing w:val="-5"/>
        </w:rPr>
        <w:t xml:space="preserve"> </w:t>
      </w:r>
      <w:r>
        <w:rPr>
          <w:color w:val="231F20"/>
          <w:spacing w:val="-2"/>
        </w:rPr>
        <w:t>hearing;</w:t>
      </w:r>
    </w:p>
    <w:p w14:paraId="5DB5C49D" w14:textId="77777777" w:rsidR="00023072" w:rsidRDefault="00ED5357">
      <w:pPr>
        <w:pStyle w:val="ListParagraph"/>
        <w:numPr>
          <w:ilvl w:val="0"/>
          <w:numId w:val="20"/>
        </w:numPr>
        <w:tabs>
          <w:tab w:val="left" w:pos="1299"/>
        </w:tabs>
        <w:spacing w:line="264" w:lineRule="exact"/>
        <w:ind w:left="1299" w:hanging="359"/>
      </w:pPr>
      <w:r>
        <w:rPr>
          <w:color w:val="231F20"/>
        </w:rPr>
        <w:t>To</w:t>
      </w:r>
      <w:r>
        <w:rPr>
          <w:color w:val="231F20"/>
          <w:spacing w:val="-6"/>
        </w:rPr>
        <w:t xml:space="preserve"> </w:t>
      </w:r>
      <w:r>
        <w:rPr>
          <w:color w:val="231F20"/>
        </w:rPr>
        <w:t>be</w:t>
      </w:r>
      <w:r>
        <w:rPr>
          <w:color w:val="231F20"/>
          <w:spacing w:val="-5"/>
        </w:rPr>
        <w:t xml:space="preserve"> </w:t>
      </w:r>
      <w:r>
        <w:rPr>
          <w:color w:val="231F20"/>
        </w:rPr>
        <w:t>notified</w:t>
      </w:r>
      <w:r>
        <w:rPr>
          <w:color w:val="231F20"/>
          <w:spacing w:val="-6"/>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appeal</w:t>
      </w:r>
      <w:r>
        <w:rPr>
          <w:color w:val="231F20"/>
          <w:spacing w:val="-6"/>
        </w:rPr>
        <w:t xml:space="preserve"> </w:t>
      </w:r>
      <w:r>
        <w:rPr>
          <w:color w:val="231F20"/>
        </w:rPr>
        <w:t>process</w:t>
      </w:r>
      <w:r>
        <w:rPr>
          <w:color w:val="231F20"/>
          <w:spacing w:val="-6"/>
        </w:rPr>
        <w:t xml:space="preserve"> </w:t>
      </w:r>
      <w:r>
        <w:rPr>
          <w:color w:val="231F20"/>
        </w:rPr>
        <w:t>and</w:t>
      </w:r>
      <w:r>
        <w:rPr>
          <w:color w:val="231F20"/>
          <w:spacing w:val="-5"/>
        </w:rPr>
        <w:t xml:space="preserve"> </w:t>
      </w:r>
      <w:r>
        <w:rPr>
          <w:color w:val="231F20"/>
        </w:rPr>
        <w:t>whether</w:t>
      </w:r>
      <w:r>
        <w:rPr>
          <w:color w:val="231F20"/>
          <w:spacing w:val="-5"/>
        </w:rPr>
        <w:t xml:space="preserve"> </w:t>
      </w:r>
      <w:r>
        <w:rPr>
          <w:color w:val="231F20"/>
        </w:rPr>
        <w:t>an</w:t>
      </w:r>
      <w:r>
        <w:rPr>
          <w:color w:val="231F20"/>
          <w:spacing w:val="-6"/>
        </w:rPr>
        <w:t xml:space="preserve"> </w:t>
      </w:r>
      <w:r>
        <w:rPr>
          <w:color w:val="231F20"/>
        </w:rPr>
        <w:t>appeal</w:t>
      </w:r>
      <w:r>
        <w:rPr>
          <w:color w:val="231F20"/>
          <w:spacing w:val="-6"/>
        </w:rPr>
        <w:t xml:space="preserve"> </w:t>
      </w:r>
      <w:r>
        <w:rPr>
          <w:color w:val="231F20"/>
        </w:rPr>
        <w:t>is</w:t>
      </w:r>
      <w:r>
        <w:rPr>
          <w:color w:val="231F20"/>
          <w:spacing w:val="-5"/>
        </w:rPr>
        <w:t xml:space="preserve"> </w:t>
      </w:r>
      <w:r>
        <w:rPr>
          <w:color w:val="231F20"/>
          <w:spacing w:val="-2"/>
        </w:rPr>
        <w:t>available;</w:t>
      </w:r>
    </w:p>
    <w:p w14:paraId="2144ADFA" w14:textId="77777777" w:rsidR="00023072" w:rsidRDefault="00ED5357">
      <w:pPr>
        <w:pStyle w:val="ListParagraph"/>
        <w:numPr>
          <w:ilvl w:val="0"/>
          <w:numId w:val="20"/>
        </w:numPr>
        <w:tabs>
          <w:tab w:val="left" w:pos="1300"/>
        </w:tabs>
        <w:spacing w:before="2" w:line="235" w:lineRule="auto"/>
        <w:ind w:right="712"/>
        <w:jc w:val="both"/>
      </w:pPr>
      <w:r>
        <w:rPr>
          <w:color w:val="231F20"/>
        </w:rPr>
        <w:t>To</w:t>
      </w:r>
      <w:r>
        <w:rPr>
          <w:color w:val="231F20"/>
          <w:spacing w:val="-13"/>
        </w:rPr>
        <w:t xml:space="preserve"> </w:t>
      </w:r>
      <w:r>
        <w:rPr>
          <w:color w:val="231F20"/>
        </w:rPr>
        <w:t>receive</w:t>
      </w:r>
      <w:r>
        <w:rPr>
          <w:color w:val="231F20"/>
          <w:spacing w:val="-12"/>
        </w:rPr>
        <w:t xml:space="preserve"> </w:t>
      </w:r>
      <w:r>
        <w:rPr>
          <w:color w:val="231F20"/>
        </w:rPr>
        <w:t>a</w:t>
      </w:r>
      <w:r>
        <w:rPr>
          <w:color w:val="231F20"/>
          <w:spacing w:val="-13"/>
        </w:rPr>
        <w:t xml:space="preserve"> </w:t>
      </w:r>
      <w:r>
        <w:rPr>
          <w:color w:val="231F20"/>
        </w:rPr>
        <w:t>statement</w:t>
      </w:r>
      <w:r>
        <w:rPr>
          <w:color w:val="231F20"/>
          <w:spacing w:val="-12"/>
        </w:rPr>
        <w:t xml:space="preserve"> </w:t>
      </w:r>
      <w:r>
        <w:rPr>
          <w:color w:val="231F20"/>
        </w:rPr>
        <w:t>of,</w:t>
      </w:r>
      <w:r>
        <w:rPr>
          <w:color w:val="231F20"/>
          <w:spacing w:val="-12"/>
        </w:rPr>
        <w:t xml:space="preserve"> </w:t>
      </w:r>
      <w:r>
        <w:rPr>
          <w:color w:val="231F20"/>
        </w:rPr>
        <w:t>and</w:t>
      </w:r>
      <w:r>
        <w:rPr>
          <w:color w:val="231F20"/>
          <w:spacing w:val="-13"/>
        </w:rPr>
        <w:t xml:space="preserve"> </w:t>
      </w:r>
      <w:r>
        <w:rPr>
          <w:color w:val="231F20"/>
        </w:rPr>
        <w:t>rationale</w:t>
      </w:r>
      <w:r>
        <w:rPr>
          <w:color w:val="231F20"/>
          <w:spacing w:val="-12"/>
        </w:rPr>
        <w:t xml:space="preserve"> </w:t>
      </w:r>
      <w:r>
        <w:rPr>
          <w:color w:val="231F20"/>
        </w:rPr>
        <w:t>for,</w:t>
      </w:r>
      <w:r>
        <w:rPr>
          <w:color w:val="231F20"/>
          <w:spacing w:val="-13"/>
        </w:rPr>
        <w:t xml:space="preserve"> </w:t>
      </w:r>
      <w:r>
        <w:rPr>
          <w:color w:val="231F20"/>
        </w:rPr>
        <w:t>the</w:t>
      </w:r>
      <w:r>
        <w:rPr>
          <w:color w:val="231F20"/>
          <w:spacing w:val="-12"/>
        </w:rPr>
        <w:t xml:space="preserve"> </w:t>
      </w:r>
      <w:r>
        <w:rPr>
          <w:color w:val="231F20"/>
        </w:rPr>
        <w:t>Hearing</w:t>
      </w:r>
      <w:r>
        <w:rPr>
          <w:color w:val="231F20"/>
          <w:spacing w:val="-12"/>
        </w:rPr>
        <w:t xml:space="preserve"> </w:t>
      </w:r>
      <w:r>
        <w:rPr>
          <w:color w:val="231F20"/>
        </w:rPr>
        <w:t>Officer’s</w:t>
      </w:r>
      <w:r>
        <w:rPr>
          <w:color w:val="231F20"/>
          <w:spacing w:val="-13"/>
        </w:rPr>
        <w:t xml:space="preserve"> </w:t>
      </w:r>
      <w:r>
        <w:rPr>
          <w:color w:val="231F20"/>
        </w:rPr>
        <w:t>decision</w:t>
      </w:r>
      <w:r>
        <w:rPr>
          <w:color w:val="231F20"/>
          <w:spacing w:val="-12"/>
        </w:rPr>
        <w:t xml:space="preserve"> </w:t>
      </w:r>
      <w:r>
        <w:rPr>
          <w:color w:val="231F20"/>
        </w:rPr>
        <w:t>as</w:t>
      </w:r>
      <w:r>
        <w:rPr>
          <w:color w:val="231F20"/>
          <w:spacing w:val="-13"/>
        </w:rPr>
        <w:t xml:space="preserve"> </w:t>
      </w:r>
      <w:r>
        <w:rPr>
          <w:color w:val="231F20"/>
        </w:rPr>
        <w:t>to</w:t>
      </w:r>
      <w:r>
        <w:rPr>
          <w:color w:val="231F20"/>
          <w:spacing w:val="-12"/>
        </w:rPr>
        <w:t xml:space="preserve"> </w:t>
      </w:r>
      <w:r>
        <w:rPr>
          <w:color w:val="231F20"/>
        </w:rPr>
        <w:t>each</w:t>
      </w:r>
      <w:r>
        <w:rPr>
          <w:color w:val="231F20"/>
          <w:spacing w:val="-12"/>
        </w:rPr>
        <w:t xml:space="preserve"> </w:t>
      </w:r>
      <w:r>
        <w:rPr>
          <w:color w:val="231F20"/>
        </w:rPr>
        <w:t>allegation,</w:t>
      </w:r>
      <w:r>
        <w:rPr>
          <w:color w:val="231F20"/>
          <w:spacing w:val="-13"/>
        </w:rPr>
        <w:t xml:space="preserve"> </w:t>
      </w:r>
      <w:r>
        <w:rPr>
          <w:color w:val="231F20"/>
        </w:rPr>
        <w:t>including</w:t>
      </w:r>
      <w:r>
        <w:rPr>
          <w:color w:val="231F20"/>
          <w:spacing w:val="-11"/>
        </w:rPr>
        <w:t xml:space="preserve"> </w:t>
      </w:r>
      <w:r>
        <w:rPr>
          <w:color w:val="231F20"/>
        </w:rPr>
        <w:t>a</w:t>
      </w:r>
      <w:r>
        <w:rPr>
          <w:color w:val="231F20"/>
          <w:spacing w:val="-13"/>
        </w:rPr>
        <w:t xml:space="preserve"> </w:t>
      </w:r>
      <w:proofErr w:type="spellStart"/>
      <w:r>
        <w:rPr>
          <w:color w:val="231F20"/>
        </w:rPr>
        <w:t>determi</w:t>
      </w:r>
      <w:proofErr w:type="spellEnd"/>
      <w:r>
        <w:rPr>
          <w:color w:val="231F20"/>
        </w:rPr>
        <w:t>-nation</w:t>
      </w:r>
      <w:r>
        <w:rPr>
          <w:color w:val="231F20"/>
          <w:spacing w:val="-1"/>
        </w:rPr>
        <w:t xml:space="preserve"> </w:t>
      </w:r>
      <w:r>
        <w:rPr>
          <w:color w:val="231F20"/>
        </w:rPr>
        <w:t>regarding</w:t>
      </w:r>
      <w:r>
        <w:rPr>
          <w:color w:val="231F20"/>
          <w:spacing w:val="-1"/>
        </w:rPr>
        <w:t xml:space="preserve"> </w:t>
      </w:r>
      <w:r>
        <w:rPr>
          <w:color w:val="231F20"/>
        </w:rPr>
        <w:t>responsibility,</w:t>
      </w:r>
      <w:r>
        <w:rPr>
          <w:color w:val="231F20"/>
          <w:spacing w:val="-1"/>
        </w:rPr>
        <w:t xml:space="preserve"> </w:t>
      </w:r>
      <w:r>
        <w:rPr>
          <w:color w:val="231F20"/>
        </w:rPr>
        <w:t>any</w:t>
      </w:r>
      <w:r>
        <w:rPr>
          <w:color w:val="231F20"/>
          <w:spacing w:val="-1"/>
        </w:rPr>
        <w:t xml:space="preserve"> </w:t>
      </w:r>
      <w:r>
        <w:rPr>
          <w:color w:val="231F20"/>
        </w:rPr>
        <w:t>disciplinary</w:t>
      </w:r>
      <w:r>
        <w:rPr>
          <w:color w:val="231F20"/>
          <w:spacing w:val="-1"/>
        </w:rPr>
        <w:t xml:space="preserve"> </w:t>
      </w:r>
      <w:r>
        <w:rPr>
          <w:color w:val="231F20"/>
        </w:rPr>
        <w:t>sanctions</w:t>
      </w:r>
      <w:r>
        <w:rPr>
          <w:color w:val="231F20"/>
          <w:spacing w:val="-1"/>
        </w:rPr>
        <w:t xml:space="preserve"> </w:t>
      </w:r>
      <w:r>
        <w:rPr>
          <w:color w:val="231F20"/>
        </w:rPr>
        <w:t>the</w:t>
      </w:r>
      <w:r>
        <w:rPr>
          <w:color w:val="231F20"/>
          <w:spacing w:val="-1"/>
        </w:rPr>
        <w:t xml:space="preserve"> </w:t>
      </w:r>
      <w:r>
        <w:rPr>
          <w:color w:val="231F20"/>
        </w:rPr>
        <w:t>University</w:t>
      </w:r>
      <w:r>
        <w:rPr>
          <w:color w:val="231F20"/>
          <w:spacing w:val="-1"/>
        </w:rPr>
        <w:t xml:space="preserve"> </w:t>
      </w:r>
      <w:r>
        <w:rPr>
          <w:color w:val="231F20"/>
        </w:rPr>
        <w:t>imposes</w:t>
      </w:r>
      <w:r>
        <w:rPr>
          <w:color w:val="231F20"/>
          <w:spacing w:val="-1"/>
        </w:rPr>
        <w:t xml:space="preserve"> </w:t>
      </w:r>
      <w:r>
        <w:rPr>
          <w:color w:val="231F20"/>
        </w:rPr>
        <w:t>on</w:t>
      </w:r>
      <w:r>
        <w:rPr>
          <w:color w:val="231F20"/>
          <w:spacing w:val="-1"/>
        </w:rPr>
        <w:t xml:space="preserve"> </w:t>
      </w:r>
      <w:r>
        <w:rPr>
          <w:color w:val="231F20"/>
        </w:rPr>
        <w:t>the</w:t>
      </w:r>
      <w:r>
        <w:rPr>
          <w:color w:val="231F20"/>
          <w:spacing w:val="-1"/>
        </w:rPr>
        <w:t xml:space="preserve"> </w:t>
      </w:r>
      <w:r>
        <w:rPr>
          <w:color w:val="231F20"/>
        </w:rPr>
        <w:t>Respondent,</w:t>
      </w:r>
      <w:r>
        <w:rPr>
          <w:color w:val="231F20"/>
          <w:spacing w:val="-1"/>
        </w:rPr>
        <w:t xml:space="preserve"> </w:t>
      </w:r>
      <w:r>
        <w:rPr>
          <w:color w:val="231F20"/>
        </w:rPr>
        <w:t>and</w:t>
      </w:r>
      <w:r>
        <w:rPr>
          <w:color w:val="231F20"/>
          <w:spacing w:val="-1"/>
        </w:rPr>
        <w:t xml:space="preserve"> </w:t>
      </w:r>
      <w:r>
        <w:rPr>
          <w:color w:val="231F20"/>
        </w:rPr>
        <w:t>whether remedies</w:t>
      </w:r>
      <w:r>
        <w:rPr>
          <w:color w:val="231F20"/>
          <w:spacing w:val="-8"/>
        </w:rPr>
        <w:t xml:space="preserve"> </w:t>
      </w:r>
      <w:r>
        <w:rPr>
          <w:color w:val="231F20"/>
        </w:rPr>
        <w:t>designed</w:t>
      </w:r>
      <w:r>
        <w:rPr>
          <w:color w:val="231F20"/>
          <w:spacing w:val="-8"/>
        </w:rPr>
        <w:t xml:space="preserve"> </w:t>
      </w:r>
      <w:r>
        <w:rPr>
          <w:color w:val="231F20"/>
        </w:rPr>
        <w:t>to</w:t>
      </w:r>
      <w:r>
        <w:rPr>
          <w:color w:val="231F20"/>
          <w:spacing w:val="-8"/>
        </w:rPr>
        <w:t xml:space="preserve"> </w:t>
      </w:r>
      <w:r>
        <w:rPr>
          <w:color w:val="231F20"/>
        </w:rPr>
        <w:t>restore</w:t>
      </w:r>
      <w:r>
        <w:rPr>
          <w:color w:val="231F20"/>
          <w:spacing w:val="-8"/>
        </w:rPr>
        <w:t xml:space="preserve"> </w:t>
      </w:r>
      <w:r>
        <w:rPr>
          <w:color w:val="231F20"/>
        </w:rPr>
        <w:t>or</w:t>
      </w:r>
      <w:r>
        <w:rPr>
          <w:color w:val="231F20"/>
          <w:spacing w:val="-8"/>
        </w:rPr>
        <w:t xml:space="preserve"> </w:t>
      </w:r>
      <w:r>
        <w:rPr>
          <w:color w:val="231F20"/>
        </w:rPr>
        <w:t>preserve</w:t>
      </w:r>
      <w:r>
        <w:rPr>
          <w:color w:val="231F20"/>
          <w:spacing w:val="-8"/>
        </w:rPr>
        <w:t xml:space="preserve"> </w:t>
      </w:r>
      <w:r>
        <w:rPr>
          <w:color w:val="231F20"/>
        </w:rPr>
        <w:t>equal</w:t>
      </w:r>
      <w:r>
        <w:rPr>
          <w:color w:val="231F20"/>
          <w:spacing w:val="-8"/>
        </w:rPr>
        <w:t xml:space="preserve"> </w:t>
      </w:r>
      <w:r>
        <w:rPr>
          <w:color w:val="231F20"/>
        </w:rPr>
        <w:t>access</w:t>
      </w:r>
      <w:r>
        <w:rPr>
          <w:color w:val="231F20"/>
          <w:spacing w:val="-8"/>
        </w:rPr>
        <w:t xml:space="preserve"> </w:t>
      </w:r>
      <w:r>
        <w:rPr>
          <w:color w:val="231F20"/>
        </w:rPr>
        <w:t>to</w:t>
      </w:r>
      <w:r>
        <w:rPr>
          <w:color w:val="231F20"/>
          <w:spacing w:val="-8"/>
        </w:rPr>
        <w:t xml:space="preserve"> </w:t>
      </w:r>
      <w:r>
        <w:rPr>
          <w:color w:val="231F20"/>
        </w:rPr>
        <w:t>the</w:t>
      </w:r>
      <w:r>
        <w:rPr>
          <w:color w:val="231F20"/>
          <w:spacing w:val="-8"/>
        </w:rPr>
        <w:t xml:space="preserve"> </w:t>
      </w:r>
      <w:r>
        <w:rPr>
          <w:color w:val="231F20"/>
        </w:rPr>
        <w:t>University’s</w:t>
      </w:r>
      <w:r>
        <w:rPr>
          <w:color w:val="231F20"/>
          <w:spacing w:val="-8"/>
        </w:rPr>
        <w:t xml:space="preserve"> </w:t>
      </w:r>
      <w:r>
        <w:rPr>
          <w:color w:val="231F20"/>
        </w:rPr>
        <w:t>education</w:t>
      </w:r>
      <w:r>
        <w:rPr>
          <w:color w:val="231F20"/>
          <w:spacing w:val="-8"/>
        </w:rPr>
        <w:t xml:space="preserve"> </w:t>
      </w:r>
      <w:r>
        <w:rPr>
          <w:color w:val="231F20"/>
        </w:rPr>
        <w:t>program</w:t>
      </w:r>
      <w:r>
        <w:rPr>
          <w:color w:val="231F20"/>
          <w:spacing w:val="-8"/>
        </w:rPr>
        <w:t xml:space="preserve"> </w:t>
      </w:r>
      <w:r>
        <w:rPr>
          <w:color w:val="231F20"/>
        </w:rPr>
        <w:t>or</w:t>
      </w:r>
      <w:r>
        <w:rPr>
          <w:color w:val="231F20"/>
          <w:spacing w:val="-8"/>
        </w:rPr>
        <w:t xml:space="preserve"> </w:t>
      </w:r>
      <w:r>
        <w:rPr>
          <w:color w:val="231F20"/>
        </w:rPr>
        <w:t>activity</w:t>
      </w:r>
      <w:r>
        <w:rPr>
          <w:color w:val="231F20"/>
          <w:spacing w:val="-8"/>
        </w:rPr>
        <w:t xml:space="preserve"> </w:t>
      </w:r>
      <w:r>
        <w:rPr>
          <w:color w:val="231F20"/>
        </w:rPr>
        <w:t>will</w:t>
      </w:r>
      <w:r>
        <w:rPr>
          <w:color w:val="231F20"/>
          <w:spacing w:val="-8"/>
        </w:rPr>
        <w:t xml:space="preserve"> </w:t>
      </w:r>
      <w:r>
        <w:rPr>
          <w:color w:val="231F20"/>
        </w:rPr>
        <w:t>be</w:t>
      </w:r>
      <w:r>
        <w:rPr>
          <w:color w:val="231F20"/>
          <w:spacing w:val="-8"/>
        </w:rPr>
        <w:t xml:space="preserve"> </w:t>
      </w:r>
      <w:r>
        <w:rPr>
          <w:color w:val="231F20"/>
        </w:rPr>
        <w:t>pro-vided by the University to the Complainant;</w:t>
      </w:r>
    </w:p>
    <w:p w14:paraId="62D31BB9" w14:textId="77777777" w:rsidR="00023072" w:rsidRDefault="00ED5357">
      <w:pPr>
        <w:pStyle w:val="ListParagraph"/>
        <w:numPr>
          <w:ilvl w:val="0"/>
          <w:numId w:val="20"/>
        </w:numPr>
        <w:tabs>
          <w:tab w:val="left" w:pos="1300"/>
        </w:tabs>
        <w:spacing w:before="3" w:line="235" w:lineRule="auto"/>
        <w:ind w:right="713"/>
        <w:jc w:val="both"/>
      </w:pPr>
      <w:r>
        <w:rPr>
          <w:color w:val="231F20"/>
        </w:rPr>
        <w:t>To</w:t>
      </w:r>
      <w:r>
        <w:rPr>
          <w:color w:val="231F20"/>
          <w:spacing w:val="-8"/>
        </w:rPr>
        <w:t xml:space="preserve"> </w:t>
      </w:r>
      <w:r>
        <w:rPr>
          <w:color w:val="231F20"/>
        </w:rPr>
        <w:t>have</w:t>
      </w:r>
      <w:r>
        <w:rPr>
          <w:color w:val="231F20"/>
          <w:spacing w:val="-8"/>
        </w:rPr>
        <w:t xml:space="preserve"> </w:t>
      </w:r>
      <w:r>
        <w:rPr>
          <w:color w:val="231F20"/>
        </w:rPr>
        <w:t>access</w:t>
      </w:r>
      <w:r>
        <w:rPr>
          <w:color w:val="231F20"/>
          <w:spacing w:val="-8"/>
        </w:rPr>
        <w:t xml:space="preserve"> </w:t>
      </w:r>
      <w:r>
        <w:rPr>
          <w:color w:val="231F20"/>
        </w:rPr>
        <w:t>to</w:t>
      </w:r>
      <w:r>
        <w:rPr>
          <w:color w:val="231F20"/>
          <w:spacing w:val="-8"/>
        </w:rPr>
        <w:t xml:space="preserve"> </w:t>
      </w:r>
      <w:r>
        <w:rPr>
          <w:color w:val="231F20"/>
        </w:rPr>
        <w:t>published</w:t>
      </w:r>
      <w:r>
        <w:rPr>
          <w:color w:val="231F20"/>
          <w:spacing w:val="-7"/>
        </w:rPr>
        <w:t xml:space="preserve"> </w:t>
      </w:r>
      <w:r>
        <w:rPr>
          <w:color w:val="231F20"/>
        </w:rPr>
        <w:t>policies</w:t>
      </w:r>
      <w:r>
        <w:rPr>
          <w:color w:val="231F20"/>
          <w:spacing w:val="-7"/>
        </w:rPr>
        <w:t xml:space="preserve"> </w:t>
      </w:r>
      <w:r>
        <w:rPr>
          <w:color w:val="231F20"/>
        </w:rPr>
        <w:t>regarding</w:t>
      </w:r>
      <w:r>
        <w:rPr>
          <w:color w:val="231F20"/>
          <w:spacing w:val="-7"/>
        </w:rPr>
        <w:t xml:space="preserve"> </w:t>
      </w:r>
      <w:r>
        <w:rPr>
          <w:color w:val="231F20"/>
        </w:rPr>
        <w:t>Prohibited</w:t>
      </w:r>
      <w:r>
        <w:rPr>
          <w:color w:val="231F20"/>
          <w:spacing w:val="-8"/>
        </w:rPr>
        <w:t xml:space="preserve"> </w:t>
      </w:r>
      <w:r>
        <w:rPr>
          <w:color w:val="231F20"/>
        </w:rPr>
        <w:t>Conduct</w:t>
      </w:r>
      <w:r>
        <w:rPr>
          <w:color w:val="231F20"/>
          <w:spacing w:val="-7"/>
        </w:rPr>
        <w:t xml:space="preserve"> </w:t>
      </w:r>
      <w:r>
        <w:rPr>
          <w:color w:val="231F20"/>
        </w:rPr>
        <w:t>and</w:t>
      </w:r>
      <w:r>
        <w:rPr>
          <w:color w:val="231F20"/>
          <w:spacing w:val="-8"/>
        </w:rPr>
        <w:t xml:space="preserve"> </w:t>
      </w:r>
      <w:r>
        <w:rPr>
          <w:color w:val="231F20"/>
        </w:rPr>
        <w:t>University</w:t>
      </w:r>
      <w:r>
        <w:rPr>
          <w:color w:val="231F20"/>
          <w:spacing w:val="-8"/>
        </w:rPr>
        <w:t xml:space="preserve"> </w:t>
      </w:r>
      <w:r>
        <w:rPr>
          <w:color w:val="231F20"/>
        </w:rPr>
        <w:t>disciplinary</w:t>
      </w:r>
      <w:r>
        <w:rPr>
          <w:color w:val="231F20"/>
          <w:spacing w:val="-8"/>
        </w:rPr>
        <w:t xml:space="preserve"> </w:t>
      </w:r>
      <w:r>
        <w:rPr>
          <w:color w:val="231F20"/>
        </w:rPr>
        <w:t>procedures,</w:t>
      </w:r>
      <w:r>
        <w:rPr>
          <w:color w:val="231F20"/>
          <w:spacing w:val="-8"/>
        </w:rPr>
        <w:t xml:space="preserve"> </w:t>
      </w:r>
      <w:r>
        <w:rPr>
          <w:color w:val="231F20"/>
        </w:rPr>
        <w:t>including the possible range of sanctions;</w:t>
      </w:r>
    </w:p>
    <w:p w14:paraId="57DB621F" w14:textId="77777777" w:rsidR="00023072" w:rsidRDefault="00ED5357">
      <w:pPr>
        <w:pStyle w:val="ListParagraph"/>
        <w:numPr>
          <w:ilvl w:val="0"/>
          <w:numId w:val="20"/>
        </w:numPr>
        <w:tabs>
          <w:tab w:val="left" w:pos="1300"/>
        </w:tabs>
        <w:spacing w:before="1" w:line="235" w:lineRule="auto"/>
        <w:ind w:right="718"/>
        <w:jc w:val="both"/>
      </w:pPr>
      <w:r>
        <w:rPr>
          <w:color w:val="231F20"/>
        </w:rPr>
        <w:t>To</w:t>
      </w:r>
      <w:r>
        <w:rPr>
          <w:color w:val="231F20"/>
          <w:spacing w:val="-3"/>
        </w:rPr>
        <w:t xml:space="preserve"> </w:t>
      </w:r>
      <w:r>
        <w:rPr>
          <w:color w:val="231F20"/>
        </w:rPr>
        <w:t>be</w:t>
      </w:r>
      <w:r>
        <w:rPr>
          <w:color w:val="231F20"/>
          <w:spacing w:val="-3"/>
        </w:rPr>
        <w:t xml:space="preserve"> </w:t>
      </w:r>
      <w:r>
        <w:rPr>
          <w:color w:val="231F20"/>
        </w:rPr>
        <w:t>notified</w:t>
      </w:r>
      <w:r>
        <w:rPr>
          <w:color w:val="231F20"/>
          <w:spacing w:val="-3"/>
        </w:rPr>
        <w:t xml:space="preserve"> </w:t>
      </w:r>
      <w:r>
        <w:rPr>
          <w:color w:val="231F20"/>
        </w:rPr>
        <w:t>that</w:t>
      </w:r>
      <w:r>
        <w:rPr>
          <w:color w:val="231F20"/>
          <w:spacing w:val="-3"/>
        </w:rPr>
        <w:t xml:space="preserve"> </w:t>
      </w:r>
      <w:r>
        <w:rPr>
          <w:color w:val="231F20"/>
        </w:rPr>
        <w:t>information</w:t>
      </w:r>
      <w:r>
        <w:rPr>
          <w:color w:val="231F20"/>
          <w:spacing w:val="-3"/>
        </w:rPr>
        <w:t xml:space="preserve"> </w:t>
      </w:r>
      <w:r>
        <w:rPr>
          <w:color w:val="231F20"/>
        </w:rPr>
        <w:t>and</w:t>
      </w:r>
      <w:r>
        <w:rPr>
          <w:color w:val="231F20"/>
          <w:spacing w:val="-3"/>
        </w:rPr>
        <w:t xml:space="preserve"> </w:t>
      </w:r>
      <w:r>
        <w:rPr>
          <w:color w:val="231F20"/>
        </w:rPr>
        <w:t>materials</w:t>
      </w:r>
      <w:r>
        <w:rPr>
          <w:color w:val="231F20"/>
          <w:spacing w:val="-3"/>
        </w:rPr>
        <w:t xml:space="preserve"> </w:t>
      </w:r>
      <w:r>
        <w:rPr>
          <w:color w:val="231F20"/>
        </w:rPr>
        <w:t>the</w:t>
      </w:r>
      <w:r>
        <w:rPr>
          <w:color w:val="231F20"/>
          <w:spacing w:val="-3"/>
        </w:rPr>
        <w:t xml:space="preserve"> </w:t>
      </w:r>
      <w:r>
        <w:rPr>
          <w:color w:val="231F20"/>
        </w:rPr>
        <w:t>University</w:t>
      </w:r>
      <w:r>
        <w:rPr>
          <w:color w:val="231F20"/>
          <w:spacing w:val="-3"/>
        </w:rPr>
        <w:t xml:space="preserve"> </w:t>
      </w:r>
      <w:r>
        <w:rPr>
          <w:color w:val="231F20"/>
        </w:rPr>
        <w:t>obtains</w:t>
      </w:r>
      <w:r>
        <w:rPr>
          <w:color w:val="231F20"/>
          <w:spacing w:val="-3"/>
        </w:rPr>
        <w:t xml:space="preserve"> </w:t>
      </w:r>
      <w:r>
        <w:rPr>
          <w:color w:val="231F20"/>
        </w:rPr>
        <w:t>during</w:t>
      </w:r>
      <w:r>
        <w:rPr>
          <w:color w:val="231F20"/>
          <w:spacing w:val="-2"/>
        </w:rPr>
        <w:t xml:space="preserve"> </w:t>
      </w:r>
      <w:r>
        <w:rPr>
          <w:color w:val="231F20"/>
        </w:rPr>
        <w:t>its</w:t>
      </w:r>
      <w:r>
        <w:rPr>
          <w:color w:val="231F20"/>
          <w:spacing w:val="-3"/>
        </w:rPr>
        <w:t xml:space="preserve"> </w:t>
      </w:r>
      <w:r>
        <w:rPr>
          <w:color w:val="231F20"/>
        </w:rPr>
        <w:t>investigation</w:t>
      </w:r>
      <w:r>
        <w:rPr>
          <w:color w:val="231F20"/>
          <w:spacing w:val="-3"/>
        </w:rPr>
        <w:t xml:space="preserve"> </w:t>
      </w:r>
      <w:r>
        <w:rPr>
          <w:color w:val="231F20"/>
        </w:rPr>
        <w:t>into</w:t>
      </w:r>
      <w:r>
        <w:rPr>
          <w:color w:val="231F20"/>
          <w:spacing w:val="-3"/>
        </w:rPr>
        <w:t xml:space="preserve"> </w:t>
      </w:r>
      <w:r>
        <w:rPr>
          <w:color w:val="231F20"/>
        </w:rPr>
        <w:t>allegations</w:t>
      </w:r>
      <w:r>
        <w:rPr>
          <w:color w:val="231F20"/>
          <w:spacing w:val="-3"/>
        </w:rPr>
        <w:t xml:space="preserve"> </w:t>
      </w:r>
      <w:r>
        <w:rPr>
          <w:color w:val="231F20"/>
        </w:rPr>
        <w:t>of</w:t>
      </w:r>
      <w:r>
        <w:rPr>
          <w:color w:val="231F20"/>
          <w:spacing w:val="-3"/>
        </w:rPr>
        <w:t xml:space="preserve"> </w:t>
      </w:r>
      <w:r>
        <w:rPr>
          <w:color w:val="231F20"/>
        </w:rPr>
        <w:t>Pro-</w:t>
      </w:r>
      <w:proofErr w:type="spellStart"/>
      <w:r>
        <w:rPr>
          <w:color w:val="231F20"/>
        </w:rPr>
        <w:t>hibited</w:t>
      </w:r>
      <w:proofErr w:type="spellEnd"/>
      <w:r>
        <w:rPr>
          <w:color w:val="231F20"/>
        </w:rPr>
        <w:t xml:space="preserve"> Conduct may be disclosed to law enforcement or others in response to a valid subpoena; and</w:t>
      </w:r>
    </w:p>
    <w:p w14:paraId="165017E8" w14:textId="77777777" w:rsidR="00023072" w:rsidRDefault="00ED5357">
      <w:pPr>
        <w:pStyle w:val="ListParagraph"/>
        <w:numPr>
          <w:ilvl w:val="0"/>
          <w:numId w:val="20"/>
        </w:numPr>
        <w:tabs>
          <w:tab w:val="left" w:pos="1300"/>
        </w:tabs>
        <w:spacing w:before="2" w:line="235" w:lineRule="auto"/>
        <w:ind w:right="715"/>
        <w:jc w:val="both"/>
      </w:pPr>
      <w:r>
        <w:rPr>
          <w:color w:val="231F20"/>
        </w:rPr>
        <w:t>To</w:t>
      </w:r>
      <w:r>
        <w:rPr>
          <w:color w:val="231F20"/>
          <w:spacing w:val="-2"/>
        </w:rPr>
        <w:t xml:space="preserve"> </w:t>
      </w:r>
      <w:r>
        <w:rPr>
          <w:color w:val="231F20"/>
        </w:rPr>
        <w:t>be</w:t>
      </w:r>
      <w:r>
        <w:rPr>
          <w:color w:val="231F20"/>
          <w:spacing w:val="-2"/>
        </w:rPr>
        <w:t xml:space="preserve"> </w:t>
      </w:r>
      <w:r>
        <w:rPr>
          <w:color w:val="231F20"/>
        </w:rPr>
        <w:t>notified</w:t>
      </w:r>
      <w:r>
        <w:rPr>
          <w:color w:val="231F20"/>
          <w:spacing w:val="-2"/>
        </w:rPr>
        <w:t xml:space="preserve"> </w:t>
      </w:r>
      <w:r>
        <w:rPr>
          <w:color w:val="231F20"/>
        </w:rPr>
        <w:t>that</w:t>
      </w:r>
      <w:r>
        <w:rPr>
          <w:color w:val="231F20"/>
          <w:spacing w:val="-2"/>
        </w:rPr>
        <w:t xml:space="preserve"> </w:t>
      </w:r>
      <w:r>
        <w:rPr>
          <w:color w:val="231F20"/>
        </w:rPr>
        <w:t>he</w:t>
      </w:r>
      <w:r>
        <w:rPr>
          <w:color w:val="231F20"/>
          <w:spacing w:val="-2"/>
        </w:rPr>
        <w:t xml:space="preserve"> </w:t>
      </w:r>
      <w:r>
        <w:rPr>
          <w:color w:val="231F20"/>
        </w:rPr>
        <w:t>or</w:t>
      </w:r>
      <w:r>
        <w:rPr>
          <w:color w:val="231F20"/>
          <w:spacing w:val="-2"/>
        </w:rPr>
        <w:t xml:space="preserve"> </w:t>
      </w:r>
      <w:r>
        <w:rPr>
          <w:color w:val="231F20"/>
        </w:rPr>
        <w:t>she</w:t>
      </w:r>
      <w:r>
        <w:rPr>
          <w:color w:val="231F20"/>
          <w:spacing w:val="-2"/>
        </w:rPr>
        <w:t xml:space="preserve"> </w:t>
      </w:r>
      <w:r>
        <w:rPr>
          <w:color w:val="231F20"/>
        </w:rPr>
        <w:t>is</w:t>
      </w:r>
      <w:r>
        <w:rPr>
          <w:color w:val="231F20"/>
          <w:spacing w:val="-2"/>
        </w:rPr>
        <w:t xml:space="preserve"> </w:t>
      </w:r>
      <w:r>
        <w:rPr>
          <w:color w:val="231F20"/>
        </w:rPr>
        <w:t>not</w:t>
      </w:r>
      <w:r>
        <w:rPr>
          <w:color w:val="231F20"/>
          <w:spacing w:val="-2"/>
        </w:rPr>
        <w:t xml:space="preserve"> </w:t>
      </w:r>
      <w:r>
        <w:rPr>
          <w:color w:val="231F20"/>
        </w:rPr>
        <w:t>required</w:t>
      </w:r>
      <w:r>
        <w:rPr>
          <w:color w:val="231F20"/>
          <w:spacing w:val="-2"/>
        </w:rPr>
        <w:t xml:space="preserve"> </w:t>
      </w:r>
      <w:r>
        <w:rPr>
          <w:color w:val="231F20"/>
        </w:rPr>
        <w:t>to</w:t>
      </w:r>
      <w:r>
        <w:rPr>
          <w:color w:val="231F20"/>
          <w:spacing w:val="-2"/>
        </w:rPr>
        <w:t xml:space="preserve"> </w:t>
      </w:r>
      <w:r>
        <w:rPr>
          <w:color w:val="231F20"/>
        </w:rPr>
        <w:t>make</w:t>
      </w:r>
      <w:r>
        <w:rPr>
          <w:color w:val="231F20"/>
          <w:spacing w:val="-2"/>
        </w:rPr>
        <w:t xml:space="preserve"> </w:t>
      </w:r>
      <w:r>
        <w:rPr>
          <w:color w:val="231F20"/>
        </w:rPr>
        <w:t>a</w:t>
      </w:r>
      <w:r>
        <w:rPr>
          <w:color w:val="231F20"/>
          <w:spacing w:val="-2"/>
        </w:rPr>
        <w:t xml:space="preserve"> </w:t>
      </w:r>
      <w:r>
        <w:rPr>
          <w:color w:val="231F20"/>
        </w:rPr>
        <w:t>statement</w:t>
      </w:r>
      <w:r>
        <w:rPr>
          <w:color w:val="231F20"/>
          <w:spacing w:val="-2"/>
        </w:rPr>
        <w:t xml:space="preserve"> </w:t>
      </w:r>
      <w:r>
        <w:rPr>
          <w:color w:val="231F20"/>
        </w:rPr>
        <w:t>or</w:t>
      </w:r>
      <w:r>
        <w:rPr>
          <w:color w:val="231F20"/>
          <w:spacing w:val="-2"/>
        </w:rPr>
        <w:t xml:space="preserve"> </w:t>
      </w:r>
      <w:r>
        <w:rPr>
          <w:color w:val="231F20"/>
        </w:rPr>
        <w:t>otherwise</w:t>
      </w:r>
      <w:r>
        <w:rPr>
          <w:color w:val="231F20"/>
          <w:spacing w:val="-2"/>
        </w:rPr>
        <w:t xml:space="preserve"> </w:t>
      </w:r>
      <w:r>
        <w:rPr>
          <w:color w:val="231F20"/>
        </w:rPr>
        <w:t>provide</w:t>
      </w:r>
      <w:r>
        <w:rPr>
          <w:color w:val="231F20"/>
          <w:spacing w:val="-2"/>
        </w:rPr>
        <w:t xml:space="preserve"> </w:t>
      </w:r>
      <w:r>
        <w:rPr>
          <w:color w:val="231F20"/>
        </w:rPr>
        <w:t>information</w:t>
      </w:r>
      <w:r>
        <w:rPr>
          <w:color w:val="231F20"/>
          <w:spacing w:val="-2"/>
        </w:rPr>
        <w:t xml:space="preserve"> </w:t>
      </w:r>
      <w:r>
        <w:rPr>
          <w:color w:val="231F20"/>
        </w:rPr>
        <w:t>relevant</w:t>
      </w:r>
      <w:r>
        <w:rPr>
          <w:color w:val="231F20"/>
          <w:spacing w:val="-2"/>
        </w:rPr>
        <w:t xml:space="preserve"> </w:t>
      </w:r>
      <w:r>
        <w:rPr>
          <w:color w:val="231F20"/>
        </w:rPr>
        <w:t>to</w:t>
      </w:r>
      <w:r>
        <w:rPr>
          <w:color w:val="231F20"/>
          <w:spacing w:val="-2"/>
        </w:rPr>
        <w:t xml:space="preserve"> </w:t>
      </w:r>
      <w:r>
        <w:rPr>
          <w:color w:val="231F20"/>
        </w:rPr>
        <w:t>the investigation.</w:t>
      </w:r>
      <w:r>
        <w:rPr>
          <w:color w:val="231F20"/>
          <w:spacing w:val="-1"/>
        </w:rPr>
        <w:t xml:space="preserve"> </w:t>
      </w:r>
      <w:r>
        <w:rPr>
          <w:color w:val="231F20"/>
        </w:rPr>
        <w:t>However,</w:t>
      </w:r>
      <w:r>
        <w:rPr>
          <w:color w:val="231F20"/>
          <w:spacing w:val="-1"/>
        </w:rPr>
        <w:t xml:space="preserve"> </w:t>
      </w:r>
      <w:r>
        <w:rPr>
          <w:color w:val="231F20"/>
        </w:rPr>
        <w:t>the</w:t>
      </w:r>
      <w:r>
        <w:rPr>
          <w:color w:val="231F20"/>
          <w:spacing w:val="-1"/>
        </w:rPr>
        <w:t xml:space="preserve"> </w:t>
      </w:r>
      <w:r>
        <w:rPr>
          <w:color w:val="231F20"/>
        </w:rPr>
        <w:t>investigation</w:t>
      </w:r>
      <w:r>
        <w:rPr>
          <w:color w:val="231F20"/>
          <w:spacing w:val="-1"/>
        </w:rPr>
        <w:t xml:space="preserve"> </w:t>
      </w:r>
      <w:r>
        <w:rPr>
          <w:color w:val="231F20"/>
        </w:rPr>
        <w:t>may</w:t>
      </w:r>
      <w:r>
        <w:rPr>
          <w:color w:val="231F20"/>
          <w:spacing w:val="-1"/>
        </w:rPr>
        <w:t xml:space="preserve"> </w:t>
      </w:r>
      <w:r>
        <w:rPr>
          <w:color w:val="231F20"/>
        </w:rPr>
        <w:t>continue</w:t>
      </w:r>
      <w:r>
        <w:rPr>
          <w:color w:val="231F20"/>
          <w:spacing w:val="-1"/>
        </w:rPr>
        <w:t xml:space="preserve"> </w:t>
      </w:r>
      <w:r>
        <w:rPr>
          <w:color w:val="231F20"/>
        </w:rPr>
        <w:t>and</w:t>
      </w:r>
      <w:r>
        <w:rPr>
          <w:color w:val="231F20"/>
          <w:spacing w:val="-1"/>
        </w:rPr>
        <w:t xml:space="preserve"> </w:t>
      </w:r>
      <w:r>
        <w:rPr>
          <w:color w:val="231F20"/>
        </w:rPr>
        <w:t>a</w:t>
      </w:r>
      <w:r>
        <w:rPr>
          <w:color w:val="231F20"/>
          <w:spacing w:val="-1"/>
        </w:rPr>
        <w:t xml:space="preserve"> </w:t>
      </w:r>
      <w:r>
        <w:rPr>
          <w:color w:val="231F20"/>
        </w:rPr>
        <w:t>decision</w:t>
      </w:r>
      <w:r>
        <w:rPr>
          <w:color w:val="231F20"/>
          <w:spacing w:val="-1"/>
        </w:rPr>
        <w:t xml:space="preserve"> </w:t>
      </w:r>
      <w:r>
        <w:rPr>
          <w:color w:val="231F20"/>
        </w:rPr>
        <w:t>regarding</w:t>
      </w:r>
      <w:r>
        <w:rPr>
          <w:color w:val="231F20"/>
          <w:spacing w:val="-1"/>
        </w:rPr>
        <w:t xml:space="preserve"> </w:t>
      </w:r>
      <w:r>
        <w:rPr>
          <w:color w:val="231F20"/>
        </w:rPr>
        <w:t>responsibility will</w:t>
      </w:r>
      <w:r>
        <w:rPr>
          <w:color w:val="231F20"/>
          <w:spacing w:val="-1"/>
        </w:rPr>
        <w:t xml:space="preserve"> </w:t>
      </w:r>
      <w:r>
        <w:rPr>
          <w:color w:val="231F20"/>
        </w:rPr>
        <w:t>be</w:t>
      </w:r>
      <w:r>
        <w:rPr>
          <w:color w:val="231F20"/>
          <w:spacing w:val="-1"/>
        </w:rPr>
        <w:t xml:space="preserve"> </w:t>
      </w:r>
      <w:r>
        <w:rPr>
          <w:color w:val="231F20"/>
        </w:rPr>
        <w:t>made</w:t>
      </w:r>
      <w:r>
        <w:rPr>
          <w:color w:val="231F20"/>
          <w:spacing w:val="-1"/>
        </w:rPr>
        <w:t xml:space="preserve"> </w:t>
      </w:r>
      <w:r>
        <w:rPr>
          <w:color w:val="231F20"/>
        </w:rPr>
        <w:t>based on the available statements and evidence.</w:t>
      </w:r>
    </w:p>
    <w:p w14:paraId="19B1CE30" w14:textId="77777777" w:rsidR="00023072" w:rsidRDefault="00ED5357">
      <w:pPr>
        <w:pStyle w:val="BodyText"/>
        <w:spacing w:before="262" w:line="266" w:lineRule="exact"/>
        <w:ind w:left="918"/>
        <w:jc w:val="both"/>
      </w:pPr>
      <w:r>
        <w:rPr>
          <w:color w:val="231F20"/>
        </w:rPr>
        <w:t>Additional</w:t>
      </w:r>
      <w:r>
        <w:rPr>
          <w:color w:val="231F20"/>
          <w:spacing w:val="-10"/>
        </w:rPr>
        <w:t xml:space="preserve"> </w:t>
      </w:r>
      <w:r>
        <w:rPr>
          <w:color w:val="231F20"/>
        </w:rPr>
        <w:t>Rights</w:t>
      </w:r>
      <w:r>
        <w:rPr>
          <w:color w:val="231F20"/>
          <w:spacing w:val="-9"/>
        </w:rPr>
        <w:t xml:space="preserve"> </w:t>
      </w:r>
      <w:r>
        <w:rPr>
          <w:color w:val="231F20"/>
        </w:rPr>
        <w:t>of</w:t>
      </w:r>
      <w:r>
        <w:rPr>
          <w:color w:val="231F20"/>
          <w:spacing w:val="-10"/>
        </w:rPr>
        <w:t xml:space="preserve"> </w:t>
      </w:r>
      <w:r>
        <w:rPr>
          <w:color w:val="231F20"/>
          <w:spacing w:val="-2"/>
        </w:rPr>
        <w:t>Complainants</w:t>
      </w:r>
    </w:p>
    <w:p w14:paraId="553FD609" w14:textId="77777777" w:rsidR="00023072" w:rsidRDefault="00ED5357">
      <w:pPr>
        <w:pStyle w:val="ListParagraph"/>
        <w:numPr>
          <w:ilvl w:val="0"/>
          <w:numId w:val="20"/>
        </w:numPr>
        <w:tabs>
          <w:tab w:val="left" w:pos="1299"/>
        </w:tabs>
        <w:spacing w:line="264" w:lineRule="exact"/>
        <w:ind w:left="1299" w:hanging="359"/>
        <w:jc w:val="both"/>
      </w:pPr>
      <w:r>
        <w:rPr>
          <w:color w:val="231F20"/>
        </w:rPr>
        <w:t>To</w:t>
      </w:r>
      <w:r>
        <w:rPr>
          <w:color w:val="231F20"/>
          <w:spacing w:val="-8"/>
        </w:rPr>
        <w:t xml:space="preserve"> </w:t>
      </w:r>
      <w:r>
        <w:rPr>
          <w:color w:val="231F20"/>
        </w:rPr>
        <w:t>be</w:t>
      </w:r>
      <w:r>
        <w:rPr>
          <w:color w:val="231F20"/>
          <w:spacing w:val="-6"/>
        </w:rPr>
        <w:t xml:space="preserve"> </w:t>
      </w:r>
      <w:r>
        <w:rPr>
          <w:color w:val="231F20"/>
        </w:rPr>
        <w:t>informed</w:t>
      </w:r>
      <w:r>
        <w:rPr>
          <w:color w:val="231F20"/>
          <w:spacing w:val="-7"/>
        </w:rPr>
        <w:t xml:space="preserve"> </w:t>
      </w:r>
      <w:r>
        <w:rPr>
          <w:color w:val="231F20"/>
        </w:rPr>
        <w:t>of</w:t>
      </w:r>
      <w:r>
        <w:rPr>
          <w:color w:val="231F20"/>
          <w:spacing w:val="-7"/>
        </w:rPr>
        <w:t xml:space="preserve"> </w:t>
      </w:r>
      <w:r>
        <w:rPr>
          <w:color w:val="231F20"/>
        </w:rPr>
        <w:t>available</w:t>
      </w:r>
      <w:r>
        <w:rPr>
          <w:color w:val="231F20"/>
          <w:spacing w:val="-7"/>
        </w:rPr>
        <w:t xml:space="preserve"> </w:t>
      </w:r>
      <w:r>
        <w:rPr>
          <w:color w:val="231F20"/>
        </w:rPr>
        <w:t>options</w:t>
      </w:r>
      <w:r>
        <w:rPr>
          <w:color w:val="231F20"/>
          <w:spacing w:val="-7"/>
        </w:rPr>
        <w:t xml:space="preserve"> </w:t>
      </w:r>
      <w:r>
        <w:rPr>
          <w:color w:val="231F20"/>
        </w:rPr>
        <w:t>for</w:t>
      </w:r>
      <w:r>
        <w:rPr>
          <w:color w:val="231F20"/>
          <w:spacing w:val="-6"/>
        </w:rPr>
        <w:t xml:space="preserve"> </w:t>
      </w:r>
      <w:r>
        <w:rPr>
          <w:color w:val="231F20"/>
        </w:rPr>
        <w:t>making</w:t>
      </w:r>
      <w:r>
        <w:rPr>
          <w:color w:val="231F20"/>
          <w:spacing w:val="-7"/>
        </w:rPr>
        <w:t xml:space="preserve"> </w:t>
      </w:r>
      <w:r>
        <w:rPr>
          <w:color w:val="231F20"/>
        </w:rPr>
        <w:t>a</w:t>
      </w:r>
      <w:r>
        <w:rPr>
          <w:color w:val="231F20"/>
          <w:spacing w:val="-7"/>
        </w:rPr>
        <w:t xml:space="preserve"> </w:t>
      </w:r>
      <w:r>
        <w:rPr>
          <w:color w:val="231F20"/>
          <w:spacing w:val="-2"/>
        </w:rPr>
        <w:t>report;</w:t>
      </w:r>
    </w:p>
    <w:p w14:paraId="0D0305DE" w14:textId="77777777" w:rsidR="00023072" w:rsidRDefault="00ED5357">
      <w:pPr>
        <w:pStyle w:val="ListParagraph"/>
        <w:numPr>
          <w:ilvl w:val="0"/>
          <w:numId w:val="20"/>
        </w:numPr>
        <w:tabs>
          <w:tab w:val="left" w:pos="1300"/>
        </w:tabs>
        <w:spacing w:before="2" w:line="235" w:lineRule="auto"/>
        <w:ind w:right="714"/>
        <w:jc w:val="both"/>
      </w:pPr>
      <w:r>
        <w:rPr>
          <w:color w:val="231F20"/>
        </w:rPr>
        <w:t>To an explanation of the grievance process, including any informal resolution process, for resolving complaints of sexual harassment;</w:t>
      </w:r>
    </w:p>
    <w:p w14:paraId="4804CD05" w14:textId="77777777" w:rsidR="00023072" w:rsidRDefault="00ED5357">
      <w:pPr>
        <w:pStyle w:val="ListParagraph"/>
        <w:numPr>
          <w:ilvl w:val="0"/>
          <w:numId w:val="20"/>
        </w:numPr>
        <w:tabs>
          <w:tab w:val="left" w:pos="1300"/>
        </w:tabs>
        <w:spacing w:before="2" w:line="235" w:lineRule="auto"/>
        <w:ind w:right="716"/>
        <w:jc w:val="both"/>
      </w:pPr>
      <w:r>
        <w:rPr>
          <w:color w:val="231F20"/>
        </w:rPr>
        <w:t xml:space="preserve">To be advised of the right to simultaneously file a criminal complaint and a Title IX complaint with UAB and to be advised of the </w:t>
      </w:r>
      <w:proofErr w:type="gramStart"/>
      <w:r>
        <w:rPr>
          <w:color w:val="231F20"/>
        </w:rPr>
        <w:t>University‘</w:t>
      </w:r>
      <w:proofErr w:type="gramEnd"/>
      <w:r>
        <w:rPr>
          <w:color w:val="231F20"/>
        </w:rPr>
        <w:t xml:space="preserve">s prohibition on retaliation against an individual who exercises their rights under Title IX, Title VII, the Campus </w:t>
      </w:r>
      <w:proofErr w:type="spellStart"/>
      <w:r>
        <w:rPr>
          <w:color w:val="231F20"/>
        </w:rPr>
        <w:t>SaVE</w:t>
      </w:r>
      <w:proofErr w:type="spellEnd"/>
      <w:r>
        <w:rPr>
          <w:color w:val="231F20"/>
        </w:rPr>
        <w:t xml:space="preserve"> Act, or the Title IX Policy;</w:t>
      </w:r>
    </w:p>
    <w:p w14:paraId="7B3A1B92" w14:textId="77777777" w:rsidR="00023072" w:rsidRDefault="00ED5357">
      <w:pPr>
        <w:pStyle w:val="ListParagraph"/>
        <w:numPr>
          <w:ilvl w:val="0"/>
          <w:numId w:val="20"/>
        </w:numPr>
        <w:tabs>
          <w:tab w:val="left" w:pos="1300"/>
        </w:tabs>
        <w:spacing w:before="2" w:line="235" w:lineRule="auto"/>
        <w:ind w:right="714"/>
        <w:jc w:val="both"/>
      </w:pPr>
      <w:r>
        <w:rPr>
          <w:color w:val="231F20"/>
        </w:rPr>
        <w:t>To</w:t>
      </w:r>
      <w:r>
        <w:rPr>
          <w:color w:val="231F20"/>
          <w:spacing w:val="-2"/>
        </w:rPr>
        <w:t xml:space="preserve"> </w:t>
      </w:r>
      <w:r>
        <w:rPr>
          <w:color w:val="231F20"/>
        </w:rPr>
        <w:t>decline</w:t>
      </w:r>
      <w:r>
        <w:rPr>
          <w:color w:val="231F20"/>
          <w:spacing w:val="-1"/>
        </w:rPr>
        <w:t xml:space="preserve"> </w:t>
      </w:r>
      <w:r>
        <w:rPr>
          <w:color w:val="231F20"/>
        </w:rPr>
        <w:t>to</w:t>
      </w:r>
      <w:r>
        <w:rPr>
          <w:color w:val="231F20"/>
          <w:spacing w:val="-2"/>
        </w:rPr>
        <w:t xml:space="preserve"> </w:t>
      </w:r>
      <w:r>
        <w:rPr>
          <w:color w:val="231F20"/>
        </w:rPr>
        <w:t>notify</w:t>
      </w:r>
      <w:r>
        <w:rPr>
          <w:color w:val="231F20"/>
          <w:spacing w:val="-2"/>
        </w:rPr>
        <w:t xml:space="preserve"> </w:t>
      </w:r>
      <w:r>
        <w:rPr>
          <w:color w:val="231F20"/>
        </w:rPr>
        <w:t>law</w:t>
      </w:r>
      <w:r>
        <w:rPr>
          <w:color w:val="231F20"/>
          <w:spacing w:val="-2"/>
        </w:rPr>
        <w:t xml:space="preserve"> </w:t>
      </w:r>
      <w:r>
        <w:rPr>
          <w:color w:val="231F20"/>
        </w:rPr>
        <w:t>enforcement</w:t>
      </w:r>
      <w:r>
        <w:rPr>
          <w:color w:val="231F20"/>
          <w:spacing w:val="-2"/>
        </w:rPr>
        <w:t xml:space="preserve"> </w:t>
      </w:r>
      <w:r>
        <w:rPr>
          <w:color w:val="231F20"/>
        </w:rPr>
        <w:t>authorities</w:t>
      </w:r>
      <w:r>
        <w:rPr>
          <w:color w:val="231F20"/>
          <w:spacing w:val="-2"/>
        </w:rPr>
        <w:t xml:space="preserve"> </w:t>
      </w:r>
      <w:r>
        <w:rPr>
          <w:color w:val="231F20"/>
        </w:rPr>
        <w:t>in</w:t>
      </w:r>
      <w:r>
        <w:rPr>
          <w:color w:val="231F20"/>
          <w:spacing w:val="-2"/>
        </w:rPr>
        <w:t xml:space="preserve"> </w:t>
      </w:r>
      <w:r>
        <w:rPr>
          <w:color w:val="231F20"/>
        </w:rPr>
        <w:t>cases</w:t>
      </w:r>
      <w:r>
        <w:rPr>
          <w:color w:val="231F20"/>
          <w:spacing w:val="-2"/>
        </w:rPr>
        <w:t xml:space="preserve"> </w:t>
      </w:r>
      <w:r>
        <w:rPr>
          <w:color w:val="231F20"/>
        </w:rPr>
        <w:t>of</w:t>
      </w:r>
      <w:r>
        <w:rPr>
          <w:color w:val="231F20"/>
          <w:spacing w:val="-2"/>
        </w:rPr>
        <w:t xml:space="preserve"> </w:t>
      </w:r>
      <w:r>
        <w:rPr>
          <w:color w:val="231F20"/>
        </w:rPr>
        <w:t>domestic</w:t>
      </w:r>
      <w:r>
        <w:rPr>
          <w:color w:val="231F20"/>
          <w:spacing w:val="-2"/>
        </w:rPr>
        <w:t xml:space="preserve"> </w:t>
      </w:r>
      <w:r>
        <w:rPr>
          <w:color w:val="231F20"/>
        </w:rPr>
        <w:t>violence,</w:t>
      </w:r>
      <w:r>
        <w:rPr>
          <w:color w:val="231F20"/>
          <w:spacing w:val="-2"/>
        </w:rPr>
        <w:t xml:space="preserve"> </w:t>
      </w:r>
      <w:r>
        <w:rPr>
          <w:color w:val="231F20"/>
        </w:rPr>
        <w:t>dating</w:t>
      </w:r>
      <w:r>
        <w:rPr>
          <w:color w:val="231F20"/>
          <w:spacing w:val="-2"/>
        </w:rPr>
        <w:t xml:space="preserve"> </w:t>
      </w:r>
      <w:r>
        <w:rPr>
          <w:color w:val="231F20"/>
        </w:rPr>
        <w:t>violence,</w:t>
      </w:r>
      <w:r>
        <w:rPr>
          <w:color w:val="231F20"/>
          <w:spacing w:val="-2"/>
        </w:rPr>
        <w:t xml:space="preserve"> </w:t>
      </w:r>
      <w:r>
        <w:rPr>
          <w:color w:val="231F20"/>
        </w:rPr>
        <w:t>sexual</w:t>
      </w:r>
      <w:r>
        <w:rPr>
          <w:color w:val="231F20"/>
          <w:spacing w:val="-2"/>
        </w:rPr>
        <w:t xml:space="preserve"> </w:t>
      </w:r>
      <w:r>
        <w:rPr>
          <w:color w:val="231F20"/>
        </w:rPr>
        <w:t>assault,</w:t>
      </w:r>
      <w:r>
        <w:rPr>
          <w:color w:val="231F20"/>
          <w:spacing w:val="-1"/>
        </w:rPr>
        <w:t xml:space="preserve"> </w:t>
      </w:r>
      <w:r>
        <w:rPr>
          <w:color w:val="231F20"/>
        </w:rPr>
        <w:t>and stalking cases; and</w:t>
      </w:r>
    </w:p>
    <w:p w14:paraId="7F40994F" w14:textId="77777777" w:rsidR="00023072" w:rsidRDefault="00ED5357">
      <w:pPr>
        <w:pStyle w:val="ListParagraph"/>
        <w:numPr>
          <w:ilvl w:val="0"/>
          <w:numId w:val="20"/>
        </w:numPr>
        <w:tabs>
          <w:tab w:val="left" w:pos="1299"/>
        </w:tabs>
        <w:spacing w:line="266" w:lineRule="exact"/>
        <w:ind w:left="1299" w:hanging="359"/>
        <w:jc w:val="both"/>
      </w:pPr>
      <w:r>
        <w:rPr>
          <w:color w:val="231F20"/>
        </w:rPr>
        <w:t>To</w:t>
      </w:r>
      <w:r>
        <w:rPr>
          <w:color w:val="231F20"/>
          <w:spacing w:val="-7"/>
        </w:rPr>
        <w:t xml:space="preserve"> </w:t>
      </w:r>
      <w:r>
        <w:rPr>
          <w:color w:val="231F20"/>
        </w:rPr>
        <w:t>be</w:t>
      </w:r>
      <w:r>
        <w:rPr>
          <w:color w:val="231F20"/>
          <w:spacing w:val="-6"/>
        </w:rPr>
        <w:t xml:space="preserve"> </w:t>
      </w:r>
      <w:r>
        <w:rPr>
          <w:color w:val="231F20"/>
        </w:rPr>
        <w:t>assisted</w:t>
      </w:r>
      <w:r>
        <w:rPr>
          <w:color w:val="231F20"/>
          <w:spacing w:val="-7"/>
        </w:rPr>
        <w:t xml:space="preserve"> </w:t>
      </w:r>
      <w:r>
        <w:rPr>
          <w:color w:val="231F20"/>
        </w:rPr>
        <w:t>by</w:t>
      </w:r>
      <w:r>
        <w:rPr>
          <w:color w:val="231F20"/>
          <w:spacing w:val="-6"/>
        </w:rPr>
        <w:t xml:space="preserve"> </w:t>
      </w:r>
      <w:r>
        <w:rPr>
          <w:color w:val="231F20"/>
        </w:rPr>
        <w:t>campus</w:t>
      </w:r>
      <w:r>
        <w:rPr>
          <w:color w:val="231F20"/>
          <w:spacing w:val="-7"/>
        </w:rPr>
        <w:t xml:space="preserve"> </w:t>
      </w:r>
      <w:r>
        <w:rPr>
          <w:color w:val="231F20"/>
        </w:rPr>
        <w:t>authorities,</w:t>
      </w:r>
      <w:r>
        <w:rPr>
          <w:color w:val="231F20"/>
          <w:spacing w:val="-6"/>
        </w:rPr>
        <w:t xml:space="preserve"> </w:t>
      </w:r>
      <w:r>
        <w:rPr>
          <w:color w:val="231F20"/>
        </w:rPr>
        <w:t>if</w:t>
      </w:r>
      <w:r>
        <w:rPr>
          <w:color w:val="231F20"/>
          <w:spacing w:val="-6"/>
        </w:rPr>
        <w:t xml:space="preserve"> </w:t>
      </w:r>
      <w:r>
        <w:rPr>
          <w:color w:val="231F20"/>
        </w:rPr>
        <w:t>requested,</w:t>
      </w:r>
      <w:r>
        <w:rPr>
          <w:color w:val="231F20"/>
          <w:spacing w:val="-6"/>
        </w:rPr>
        <w:t xml:space="preserve"> </w:t>
      </w:r>
      <w:r>
        <w:rPr>
          <w:color w:val="231F20"/>
        </w:rPr>
        <w:t>when</w:t>
      </w:r>
      <w:r>
        <w:rPr>
          <w:color w:val="231F20"/>
          <w:spacing w:val="-7"/>
        </w:rPr>
        <w:t xml:space="preserve"> </w:t>
      </w:r>
      <w:r>
        <w:rPr>
          <w:color w:val="231F20"/>
        </w:rPr>
        <w:t>reporting</w:t>
      </w:r>
      <w:r>
        <w:rPr>
          <w:color w:val="231F20"/>
          <w:spacing w:val="-6"/>
        </w:rPr>
        <w:t xml:space="preserve"> </w:t>
      </w:r>
      <w:r>
        <w:rPr>
          <w:color w:val="231F20"/>
        </w:rPr>
        <w:t>a</w:t>
      </w:r>
      <w:r>
        <w:rPr>
          <w:color w:val="231F20"/>
          <w:spacing w:val="-7"/>
        </w:rPr>
        <w:t xml:space="preserve"> </w:t>
      </w:r>
      <w:r>
        <w:rPr>
          <w:color w:val="231F20"/>
        </w:rPr>
        <w:t>crime</w:t>
      </w:r>
      <w:r>
        <w:rPr>
          <w:color w:val="231F20"/>
          <w:spacing w:val="-6"/>
        </w:rPr>
        <w:t xml:space="preserve"> </w:t>
      </w:r>
      <w:r>
        <w:rPr>
          <w:color w:val="231F20"/>
        </w:rPr>
        <w:t>to</w:t>
      </w:r>
      <w:r>
        <w:rPr>
          <w:color w:val="231F20"/>
          <w:spacing w:val="-6"/>
        </w:rPr>
        <w:t xml:space="preserve"> </w:t>
      </w:r>
      <w:r>
        <w:rPr>
          <w:color w:val="231F20"/>
        </w:rPr>
        <w:t>law</w:t>
      </w:r>
      <w:r>
        <w:rPr>
          <w:color w:val="231F20"/>
          <w:spacing w:val="-6"/>
        </w:rPr>
        <w:t xml:space="preserve"> </w:t>
      </w:r>
      <w:r>
        <w:rPr>
          <w:color w:val="231F20"/>
          <w:spacing w:val="-2"/>
        </w:rPr>
        <w:t>enforcement.</w:t>
      </w:r>
    </w:p>
    <w:p w14:paraId="6C4673D7" w14:textId="77777777" w:rsidR="00023072" w:rsidRDefault="00ED5357">
      <w:pPr>
        <w:pStyle w:val="BodyText"/>
        <w:spacing w:before="260" w:line="266" w:lineRule="exact"/>
        <w:ind w:left="918"/>
        <w:jc w:val="both"/>
      </w:pPr>
      <w:r>
        <w:rPr>
          <w:color w:val="231F20"/>
        </w:rPr>
        <w:t>Additional</w:t>
      </w:r>
      <w:r>
        <w:rPr>
          <w:color w:val="231F20"/>
          <w:spacing w:val="-10"/>
        </w:rPr>
        <w:t xml:space="preserve"> </w:t>
      </w:r>
      <w:r>
        <w:rPr>
          <w:color w:val="231F20"/>
        </w:rPr>
        <w:t>Rights</w:t>
      </w:r>
      <w:r>
        <w:rPr>
          <w:color w:val="231F20"/>
          <w:spacing w:val="-9"/>
        </w:rPr>
        <w:t xml:space="preserve"> </w:t>
      </w:r>
      <w:r>
        <w:rPr>
          <w:color w:val="231F20"/>
        </w:rPr>
        <w:t>of</w:t>
      </w:r>
      <w:r>
        <w:rPr>
          <w:color w:val="231F20"/>
          <w:spacing w:val="-10"/>
        </w:rPr>
        <w:t xml:space="preserve"> </w:t>
      </w:r>
      <w:r>
        <w:rPr>
          <w:color w:val="231F20"/>
          <w:spacing w:val="-2"/>
        </w:rPr>
        <w:t>Respondents</w:t>
      </w:r>
    </w:p>
    <w:p w14:paraId="65D700F4" w14:textId="77777777" w:rsidR="00023072" w:rsidRDefault="00ED5357">
      <w:pPr>
        <w:pStyle w:val="ListParagraph"/>
        <w:numPr>
          <w:ilvl w:val="0"/>
          <w:numId w:val="20"/>
        </w:numPr>
        <w:tabs>
          <w:tab w:val="left" w:pos="1300"/>
        </w:tabs>
        <w:spacing w:before="2" w:line="235" w:lineRule="auto"/>
        <w:ind w:right="715"/>
        <w:jc w:val="both"/>
      </w:pPr>
      <w:r>
        <w:rPr>
          <w:color w:val="231F20"/>
        </w:rPr>
        <w:t>Upon</w:t>
      </w:r>
      <w:r>
        <w:rPr>
          <w:color w:val="231F20"/>
          <w:spacing w:val="-13"/>
        </w:rPr>
        <w:t xml:space="preserve"> </w:t>
      </w:r>
      <w:r>
        <w:rPr>
          <w:color w:val="231F20"/>
        </w:rPr>
        <w:t>receipt</w:t>
      </w:r>
      <w:r>
        <w:rPr>
          <w:color w:val="231F20"/>
          <w:spacing w:val="-12"/>
        </w:rPr>
        <w:t xml:space="preserve"> </w:t>
      </w:r>
      <w:r>
        <w:rPr>
          <w:color w:val="231F20"/>
        </w:rPr>
        <w:t>of</w:t>
      </w:r>
      <w:r>
        <w:rPr>
          <w:color w:val="231F20"/>
          <w:spacing w:val="-13"/>
        </w:rPr>
        <w:t xml:space="preserve"> </w:t>
      </w:r>
      <w:r>
        <w:rPr>
          <w:color w:val="231F20"/>
        </w:rPr>
        <w:t>a</w:t>
      </w:r>
      <w:r>
        <w:rPr>
          <w:color w:val="231F20"/>
          <w:spacing w:val="-12"/>
        </w:rPr>
        <w:t xml:space="preserve"> </w:t>
      </w:r>
      <w:r>
        <w:rPr>
          <w:color w:val="231F20"/>
        </w:rPr>
        <w:t>Formal</w:t>
      </w:r>
      <w:r>
        <w:rPr>
          <w:color w:val="231F20"/>
          <w:spacing w:val="-13"/>
        </w:rPr>
        <w:t xml:space="preserve"> </w:t>
      </w:r>
      <w:r>
        <w:rPr>
          <w:color w:val="231F20"/>
        </w:rPr>
        <w:t>Complaint,</w:t>
      </w:r>
      <w:r>
        <w:rPr>
          <w:color w:val="231F20"/>
          <w:spacing w:val="-12"/>
        </w:rPr>
        <w:t xml:space="preserve"> </w:t>
      </w:r>
      <w:r>
        <w:rPr>
          <w:color w:val="231F20"/>
        </w:rPr>
        <w:t>to</w:t>
      </w:r>
      <w:r>
        <w:rPr>
          <w:color w:val="231F20"/>
          <w:spacing w:val="-13"/>
        </w:rPr>
        <w:t xml:space="preserve"> </w:t>
      </w:r>
      <w:r>
        <w:rPr>
          <w:color w:val="231F20"/>
        </w:rPr>
        <w:t>receive</w:t>
      </w:r>
      <w:r>
        <w:rPr>
          <w:color w:val="231F20"/>
          <w:spacing w:val="-12"/>
        </w:rPr>
        <w:t xml:space="preserve"> </w:t>
      </w:r>
      <w:r>
        <w:rPr>
          <w:color w:val="231F20"/>
        </w:rPr>
        <w:t>written</w:t>
      </w:r>
      <w:r>
        <w:rPr>
          <w:color w:val="231F20"/>
          <w:spacing w:val="-12"/>
        </w:rPr>
        <w:t xml:space="preserve"> </w:t>
      </w:r>
      <w:r>
        <w:rPr>
          <w:color w:val="231F20"/>
        </w:rPr>
        <w:t>notice</w:t>
      </w:r>
      <w:r>
        <w:rPr>
          <w:color w:val="231F20"/>
          <w:spacing w:val="-13"/>
        </w:rPr>
        <w:t xml:space="preserve"> </w:t>
      </w:r>
      <w:r>
        <w:rPr>
          <w:color w:val="231F20"/>
        </w:rPr>
        <w:t>of</w:t>
      </w:r>
      <w:r>
        <w:rPr>
          <w:color w:val="231F20"/>
          <w:spacing w:val="-12"/>
        </w:rPr>
        <w:t xml:space="preserve"> </w:t>
      </w:r>
      <w:r>
        <w:rPr>
          <w:color w:val="231F20"/>
        </w:rPr>
        <w:t>the</w:t>
      </w:r>
      <w:r>
        <w:rPr>
          <w:color w:val="231F20"/>
          <w:spacing w:val="-13"/>
        </w:rPr>
        <w:t xml:space="preserve"> </w:t>
      </w:r>
      <w:r>
        <w:rPr>
          <w:color w:val="231F20"/>
        </w:rPr>
        <w:t>Title</w:t>
      </w:r>
      <w:r>
        <w:rPr>
          <w:color w:val="231F20"/>
          <w:spacing w:val="-12"/>
        </w:rPr>
        <w:t xml:space="preserve"> </w:t>
      </w:r>
      <w:r>
        <w:rPr>
          <w:color w:val="231F20"/>
        </w:rPr>
        <w:t>IX</w:t>
      </w:r>
      <w:r>
        <w:rPr>
          <w:color w:val="231F20"/>
          <w:spacing w:val="-13"/>
        </w:rPr>
        <w:t xml:space="preserve"> </w:t>
      </w:r>
      <w:r>
        <w:rPr>
          <w:color w:val="231F20"/>
        </w:rPr>
        <w:t>grievance</w:t>
      </w:r>
      <w:r>
        <w:rPr>
          <w:color w:val="231F20"/>
          <w:spacing w:val="-12"/>
        </w:rPr>
        <w:t xml:space="preserve"> </w:t>
      </w:r>
      <w:r>
        <w:rPr>
          <w:color w:val="231F20"/>
        </w:rPr>
        <w:t>process</w:t>
      </w:r>
      <w:r>
        <w:rPr>
          <w:color w:val="231F20"/>
          <w:spacing w:val="-12"/>
        </w:rPr>
        <w:t xml:space="preserve"> </w:t>
      </w:r>
      <w:r>
        <w:rPr>
          <w:color w:val="231F20"/>
        </w:rPr>
        <w:t>including</w:t>
      </w:r>
      <w:r>
        <w:rPr>
          <w:color w:val="231F20"/>
          <w:spacing w:val="-13"/>
        </w:rPr>
        <w:t xml:space="preserve"> </w:t>
      </w:r>
      <w:r>
        <w:rPr>
          <w:color w:val="231F20"/>
        </w:rPr>
        <w:t>any</w:t>
      </w:r>
      <w:r>
        <w:rPr>
          <w:color w:val="231F20"/>
          <w:spacing w:val="-12"/>
        </w:rPr>
        <w:t xml:space="preserve"> </w:t>
      </w:r>
      <w:r>
        <w:rPr>
          <w:color w:val="231F20"/>
        </w:rPr>
        <w:t>informal resolution</w:t>
      </w:r>
      <w:r>
        <w:rPr>
          <w:color w:val="231F20"/>
          <w:spacing w:val="-8"/>
        </w:rPr>
        <w:t xml:space="preserve"> </w:t>
      </w:r>
      <w:r>
        <w:rPr>
          <w:color w:val="231F20"/>
        </w:rPr>
        <w:t>process,</w:t>
      </w:r>
      <w:r>
        <w:rPr>
          <w:color w:val="231F20"/>
          <w:spacing w:val="-8"/>
        </w:rPr>
        <w:t xml:space="preserve"> </w:t>
      </w:r>
      <w:r>
        <w:rPr>
          <w:color w:val="231F20"/>
        </w:rPr>
        <w:t>and</w:t>
      </w:r>
      <w:r>
        <w:rPr>
          <w:color w:val="231F20"/>
          <w:spacing w:val="-8"/>
        </w:rPr>
        <w:t xml:space="preserve"> </w:t>
      </w:r>
      <w:r>
        <w:rPr>
          <w:color w:val="231F20"/>
        </w:rPr>
        <w:t>notice</w:t>
      </w:r>
      <w:r>
        <w:rPr>
          <w:color w:val="231F20"/>
          <w:spacing w:val="-8"/>
        </w:rPr>
        <w:t xml:space="preserve"> </w:t>
      </w:r>
      <w:r>
        <w:rPr>
          <w:color w:val="231F20"/>
        </w:rPr>
        <w:t>of</w:t>
      </w:r>
      <w:r>
        <w:rPr>
          <w:color w:val="231F20"/>
          <w:spacing w:val="-8"/>
        </w:rPr>
        <w:t xml:space="preserve"> </w:t>
      </w:r>
      <w:r>
        <w:rPr>
          <w:color w:val="231F20"/>
        </w:rPr>
        <w:t>the</w:t>
      </w:r>
      <w:r>
        <w:rPr>
          <w:color w:val="231F20"/>
          <w:spacing w:val="-8"/>
        </w:rPr>
        <w:t xml:space="preserve"> </w:t>
      </w:r>
      <w:r>
        <w:rPr>
          <w:color w:val="231F20"/>
        </w:rPr>
        <w:t>allegations</w:t>
      </w:r>
      <w:r>
        <w:rPr>
          <w:color w:val="231F20"/>
          <w:spacing w:val="-8"/>
        </w:rPr>
        <w:t xml:space="preserve"> </w:t>
      </w:r>
      <w:r>
        <w:rPr>
          <w:color w:val="231F20"/>
        </w:rPr>
        <w:t>of</w:t>
      </w:r>
      <w:r>
        <w:rPr>
          <w:color w:val="231F20"/>
          <w:spacing w:val="-8"/>
        </w:rPr>
        <w:t xml:space="preserve"> </w:t>
      </w:r>
      <w:r>
        <w:rPr>
          <w:color w:val="231F20"/>
        </w:rPr>
        <w:t>sexual</w:t>
      </w:r>
      <w:r>
        <w:rPr>
          <w:color w:val="231F20"/>
          <w:spacing w:val="-8"/>
        </w:rPr>
        <w:t xml:space="preserve"> </w:t>
      </w:r>
      <w:r>
        <w:rPr>
          <w:color w:val="231F20"/>
        </w:rPr>
        <w:t>harassment</w:t>
      </w:r>
      <w:r>
        <w:rPr>
          <w:color w:val="231F20"/>
          <w:spacing w:val="-8"/>
        </w:rPr>
        <w:t xml:space="preserve"> </w:t>
      </w:r>
      <w:r>
        <w:rPr>
          <w:color w:val="231F20"/>
        </w:rPr>
        <w:t>including</w:t>
      </w:r>
      <w:r>
        <w:rPr>
          <w:color w:val="231F20"/>
          <w:spacing w:val="-7"/>
        </w:rPr>
        <w:t xml:space="preserve"> </w:t>
      </w:r>
      <w:r>
        <w:rPr>
          <w:color w:val="231F20"/>
        </w:rPr>
        <w:t>sufficient</w:t>
      </w:r>
      <w:r>
        <w:rPr>
          <w:color w:val="231F20"/>
          <w:spacing w:val="-8"/>
        </w:rPr>
        <w:t xml:space="preserve"> </w:t>
      </w:r>
      <w:r>
        <w:rPr>
          <w:color w:val="231F20"/>
        </w:rPr>
        <w:t>details</w:t>
      </w:r>
      <w:r>
        <w:rPr>
          <w:color w:val="231F20"/>
          <w:spacing w:val="-8"/>
        </w:rPr>
        <w:t xml:space="preserve"> </w:t>
      </w:r>
      <w:r>
        <w:rPr>
          <w:color w:val="231F20"/>
        </w:rPr>
        <w:t>known</w:t>
      </w:r>
      <w:r>
        <w:rPr>
          <w:color w:val="231F20"/>
          <w:spacing w:val="-8"/>
        </w:rPr>
        <w:t xml:space="preserve"> </w:t>
      </w:r>
      <w:r>
        <w:rPr>
          <w:color w:val="231F20"/>
        </w:rPr>
        <w:t>at</w:t>
      </w:r>
      <w:r>
        <w:rPr>
          <w:color w:val="231F20"/>
          <w:spacing w:val="-8"/>
        </w:rPr>
        <w:t xml:space="preserve"> </w:t>
      </w:r>
      <w:r>
        <w:rPr>
          <w:color w:val="231F20"/>
        </w:rPr>
        <w:t>the</w:t>
      </w:r>
      <w:r>
        <w:rPr>
          <w:color w:val="231F20"/>
          <w:spacing w:val="-8"/>
        </w:rPr>
        <w:t xml:space="preserve"> </w:t>
      </w:r>
      <w:r>
        <w:rPr>
          <w:color w:val="231F20"/>
        </w:rPr>
        <w:t>time and with sufficient time to prepare a response before any initial interview; and</w:t>
      </w:r>
    </w:p>
    <w:p w14:paraId="044C889B" w14:textId="77777777" w:rsidR="00023072" w:rsidRDefault="00ED5357">
      <w:pPr>
        <w:pStyle w:val="ListParagraph"/>
        <w:numPr>
          <w:ilvl w:val="0"/>
          <w:numId w:val="20"/>
        </w:numPr>
        <w:tabs>
          <w:tab w:val="left" w:pos="1299"/>
        </w:tabs>
        <w:spacing w:line="267" w:lineRule="exact"/>
        <w:ind w:left="1299" w:hanging="359"/>
        <w:jc w:val="both"/>
      </w:pPr>
      <w:r>
        <w:rPr>
          <w:color w:val="231F20"/>
        </w:rPr>
        <w:t>To</w:t>
      </w:r>
      <w:r>
        <w:rPr>
          <w:color w:val="231F20"/>
          <w:spacing w:val="7"/>
        </w:rPr>
        <w:t xml:space="preserve"> </w:t>
      </w:r>
      <w:r>
        <w:rPr>
          <w:color w:val="231F20"/>
        </w:rPr>
        <w:t>a</w:t>
      </w:r>
      <w:r>
        <w:rPr>
          <w:color w:val="231F20"/>
          <w:spacing w:val="8"/>
        </w:rPr>
        <w:t xml:space="preserve"> </w:t>
      </w:r>
      <w:r>
        <w:rPr>
          <w:color w:val="231F20"/>
        </w:rPr>
        <w:t>presumption</w:t>
      </w:r>
      <w:r>
        <w:rPr>
          <w:color w:val="231F20"/>
          <w:spacing w:val="8"/>
        </w:rPr>
        <w:t xml:space="preserve"> </w:t>
      </w:r>
      <w:r>
        <w:rPr>
          <w:color w:val="231F20"/>
        </w:rPr>
        <w:t>that</w:t>
      </w:r>
      <w:r>
        <w:rPr>
          <w:color w:val="231F20"/>
          <w:spacing w:val="7"/>
        </w:rPr>
        <w:t xml:space="preserve"> </w:t>
      </w:r>
      <w:r>
        <w:rPr>
          <w:color w:val="231F20"/>
        </w:rPr>
        <w:t>the</w:t>
      </w:r>
      <w:r>
        <w:rPr>
          <w:color w:val="231F20"/>
          <w:spacing w:val="8"/>
        </w:rPr>
        <w:t xml:space="preserve"> </w:t>
      </w:r>
      <w:r>
        <w:rPr>
          <w:color w:val="231F20"/>
        </w:rPr>
        <w:t>Respondent</w:t>
      </w:r>
      <w:r>
        <w:rPr>
          <w:color w:val="231F20"/>
          <w:spacing w:val="8"/>
        </w:rPr>
        <w:t xml:space="preserve"> </w:t>
      </w:r>
      <w:r>
        <w:rPr>
          <w:color w:val="231F20"/>
        </w:rPr>
        <w:t>is</w:t>
      </w:r>
      <w:r>
        <w:rPr>
          <w:color w:val="231F20"/>
          <w:spacing w:val="7"/>
        </w:rPr>
        <w:t xml:space="preserve"> </w:t>
      </w:r>
      <w:r>
        <w:rPr>
          <w:color w:val="231F20"/>
        </w:rPr>
        <w:t>not</w:t>
      </w:r>
      <w:r>
        <w:rPr>
          <w:color w:val="231F20"/>
          <w:spacing w:val="8"/>
        </w:rPr>
        <w:t xml:space="preserve"> </w:t>
      </w:r>
      <w:r>
        <w:rPr>
          <w:color w:val="231F20"/>
        </w:rPr>
        <w:t>responsible</w:t>
      </w:r>
      <w:r>
        <w:rPr>
          <w:color w:val="231F20"/>
          <w:spacing w:val="8"/>
        </w:rPr>
        <w:t xml:space="preserve"> </w:t>
      </w:r>
      <w:r>
        <w:rPr>
          <w:color w:val="231F20"/>
        </w:rPr>
        <w:t>for</w:t>
      </w:r>
      <w:r>
        <w:rPr>
          <w:color w:val="231F20"/>
          <w:spacing w:val="7"/>
        </w:rPr>
        <w:t xml:space="preserve"> </w:t>
      </w:r>
      <w:r>
        <w:rPr>
          <w:color w:val="231F20"/>
        </w:rPr>
        <w:t>the</w:t>
      </w:r>
      <w:r>
        <w:rPr>
          <w:color w:val="231F20"/>
          <w:spacing w:val="8"/>
        </w:rPr>
        <w:t xml:space="preserve"> </w:t>
      </w:r>
      <w:r>
        <w:rPr>
          <w:color w:val="231F20"/>
        </w:rPr>
        <w:t>alleged</w:t>
      </w:r>
      <w:r>
        <w:rPr>
          <w:color w:val="231F20"/>
          <w:spacing w:val="8"/>
        </w:rPr>
        <w:t xml:space="preserve"> </w:t>
      </w:r>
      <w:r>
        <w:rPr>
          <w:color w:val="231F20"/>
        </w:rPr>
        <w:t>conduct</w:t>
      </w:r>
      <w:r>
        <w:rPr>
          <w:color w:val="231F20"/>
          <w:spacing w:val="8"/>
        </w:rPr>
        <w:t xml:space="preserve"> </w:t>
      </w:r>
      <w:r>
        <w:rPr>
          <w:color w:val="231F20"/>
        </w:rPr>
        <w:t>until</w:t>
      </w:r>
      <w:r>
        <w:rPr>
          <w:color w:val="231F20"/>
          <w:spacing w:val="7"/>
        </w:rPr>
        <w:t xml:space="preserve"> </w:t>
      </w:r>
      <w:r>
        <w:rPr>
          <w:color w:val="231F20"/>
        </w:rPr>
        <w:t>a</w:t>
      </w:r>
      <w:r>
        <w:rPr>
          <w:color w:val="231F20"/>
          <w:spacing w:val="8"/>
        </w:rPr>
        <w:t xml:space="preserve"> </w:t>
      </w:r>
      <w:r>
        <w:rPr>
          <w:color w:val="231F20"/>
        </w:rPr>
        <w:t>determination</w:t>
      </w:r>
      <w:r>
        <w:rPr>
          <w:color w:val="231F20"/>
          <w:spacing w:val="8"/>
        </w:rPr>
        <w:t xml:space="preserve"> </w:t>
      </w:r>
      <w:r>
        <w:rPr>
          <w:color w:val="231F20"/>
          <w:spacing w:val="-2"/>
        </w:rPr>
        <w:t>regarding</w:t>
      </w:r>
    </w:p>
    <w:p w14:paraId="07214E5F" w14:textId="77777777" w:rsidR="00023072" w:rsidRDefault="00023072">
      <w:pPr>
        <w:pStyle w:val="ListParagraph"/>
        <w:spacing w:line="267" w:lineRule="exact"/>
        <w:jc w:val="both"/>
        <w:sectPr w:rsidR="00023072">
          <w:pgSz w:w="12240" w:h="15840"/>
          <w:pgMar w:top="640" w:right="0" w:bottom="660" w:left="0" w:header="0" w:footer="460" w:gutter="0"/>
          <w:cols w:space="720"/>
        </w:sectPr>
      </w:pPr>
    </w:p>
    <w:p w14:paraId="23C83E7F" w14:textId="77777777" w:rsidR="00023072" w:rsidRDefault="00ED5357">
      <w:pPr>
        <w:pStyle w:val="BodyText"/>
        <w:spacing w:before="35"/>
        <w:ind w:left="1300"/>
      </w:pPr>
      <w:bookmarkStart w:id="22" w:name="Types_of_Disciplinary_Proceedings_Utiliz"/>
      <w:bookmarkStart w:id="23" w:name="_bookmark10"/>
      <w:bookmarkEnd w:id="22"/>
      <w:bookmarkEnd w:id="23"/>
      <w:r>
        <w:rPr>
          <w:color w:val="231F20"/>
        </w:rPr>
        <w:lastRenderedPageBreak/>
        <w:t>responsibility</w:t>
      </w:r>
      <w:r>
        <w:rPr>
          <w:color w:val="231F20"/>
          <w:spacing w:val="-5"/>
        </w:rPr>
        <w:t xml:space="preserve"> </w:t>
      </w:r>
      <w:r>
        <w:rPr>
          <w:color w:val="231F20"/>
        </w:rPr>
        <w:t>is</w:t>
      </w:r>
      <w:r>
        <w:rPr>
          <w:color w:val="231F20"/>
          <w:spacing w:val="-3"/>
        </w:rPr>
        <w:t xml:space="preserve"> </w:t>
      </w:r>
      <w:r>
        <w:rPr>
          <w:color w:val="231F20"/>
        </w:rPr>
        <w:t>made</w:t>
      </w:r>
      <w:r>
        <w:rPr>
          <w:color w:val="231F20"/>
          <w:spacing w:val="-3"/>
        </w:rPr>
        <w:t xml:space="preserve"> </w:t>
      </w:r>
      <w:r>
        <w:rPr>
          <w:color w:val="231F20"/>
        </w:rPr>
        <w:t>at</w:t>
      </w:r>
      <w:r>
        <w:rPr>
          <w:color w:val="231F20"/>
          <w:spacing w:val="-2"/>
        </w:rPr>
        <w:t xml:space="preserve"> </w:t>
      </w:r>
      <w:r>
        <w:rPr>
          <w:color w:val="231F20"/>
        </w:rPr>
        <w:t>the</w:t>
      </w:r>
      <w:r>
        <w:rPr>
          <w:color w:val="231F20"/>
          <w:spacing w:val="-3"/>
        </w:rPr>
        <w:t xml:space="preserve"> </w:t>
      </w:r>
      <w:r>
        <w:rPr>
          <w:color w:val="231F20"/>
        </w:rPr>
        <w:t>conclusion</w:t>
      </w:r>
      <w:r>
        <w:rPr>
          <w:color w:val="231F20"/>
          <w:spacing w:val="-3"/>
        </w:rPr>
        <w:t xml:space="preserve"> </w:t>
      </w:r>
      <w:r>
        <w:rPr>
          <w:color w:val="231F20"/>
        </w:rPr>
        <w:t>of</w:t>
      </w:r>
      <w:r>
        <w:rPr>
          <w:color w:val="231F20"/>
          <w:spacing w:val="-4"/>
        </w:rPr>
        <w:t xml:space="preserve"> </w:t>
      </w:r>
      <w:r>
        <w:rPr>
          <w:color w:val="231F20"/>
        </w:rPr>
        <w:t>the</w:t>
      </w:r>
      <w:r>
        <w:rPr>
          <w:color w:val="231F20"/>
          <w:spacing w:val="-2"/>
        </w:rPr>
        <w:t xml:space="preserve"> </w:t>
      </w:r>
      <w:r>
        <w:rPr>
          <w:color w:val="231F20"/>
        </w:rPr>
        <w:t>grievance</w:t>
      </w:r>
      <w:r>
        <w:rPr>
          <w:color w:val="231F20"/>
          <w:spacing w:val="-2"/>
        </w:rPr>
        <w:t xml:space="preserve"> process.</w:t>
      </w:r>
    </w:p>
    <w:p w14:paraId="54125984" w14:textId="77777777" w:rsidR="00023072" w:rsidRDefault="00ED5357">
      <w:pPr>
        <w:pStyle w:val="BodyText"/>
        <w:spacing w:before="264" w:line="235" w:lineRule="auto"/>
        <w:ind w:left="720"/>
      </w:pPr>
      <w:r>
        <w:rPr>
          <w:color w:val="231F20"/>
          <w:spacing w:val="-2"/>
        </w:rPr>
        <w:t>For</w:t>
      </w:r>
      <w:r>
        <w:rPr>
          <w:color w:val="231F20"/>
          <w:spacing w:val="-3"/>
        </w:rPr>
        <w:t xml:space="preserve"> </w:t>
      </w:r>
      <w:r>
        <w:rPr>
          <w:color w:val="231F20"/>
          <w:spacing w:val="-2"/>
        </w:rPr>
        <w:t>a</w:t>
      </w:r>
      <w:r>
        <w:rPr>
          <w:color w:val="231F20"/>
          <w:spacing w:val="-3"/>
        </w:rPr>
        <w:t xml:space="preserve"> </w:t>
      </w:r>
      <w:r>
        <w:rPr>
          <w:color w:val="231F20"/>
          <w:spacing w:val="-2"/>
        </w:rPr>
        <w:t>complete</w:t>
      </w:r>
      <w:r>
        <w:rPr>
          <w:color w:val="231F20"/>
          <w:spacing w:val="-3"/>
        </w:rPr>
        <w:t xml:space="preserve"> </w:t>
      </w:r>
      <w:r>
        <w:rPr>
          <w:color w:val="231F20"/>
          <w:spacing w:val="-2"/>
        </w:rPr>
        <w:t>copy</w:t>
      </w:r>
      <w:r>
        <w:rPr>
          <w:color w:val="231F20"/>
          <w:spacing w:val="-3"/>
        </w:rPr>
        <w:t xml:space="preserve"> </w:t>
      </w:r>
      <w:r>
        <w:rPr>
          <w:color w:val="231F20"/>
          <w:spacing w:val="-2"/>
        </w:rPr>
        <w:t>of</w:t>
      </w:r>
      <w:r>
        <w:rPr>
          <w:color w:val="231F20"/>
          <w:spacing w:val="-3"/>
        </w:rPr>
        <w:t xml:space="preserve"> </w:t>
      </w:r>
      <w:r>
        <w:rPr>
          <w:color w:val="231F20"/>
          <w:spacing w:val="-2"/>
        </w:rPr>
        <w:t>UAB’s</w:t>
      </w:r>
      <w:r>
        <w:rPr>
          <w:color w:val="231F20"/>
          <w:spacing w:val="-3"/>
        </w:rPr>
        <w:t xml:space="preserve"> </w:t>
      </w:r>
      <w:r>
        <w:rPr>
          <w:color w:val="231F20"/>
          <w:spacing w:val="-2"/>
        </w:rPr>
        <w:t>policies governing</w:t>
      </w:r>
      <w:r>
        <w:rPr>
          <w:color w:val="231F20"/>
          <w:spacing w:val="-5"/>
        </w:rPr>
        <w:t xml:space="preserve"> </w:t>
      </w:r>
      <w:r>
        <w:rPr>
          <w:color w:val="231F20"/>
          <w:spacing w:val="-2"/>
        </w:rPr>
        <w:t>Procedures</w:t>
      </w:r>
      <w:r>
        <w:rPr>
          <w:color w:val="231F20"/>
          <w:spacing w:val="-3"/>
        </w:rPr>
        <w:t xml:space="preserve"> </w:t>
      </w:r>
      <w:r>
        <w:rPr>
          <w:color w:val="231F20"/>
          <w:spacing w:val="-2"/>
        </w:rPr>
        <w:t>for</w:t>
      </w:r>
      <w:r>
        <w:rPr>
          <w:color w:val="231F20"/>
          <w:spacing w:val="-3"/>
        </w:rPr>
        <w:t xml:space="preserve"> </w:t>
      </w:r>
      <w:r>
        <w:rPr>
          <w:color w:val="231F20"/>
          <w:spacing w:val="-2"/>
        </w:rPr>
        <w:t>Title</w:t>
      </w:r>
      <w:r>
        <w:rPr>
          <w:color w:val="231F20"/>
          <w:spacing w:val="-3"/>
        </w:rPr>
        <w:t xml:space="preserve"> </w:t>
      </w:r>
      <w:r>
        <w:rPr>
          <w:color w:val="231F20"/>
          <w:spacing w:val="-2"/>
        </w:rPr>
        <w:t>IX</w:t>
      </w:r>
      <w:r>
        <w:rPr>
          <w:color w:val="231F20"/>
          <w:spacing w:val="-3"/>
        </w:rPr>
        <w:t xml:space="preserve"> </w:t>
      </w:r>
      <w:r>
        <w:rPr>
          <w:color w:val="231F20"/>
          <w:spacing w:val="-2"/>
        </w:rPr>
        <w:t>Procedures</w:t>
      </w:r>
      <w:r>
        <w:rPr>
          <w:color w:val="231F20"/>
          <w:spacing w:val="-3"/>
        </w:rPr>
        <w:t xml:space="preserve"> </w:t>
      </w:r>
      <w:r>
        <w:rPr>
          <w:color w:val="231F20"/>
          <w:spacing w:val="-2"/>
        </w:rPr>
        <w:t>for</w:t>
      </w:r>
      <w:r>
        <w:rPr>
          <w:color w:val="231F20"/>
          <w:spacing w:val="-3"/>
        </w:rPr>
        <w:t xml:space="preserve"> </w:t>
      </w:r>
      <w:r>
        <w:rPr>
          <w:color w:val="231F20"/>
          <w:spacing w:val="-2"/>
        </w:rPr>
        <w:t>the</w:t>
      </w:r>
      <w:r>
        <w:rPr>
          <w:color w:val="231F20"/>
          <w:spacing w:val="-3"/>
        </w:rPr>
        <w:t xml:space="preserve"> </w:t>
      </w:r>
      <w:r>
        <w:rPr>
          <w:color w:val="231F20"/>
          <w:spacing w:val="-2"/>
        </w:rPr>
        <w:t>Resolution</w:t>
      </w:r>
      <w:r>
        <w:rPr>
          <w:color w:val="231F20"/>
          <w:spacing w:val="-3"/>
        </w:rPr>
        <w:t xml:space="preserve"> </w:t>
      </w:r>
      <w:r>
        <w:rPr>
          <w:color w:val="231F20"/>
          <w:spacing w:val="-2"/>
        </w:rPr>
        <w:t>of</w:t>
      </w:r>
      <w:r>
        <w:rPr>
          <w:color w:val="231F20"/>
          <w:spacing w:val="-3"/>
        </w:rPr>
        <w:t xml:space="preserve"> </w:t>
      </w:r>
      <w:r>
        <w:rPr>
          <w:color w:val="231F20"/>
          <w:spacing w:val="-2"/>
        </w:rPr>
        <w:t>Sexual</w:t>
      </w:r>
      <w:r>
        <w:rPr>
          <w:color w:val="231F20"/>
          <w:spacing w:val="-3"/>
        </w:rPr>
        <w:t xml:space="preserve"> </w:t>
      </w:r>
      <w:r>
        <w:rPr>
          <w:color w:val="231F20"/>
          <w:spacing w:val="-2"/>
        </w:rPr>
        <w:t xml:space="preserve">Harassment </w:t>
      </w:r>
      <w:r>
        <w:rPr>
          <w:color w:val="231F20"/>
        </w:rPr>
        <w:t xml:space="preserve">Complaints </w:t>
      </w:r>
      <w:hyperlink r:id="rId55">
        <w:r w:rsidR="00023072">
          <w:rPr>
            <w:color w:val="231F20"/>
          </w:rPr>
          <w:t>(https://uab-public.policystat.com/policy/18587934/latest/</w:t>
        </w:r>
      </w:hyperlink>
    </w:p>
    <w:p w14:paraId="5F00EC73" w14:textId="77777777" w:rsidR="00023072" w:rsidRDefault="00023072">
      <w:pPr>
        <w:pStyle w:val="BodyText"/>
        <w:rPr>
          <w:sz w:val="20"/>
        </w:rPr>
      </w:pPr>
    </w:p>
    <w:p w14:paraId="417BED44" w14:textId="77777777" w:rsidR="00023072" w:rsidRDefault="00023072">
      <w:pPr>
        <w:pStyle w:val="BodyText"/>
        <w:rPr>
          <w:sz w:val="20"/>
        </w:rPr>
      </w:pPr>
    </w:p>
    <w:p w14:paraId="4A4A1C59" w14:textId="77777777" w:rsidR="00023072" w:rsidRDefault="00023072">
      <w:pPr>
        <w:pStyle w:val="BodyText"/>
        <w:rPr>
          <w:sz w:val="20"/>
        </w:rPr>
      </w:pPr>
    </w:p>
    <w:p w14:paraId="182E6996" w14:textId="77777777" w:rsidR="00023072" w:rsidRDefault="00023072">
      <w:pPr>
        <w:pStyle w:val="BodyText"/>
        <w:rPr>
          <w:sz w:val="20"/>
        </w:rPr>
      </w:pPr>
    </w:p>
    <w:p w14:paraId="47955E82" w14:textId="77777777" w:rsidR="00023072" w:rsidRDefault="00023072">
      <w:pPr>
        <w:pStyle w:val="BodyText"/>
        <w:rPr>
          <w:sz w:val="20"/>
        </w:rPr>
      </w:pPr>
    </w:p>
    <w:p w14:paraId="485771D9" w14:textId="77777777" w:rsidR="00023072" w:rsidRDefault="00023072">
      <w:pPr>
        <w:pStyle w:val="BodyText"/>
        <w:rPr>
          <w:sz w:val="20"/>
        </w:rPr>
      </w:pPr>
    </w:p>
    <w:p w14:paraId="5DB77CC1" w14:textId="77777777" w:rsidR="00023072" w:rsidRDefault="00023072">
      <w:pPr>
        <w:pStyle w:val="BodyText"/>
        <w:rPr>
          <w:sz w:val="20"/>
        </w:rPr>
      </w:pPr>
    </w:p>
    <w:p w14:paraId="6339D9AB" w14:textId="77777777" w:rsidR="00023072" w:rsidRDefault="00023072">
      <w:pPr>
        <w:pStyle w:val="BodyText"/>
        <w:rPr>
          <w:sz w:val="20"/>
        </w:rPr>
      </w:pPr>
    </w:p>
    <w:p w14:paraId="3D6061FE" w14:textId="77777777" w:rsidR="00023072" w:rsidRDefault="00023072">
      <w:pPr>
        <w:pStyle w:val="BodyText"/>
        <w:rPr>
          <w:sz w:val="20"/>
        </w:rPr>
      </w:pPr>
    </w:p>
    <w:p w14:paraId="359C2431" w14:textId="77777777" w:rsidR="00023072" w:rsidRDefault="00023072">
      <w:pPr>
        <w:pStyle w:val="BodyText"/>
        <w:rPr>
          <w:sz w:val="20"/>
        </w:rPr>
      </w:pPr>
    </w:p>
    <w:p w14:paraId="42253A40" w14:textId="77777777" w:rsidR="00023072" w:rsidRDefault="00023072">
      <w:pPr>
        <w:pStyle w:val="BodyText"/>
        <w:rPr>
          <w:sz w:val="20"/>
        </w:rPr>
      </w:pPr>
    </w:p>
    <w:p w14:paraId="293889E9" w14:textId="77777777" w:rsidR="00023072" w:rsidRDefault="00ED5357">
      <w:pPr>
        <w:pStyle w:val="BodyText"/>
        <w:spacing w:before="80"/>
        <w:rPr>
          <w:sz w:val="20"/>
        </w:rPr>
      </w:pPr>
      <w:r>
        <w:rPr>
          <w:noProof/>
          <w:sz w:val="20"/>
        </w:rPr>
        <w:drawing>
          <wp:anchor distT="0" distB="0" distL="0" distR="0" simplePos="0" relativeHeight="487611904" behindDoc="1" locked="0" layoutInCell="1" allowOverlap="1" wp14:anchorId="69D180AC" wp14:editId="24DE5A88">
            <wp:simplePos x="0" y="0"/>
            <wp:positionH relativeFrom="page">
              <wp:posOffset>477519</wp:posOffset>
            </wp:positionH>
            <wp:positionV relativeFrom="paragraph">
              <wp:posOffset>221317</wp:posOffset>
            </wp:positionV>
            <wp:extent cx="6651789" cy="4848415"/>
            <wp:effectExtent l="0" t="0" r="0" b="9525"/>
            <wp:wrapTopAndBottom/>
            <wp:docPr id="130" name="Image 130" descr="P941#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descr="P941#y1"/>
                    <pic:cNvPicPr/>
                  </pic:nvPicPr>
                  <pic:blipFill>
                    <a:blip r:embed="rId56" cstate="print"/>
                    <a:stretch>
                      <a:fillRect/>
                    </a:stretch>
                  </pic:blipFill>
                  <pic:spPr>
                    <a:xfrm>
                      <a:off x="0" y="0"/>
                      <a:ext cx="6651789" cy="4848415"/>
                    </a:xfrm>
                    <a:prstGeom prst="rect">
                      <a:avLst/>
                    </a:prstGeom>
                  </pic:spPr>
                </pic:pic>
              </a:graphicData>
            </a:graphic>
          </wp:anchor>
        </w:drawing>
      </w:r>
    </w:p>
    <w:p w14:paraId="790F6F41" w14:textId="77777777" w:rsidR="00023072" w:rsidRDefault="00023072">
      <w:pPr>
        <w:pStyle w:val="BodyText"/>
        <w:rPr>
          <w:sz w:val="20"/>
        </w:rPr>
        <w:sectPr w:rsidR="00023072">
          <w:pgSz w:w="12240" w:h="15840"/>
          <w:pgMar w:top="660" w:right="0" w:bottom="660" w:left="0" w:header="0" w:footer="460" w:gutter="0"/>
          <w:cols w:space="720"/>
        </w:sectPr>
      </w:pPr>
    </w:p>
    <w:p w14:paraId="602C18FB" w14:textId="77777777" w:rsidR="00023072" w:rsidRDefault="00ED5357">
      <w:pPr>
        <w:pStyle w:val="Heading3"/>
        <w:spacing w:before="28" w:line="235" w:lineRule="auto"/>
        <w:ind w:left="725"/>
        <w:rPr>
          <w:u w:val="none"/>
        </w:rPr>
      </w:pPr>
      <w:r>
        <w:rPr>
          <w:color w:val="231F20"/>
          <w:u w:color="231F20"/>
        </w:rPr>
        <w:lastRenderedPageBreak/>
        <w:t>TYPES</w:t>
      </w:r>
      <w:r>
        <w:rPr>
          <w:color w:val="231F20"/>
          <w:spacing w:val="80"/>
          <w:w w:val="150"/>
          <w:u w:color="231F20"/>
        </w:rPr>
        <w:t xml:space="preserve"> </w:t>
      </w:r>
      <w:r>
        <w:rPr>
          <w:color w:val="231F20"/>
          <w:u w:color="231F20"/>
        </w:rPr>
        <w:t>OF</w:t>
      </w:r>
      <w:r>
        <w:rPr>
          <w:color w:val="231F20"/>
          <w:spacing w:val="80"/>
          <w:w w:val="150"/>
          <w:u w:color="231F20"/>
        </w:rPr>
        <w:t xml:space="preserve"> </w:t>
      </w:r>
      <w:r>
        <w:rPr>
          <w:color w:val="231F20"/>
          <w:u w:color="231F20"/>
        </w:rPr>
        <w:t>DISCIPLINARY</w:t>
      </w:r>
      <w:r>
        <w:rPr>
          <w:color w:val="231F20"/>
          <w:spacing w:val="80"/>
          <w:w w:val="150"/>
          <w:u w:color="231F20"/>
        </w:rPr>
        <w:t xml:space="preserve"> </w:t>
      </w:r>
      <w:r>
        <w:rPr>
          <w:color w:val="231F20"/>
          <w:spacing w:val="9"/>
          <w:u w:color="231F20"/>
        </w:rPr>
        <w:t>PROCEEDINGS</w:t>
      </w:r>
      <w:r>
        <w:rPr>
          <w:color w:val="231F20"/>
          <w:spacing w:val="80"/>
          <w:w w:val="150"/>
          <w:u w:color="231F20"/>
        </w:rPr>
        <w:t xml:space="preserve"> </w:t>
      </w:r>
      <w:r>
        <w:rPr>
          <w:color w:val="231F20"/>
          <w:u w:color="231F20"/>
        </w:rPr>
        <w:t>UTILIZED</w:t>
      </w:r>
      <w:r>
        <w:rPr>
          <w:color w:val="231F20"/>
          <w:spacing w:val="80"/>
          <w:w w:val="150"/>
          <w:u w:color="231F20"/>
        </w:rPr>
        <w:t xml:space="preserve"> </w:t>
      </w:r>
      <w:r>
        <w:rPr>
          <w:color w:val="231F20"/>
          <w:u w:color="231F20"/>
        </w:rPr>
        <w:t>IN</w:t>
      </w:r>
      <w:r>
        <w:rPr>
          <w:color w:val="231F20"/>
          <w:spacing w:val="80"/>
          <w:w w:val="150"/>
          <w:u w:color="231F20"/>
        </w:rPr>
        <w:t xml:space="preserve"> </w:t>
      </w:r>
      <w:r>
        <w:rPr>
          <w:color w:val="231F20"/>
          <w:u w:color="231F20"/>
        </w:rPr>
        <w:t>CASES</w:t>
      </w:r>
      <w:r>
        <w:rPr>
          <w:color w:val="231F20"/>
          <w:spacing w:val="80"/>
          <w:w w:val="150"/>
          <w:u w:color="231F20"/>
        </w:rPr>
        <w:t xml:space="preserve"> </w:t>
      </w:r>
      <w:r>
        <w:rPr>
          <w:color w:val="231F20"/>
          <w:u w:color="231F20"/>
        </w:rPr>
        <w:t>OF</w:t>
      </w:r>
      <w:r>
        <w:rPr>
          <w:color w:val="231F20"/>
          <w:spacing w:val="80"/>
          <w:w w:val="150"/>
          <w:u w:color="231F20"/>
        </w:rPr>
        <w:t xml:space="preserve"> </w:t>
      </w:r>
      <w:r>
        <w:rPr>
          <w:color w:val="231F20"/>
          <w:u w:color="231F20"/>
        </w:rPr>
        <w:t>ALLEGED</w:t>
      </w:r>
      <w:r>
        <w:rPr>
          <w:color w:val="231F20"/>
          <w:spacing w:val="80"/>
          <w:w w:val="150"/>
          <w:u w:color="231F20"/>
        </w:rPr>
        <w:t xml:space="preserve"> </w:t>
      </w:r>
      <w:r>
        <w:rPr>
          <w:color w:val="231F20"/>
          <w:spacing w:val="9"/>
          <w:u w:color="231F20"/>
        </w:rPr>
        <w:t>DOMESTIC</w:t>
      </w:r>
      <w:r>
        <w:rPr>
          <w:color w:val="231F20"/>
          <w:spacing w:val="9"/>
          <w:u w:val="none"/>
        </w:rPr>
        <w:t xml:space="preserve"> </w:t>
      </w:r>
      <w:r>
        <w:rPr>
          <w:color w:val="231F20"/>
          <w:u w:color="231F20"/>
        </w:rPr>
        <w:t>VIOLENCE,</w:t>
      </w:r>
      <w:r>
        <w:rPr>
          <w:color w:val="231F20"/>
          <w:spacing w:val="40"/>
          <w:u w:color="231F20"/>
        </w:rPr>
        <w:t xml:space="preserve"> </w:t>
      </w:r>
      <w:r>
        <w:rPr>
          <w:color w:val="231F20"/>
          <w:u w:color="231F20"/>
        </w:rPr>
        <w:t>DATING</w:t>
      </w:r>
      <w:r>
        <w:rPr>
          <w:color w:val="231F20"/>
          <w:spacing w:val="40"/>
          <w:u w:color="231F20"/>
        </w:rPr>
        <w:t xml:space="preserve"> </w:t>
      </w:r>
      <w:r>
        <w:rPr>
          <w:color w:val="231F20"/>
          <w:u w:color="231F20"/>
        </w:rPr>
        <w:t>VIOLENCE,</w:t>
      </w:r>
      <w:r>
        <w:rPr>
          <w:color w:val="231F20"/>
          <w:spacing w:val="40"/>
          <w:u w:color="231F20"/>
        </w:rPr>
        <w:t xml:space="preserve"> </w:t>
      </w:r>
      <w:r>
        <w:rPr>
          <w:color w:val="231F20"/>
          <w:u w:color="231F20"/>
        </w:rPr>
        <w:t>SEXUAL</w:t>
      </w:r>
      <w:r>
        <w:rPr>
          <w:color w:val="231F20"/>
          <w:spacing w:val="40"/>
          <w:u w:color="231F20"/>
        </w:rPr>
        <w:t xml:space="preserve"> </w:t>
      </w:r>
      <w:r>
        <w:rPr>
          <w:color w:val="231F20"/>
          <w:u w:color="231F20"/>
        </w:rPr>
        <w:t>ASSAULT</w:t>
      </w:r>
      <w:r>
        <w:rPr>
          <w:color w:val="231F20"/>
          <w:spacing w:val="40"/>
          <w:u w:color="231F20"/>
        </w:rPr>
        <w:t xml:space="preserve"> </w:t>
      </w:r>
      <w:r>
        <w:rPr>
          <w:color w:val="231F20"/>
          <w:u w:color="231F20"/>
        </w:rPr>
        <w:t>AND</w:t>
      </w:r>
      <w:r>
        <w:rPr>
          <w:color w:val="231F20"/>
          <w:spacing w:val="40"/>
          <w:u w:color="231F20"/>
        </w:rPr>
        <w:t xml:space="preserve"> </w:t>
      </w:r>
      <w:r>
        <w:rPr>
          <w:color w:val="231F20"/>
          <w:u w:color="231F20"/>
        </w:rPr>
        <w:t>STALKING</w:t>
      </w:r>
    </w:p>
    <w:p w14:paraId="16C74581" w14:textId="77777777" w:rsidR="00023072" w:rsidRDefault="00ED5357">
      <w:pPr>
        <w:spacing w:before="271" w:line="295" w:lineRule="auto"/>
        <w:ind w:left="720" w:right="7937"/>
        <w:rPr>
          <w:b/>
          <w:sz w:val="28"/>
        </w:rPr>
      </w:pPr>
      <w:r>
        <w:rPr>
          <w:b/>
          <w:spacing w:val="-2"/>
          <w:sz w:val="28"/>
          <w:u w:val="single"/>
        </w:rPr>
        <w:t>Faculty,</w:t>
      </w:r>
      <w:r>
        <w:rPr>
          <w:b/>
          <w:spacing w:val="-14"/>
          <w:sz w:val="28"/>
          <w:u w:val="single"/>
        </w:rPr>
        <w:t xml:space="preserve"> </w:t>
      </w:r>
      <w:r>
        <w:rPr>
          <w:b/>
          <w:spacing w:val="-2"/>
          <w:sz w:val="28"/>
          <w:u w:val="single"/>
        </w:rPr>
        <w:t>Staff,</w:t>
      </w:r>
      <w:r>
        <w:rPr>
          <w:b/>
          <w:spacing w:val="-14"/>
          <w:sz w:val="28"/>
          <w:u w:val="single"/>
        </w:rPr>
        <w:t xml:space="preserve"> </w:t>
      </w:r>
      <w:r>
        <w:rPr>
          <w:b/>
          <w:spacing w:val="-2"/>
          <w:sz w:val="28"/>
          <w:u w:val="single"/>
        </w:rPr>
        <w:t>and</w:t>
      </w:r>
      <w:r>
        <w:rPr>
          <w:b/>
          <w:spacing w:val="-14"/>
          <w:sz w:val="28"/>
          <w:u w:val="single"/>
        </w:rPr>
        <w:t xml:space="preserve"> </w:t>
      </w:r>
      <w:r>
        <w:rPr>
          <w:b/>
          <w:spacing w:val="-2"/>
          <w:sz w:val="28"/>
          <w:u w:val="single"/>
        </w:rPr>
        <w:t>Students</w:t>
      </w:r>
      <w:r>
        <w:rPr>
          <w:b/>
          <w:spacing w:val="-2"/>
          <w:sz w:val="28"/>
        </w:rPr>
        <w:t xml:space="preserve"> </w:t>
      </w:r>
      <w:r>
        <w:rPr>
          <w:b/>
          <w:sz w:val="28"/>
        </w:rPr>
        <w:t>Title IX Policy</w:t>
      </w:r>
    </w:p>
    <w:p w14:paraId="75C2240D" w14:textId="77777777" w:rsidR="00023072" w:rsidRDefault="00ED5357">
      <w:pPr>
        <w:spacing w:line="235" w:lineRule="exact"/>
        <w:ind w:left="720"/>
        <w:rPr>
          <w:b/>
          <w:sz w:val="28"/>
        </w:rPr>
      </w:pPr>
      <w:r>
        <w:rPr>
          <w:b/>
          <w:sz w:val="28"/>
        </w:rPr>
        <w:t>Title</w:t>
      </w:r>
      <w:r>
        <w:rPr>
          <w:b/>
          <w:spacing w:val="49"/>
          <w:sz w:val="28"/>
        </w:rPr>
        <w:t xml:space="preserve"> </w:t>
      </w:r>
      <w:r>
        <w:rPr>
          <w:b/>
          <w:sz w:val="28"/>
        </w:rPr>
        <w:t>IX</w:t>
      </w:r>
      <w:r>
        <w:rPr>
          <w:b/>
          <w:spacing w:val="51"/>
          <w:sz w:val="28"/>
        </w:rPr>
        <w:t xml:space="preserve"> </w:t>
      </w:r>
      <w:r>
        <w:rPr>
          <w:b/>
          <w:sz w:val="28"/>
        </w:rPr>
        <w:t>Procedures</w:t>
      </w:r>
      <w:r>
        <w:rPr>
          <w:b/>
          <w:spacing w:val="51"/>
          <w:sz w:val="28"/>
        </w:rPr>
        <w:t xml:space="preserve"> </w:t>
      </w:r>
      <w:r>
        <w:rPr>
          <w:b/>
          <w:sz w:val="28"/>
        </w:rPr>
        <w:t>for</w:t>
      </w:r>
      <w:r>
        <w:rPr>
          <w:b/>
          <w:spacing w:val="51"/>
          <w:sz w:val="28"/>
        </w:rPr>
        <w:t xml:space="preserve"> </w:t>
      </w:r>
      <w:r>
        <w:rPr>
          <w:b/>
          <w:sz w:val="28"/>
        </w:rPr>
        <w:t>the</w:t>
      </w:r>
      <w:r>
        <w:rPr>
          <w:b/>
          <w:spacing w:val="51"/>
          <w:sz w:val="28"/>
        </w:rPr>
        <w:t xml:space="preserve"> </w:t>
      </w:r>
      <w:r>
        <w:rPr>
          <w:b/>
          <w:sz w:val="28"/>
        </w:rPr>
        <w:t>Resolution</w:t>
      </w:r>
      <w:r>
        <w:rPr>
          <w:b/>
          <w:spacing w:val="51"/>
          <w:sz w:val="28"/>
        </w:rPr>
        <w:t xml:space="preserve"> </w:t>
      </w:r>
      <w:r>
        <w:rPr>
          <w:b/>
          <w:sz w:val="28"/>
        </w:rPr>
        <w:t>of</w:t>
      </w:r>
      <w:r>
        <w:rPr>
          <w:b/>
          <w:spacing w:val="51"/>
          <w:sz w:val="28"/>
        </w:rPr>
        <w:t xml:space="preserve"> </w:t>
      </w:r>
      <w:r>
        <w:rPr>
          <w:b/>
          <w:sz w:val="28"/>
        </w:rPr>
        <w:t>Title</w:t>
      </w:r>
      <w:r>
        <w:rPr>
          <w:b/>
          <w:spacing w:val="51"/>
          <w:sz w:val="28"/>
        </w:rPr>
        <w:t xml:space="preserve"> </w:t>
      </w:r>
      <w:r>
        <w:rPr>
          <w:b/>
          <w:sz w:val="28"/>
        </w:rPr>
        <w:t>IX</w:t>
      </w:r>
      <w:r>
        <w:rPr>
          <w:b/>
          <w:spacing w:val="51"/>
          <w:sz w:val="28"/>
        </w:rPr>
        <w:t xml:space="preserve"> </w:t>
      </w:r>
      <w:r>
        <w:rPr>
          <w:b/>
          <w:sz w:val="28"/>
        </w:rPr>
        <w:t>Sexual</w:t>
      </w:r>
      <w:r>
        <w:rPr>
          <w:b/>
          <w:spacing w:val="51"/>
          <w:sz w:val="28"/>
        </w:rPr>
        <w:t xml:space="preserve"> </w:t>
      </w:r>
      <w:r>
        <w:rPr>
          <w:b/>
          <w:sz w:val="28"/>
        </w:rPr>
        <w:t>Harassment</w:t>
      </w:r>
      <w:r>
        <w:rPr>
          <w:b/>
          <w:spacing w:val="51"/>
          <w:sz w:val="28"/>
        </w:rPr>
        <w:t xml:space="preserve"> </w:t>
      </w:r>
      <w:r>
        <w:rPr>
          <w:b/>
          <w:sz w:val="28"/>
        </w:rPr>
        <w:t>Complaints</w:t>
      </w:r>
      <w:r>
        <w:rPr>
          <w:b/>
          <w:spacing w:val="51"/>
          <w:sz w:val="28"/>
        </w:rPr>
        <w:t xml:space="preserve"> </w:t>
      </w:r>
      <w:r>
        <w:rPr>
          <w:b/>
          <w:spacing w:val="-2"/>
          <w:sz w:val="28"/>
        </w:rPr>
        <w:t>https://</w:t>
      </w:r>
    </w:p>
    <w:p w14:paraId="33EDFDC9" w14:textId="77777777" w:rsidR="00023072" w:rsidRDefault="00ED5357">
      <w:pPr>
        <w:spacing w:line="332" w:lineRule="exact"/>
        <w:ind w:left="720"/>
        <w:rPr>
          <w:b/>
          <w:sz w:val="28"/>
        </w:rPr>
      </w:pPr>
      <w:r>
        <w:rPr>
          <w:b/>
          <w:sz w:val="28"/>
        </w:rPr>
        <w:t>uab-</w:t>
      </w:r>
      <w:r>
        <w:rPr>
          <w:b/>
          <w:spacing w:val="-2"/>
          <w:sz w:val="28"/>
        </w:rPr>
        <w:t>public.policystat.com/policy/18587934/latest/</w:t>
      </w:r>
    </w:p>
    <w:p w14:paraId="4C2DD39F" w14:textId="77777777" w:rsidR="00023072" w:rsidRDefault="00ED5357">
      <w:pPr>
        <w:pStyle w:val="ListParagraph"/>
        <w:numPr>
          <w:ilvl w:val="0"/>
          <w:numId w:val="19"/>
        </w:numPr>
        <w:tabs>
          <w:tab w:val="left" w:pos="1438"/>
        </w:tabs>
        <w:spacing w:before="172"/>
        <w:ind w:left="1438" w:hanging="358"/>
        <w:rPr>
          <w:b/>
          <w:i/>
          <w:sz w:val="24"/>
        </w:rPr>
      </w:pPr>
      <w:r>
        <w:rPr>
          <w:b/>
          <w:i/>
          <w:sz w:val="24"/>
        </w:rPr>
        <w:t>How</w:t>
      </w:r>
      <w:r>
        <w:rPr>
          <w:b/>
          <w:i/>
          <w:spacing w:val="-6"/>
          <w:sz w:val="24"/>
        </w:rPr>
        <w:t xml:space="preserve"> </w:t>
      </w:r>
      <w:r>
        <w:rPr>
          <w:b/>
          <w:i/>
          <w:sz w:val="24"/>
        </w:rPr>
        <w:t>to</w:t>
      </w:r>
      <w:r>
        <w:rPr>
          <w:b/>
          <w:i/>
          <w:spacing w:val="-5"/>
          <w:sz w:val="24"/>
        </w:rPr>
        <w:t xml:space="preserve"> </w:t>
      </w:r>
      <w:r>
        <w:rPr>
          <w:b/>
          <w:i/>
          <w:sz w:val="24"/>
        </w:rPr>
        <w:t>File</w:t>
      </w:r>
      <w:r>
        <w:rPr>
          <w:b/>
          <w:i/>
          <w:spacing w:val="-6"/>
          <w:sz w:val="24"/>
        </w:rPr>
        <w:t xml:space="preserve"> </w:t>
      </w:r>
      <w:r>
        <w:rPr>
          <w:b/>
          <w:i/>
          <w:sz w:val="24"/>
        </w:rPr>
        <w:t>a</w:t>
      </w:r>
      <w:r>
        <w:rPr>
          <w:b/>
          <w:i/>
          <w:spacing w:val="-4"/>
          <w:sz w:val="24"/>
        </w:rPr>
        <w:t xml:space="preserve"> </w:t>
      </w:r>
      <w:r>
        <w:rPr>
          <w:b/>
          <w:i/>
          <w:sz w:val="24"/>
        </w:rPr>
        <w:t>Disciplinary</w:t>
      </w:r>
      <w:r>
        <w:rPr>
          <w:b/>
          <w:i/>
          <w:spacing w:val="-5"/>
          <w:sz w:val="24"/>
        </w:rPr>
        <w:t xml:space="preserve"> </w:t>
      </w:r>
      <w:r>
        <w:rPr>
          <w:b/>
          <w:i/>
          <w:sz w:val="24"/>
        </w:rPr>
        <w:t>Complaint</w:t>
      </w:r>
      <w:r>
        <w:rPr>
          <w:b/>
          <w:i/>
          <w:spacing w:val="-5"/>
          <w:sz w:val="24"/>
        </w:rPr>
        <w:t xml:space="preserve"> </w:t>
      </w:r>
      <w:r>
        <w:rPr>
          <w:b/>
          <w:i/>
          <w:sz w:val="24"/>
        </w:rPr>
        <w:t>Under</w:t>
      </w:r>
      <w:r>
        <w:rPr>
          <w:b/>
          <w:i/>
          <w:spacing w:val="-5"/>
          <w:sz w:val="24"/>
        </w:rPr>
        <w:t xml:space="preserve"> </w:t>
      </w:r>
      <w:r>
        <w:rPr>
          <w:b/>
          <w:i/>
          <w:sz w:val="24"/>
        </w:rPr>
        <w:t>this</w:t>
      </w:r>
      <w:r>
        <w:rPr>
          <w:b/>
          <w:i/>
          <w:spacing w:val="-5"/>
          <w:sz w:val="24"/>
        </w:rPr>
        <w:t xml:space="preserve"> </w:t>
      </w:r>
      <w:r>
        <w:rPr>
          <w:b/>
          <w:i/>
          <w:spacing w:val="-2"/>
          <w:sz w:val="24"/>
        </w:rPr>
        <w:t>Policy</w:t>
      </w:r>
    </w:p>
    <w:p w14:paraId="151C5F2B" w14:textId="77777777" w:rsidR="00023072" w:rsidRDefault="00ED5357">
      <w:pPr>
        <w:pStyle w:val="BodyText"/>
        <w:spacing w:before="192" w:line="225" w:lineRule="auto"/>
        <w:ind w:left="1440" w:right="713"/>
        <w:jc w:val="both"/>
      </w:pPr>
      <w:r>
        <w:t>Any</w:t>
      </w:r>
      <w:r>
        <w:rPr>
          <w:spacing w:val="-5"/>
        </w:rPr>
        <w:t xml:space="preserve"> </w:t>
      </w:r>
      <w:r>
        <w:t>person</w:t>
      </w:r>
      <w:r>
        <w:rPr>
          <w:spacing w:val="-5"/>
        </w:rPr>
        <w:t xml:space="preserve"> </w:t>
      </w:r>
      <w:r>
        <w:t>should</w:t>
      </w:r>
      <w:r>
        <w:rPr>
          <w:spacing w:val="-5"/>
        </w:rPr>
        <w:t xml:space="preserve"> </w:t>
      </w:r>
      <w:r>
        <w:t>immediately</w:t>
      </w:r>
      <w:r>
        <w:rPr>
          <w:spacing w:val="-5"/>
        </w:rPr>
        <w:t xml:space="preserve"> </w:t>
      </w:r>
      <w:r>
        <w:t>report</w:t>
      </w:r>
      <w:r>
        <w:rPr>
          <w:spacing w:val="-5"/>
        </w:rPr>
        <w:t xml:space="preserve"> </w:t>
      </w:r>
      <w:r>
        <w:t>domestic</w:t>
      </w:r>
      <w:r>
        <w:rPr>
          <w:spacing w:val="-5"/>
        </w:rPr>
        <w:t xml:space="preserve"> </w:t>
      </w:r>
      <w:r>
        <w:t>violence,</w:t>
      </w:r>
      <w:r>
        <w:rPr>
          <w:spacing w:val="-5"/>
        </w:rPr>
        <w:t xml:space="preserve"> </w:t>
      </w:r>
      <w:r>
        <w:t>dating</w:t>
      </w:r>
      <w:r>
        <w:rPr>
          <w:spacing w:val="-5"/>
        </w:rPr>
        <w:t xml:space="preserve"> </w:t>
      </w:r>
      <w:r>
        <w:t>violence,</w:t>
      </w:r>
      <w:r>
        <w:rPr>
          <w:spacing w:val="-5"/>
        </w:rPr>
        <w:t xml:space="preserve"> </w:t>
      </w:r>
      <w:r>
        <w:t>sexual</w:t>
      </w:r>
      <w:r>
        <w:rPr>
          <w:spacing w:val="-5"/>
        </w:rPr>
        <w:t xml:space="preserve"> </w:t>
      </w:r>
      <w:r>
        <w:t>assault,</w:t>
      </w:r>
      <w:r>
        <w:rPr>
          <w:spacing w:val="-5"/>
        </w:rPr>
        <w:t xml:space="preserve"> </w:t>
      </w:r>
      <w:r>
        <w:t>and</w:t>
      </w:r>
      <w:r>
        <w:rPr>
          <w:spacing w:val="-5"/>
        </w:rPr>
        <w:t xml:space="preserve"> </w:t>
      </w:r>
      <w:r>
        <w:t>stalking</w:t>
      </w:r>
      <w:r>
        <w:rPr>
          <w:spacing w:val="-5"/>
        </w:rPr>
        <w:t xml:space="preserve"> </w:t>
      </w:r>
      <w:r>
        <w:t>to</w:t>
      </w:r>
      <w:r>
        <w:rPr>
          <w:spacing w:val="-5"/>
        </w:rPr>
        <w:t xml:space="preserve"> </w:t>
      </w:r>
      <w:r>
        <w:t>the</w:t>
      </w:r>
      <w:r>
        <w:rPr>
          <w:spacing w:val="-5"/>
        </w:rPr>
        <w:t xml:space="preserve"> </w:t>
      </w:r>
      <w:r>
        <w:t>UAB Police</w:t>
      </w:r>
      <w:r>
        <w:rPr>
          <w:spacing w:val="-5"/>
        </w:rPr>
        <w:t xml:space="preserve"> </w:t>
      </w:r>
      <w:r>
        <w:t>Department</w:t>
      </w:r>
      <w:r>
        <w:rPr>
          <w:spacing w:val="-5"/>
        </w:rPr>
        <w:t xml:space="preserve"> </w:t>
      </w:r>
      <w:r>
        <w:t>(UABPD)</w:t>
      </w:r>
      <w:r>
        <w:rPr>
          <w:spacing w:val="-5"/>
        </w:rPr>
        <w:t xml:space="preserve"> </w:t>
      </w:r>
      <w:r>
        <w:t>(205)</w:t>
      </w:r>
      <w:r>
        <w:rPr>
          <w:spacing w:val="-5"/>
        </w:rPr>
        <w:t xml:space="preserve"> </w:t>
      </w:r>
      <w:r>
        <w:t>934-3535.</w:t>
      </w:r>
      <w:r>
        <w:rPr>
          <w:spacing w:val="-5"/>
        </w:rPr>
        <w:t xml:space="preserve"> </w:t>
      </w:r>
      <w:r>
        <w:t>The</w:t>
      </w:r>
      <w:r>
        <w:rPr>
          <w:spacing w:val="-5"/>
        </w:rPr>
        <w:t xml:space="preserve"> </w:t>
      </w:r>
      <w:r>
        <w:t>UABPD</w:t>
      </w:r>
      <w:r>
        <w:rPr>
          <w:spacing w:val="-5"/>
        </w:rPr>
        <w:t xml:space="preserve"> </w:t>
      </w:r>
      <w:r>
        <w:t>will</w:t>
      </w:r>
      <w:r>
        <w:rPr>
          <w:spacing w:val="-5"/>
        </w:rPr>
        <w:t xml:space="preserve"> </w:t>
      </w:r>
      <w:r>
        <w:t>also</w:t>
      </w:r>
      <w:r>
        <w:rPr>
          <w:spacing w:val="-5"/>
        </w:rPr>
        <w:t xml:space="preserve"> </w:t>
      </w:r>
      <w:r>
        <w:t>inform</w:t>
      </w:r>
      <w:r>
        <w:rPr>
          <w:spacing w:val="-5"/>
        </w:rPr>
        <w:t xml:space="preserve"> </w:t>
      </w:r>
      <w:r>
        <w:t>the</w:t>
      </w:r>
      <w:r>
        <w:rPr>
          <w:spacing w:val="-5"/>
        </w:rPr>
        <w:t xml:space="preserve"> </w:t>
      </w:r>
      <w:r>
        <w:t>University</w:t>
      </w:r>
      <w:r>
        <w:rPr>
          <w:spacing w:val="-5"/>
        </w:rPr>
        <w:t xml:space="preserve"> </w:t>
      </w:r>
      <w:r>
        <w:t>Title</w:t>
      </w:r>
      <w:r>
        <w:rPr>
          <w:spacing w:val="-5"/>
        </w:rPr>
        <w:t xml:space="preserve"> </w:t>
      </w:r>
      <w:r>
        <w:t>IX</w:t>
      </w:r>
      <w:r>
        <w:rPr>
          <w:spacing w:val="-5"/>
        </w:rPr>
        <w:t xml:space="preserve"> </w:t>
      </w:r>
      <w:r>
        <w:t>Coordinator</w:t>
      </w:r>
      <w:r>
        <w:rPr>
          <w:spacing w:val="-5"/>
        </w:rPr>
        <w:t xml:space="preserve"> </w:t>
      </w:r>
      <w:r>
        <w:t>of</w:t>
      </w:r>
      <w:r>
        <w:rPr>
          <w:spacing w:val="-5"/>
        </w:rPr>
        <w:t xml:space="preserve"> </w:t>
      </w:r>
      <w:r>
        <w:t>the incident.</w:t>
      </w:r>
      <w:r>
        <w:rPr>
          <w:spacing w:val="40"/>
        </w:rPr>
        <w:t xml:space="preserve"> </w:t>
      </w:r>
      <w:r>
        <w:t xml:space="preserve">Any criminal investigation by UABPD or other law enforcement agency is independent from any </w:t>
      </w:r>
      <w:proofErr w:type="spellStart"/>
      <w:r>
        <w:t>disci-plinary</w:t>
      </w:r>
      <w:proofErr w:type="spellEnd"/>
      <w:r>
        <w:rPr>
          <w:spacing w:val="-3"/>
        </w:rPr>
        <w:t xml:space="preserve"> </w:t>
      </w:r>
      <w:r>
        <w:t>investigation</w:t>
      </w:r>
      <w:r>
        <w:rPr>
          <w:spacing w:val="-3"/>
        </w:rPr>
        <w:t xml:space="preserve"> </w:t>
      </w:r>
      <w:r>
        <w:t>undertaken</w:t>
      </w:r>
      <w:r>
        <w:rPr>
          <w:spacing w:val="-3"/>
        </w:rPr>
        <w:t xml:space="preserve"> </w:t>
      </w:r>
      <w:r>
        <w:t>by</w:t>
      </w:r>
      <w:r>
        <w:rPr>
          <w:spacing w:val="-3"/>
        </w:rPr>
        <w:t xml:space="preserve"> </w:t>
      </w:r>
      <w:r>
        <w:t>the</w:t>
      </w:r>
      <w:r>
        <w:rPr>
          <w:spacing w:val="-3"/>
        </w:rPr>
        <w:t xml:space="preserve"> </w:t>
      </w:r>
      <w:r>
        <w:t>University</w:t>
      </w:r>
      <w:r>
        <w:rPr>
          <w:spacing w:val="-3"/>
        </w:rPr>
        <w:t xml:space="preserve"> </w:t>
      </w:r>
      <w:r>
        <w:t>under</w:t>
      </w:r>
      <w:r>
        <w:rPr>
          <w:spacing w:val="-3"/>
        </w:rPr>
        <w:t xml:space="preserve"> </w:t>
      </w:r>
      <w:r>
        <w:t>this</w:t>
      </w:r>
      <w:r>
        <w:rPr>
          <w:spacing w:val="-3"/>
        </w:rPr>
        <w:t xml:space="preserve"> </w:t>
      </w:r>
      <w:r>
        <w:t>policy.</w:t>
      </w:r>
      <w:r>
        <w:rPr>
          <w:spacing w:val="-3"/>
        </w:rPr>
        <w:t xml:space="preserve"> </w:t>
      </w:r>
      <w:r>
        <w:t>Any</w:t>
      </w:r>
      <w:r>
        <w:rPr>
          <w:spacing w:val="-3"/>
        </w:rPr>
        <w:t xml:space="preserve"> </w:t>
      </w:r>
      <w:r>
        <w:t>person</w:t>
      </w:r>
      <w:r>
        <w:rPr>
          <w:spacing w:val="-3"/>
        </w:rPr>
        <w:t xml:space="preserve"> </w:t>
      </w:r>
      <w:r>
        <w:t>(whether</w:t>
      </w:r>
      <w:r>
        <w:rPr>
          <w:spacing w:val="-3"/>
        </w:rPr>
        <w:t xml:space="preserve"> </w:t>
      </w:r>
      <w:r>
        <w:t>the</w:t>
      </w:r>
      <w:r>
        <w:rPr>
          <w:spacing w:val="-3"/>
        </w:rPr>
        <w:t xml:space="preserve"> </w:t>
      </w:r>
      <w:r>
        <w:t>person</w:t>
      </w:r>
      <w:r>
        <w:rPr>
          <w:spacing w:val="-3"/>
        </w:rPr>
        <w:t xml:space="preserve"> </w:t>
      </w:r>
      <w:r>
        <w:t>reporting</w:t>
      </w:r>
      <w:r>
        <w:rPr>
          <w:spacing w:val="-3"/>
        </w:rPr>
        <w:t xml:space="preserve"> </w:t>
      </w:r>
      <w:r>
        <w:t>is the</w:t>
      </w:r>
      <w:r>
        <w:rPr>
          <w:spacing w:val="-6"/>
        </w:rPr>
        <w:t xml:space="preserve"> </w:t>
      </w:r>
      <w:r>
        <w:t>person</w:t>
      </w:r>
      <w:r>
        <w:rPr>
          <w:spacing w:val="-6"/>
        </w:rPr>
        <w:t xml:space="preserve"> </w:t>
      </w:r>
      <w:r>
        <w:t>alleged</w:t>
      </w:r>
      <w:r>
        <w:rPr>
          <w:spacing w:val="-6"/>
        </w:rPr>
        <w:t xml:space="preserve"> </w:t>
      </w:r>
      <w:r>
        <w:t>to</w:t>
      </w:r>
      <w:r>
        <w:rPr>
          <w:spacing w:val="-6"/>
        </w:rPr>
        <w:t xml:space="preserve"> </w:t>
      </w:r>
      <w:r>
        <w:t>be</w:t>
      </w:r>
      <w:r>
        <w:rPr>
          <w:spacing w:val="-6"/>
        </w:rPr>
        <w:t xml:space="preserve"> </w:t>
      </w:r>
      <w:r>
        <w:t>the</w:t>
      </w:r>
      <w:r>
        <w:rPr>
          <w:spacing w:val="-6"/>
        </w:rPr>
        <w:t xml:space="preserve"> </w:t>
      </w:r>
      <w:r>
        <w:t>victim</w:t>
      </w:r>
      <w:r>
        <w:rPr>
          <w:spacing w:val="-6"/>
        </w:rPr>
        <w:t xml:space="preserve"> </w:t>
      </w:r>
      <w:r>
        <w:t>of</w:t>
      </w:r>
      <w:r>
        <w:rPr>
          <w:spacing w:val="-6"/>
        </w:rPr>
        <w:t xml:space="preserve"> </w:t>
      </w:r>
      <w:r>
        <w:t>Prohibited</w:t>
      </w:r>
      <w:r>
        <w:rPr>
          <w:spacing w:val="-6"/>
        </w:rPr>
        <w:t xml:space="preserve"> </w:t>
      </w:r>
      <w:r>
        <w:t>Conduct)</w:t>
      </w:r>
      <w:r>
        <w:rPr>
          <w:spacing w:val="-6"/>
        </w:rPr>
        <w:t xml:space="preserve"> </w:t>
      </w:r>
      <w:r>
        <w:t>may</w:t>
      </w:r>
      <w:r>
        <w:rPr>
          <w:spacing w:val="-6"/>
        </w:rPr>
        <w:t xml:space="preserve"> </w:t>
      </w:r>
      <w:r>
        <w:t>make</w:t>
      </w:r>
      <w:r>
        <w:rPr>
          <w:spacing w:val="-6"/>
        </w:rPr>
        <w:t xml:space="preserve"> </w:t>
      </w:r>
      <w:r>
        <w:t>a</w:t>
      </w:r>
      <w:r>
        <w:rPr>
          <w:spacing w:val="-6"/>
        </w:rPr>
        <w:t xml:space="preserve"> </w:t>
      </w:r>
      <w:r>
        <w:t>Report,</w:t>
      </w:r>
      <w:r>
        <w:rPr>
          <w:spacing w:val="-6"/>
        </w:rPr>
        <w:t xml:space="preserve"> </w:t>
      </w:r>
      <w:r>
        <w:t>including</w:t>
      </w:r>
      <w:r>
        <w:rPr>
          <w:spacing w:val="-5"/>
        </w:rPr>
        <w:t xml:space="preserve"> </w:t>
      </w:r>
      <w:r>
        <w:t>anonymously,</w:t>
      </w:r>
      <w:r>
        <w:rPr>
          <w:spacing w:val="-6"/>
        </w:rPr>
        <w:t xml:space="preserve"> </w:t>
      </w:r>
      <w:r>
        <w:t>of</w:t>
      </w:r>
      <w:r>
        <w:rPr>
          <w:spacing w:val="-6"/>
        </w:rPr>
        <w:t xml:space="preserve"> </w:t>
      </w:r>
      <w:proofErr w:type="spellStart"/>
      <w:r>
        <w:t>Prohib-ited</w:t>
      </w:r>
      <w:proofErr w:type="spellEnd"/>
      <w:r>
        <w:t xml:space="preserve"> Conduct to the persons below in person (during business hours) or by mail, by telephone, or by email using the contact information below at any time, including during non-business hours:</w:t>
      </w:r>
    </w:p>
    <w:p w14:paraId="7C7BB761" w14:textId="77777777" w:rsidR="00023072" w:rsidRDefault="00023072">
      <w:pPr>
        <w:pStyle w:val="BodyText"/>
        <w:spacing w:before="64"/>
        <w:rPr>
          <w:sz w:val="20"/>
        </w:rPr>
      </w:pPr>
    </w:p>
    <w:tbl>
      <w:tblPr>
        <w:tblW w:w="0" w:type="auto"/>
        <w:tblInd w:w="1477" w:type="dxa"/>
        <w:tblLayout w:type="fixed"/>
        <w:tblCellMar>
          <w:left w:w="0" w:type="dxa"/>
          <w:right w:w="0" w:type="dxa"/>
        </w:tblCellMar>
        <w:tblLook w:val="01E0" w:firstRow="1" w:lastRow="1" w:firstColumn="1" w:lastColumn="1" w:noHBand="0" w:noVBand="0"/>
      </w:tblPr>
      <w:tblGrid>
        <w:gridCol w:w="4962"/>
        <w:gridCol w:w="5010"/>
      </w:tblGrid>
      <w:tr w:rsidR="00023072" w14:paraId="44CB9047" w14:textId="77777777">
        <w:trPr>
          <w:trHeight w:val="2384"/>
        </w:trPr>
        <w:tc>
          <w:tcPr>
            <w:tcW w:w="4962" w:type="dxa"/>
          </w:tcPr>
          <w:p w14:paraId="3136FE5F" w14:textId="77777777" w:rsidR="00023072" w:rsidRDefault="00ED5357">
            <w:pPr>
              <w:pStyle w:val="TableParagraph"/>
              <w:spacing w:before="0" w:line="222" w:lineRule="exact"/>
              <w:ind w:left="50" w:right="0"/>
              <w:jc w:val="left"/>
              <w:rPr>
                <w:b/>
              </w:rPr>
            </w:pPr>
            <w:r>
              <w:rPr>
                <w:b/>
                <w:color w:val="231F20"/>
              </w:rPr>
              <w:t>Assistant</w:t>
            </w:r>
            <w:r>
              <w:rPr>
                <w:b/>
                <w:color w:val="231F20"/>
                <w:spacing w:val="-7"/>
              </w:rPr>
              <w:t xml:space="preserve"> </w:t>
            </w:r>
            <w:r>
              <w:rPr>
                <w:b/>
                <w:color w:val="231F20"/>
              </w:rPr>
              <w:t>Vice</w:t>
            </w:r>
            <w:r>
              <w:rPr>
                <w:b/>
                <w:color w:val="231F20"/>
                <w:spacing w:val="-4"/>
              </w:rPr>
              <w:t xml:space="preserve"> </w:t>
            </w:r>
            <w:r>
              <w:rPr>
                <w:b/>
                <w:color w:val="231F20"/>
              </w:rPr>
              <w:t>President</w:t>
            </w:r>
            <w:r>
              <w:rPr>
                <w:b/>
                <w:color w:val="231F20"/>
                <w:spacing w:val="-4"/>
              </w:rPr>
              <w:t xml:space="preserve"> </w:t>
            </w:r>
            <w:r>
              <w:rPr>
                <w:b/>
                <w:color w:val="231F20"/>
              </w:rPr>
              <w:t>and</w:t>
            </w:r>
            <w:r>
              <w:rPr>
                <w:b/>
                <w:color w:val="231F20"/>
                <w:spacing w:val="-5"/>
              </w:rPr>
              <w:t xml:space="preserve"> </w:t>
            </w:r>
            <w:r>
              <w:rPr>
                <w:b/>
                <w:color w:val="231F20"/>
              </w:rPr>
              <w:t>Senior</w:t>
            </w:r>
            <w:r>
              <w:rPr>
                <w:b/>
                <w:color w:val="231F20"/>
                <w:spacing w:val="-5"/>
              </w:rPr>
              <w:t xml:space="preserve"> </w:t>
            </w:r>
            <w:r>
              <w:rPr>
                <w:b/>
                <w:color w:val="231F20"/>
              </w:rPr>
              <w:t>Title</w:t>
            </w:r>
            <w:r>
              <w:rPr>
                <w:b/>
                <w:color w:val="231F20"/>
                <w:spacing w:val="-4"/>
              </w:rPr>
              <w:t xml:space="preserve"> </w:t>
            </w:r>
            <w:r>
              <w:rPr>
                <w:b/>
                <w:color w:val="231F20"/>
              </w:rPr>
              <w:t>IX</w:t>
            </w:r>
            <w:r>
              <w:rPr>
                <w:b/>
                <w:color w:val="231F20"/>
                <w:spacing w:val="-4"/>
              </w:rPr>
              <w:t xml:space="preserve"> </w:t>
            </w:r>
            <w:proofErr w:type="spellStart"/>
            <w:r>
              <w:rPr>
                <w:b/>
                <w:color w:val="231F20"/>
                <w:spacing w:val="-2"/>
              </w:rPr>
              <w:t>Coordina</w:t>
            </w:r>
            <w:proofErr w:type="spellEnd"/>
            <w:r>
              <w:rPr>
                <w:b/>
                <w:color w:val="231F20"/>
                <w:spacing w:val="-2"/>
              </w:rPr>
              <w:t>-</w:t>
            </w:r>
          </w:p>
          <w:p w14:paraId="25C95F5A" w14:textId="77777777" w:rsidR="00023072" w:rsidRDefault="00ED5357">
            <w:pPr>
              <w:pStyle w:val="TableParagraph"/>
              <w:spacing w:before="0" w:line="264" w:lineRule="exact"/>
              <w:ind w:left="50" w:right="0"/>
              <w:jc w:val="left"/>
              <w:rPr>
                <w:b/>
              </w:rPr>
            </w:pPr>
            <w:r>
              <w:rPr>
                <w:b/>
                <w:color w:val="231F20"/>
                <w:spacing w:val="-4"/>
              </w:rPr>
              <w:t>tor:</w:t>
            </w:r>
          </w:p>
          <w:p w14:paraId="395BB532" w14:textId="77777777" w:rsidR="00023072" w:rsidRDefault="00ED5357">
            <w:pPr>
              <w:pStyle w:val="TableParagraph"/>
              <w:spacing w:before="2" w:line="235" w:lineRule="auto"/>
              <w:ind w:left="50" w:right="2978"/>
              <w:jc w:val="left"/>
            </w:pPr>
            <w:r>
              <w:rPr>
                <w:color w:val="231F20"/>
              </w:rPr>
              <w:t>Andrea</w:t>
            </w:r>
            <w:r>
              <w:rPr>
                <w:color w:val="231F20"/>
                <w:spacing w:val="-13"/>
              </w:rPr>
              <w:t xml:space="preserve"> </w:t>
            </w:r>
            <w:r>
              <w:rPr>
                <w:color w:val="231F20"/>
              </w:rPr>
              <w:t>McDew,</w:t>
            </w:r>
            <w:r>
              <w:rPr>
                <w:color w:val="231F20"/>
                <w:spacing w:val="-12"/>
              </w:rPr>
              <w:t xml:space="preserve"> </w:t>
            </w:r>
            <w:r>
              <w:rPr>
                <w:color w:val="231F20"/>
              </w:rPr>
              <w:t>Ed.</w:t>
            </w:r>
            <w:r>
              <w:rPr>
                <w:color w:val="231F20"/>
                <w:spacing w:val="-13"/>
              </w:rPr>
              <w:t xml:space="preserve"> </w:t>
            </w:r>
            <w:r>
              <w:rPr>
                <w:color w:val="231F20"/>
              </w:rPr>
              <w:t>D AB, Suite 330</w:t>
            </w:r>
          </w:p>
          <w:p w14:paraId="0E430D2B" w14:textId="77777777" w:rsidR="00023072" w:rsidRDefault="00ED5357">
            <w:pPr>
              <w:pStyle w:val="TableParagraph"/>
              <w:spacing w:before="0" w:line="264" w:lineRule="exact"/>
              <w:ind w:left="50" w:right="0"/>
              <w:jc w:val="left"/>
            </w:pPr>
            <w:r>
              <w:rPr>
                <w:color w:val="231F20"/>
              </w:rPr>
              <w:t>701</w:t>
            </w:r>
            <w:r>
              <w:rPr>
                <w:color w:val="231F20"/>
                <w:spacing w:val="-1"/>
              </w:rPr>
              <w:t xml:space="preserve"> </w:t>
            </w:r>
            <w:r>
              <w:rPr>
                <w:color w:val="231F20"/>
              </w:rPr>
              <w:t>20th</w:t>
            </w:r>
            <w:r>
              <w:rPr>
                <w:color w:val="231F20"/>
                <w:spacing w:val="-2"/>
              </w:rPr>
              <w:t xml:space="preserve"> </w:t>
            </w:r>
            <w:r>
              <w:rPr>
                <w:color w:val="231F20"/>
              </w:rPr>
              <w:t>St</w:t>
            </w:r>
            <w:r>
              <w:rPr>
                <w:color w:val="231F20"/>
                <w:spacing w:val="-1"/>
              </w:rPr>
              <w:t xml:space="preserve"> </w:t>
            </w:r>
            <w:r>
              <w:rPr>
                <w:color w:val="231F20"/>
                <w:spacing w:val="-5"/>
              </w:rPr>
              <w:t>S.</w:t>
            </w:r>
          </w:p>
          <w:p w14:paraId="3D5CE178" w14:textId="77777777" w:rsidR="00023072" w:rsidRDefault="00ED5357">
            <w:pPr>
              <w:pStyle w:val="TableParagraph"/>
              <w:spacing w:before="0" w:line="264" w:lineRule="exact"/>
              <w:ind w:left="50" w:right="0"/>
              <w:jc w:val="left"/>
            </w:pPr>
            <w:r>
              <w:rPr>
                <w:color w:val="231F20"/>
              </w:rPr>
              <w:t>(205)</w:t>
            </w:r>
            <w:r>
              <w:rPr>
                <w:color w:val="231F20"/>
                <w:spacing w:val="-5"/>
              </w:rPr>
              <w:t xml:space="preserve"> </w:t>
            </w:r>
            <w:r>
              <w:rPr>
                <w:color w:val="231F20"/>
              </w:rPr>
              <w:t>996-</w:t>
            </w:r>
            <w:r>
              <w:rPr>
                <w:color w:val="231F20"/>
                <w:spacing w:val="-4"/>
              </w:rPr>
              <w:t>1340</w:t>
            </w:r>
          </w:p>
          <w:p w14:paraId="2F4290F0" w14:textId="77777777" w:rsidR="00023072" w:rsidRDefault="00023072">
            <w:pPr>
              <w:pStyle w:val="TableParagraph"/>
              <w:spacing w:before="0" w:line="266" w:lineRule="exact"/>
              <w:ind w:left="50" w:right="0"/>
              <w:jc w:val="left"/>
            </w:pPr>
            <w:hyperlink r:id="rId57">
              <w:r>
                <w:rPr>
                  <w:color w:val="231F20"/>
                  <w:spacing w:val="-2"/>
                </w:rPr>
                <w:t>amcdew@uab.edu</w:t>
              </w:r>
            </w:hyperlink>
          </w:p>
        </w:tc>
        <w:tc>
          <w:tcPr>
            <w:tcW w:w="5010" w:type="dxa"/>
          </w:tcPr>
          <w:p w14:paraId="27BF0096" w14:textId="77777777" w:rsidR="00023072" w:rsidRDefault="00ED5357">
            <w:pPr>
              <w:pStyle w:val="TableParagraph"/>
              <w:spacing w:before="0" w:line="222" w:lineRule="exact"/>
              <w:ind w:left="80" w:right="0"/>
              <w:jc w:val="left"/>
              <w:rPr>
                <w:b/>
              </w:rPr>
            </w:pPr>
            <w:r>
              <w:rPr>
                <w:b/>
                <w:color w:val="231F20"/>
              </w:rPr>
              <w:t>Community</w:t>
            </w:r>
            <w:r>
              <w:rPr>
                <w:b/>
                <w:color w:val="231F20"/>
                <w:spacing w:val="-4"/>
              </w:rPr>
              <w:t xml:space="preserve"> </w:t>
            </w:r>
            <w:r>
              <w:rPr>
                <w:b/>
                <w:color w:val="231F20"/>
              </w:rPr>
              <w:t>Standards</w:t>
            </w:r>
            <w:r>
              <w:rPr>
                <w:b/>
                <w:color w:val="231F20"/>
                <w:spacing w:val="-3"/>
              </w:rPr>
              <w:t xml:space="preserve"> </w:t>
            </w:r>
            <w:r>
              <w:rPr>
                <w:b/>
                <w:color w:val="231F20"/>
              </w:rPr>
              <w:t>&amp;</w:t>
            </w:r>
            <w:r>
              <w:rPr>
                <w:b/>
                <w:color w:val="231F20"/>
                <w:spacing w:val="-3"/>
              </w:rPr>
              <w:t xml:space="preserve"> </w:t>
            </w:r>
            <w:r>
              <w:rPr>
                <w:b/>
                <w:color w:val="231F20"/>
              </w:rPr>
              <w:t>Student</w:t>
            </w:r>
            <w:r>
              <w:rPr>
                <w:b/>
                <w:color w:val="231F20"/>
                <w:spacing w:val="-3"/>
              </w:rPr>
              <w:t xml:space="preserve"> </w:t>
            </w:r>
            <w:r>
              <w:rPr>
                <w:b/>
                <w:color w:val="231F20"/>
                <w:spacing w:val="-2"/>
              </w:rPr>
              <w:t>Accountability:</w:t>
            </w:r>
          </w:p>
          <w:p w14:paraId="65863336" w14:textId="77777777" w:rsidR="00023072" w:rsidRDefault="00ED5357">
            <w:pPr>
              <w:pStyle w:val="TableParagraph"/>
              <w:spacing w:before="0" w:line="264" w:lineRule="exact"/>
              <w:ind w:left="80" w:right="0"/>
              <w:jc w:val="left"/>
            </w:pPr>
            <w:r>
              <w:rPr>
                <w:color w:val="231F20"/>
              </w:rPr>
              <w:t>Shawra</w:t>
            </w:r>
            <w:r>
              <w:rPr>
                <w:color w:val="231F20"/>
                <w:spacing w:val="-8"/>
              </w:rPr>
              <w:t xml:space="preserve"> </w:t>
            </w:r>
            <w:r>
              <w:rPr>
                <w:color w:val="231F20"/>
                <w:spacing w:val="-2"/>
              </w:rPr>
              <w:t>Rainer</w:t>
            </w:r>
          </w:p>
          <w:p w14:paraId="68678BB6" w14:textId="77777777" w:rsidR="00023072" w:rsidRDefault="00ED5357">
            <w:pPr>
              <w:pStyle w:val="TableParagraph"/>
              <w:spacing w:before="0" w:line="264" w:lineRule="exact"/>
              <w:ind w:left="80" w:right="0"/>
              <w:jc w:val="left"/>
            </w:pPr>
            <w:r>
              <w:rPr>
                <w:color w:val="231F20"/>
              </w:rPr>
              <w:t>Deputy Title IX</w:t>
            </w:r>
            <w:r>
              <w:rPr>
                <w:color w:val="231F20"/>
                <w:spacing w:val="-1"/>
              </w:rPr>
              <w:t xml:space="preserve"> </w:t>
            </w:r>
            <w:r>
              <w:rPr>
                <w:color w:val="231F20"/>
                <w:spacing w:val="-2"/>
              </w:rPr>
              <w:t>Coordinator</w:t>
            </w:r>
          </w:p>
          <w:p w14:paraId="6767B0F0" w14:textId="77777777" w:rsidR="00023072" w:rsidRDefault="00ED5357">
            <w:pPr>
              <w:pStyle w:val="TableParagraph"/>
              <w:spacing w:before="2" w:line="235" w:lineRule="auto"/>
              <w:ind w:left="80" w:right="0"/>
              <w:jc w:val="left"/>
            </w:pPr>
            <w:r>
              <w:rPr>
                <w:color w:val="231F20"/>
                <w:spacing w:val="-2"/>
              </w:rPr>
              <w:t>Director,</w:t>
            </w:r>
            <w:r>
              <w:rPr>
                <w:color w:val="231F20"/>
                <w:spacing w:val="-3"/>
              </w:rPr>
              <w:t xml:space="preserve"> </w:t>
            </w:r>
            <w:r>
              <w:rPr>
                <w:color w:val="231F20"/>
                <w:spacing w:val="-2"/>
              </w:rPr>
              <w:t>Community</w:t>
            </w:r>
            <w:r>
              <w:rPr>
                <w:color w:val="231F20"/>
                <w:spacing w:val="-3"/>
              </w:rPr>
              <w:t xml:space="preserve"> </w:t>
            </w:r>
            <w:r>
              <w:rPr>
                <w:color w:val="231F20"/>
                <w:spacing w:val="-2"/>
              </w:rPr>
              <w:t>Standards</w:t>
            </w:r>
            <w:r>
              <w:rPr>
                <w:color w:val="231F20"/>
                <w:spacing w:val="-3"/>
              </w:rPr>
              <w:t xml:space="preserve"> </w:t>
            </w:r>
            <w:r>
              <w:rPr>
                <w:color w:val="231F20"/>
                <w:spacing w:val="-2"/>
              </w:rPr>
              <w:t>&amp;</w:t>
            </w:r>
            <w:r>
              <w:rPr>
                <w:color w:val="231F20"/>
                <w:spacing w:val="-3"/>
              </w:rPr>
              <w:t xml:space="preserve"> </w:t>
            </w:r>
            <w:r>
              <w:rPr>
                <w:color w:val="231F20"/>
                <w:spacing w:val="-2"/>
              </w:rPr>
              <w:t>Student</w:t>
            </w:r>
            <w:r>
              <w:rPr>
                <w:color w:val="231F20"/>
                <w:spacing w:val="-3"/>
              </w:rPr>
              <w:t xml:space="preserve"> </w:t>
            </w:r>
            <w:proofErr w:type="spellStart"/>
            <w:r>
              <w:rPr>
                <w:color w:val="231F20"/>
                <w:spacing w:val="-2"/>
              </w:rPr>
              <w:t>Accountabil-</w:t>
            </w:r>
            <w:r>
              <w:rPr>
                <w:color w:val="231F20"/>
              </w:rPr>
              <w:t>ity</w:t>
            </w:r>
            <w:proofErr w:type="spellEnd"/>
            <w:r>
              <w:rPr>
                <w:color w:val="231F20"/>
              </w:rPr>
              <w:t xml:space="preserve"> | Student Assistance &amp; Support</w:t>
            </w:r>
          </w:p>
          <w:p w14:paraId="0FFBCFA4" w14:textId="77777777" w:rsidR="00023072" w:rsidRDefault="00ED5357">
            <w:pPr>
              <w:pStyle w:val="TableParagraph"/>
              <w:spacing w:before="1" w:line="235" w:lineRule="auto"/>
              <w:ind w:left="80" w:right="1982"/>
              <w:jc w:val="left"/>
            </w:pPr>
            <w:r>
              <w:rPr>
                <w:color w:val="231F20"/>
              </w:rPr>
              <w:t>Hill</w:t>
            </w:r>
            <w:r>
              <w:rPr>
                <w:color w:val="231F20"/>
                <w:spacing w:val="-13"/>
              </w:rPr>
              <w:t xml:space="preserve"> </w:t>
            </w:r>
            <w:r>
              <w:rPr>
                <w:color w:val="231F20"/>
              </w:rPr>
              <w:t>Student</w:t>
            </w:r>
            <w:r>
              <w:rPr>
                <w:color w:val="231F20"/>
                <w:spacing w:val="-12"/>
              </w:rPr>
              <w:t xml:space="preserve"> </w:t>
            </w:r>
            <w:r>
              <w:rPr>
                <w:color w:val="231F20"/>
              </w:rPr>
              <w:t>Center,</w:t>
            </w:r>
            <w:r>
              <w:rPr>
                <w:color w:val="231F20"/>
                <w:spacing w:val="-13"/>
              </w:rPr>
              <w:t xml:space="preserve"> </w:t>
            </w:r>
            <w:r>
              <w:rPr>
                <w:color w:val="231F20"/>
              </w:rPr>
              <w:t>Suite</w:t>
            </w:r>
            <w:r>
              <w:rPr>
                <w:color w:val="231F20"/>
                <w:spacing w:val="-12"/>
              </w:rPr>
              <w:t xml:space="preserve"> </w:t>
            </w:r>
            <w:r>
              <w:rPr>
                <w:color w:val="231F20"/>
              </w:rPr>
              <w:t>336 1400 University Blvd.</w:t>
            </w:r>
          </w:p>
          <w:p w14:paraId="4A5981FF" w14:textId="77777777" w:rsidR="00023072" w:rsidRDefault="00ED5357">
            <w:pPr>
              <w:pStyle w:val="TableParagraph"/>
              <w:spacing w:before="0" w:line="264" w:lineRule="exact"/>
              <w:ind w:left="80" w:right="0"/>
              <w:jc w:val="left"/>
            </w:pPr>
            <w:r>
              <w:rPr>
                <w:color w:val="231F20"/>
              </w:rPr>
              <w:t>(205)</w:t>
            </w:r>
            <w:r>
              <w:rPr>
                <w:color w:val="231F20"/>
                <w:spacing w:val="-5"/>
              </w:rPr>
              <w:t xml:space="preserve"> </w:t>
            </w:r>
            <w:r>
              <w:rPr>
                <w:color w:val="231F20"/>
              </w:rPr>
              <w:t>996-</w:t>
            </w:r>
            <w:r>
              <w:rPr>
                <w:color w:val="231F20"/>
                <w:spacing w:val="-4"/>
              </w:rPr>
              <w:t>1512</w:t>
            </w:r>
          </w:p>
          <w:p w14:paraId="66DCEF0C" w14:textId="77777777" w:rsidR="00023072" w:rsidRDefault="00023072">
            <w:pPr>
              <w:pStyle w:val="TableParagraph"/>
              <w:spacing w:before="0" w:line="266" w:lineRule="exact"/>
              <w:ind w:left="80" w:right="0"/>
              <w:jc w:val="left"/>
            </w:pPr>
            <w:hyperlink r:id="rId58">
              <w:r>
                <w:rPr>
                  <w:color w:val="231F20"/>
                  <w:spacing w:val="-2"/>
                </w:rPr>
                <w:t>srainer@uab.edu</w:t>
              </w:r>
            </w:hyperlink>
          </w:p>
        </w:tc>
      </w:tr>
      <w:tr w:rsidR="00023072" w14:paraId="3051CD02" w14:textId="77777777">
        <w:trPr>
          <w:trHeight w:val="1776"/>
        </w:trPr>
        <w:tc>
          <w:tcPr>
            <w:tcW w:w="4962" w:type="dxa"/>
          </w:tcPr>
          <w:p w14:paraId="506AC35E" w14:textId="77777777" w:rsidR="00023072" w:rsidRDefault="00ED5357">
            <w:pPr>
              <w:pStyle w:val="TableParagraph"/>
              <w:spacing w:before="12" w:line="235" w:lineRule="auto"/>
              <w:ind w:left="50" w:right="3070"/>
              <w:jc w:val="left"/>
            </w:pPr>
            <w:r>
              <w:rPr>
                <w:b/>
                <w:color w:val="231F20"/>
              </w:rPr>
              <w:t>Title</w:t>
            </w:r>
            <w:r>
              <w:rPr>
                <w:b/>
                <w:color w:val="231F20"/>
                <w:spacing w:val="-13"/>
              </w:rPr>
              <w:t xml:space="preserve"> </w:t>
            </w:r>
            <w:r>
              <w:rPr>
                <w:b/>
                <w:color w:val="231F20"/>
              </w:rPr>
              <w:t>IX</w:t>
            </w:r>
            <w:r>
              <w:rPr>
                <w:b/>
                <w:color w:val="231F20"/>
                <w:spacing w:val="-12"/>
              </w:rPr>
              <w:t xml:space="preserve"> </w:t>
            </w:r>
            <w:r>
              <w:rPr>
                <w:b/>
                <w:color w:val="231F20"/>
              </w:rPr>
              <w:t xml:space="preserve">Coordinator: </w:t>
            </w:r>
            <w:r>
              <w:rPr>
                <w:color w:val="231F20"/>
              </w:rPr>
              <w:t>Kasey M. Thomas AB, Suite 330</w:t>
            </w:r>
          </w:p>
          <w:p w14:paraId="2AD5C33E" w14:textId="77777777" w:rsidR="00023072" w:rsidRDefault="00ED5357">
            <w:pPr>
              <w:pStyle w:val="TableParagraph"/>
              <w:spacing w:before="0" w:line="265" w:lineRule="exact"/>
              <w:ind w:left="50" w:right="0"/>
              <w:jc w:val="left"/>
            </w:pPr>
            <w:r>
              <w:rPr>
                <w:color w:val="231F20"/>
              </w:rPr>
              <w:t>701</w:t>
            </w:r>
            <w:r>
              <w:rPr>
                <w:color w:val="231F20"/>
                <w:spacing w:val="-1"/>
              </w:rPr>
              <w:t xml:space="preserve"> </w:t>
            </w:r>
            <w:r>
              <w:rPr>
                <w:color w:val="231F20"/>
              </w:rPr>
              <w:t>20th</w:t>
            </w:r>
            <w:r>
              <w:rPr>
                <w:color w:val="231F20"/>
                <w:spacing w:val="-2"/>
              </w:rPr>
              <w:t xml:space="preserve"> </w:t>
            </w:r>
            <w:r>
              <w:rPr>
                <w:color w:val="231F20"/>
              </w:rPr>
              <w:t>St</w:t>
            </w:r>
            <w:r>
              <w:rPr>
                <w:color w:val="231F20"/>
                <w:spacing w:val="-1"/>
              </w:rPr>
              <w:t xml:space="preserve"> </w:t>
            </w:r>
            <w:r>
              <w:rPr>
                <w:color w:val="231F20"/>
                <w:spacing w:val="-5"/>
              </w:rPr>
              <w:t>S.</w:t>
            </w:r>
          </w:p>
          <w:p w14:paraId="65AFF00C" w14:textId="77777777" w:rsidR="00023072" w:rsidRDefault="00ED5357">
            <w:pPr>
              <w:pStyle w:val="TableParagraph"/>
              <w:spacing w:before="0" w:line="264" w:lineRule="exact"/>
              <w:ind w:left="50" w:right="0"/>
              <w:jc w:val="left"/>
            </w:pPr>
            <w:r>
              <w:rPr>
                <w:color w:val="231F20"/>
              </w:rPr>
              <w:t>(205)</w:t>
            </w:r>
            <w:r>
              <w:rPr>
                <w:color w:val="231F20"/>
                <w:spacing w:val="-5"/>
              </w:rPr>
              <w:t xml:space="preserve"> </w:t>
            </w:r>
            <w:r>
              <w:rPr>
                <w:color w:val="231F20"/>
              </w:rPr>
              <w:t>996-</w:t>
            </w:r>
            <w:r>
              <w:rPr>
                <w:color w:val="231F20"/>
                <w:spacing w:val="-4"/>
              </w:rPr>
              <w:t>1340</w:t>
            </w:r>
          </w:p>
          <w:p w14:paraId="2998E3FD" w14:textId="77777777" w:rsidR="00023072" w:rsidRDefault="00023072">
            <w:pPr>
              <w:pStyle w:val="TableParagraph"/>
              <w:spacing w:before="0" w:line="266" w:lineRule="exact"/>
              <w:ind w:left="50" w:right="0"/>
              <w:jc w:val="left"/>
            </w:pPr>
            <w:hyperlink r:id="rId59">
              <w:r>
                <w:rPr>
                  <w:color w:val="231F20"/>
                  <w:spacing w:val="-2"/>
                </w:rPr>
                <w:t>Kaseyr@uab.edu</w:t>
              </w:r>
            </w:hyperlink>
          </w:p>
        </w:tc>
        <w:tc>
          <w:tcPr>
            <w:tcW w:w="5010" w:type="dxa"/>
          </w:tcPr>
          <w:p w14:paraId="696F1C67" w14:textId="77777777" w:rsidR="00023072" w:rsidRDefault="00ED5357">
            <w:pPr>
              <w:pStyle w:val="TableParagraph"/>
              <w:spacing w:before="8" w:line="266" w:lineRule="exact"/>
              <w:ind w:left="80" w:right="0"/>
              <w:jc w:val="left"/>
              <w:rPr>
                <w:b/>
              </w:rPr>
            </w:pPr>
            <w:r>
              <w:rPr>
                <w:b/>
                <w:color w:val="231F20"/>
              </w:rPr>
              <w:t xml:space="preserve">Human </w:t>
            </w:r>
            <w:r>
              <w:rPr>
                <w:b/>
                <w:color w:val="231F20"/>
                <w:spacing w:val="-2"/>
              </w:rPr>
              <w:t>Resources:</w:t>
            </w:r>
          </w:p>
          <w:p w14:paraId="66A17DCC" w14:textId="77777777" w:rsidR="00023072" w:rsidRDefault="00ED5357">
            <w:pPr>
              <w:pStyle w:val="TableParagraph"/>
              <w:spacing w:before="0" w:line="264" w:lineRule="exact"/>
              <w:ind w:left="80" w:right="0"/>
              <w:jc w:val="left"/>
            </w:pPr>
            <w:r>
              <w:rPr>
                <w:color w:val="231F20"/>
              </w:rPr>
              <w:t>Kandace</w:t>
            </w:r>
            <w:r>
              <w:rPr>
                <w:color w:val="231F20"/>
                <w:spacing w:val="-4"/>
              </w:rPr>
              <w:t xml:space="preserve"> </w:t>
            </w:r>
            <w:r>
              <w:rPr>
                <w:color w:val="231F20"/>
                <w:spacing w:val="-2"/>
              </w:rPr>
              <w:t>Hamilton</w:t>
            </w:r>
          </w:p>
          <w:p w14:paraId="2A153147" w14:textId="57C8A2CD" w:rsidR="00813CEA" w:rsidRDefault="00ED5357">
            <w:pPr>
              <w:pStyle w:val="TableParagraph"/>
              <w:spacing w:before="2" w:line="235" w:lineRule="auto"/>
              <w:ind w:left="80" w:right="2397"/>
              <w:jc w:val="left"/>
              <w:rPr>
                <w:color w:val="231F20"/>
              </w:rPr>
            </w:pPr>
            <w:r>
              <w:rPr>
                <w:color w:val="231F20"/>
              </w:rPr>
              <w:t>Deputy</w:t>
            </w:r>
            <w:r>
              <w:rPr>
                <w:color w:val="231F20"/>
                <w:spacing w:val="-13"/>
              </w:rPr>
              <w:t xml:space="preserve"> </w:t>
            </w:r>
            <w:r>
              <w:rPr>
                <w:color w:val="231F20"/>
              </w:rPr>
              <w:t>Title</w:t>
            </w:r>
            <w:r>
              <w:rPr>
                <w:color w:val="231F20"/>
                <w:spacing w:val="-12"/>
              </w:rPr>
              <w:t xml:space="preserve"> </w:t>
            </w:r>
            <w:r>
              <w:rPr>
                <w:color w:val="231F20"/>
              </w:rPr>
              <w:t>IX</w:t>
            </w:r>
            <w:r>
              <w:rPr>
                <w:color w:val="231F20"/>
                <w:spacing w:val="-13"/>
              </w:rPr>
              <w:t xml:space="preserve"> </w:t>
            </w:r>
            <w:r>
              <w:rPr>
                <w:color w:val="231F20"/>
              </w:rPr>
              <w:t xml:space="preserve">Coordinator </w:t>
            </w:r>
            <w:r w:rsidR="00813CEA">
              <w:rPr>
                <w:color w:val="231F20"/>
              </w:rPr>
              <w:t xml:space="preserve">Executive </w:t>
            </w:r>
            <w:r>
              <w:rPr>
                <w:color w:val="231F20"/>
              </w:rPr>
              <w:t xml:space="preserve">Director of </w:t>
            </w:r>
            <w:r w:rsidR="00813CEA">
              <w:rPr>
                <w:color w:val="231F20"/>
              </w:rPr>
              <w:t>I</w:t>
            </w:r>
            <w:r>
              <w:rPr>
                <w:color w:val="231F20"/>
              </w:rPr>
              <w:t xml:space="preserve">nvestigations </w:t>
            </w:r>
          </w:p>
          <w:p w14:paraId="5C63E7E7" w14:textId="2F2E9BA1" w:rsidR="00023072" w:rsidRDefault="00ED5357">
            <w:pPr>
              <w:pStyle w:val="TableParagraph"/>
              <w:spacing w:before="2" w:line="235" w:lineRule="auto"/>
              <w:ind w:left="80" w:right="2397"/>
              <w:jc w:val="left"/>
            </w:pPr>
            <w:r>
              <w:rPr>
                <w:color w:val="231F20"/>
              </w:rPr>
              <w:t>Ab, Suite 200</w:t>
            </w:r>
          </w:p>
          <w:p w14:paraId="7FC47F3A" w14:textId="77777777" w:rsidR="00023072" w:rsidRDefault="00ED5357">
            <w:pPr>
              <w:pStyle w:val="TableParagraph"/>
              <w:spacing w:before="0" w:line="267" w:lineRule="exact"/>
              <w:ind w:left="80" w:right="0"/>
              <w:jc w:val="left"/>
            </w:pPr>
            <w:r>
              <w:rPr>
                <w:color w:val="231F20"/>
              </w:rPr>
              <w:t>701</w:t>
            </w:r>
            <w:r>
              <w:rPr>
                <w:color w:val="231F20"/>
                <w:spacing w:val="-1"/>
              </w:rPr>
              <w:t xml:space="preserve"> </w:t>
            </w:r>
            <w:r>
              <w:rPr>
                <w:color w:val="231F20"/>
              </w:rPr>
              <w:t>20th</w:t>
            </w:r>
            <w:r>
              <w:rPr>
                <w:color w:val="231F20"/>
                <w:spacing w:val="-2"/>
              </w:rPr>
              <w:t xml:space="preserve"> </w:t>
            </w:r>
            <w:r>
              <w:rPr>
                <w:color w:val="231F20"/>
              </w:rPr>
              <w:t>St</w:t>
            </w:r>
            <w:r>
              <w:rPr>
                <w:color w:val="231F20"/>
                <w:spacing w:val="-1"/>
              </w:rPr>
              <w:t xml:space="preserve"> </w:t>
            </w:r>
            <w:r>
              <w:rPr>
                <w:color w:val="231F20"/>
                <w:spacing w:val="-5"/>
              </w:rPr>
              <w:t>S.</w:t>
            </w:r>
          </w:p>
        </w:tc>
      </w:tr>
      <w:tr w:rsidR="00023072" w14:paraId="79638094" w14:textId="77777777">
        <w:trPr>
          <w:trHeight w:val="2437"/>
        </w:trPr>
        <w:tc>
          <w:tcPr>
            <w:tcW w:w="4962" w:type="dxa"/>
          </w:tcPr>
          <w:p w14:paraId="4D327FCC" w14:textId="77777777" w:rsidR="00023072" w:rsidRDefault="00ED5357">
            <w:pPr>
              <w:pStyle w:val="TableParagraph"/>
              <w:spacing w:before="140" w:line="266" w:lineRule="exact"/>
              <w:ind w:left="50" w:right="0"/>
              <w:jc w:val="left"/>
              <w:rPr>
                <w:b/>
              </w:rPr>
            </w:pPr>
            <w:r>
              <w:rPr>
                <w:b/>
                <w:color w:val="231F20"/>
              </w:rPr>
              <w:t>Student</w:t>
            </w:r>
            <w:r>
              <w:rPr>
                <w:b/>
                <w:color w:val="231F20"/>
                <w:spacing w:val="-3"/>
              </w:rPr>
              <w:t xml:space="preserve"> </w:t>
            </w:r>
            <w:r>
              <w:rPr>
                <w:b/>
                <w:color w:val="231F20"/>
                <w:spacing w:val="-2"/>
              </w:rPr>
              <w:t>Affairs:</w:t>
            </w:r>
          </w:p>
          <w:p w14:paraId="255D862F" w14:textId="77777777" w:rsidR="00023072" w:rsidRDefault="00ED5357">
            <w:pPr>
              <w:pStyle w:val="TableParagraph"/>
              <w:spacing w:before="0" w:line="264" w:lineRule="exact"/>
              <w:ind w:left="50" w:right="0"/>
              <w:jc w:val="left"/>
            </w:pPr>
            <w:r>
              <w:rPr>
                <w:color w:val="231F20"/>
              </w:rPr>
              <w:t>Mary</w:t>
            </w:r>
            <w:r>
              <w:rPr>
                <w:color w:val="231F20"/>
                <w:spacing w:val="-4"/>
              </w:rPr>
              <w:t xml:space="preserve"> </w:t>
            </w:r>
            <w:r>
              <w:rPr>
                <w:color w:val="231F20"/>
              </w:rPr>
              <w:t>Wallace,</w:t>
            </w:r>
            <w:r>
              <w:rPr>
                <w:color w:val="231F20"/>
                <w:spacing w:val="-3"/>
              </w:rPr>
              <w:t xml:space="preserve"> </w:t>
            </w:r>
            <w:r>
              <w:rPr>
                <w:color w:val="231F20"/>
                <w:spacing w:val="-5"/>
              </w:rPr>
              <w:t>PhD</w:t>
            </w:r>
          </w:p>
          <w:p w14:paraId="0FF18115" w14:textId="77777777" w:rsidR="00023072" w:rsidRDefault="00ED5357">
            <w:pPr>
              <w:pStyle w:val="TableParagraph"/>
              <w:spacing w:before="0" w:line="264" w:lineRule="exact"/>
              <w:ind w:left="50" w:right="0"/>
              <w:jc w:val="left"/>
            </w:pPr>
            <w:r>
              <w:rPr>
                <w:color w:val="231F20"/>
              </w:rPr>
              <w:t>Deputy Title IX</w:t>
            </w:r>
            <w:r>
              <w:rPr>
                <w:color w:val="231F20"/>
                <w:spacing w:val="-1"/>
              </w:rPr>
              <w:t xml:space="preserve"> </w:t>
            </w:r>
            <w:r>
              <w:rPr>
                <w:color w:val="231F20"/>
                <w:spacing w:val="-2"/>
              </w:rPr>
              <w:t>Coordinator</w:t>
            </w:r>
          </w:p>
          <w:p w14:paraId="3EF1CB76" w14:textId="77777777" w:rsidR="00023072" w:rsidRDefault="00ED5357">
            <w:pPr>
              <w:pStyle w:val="TableParagraph"/>
              <w:spacing w:before="2" w:line="235" w:lineRule="auto"/>
              <w:ind w:left="50" w:right="699"/>
              <w:jc w:val="left"/>
            </w:pPr>
            <w:r>
              <w:rPr>
                <w:color w:val="231F20"/>
              </w:rPr>
              <w:t>Assistant</w:t>
            </w:r>
            <w:r>
              <w:rPr>
                <w:color w:val="231F20"/>
                <w:spacing w:val="-12"/>
              </w:rPr>
              <w:t xml:space="preserve"> </w:t>
            </w:r>
            <w:r>
              <w:rPr>
                <w:color w:val="231F20"/>
              </w:rPr>
              <w:t>Vice</w:t>
            </w:r>
            <w:r>
              <w:rPr>
                <w:color w:val="231F20"/>
                <w:spacing w:val="-12"/>
              </w:rPr>
              <w:t xml:space="preserve"> </w:t>
            </w:r>
            <w:r>
              <w:rPr>
                <w:color w:val="231F20"/>
              </w:rPr>
              <w:t>President</w:t>
            </w:r>
            <w:r>
              <w:rPr>
                <w:color w:val="231F20"/>
                <w:spacing w:val="-12"/>
              </w:rPr>
              <w:t xml:space="preserve"> </w:t>
            </w:r>
            <w:r>
              <w:rPr>
                <w:color w:val="231F20"/>
              </w:rPr>
              <w:t>for</w:t>
            </w:r>
            <w:r>
              <w:rPr>
                <w:color w:val="231F20"/>
                <w:spacing w:val="-12"/>
              </w:rPr>
              <w:t xml:space="preserve"> </w:t>
            </w:r>
            <w:r>
              <w:rPr>
                <w:color w:val="231F20"/>
              </w:rPr>
              <w:t>Student</w:t>
            </w:r>
            <w:r>
              <w:rPr>
                <w:color w:val="231F20"/>
                <w:spacing w:val="-12"/>
              </w:rPr>
              <w:t xml:space="preserve"> </w:t>
            </w:r>
            <w:r>
              <w:rPr>
                <w:color w:val="231F20"/>
              </w:rPr>
              <w:t>Experience Hill Student Center, Suite 401</w:t>
            </w:r>
          </w:p>
          <w:p w14:paraId="5D17369F" w14:textId="77777777" w:rsidR="00023072" w:rsidRDefault="00ED5357">
            <w:pPr>
              <w:pStyle w:val="TableParagraph"/>
              <w:spacing w:before="0" w:line="264" w:lineRule="exact"/>
              <w:ind w:left="50" w:right="0"/>
              <w:jc w:val="left"/>
            </w:pPr>
            <w:r>
              <w:rPr>
                <w:color w:val="231F20"/>
              </w:rPr>
              <w:t>1400</w:t>
            </w:r>
            <w:r>
              <w:rPr>
                <w:color w:val="231F20"/>
                <w:spacing w:val="-4"/>
              </w:rPr>
              <w:t xml:space="preserve"> </w:t>
            </w:r>
            <w:r>
              <w:rPr>
                <w:color w:val="231F20"/>
              </w:rPr>
              <w:t>University</w:t>
            </w:r>
            <w:r>
              <w:rPr>
                <w:color w:val="231F20"/>
                <w:spacing w:val="-3"/>
              </w:rPr>
              <w:t xml:space="preserve"> </w:t>
            </w:r>
            <w:r>
              <w:rPr>
                <w:color w:val="231F20"/>
                <w:spacing w:val="-2"/>
              </w:rPr>
              <w:t>Blvd.</w:t>
            </w:r>
          </w:p>
          <w:p w14:paraId="5E9759E9" w14:textId="77777777" w:rsidR="00023072" w:rsidRDefault="00ED5357">
            <w:pPr>
              <w:pStyle w:val="TableParagraph"/>
              <w:spacing w:before="0" w:line="264" w:lineRule="exact"/>
              <w:ind w:left="50" w:right="0"/>
              <w:jc w:val="left"/>
            </w:pPr>
            <w:r>
              <w:rPr>
                <w:color w:val="231F20"/>
              </w:rPr>
              <w:t>(205)</w:t>
            </w:r>
            <w:r>
              <w:rPr>
                <w:color w:val="231F20"/>
                <w:spacing w:val="-5"/>
              </w:rPr>
              <w:t xml:space="preserve"> </w:t>
            </w:r>
            <w:r>
              <w:rPr>
                <w:color w:val="231F20"/>
              </w:rPr>
              <w:t>934-</w:t>
            </w:r>
            <w:r>
              <w:rPr>
                <w:color w:val="231F20"/>
                <w:spacing w:val="-4"/>
              </w:rPr>
              <w:t>4175</w:t>
            </w:r>
          </w:p>
          <w:p w14:paraId="6F612BEA" w14:textId="77777777" w:rsidR="00023072" w:rsidRDefault="00023072">
            <w:pPr>
              <w:pStyle w:val="TableParagraph"/>
              <w:spacing w:before="0" w:line="266" w:lineRule="exact"/>
              <w:ind w:left="50" w:right="0"/>
              <w:jc w:val="left"/>
            </w:pPr>
            <w:hyperlink r:id="rId60">
              <w:r>
                <w:rPr>
                  <w:color w:val="231F20"/>
                  <w:spacing w:val="-2"/>
                </w:rPr>
                <w:t>marywall@uab.edu</w:t>
              </w:r>
            </w:hyperlink>
          </w:p>
        </w:tc>
        <w:tc>
          <w:tcPr>
            <w:tcW w:w="5010" w:type="dxa"/>
          </w:tcPr>
          <w:p w14:paraId="7DDE9BE7" w14:textId="77777777" w:rsidR="00023072" w:rsidRDefault="00ED5357">
            <w:pPr>
              <w:pStyle w:val="TableParagraph"/>
              <w:spacing w:before="140" w:line="266" w:lineRule="exact"/>
              <w:ind w:left="80" w:right="0"/>
              <w:jc w:val="left"/>
              <w:rPr>
                <w:b/>
              </w:rPr>
            </w:pPr>
            <w:r>
              <w:rPr>
                <w:b/>
                <w:color w:val="231F20"/>
              </w:rPr>
              <w:t>Office</w:t>
            </w:r>
            <w:r>
              <w:rPr>
                <w:b/>
                <w:color w:val="231F20"/>
                <w:spacing w:val="-6"/>
              </w:rPr>
              <w:t xml:space="preserve"> </w:t>
            </w:r>
            <w:r>
              <w:rPr>
                <w:b/>
                <w:color w:val="231F20"/>
              </w:rPr>
              <w:t>of</w:t>
            </w:r>
            <w:r>
              <w:rPr>
                <w:b/>
                <w:color w:val="231F20"/>
                <w:spacing w:val="-5"/>
              </w:rPr>
              <w:t xml:space="preserve"> </w:t>
            </w:r>
            <w:r>
              <w:rPr>
                <w:b/>
                <w:color w:val="231F20"/>
              </w:rPr>
              <w:t>Access</w:t>
            </w:r>
            <w:r>
              <w:rPr>
                <w:b/>
                <w:color w:val="231F20"/>
                <w:spacing w:val="-4"/>
              </w:rPr>
              <w:t xml:space="preserve"> </w:t>
            </w:r>
            <w:r>
              <w:rPr>
                <w:b/>
                <w:color w:val="231F20"/>
              </w:rPr>
              <w:t>and</w:t>
            </w:r>
            <w:r>
              <w:rPr>
                <w:b/>
                <w:color w:val="231F20"/>
                <w:spacing w:val="-4"/>
              </w:rPr>
              <w:t xml:space="preserve"> </w:t>
            </w:r>
            <w:r>
              <w:rPr>
                <w:b/>
                <w:color w:val="231F20"/>
                <w:spacing w:val="-2"/>
              </w:rPr>
              <w:t>Engagement:</w:t>
            </w:r>
          </w:p>
          <w:p w14:paraId="600FDC56" w14:textId="77777777" w:rsidR="00023072" w:rsidRDefault="00ED5357">
            <w:pPr>
              <w:pStyle w:val="TableParagraph"/>
              <w:spacing w:before="0" w:line="264" w:lineRule="exact"/>
              <w:ind w:left="80" w:right="0"/>
              <w:jc w:val="left"/>
            </w:pPr>
            <w:r>
              <w:rPr>
                <w:color w:val="231F20"/>
              </w:rPr>
              <w:t>Holly</w:t>
            </w:r>
            <w:r>
              <w:rPr>
                <w:color w:val="231F20"/>
                <w:spacing w:val="-10"/>
              </w:rPr>
              <w:t xml:space="preserve"> </w:t>
            </w:r>
            <w:r>
              <w:rPr>
                <w:color w:val="231F20"/>
              </w:rPr>
              <w:t>Holliday-</w:t>
            </w:r>
            <w:r>
              <w:rPr>
                <w:color w:val="231F20"/>
                <w:spacing w:val="-2"/>
              </w:rPr>
              <w:t>Jones</w:t>
            </w:r>
          </w:p>
          <w:p w14:paraId="5B84ACFA" w14:textId="77777777" w:rsidR="00023072" w:rsidRDefault="00ED5357">
            <w:pPr>
              <w:pStyle w:val="TableParagraph"/>
              <w:spacing w:before="0" w:line="264" w:lineRule="exact"/>
              <w:ind w:left="80" w:right="0"/>
              <w:jc w:val="left"/>
            </w:pPr>
            <w:r>
              <w:rPr>
                <w:color w:val="231F20"/>
              </w:rPr>
              <w:t>Deputy Title IX</w:t>
            </w:r>
            <w:r>
              <w:rPr>
                <w:color w:val="231F20"/>
                <w:spacing w:val="-1"/>
              </w:rPr>
              <w:t xml:space="preserve"> </w:t>
            </w:r>
            <w:r>
              <w:rPr>
                <w:color w:val="231F20"/>
                <w:spacing w:val="-2"/>
              </w:rPr>
              <w:t>Coordinator</w:t>
            </w:r>
          </w:p>
          <w:p w14:paraId="0BECD594" w14:textId="77777777" w:rsidR="00023072" w:rsidRDefault="00ED5357">
            <w:pPr>
              <w:pStyle w:val="TableParagraph"/>
              <w:spacing w:before="2" w:line="235" w:lineRule="auto"/>
              <w:ind w:left="80" w:right="0"/>
              <w:jc w:val="left"/>
            </w:pPr>
            <w:r>
              <w:rPr>
                <w:color w:val="231F20"/>
              </w:rPr>
              <w:t>Assistant</w:t>
            </w:r>
            <w:r>
              <w:rPr>
                <w:color w:val="231F20"/>
                <w:spacing w:val="-12"/>
              </w:rPr>
              <w:t xml:space="preserve"> </w:t>
            </w:r>
            <w:r>
              <w:rPr>
                <w:color w:val="231F20"/>
              </w:rPr>
              <w:t>VP</w:t>
            </w:r>
            <w:r>
              <w:rPr>
                <w:color w:val="231F20"/>
                <w:spacing w:val="-12"/>
              </w:rPr>
              <w:t xml:space="preserve"> </w:t>
            </w:r>
            <w:r>
              <w:rPr>
                <w:color w:val="231F20"/>
              </w:rPr>
              <w:t>Institutional</w:t>
            </w:r>
            <w:r>
              <w:rPr>
                <w:color w:val="231F20"/>
                <w:spacing w:val="-13"/>
              </w:rPr>
              <w:t xml:space="preserve"> </w:t>
            </w:r>
            <w:r>
              <w:rPr>
                <w:color w:val="231F20"/>
              </w:rPr>
              <w:t>Equity</w:t>
            </w:r>
            <w:r>
              <w:rPr>
                <w:color w:val="231F20"/>
                <w:spacing w:val="-11"/>
              </w:rPr>
              <w:t xml:space="preserve"> </w:t>
            </w:r>
            <w:r>
              <w:rPr>
                <w:color w:val="231F20"/>
              </w:rPr>
              <w:t>&amp;</w:t>
            </w:r>
            <w:r>
              <w:rPr>
                <w:color w:val="231F20"/>
                <w:spacing w:val="-13"/>
              </w:rPr>
              <w:t xml:space="preserve"> </w:t>
            </w:r>
            <w:r>
              <w:rPr>
                <w:color w:val="231F20"/>
              </w:rPr>
              <w:t>Excellence Administration Building, Suite 336</w:t>
            </w:r>
          </w:p>
          <w:p w14:paraId="17CA51AE" w14:textId="77777777" w:rsidR="00023072" w:rsidRDefault="00ED5357">
            <w:pPr>
              <w:pStyle w:val="TableParagraph"/>
              <w:spacing w:before="0" w:line="264" w:lineRule="exact"/>
              <w:ind w:left="80" w:right="0"/>
              <w:jc w:val="left"/>
            </w:pPr>
            <w:r>
              <w:rPr>
                <w:color w:val="231F20"/>
              </w:rPr>
              <w:t>701</w:t>
            </w:r>
            <w:r>
              <w:rPr>
                <w:color w:val="231F20"/>
                <w:spacing w:val="-3"/>
              </w:rPr>
              <w:t xml:space="preserve"> </w:t>
            </w:r>
            <w:r>
              <w:rPr>
                <w:color w:val="231F20"/>
              </w:rPr>
              <w:t>20th</w:t>
            </w:r>
            <w:r>
              <w:rPr>
                <w:color w:val="231F20"/>
                <w:spacing w:val="-4"/>
              </w:rPr>
              <w:t xml:space="preserve"> </w:t>
            </w:r>
            <w:r>
              <w:rPr>
                <w:color w:val="231F20"/>
              </w:rPr>
              <w:t>Street</w:t>
            </w:r>
            <w:r>
              <w:rPr>
                <w:color w:val="231F20"/>
                <w:spacing w:val="-2"/>
              </w:rPr>
              <w:t xml:space="preserve"> South</w:t>
            </w:r>
          </w:p>
          <w:p w14:paraId="47AC3B8E" w14:textId="77777777" w:rsidR="00023072" w:rsidRDefault="00ED5357">
            <w:pPr>
              <w:pStyle w:val="TableParagraph"/>
              <w:spacing w:before="0" w:line="264" w:lineRule="exact"/>
              <w:ind w:left="80" w:right="0"/>
              <w:jc w:val="left"/>
            </w:pPr>
            <w:r>
              <w:rPr>
                <w:color w:val="231F20"/>
              </w:rPr>
              <w:t>(205)</w:t>
            </w:r>
            <w:r>
              <w:rPr>
                <w:color w:val="231F20"/>
                <w:spacing w:val="-5"/>
              </w:rPr>
              <w:t xml:space="preserve"> </w:t>
            </w:r>
            <w:r>
              <w:rPr>
                <w:color w:val="231F20"/>
              </w:rPr>
              <w:t>996-</w:t>
            </w:r>
            <w:r>
              <w:rPr>
                <w:color w:val="231F20"/>
                <w:spacing w:val="-4"/>
              </w:rPr>
              <w:t>4686</w:t>
            </w:r>
          </w:p>
          <w:p w14:paraId="35758B08" w14:textId="77777777" w:rsidR="00023072" w:rsidRDefault="00023072">
            <w:pPr>
              <w:pStyle w:val="TableParagraph"/>
              <w:spacing w:before="0" w:line="266" w:lineRule="exact"/>
              <w:ind w:left="80" w:right="0"/>
              <w:jc w:val="left"/>
            </w:pPr>
            <w:hyperlink r:id="rId61">
              <w:r>
                <w:rPr>
                  <w:color w:val="231F20"/>
                  <w:spacing w:val="-2"/>
                </w:rPr>
                <w:t>hhj@uab.edu</w:t>
              </w:r>
            </w:hyperlink>
          </w:p>
        </w:tc>
      </w:tr>
      <w:tr w:rsidR="00023072" w14:paraId="4F49176D" w14:textId="77777777">
        <w:trPr>
          <w:trHeight w:val="1988"/>
        </w:trPr>
        <w:tc>
          <w:tcPr>
            <w:tcW w:w="4962" w:type="dxa"/>
          </w:tcPr>
          <w:p w14:paraId="7948A353" w14:textId="77777777" w:rsidR="00023072" w:rsidRDefault="00ED5357">
            <w:pPr>
              <w:pStyle w:val="TableParagraph"/>
              <w:spacing w:before="140" w:line="266" w:lineRule="exact"/>
              <w:ind w:left="50" w:right="0"/>
              <w:jc w:val="left"/>
              <w:rPr>
                <w:b/>
              </w:rPr>
            </w:pPr>
            <w:r>
              <w:rPr>
                <w:b/>
                <w:color w:val="231F20"/>
              </w:rPr>
              <w:t>UAB</w:t>
            </w:r>
            <w:r>
              <w:rPr>
                <w:b/>
                <w:color w:val="231F20"/>
                <w:spacing w:val="-6"/>
              </w:rPr>
              <w:t xml:space="preserve"> </w:t>
            </w:r>
            <w:r>
              <w:rPr>
                <w:b/>
                <w:color w:val="231F20"/>
                <w:spacing w:val="-2"/>
              </w:rPr>
              <w:t>Medicine:</w:t>
            </w:r>
          </w:p>
          <w:p w14:paraId="72AEA734" w14:textId="77777777" w:rsidR="00023072" w:rsidRDefault="00ED5357">
            <w:pPr>
              <w:pStyle w:val="TableParagraph"/>
              <w:spacing w:before="0" w:line="264" w:lineRule="exact"/>
              <w:ind w:left="50" w:right="0"/>
              <w:jc w:val="left"/>
            </w:pPr>
            <w:r>
              <w:rPr>
                <w:color w:val="231F20"/>
              </w:rPr>
              <w:t xml:space="preserve">Angie </w:t>
            </w:r>
            <w:r>
              <w:rPr>
                <w:color w:val="231F20"/>
                <w:spacing w:val="-4"/>
              </w:rPr>
              <w:t>Saia</w:t>
            </w:r>
          </w:p>
          <w:p w14:paraId="31516011" w14:textId="77777777" w:rsidR="00023072" w:rsidRDefault="00ED5357">
            <w:pPr>
              <w:pStyle w:val="TableParagraph"/>
              <w:spacing w:before="2" w:line="235" w:lineRule="auto"/>
              <w:ind w:left="50" w:right="1964"/>
              <w:jc w:val="left"/>
            </w:pPr>
            <w:r>
              <w:rPr>
                <w:color w:val="231F20"/>
              </w:rPr>
              <w:t>Deputy</w:t>
            </w:r>
            <w:r>
              <w:rPr>
                <w:color w:val="231F20"/>
                <w:spacing w:val="-13"/>
              </w:rPr>
              <w:t xml:space="preserve"> </w:t>
            </w:r>
            <w:r>
              <w:rPr>
                <w:color w:val="231F20"/>
              </w:rPr>
              <w:t>Title</w:t>
            </w:r>
            <w:r>
              <w:rPr>
                <w:color w:val="231F20"/>
                <w:spacing w:val="-12"/>
              </w:rPr>
              <w:t xml:space="preserve"> </w:t>
            </w:r>
            <w:r>
              <w:rPr>
                <w:color w:val="231F20"/>
              </w:rPr>
              <w:t>IX</w:t>
            </w:r>
            <w:r>
              <w:rPr>
                <w:color w:val="231F20"/>
                <w:spacing w:val="-13"/>
              </w:rPr>
              <w:t xml:space="preserve"> </w:t>
            </w:r>
            <w:r>
              <w:rPr>
                <w:color w:val="231F20"/>
              </w:rPr>
              <w:t>Coordinator Daniel Building</w:t>
            </w:r>
          </w:p>
          <w:p w14:paraId="19DF2E7D" w14:textId="77777777" w:rsidR="00023072" w:rsidRDefault="00ED5357">
            <w:pPr>
              <w:pStyle w:val="TableParagraph"/>
              <w:spacing w:before="0" w:line="264" w:lineRule="exact"/>
              <w:ind w:left="50" w:right="0"/>
              <w:jc w:val="left"/>
            </w:pPr>
            <w:r>
              <w:rPr>
                <w:color w:val="231F20"/>
              </w:rPr>
              <w:t>15</w:t>
            </w:r>
            <w:r>
              <w:rPr>
                <w:color w:val="231F20"/>
                <w:spacing w:val="-1"/>
              </w:rPr>
              <w:t xml:space="preserve"> </w:t>
            </w:r>
            <w:r>
              <w:rPr>
                <w:color w:val="231F20"/>
              </w:rPr>
              <w:t>20th</w:t>
            </w:r>
            <w:r>
              <w:rPr>
                <w:color w:val="231F20"/>
                <w:spacing w:val="-2"/>
              </w:rPr>
              <w:t xml:space="preserve"> </w:t>
            </w:r>
            <w:r>
              <w:rPr>
                <w:color w:val="231F20"/>
              </w:rPr>
              <w:t>St</w:t>
            </w:r>
            <w:r>
              <w:rPr>
                <w:color w:val="231F20"/>
                <w:spacing w:val="-1"/>
              </w:rPr>
              <w:t xml:space="preserve"> </w:t>
            </w:r>
            <w:r>
              <w:rPr>
                <w:color w:val="231F20"/>
                <w:spacing w:val="-10"/>
              </w:rPr>
              <w:t>S</w:t>
            </w:r>
          </w:p>
          <w:p w14:paraId="220741BC" w14:textId="77777777" w:rsidR="00023072" w:rsidRDefault="00ED5357">
            <w:pPr>
              <w:pStyle w:val="TableParagraph"/>
              <w:spacing w:before="0" w:line="264" w:lineRule="exact"/>
              <w:ind w:left="50" w:right="0"/>
              <w:jc w:val="left"/>
            </w:pPr>
            <w:r>
              <w:rPr>
                <w:color w:val="231F20"/>
              </w:rPr>
              <w:t>(205)731-</w:t>
            </w:r>
            <w:r>
              <w:rPr>
                <w:color w:val="231F20"/>
                <w:spacing w:val="-4"/>
              </w:rPr>
              <w:t>9711</w:t>
            </w:r>
          </w:p>
          <w:p w14:paraId="0B71985A" w14:textId="77777777" w:rsidR="00023072" w:rsidRDefault="00023072">
            <w:pPr>
              <w:pStyle w:val="TableParagraph"/>
              <w:spacing w:before="0" w:line="242" w:lineRule="exact"/>
              <w:ind w:left="50" w:right="0"/>
              <w:jc w:val="left"/>
            </w:pPr>
            <w:hyperlink r:id="rId62">
              <w:r>
                <w:rPr>
                  <w:color w:val="231F20"/>
                  <w:spacing w:val="-2"/>
                </w:rPr>
                <w:t>asaia@uabmc.edu</w:t>
              </w:r>
            </w:hyperlink>
          </w:p>
        </w:tc>
        <w:tc>
          <w:tcPr>
            <w:tcW w:w="5010" w:type="dxa"/>
          </w:tcPr>
          <w:p w14:paraId="1FEE5A03" w14:textId="77777777" w:rsidR="00023072" w:rsidRDefault="00ED5357">
            <w:pPr>
              <w:pStyle w:val="TableParagraph"/>
              <w:spacing w:before="140" w:line="266" w:lineRule="exact"/>
              <w:ind w:left="80" w:right="0"/>
              <w:jc w:val="left"/>
              <w:rPr>
                <w:b/>
              </w:rPr>
            </w:pPr>
            <w:r>
              <w:rPr>
                <w:b/>
                <w:color w:val="231F20"/>
              </w:rPr>
              <w:t>UAB</w:t>
            </w:r>
            <w:r>
              <w:rPr>
                <w:b/>
                <w:color w:val="231F20"/>
                <w:spacing w:val="-6"/>
              </w:rPr>
              <w:t xml:space="preserve"> </w:t>
            </w:r>
            <w:r>
              <w:rPr>
                <w:b/>
                <w:color w:val="231F20"/>
                <w:spacing w:val="-2"/>
              </w:rPr>
              <w:t>Medicine:</w:t>
            </w:r>
          </w:p>
          <w:p w14:paraId="15FFEA1A" w14:textId="77777777" w:rsidR="00023072" w:rsidRDefault="00ED5357">
            <w:pPr>
              <w:pStyle w:val="TableParagraph"/>
              <w:spacing w:before="0" w:line="264" w:lineRule="exact"/>
              <w:ind w:left="80" w:right="0"/>
              <w:jc w:val="left"/>
            </w:pPr>
            <w:r>
              <w:rPr>
                <w:color w:val="231F20"/>
              </w:rPr>
              <w:t>Angela</w:t>
            </w:r>
            <w:r>
              <w:rPr>
                <w:color w:val="231F20"/>
                <w:spacing w:val="-3"/>
              </w:rPr>
              <w:t xml:space="preserve"> </w:t>
            </w:r>
            <w:r>
              <w:rPr>
                <w:color w:val="231F20"/>
                <w:spacing w:val="-2"/>
              </w:rPr>
              <w:t>Waters</w:t>
            </w:r>
          </w:p>
          <w:p w14:paraId="15C4A617" w14:textId="77777777" w:rsidR="00023072" w:rsidRDefault="00ED5357">
            <w:pPr>
              <w:pStyle w:val="TableParagraph"/>
              <w:spacing w:before="2" w:line="235" w:lineRule="auto"/>
              <w:ind w:left="80" w:right="1982"/>
              <w:jc w:val="left"/>
            </w:pPr>
            <w:r>
              <w:rPr>
                <w:color w:val="231F20"/>
              </w:rPr>
              <w:t>Deputy</w:t>
            </w:r>
            <w:r>
              <w:rPr>
                <w:color w:val="231F20"/>
                <w:spacing w:val="-13"/>
              </w:rPr>
              <w:t xml:space="preserve"> </w:t>
            </w:r>
            <w:r>
              <w:rPr>
                <w:color w:val="231F20"/>
              </w:rPr>
              <w:t>Title</w:t>
            </w:r>
            <w:r>
              <w:rPr>
                <w:color w:val="231F20"/>
                <w:spacing w:val="-12"/>
              </w:rPr>
              <w:t xml:space="preserve"> </w:t>
            </w:r>
            <w:r>
              <w:rPr>
                <w:color w:val="231F20"/>
              </w:rPr>
              <w:t>IX</w:t>
            </w:r>
            <w:r>
              <w:rPr>
                <w:color w:val="231F20"/>
                <w:spacing w:val="-13"/>
              </w:rPr>
              <w:t xml:space="preserve"> </w:t>
            </w:r>
            <w:r>
              <w:rPr>
                <w:color w:val="231F20"/>
              </w:rPr>
              <w:t>Coordinator Daniel Building</w:t>
            </w:r>
          </w:p>
          <w:p w14:paraId="34246E23" w14:textId="77777777" w:rsidR="00023072" w:rsidRDefault="00ED5357">
            <w:pPr>
              <w:pStyle w:val="TableParagraph"/>
              <w:spacing w:before="0" w:line="264" w:lineRule="exact"/>
              <w:ind w:left="80" w:right="0"/>
              <w:jc w:val="left"/>
            </w:pPr>
            <w:r>
              <w:rPr>
                <w:color w:val="231F20"/>
              </w:rPr>
              <w:t>15</w:t>
            </w:r>
            <w:r>
              <w:rPr>
                <w:color w:val="231F20"/>
                <w:spacing w:val="-1"/>
              </w:rPr>
              <w:t xml:space="preserve"> </w:t>
            </w:r>
            <w:r>
              <w:rPr>
                <w:color w:val="231F20"/>
              </w:rPr>
              <w:t>20th</w:t>
            </w:r>
            <w:r>
              <w:rPr>
                <w:color w:val="231F20"/>
                <w:spacing w:val="-2"/>
              </w:rPr>
              <w:t xml:space="preserve"> </w:t>
            </w:r>
            <w:r>
              <w:rPr>
                <w:color w:val="231F20"/>
              </w:rPr>
              <w:t>St</w:t>
            </w:r>
            <w:r>
              <w:rPr>
                <w:color w:val="231F20"/>
                <w:spacing w:val="-1"/>
              </w:rPr>
              <w:t xml:space="preserve"> </w:t>
            </w:r>
            <w:r>
              <w:rPr>
                <w:color w:val="231F20"/>
                <w:spacing w:val="-10"/>
              </w:rPr>
              <w:t>S</w:t>
            </w:r>
          </w:p>
          <w:p w14:paraId="74A20DE0" w14:textId="77777777" w:rsidR="00023072" w:rsidRDefault="00ED5357">
            <w:pPr>
              <w:pStyle w:val="TableParagraph"/>
              <w:spacing w:before="0" w:line="264" w:lineRule="exact"/>
              <w:ind w:left="80" w:right="0"/>
              <w:jc w:val="left"/>
            </w:pPr>
            <w:r>
              <w:rPr>
                <w:color w:val="231F20"/>
              </w:rPr>
              <w:t>(205)731-</w:t>
            </w:r>
            <w:r>
              <w:rPr>
                <w:color w:val="231F20"/>
                <w:spacing w:val="-4"/>
              </w:rPr>
              <w:t>9711</w:t>
            </w:r>
          </w:p>
          <w:p w14:paraId="07FB506D" w14:textId="77777777" w:rsidR="00023072" w:rsidRDefault="00023072">
            <w:pPr>
              <w:pStyle w:val="TableParagraph"/>
              <w:spacing w:before="0" w:line="242" w:lineRule="exact"/>
              <w:ind w:left="80" w:right="0"/>
              <w:jc w:val="left"/>
            </w:pPr>
            <w:hyperlink r:id="rId63">
              <w:r>
                <w:rPr>
                  <w:color w:val="231F20"/>
                  <w:spacing w:val="-2"/>
                </w:rPr>
                <w:t>amwalters@uabmc.edu</w:t>
              </w:r>
            </w:hyperlink>
          </w:p>
        </w:tc>
      </w:tr>
    </w:tbl>
    <w:p w14:paraId="4214826B" w14:textId="77777777" w:rsidR="00023072" w:rsidRDefault="00023072">
      <w:pPr>
        <w:pStyle w:val="TableParagraph"/>
        <w:spacing w:line="242" w:lineRule="exact"/>
        <w:jc w:val="left"/>
        <w:sectPr w:rsidR="00023072">
          <w:pgSz w:w="12240" w:h="15840"/>
          <w:pgMar w:top="640" w:right="0" w:bottom="660" w:left="0" w:header="0" w:footer="460" w:gutter="0"/>
          <w:cols w:space="720"/>
        </w:sectPr>
      </w:pPr>
    </w:p>
    <w:p w14:paraId="27DC2A33" w14:textId="77777777" w:rsidR="00023072" w:rsidRDefault="00ED5357">
      <w:pPr>
        <w:pStyle w:val="BodyText"/>
        <w:spacing w:before="48" w:line="225" w:lineRule="auto"/>
        <w:ind w:left="1440" w:right="716"/>
        <w:jc w:val="both"/>
      </w:pPr>
      <w:r>
        <w:lastRenderedPageBreak/>
        <w:t>The University encourages Complainants to pursue criminal action for incidents of Prohibited Conduct that may also</w:t>
      </w:r>
      <w:r>
        <w:rPr>
          <w:spacing w:val="-7"/>
        </w:rPr>
        <w:t xml:space="preserve"> </w:t>
      </w:r>
      <w:r>
        <w:t>be</w:t>
      </w:r>
      <w:r>
        <w:rPr>
          <w:spacing w:val="-7"/>
        </w:rPr>
        <w:t xml:space="preserve"> </w:t>
      </w:r>
      <w:r>
        <w:t>crimes</w:t>
      </w:r>
      <w:r>
        <w:rPr>
          <w:spacing w:val="-7"/>
        </w:rPr>
        <w:t xml:space="preserve"> </w:t>
      </w:r>
      <w:r>
        <w:t>under</w:t>
      </w:r>
      <w:r>
        <w:rPr>
          <w:spacing w:val="-7"/>
        </w:rPr>
        <w:t xml:space="preserve"> </w:t>
      </w:r>
      <w:r>
        <w:t>applicable</w:t>
      </w:r>
      <w:r>
        <w:rPr>
          <w:spacing w:val="-7"/>
        </w:rPr>
        <w:t xml:space="preserve"> </w:t>
      </w:r>
      <w:r>
        <w:t>federal</w:t>
      </w:r>
      <w:r>
        <w:rPr>
          <w:spacing w:val="-7"/>
        </w:rPr>
        <w:t xml:space="preserve"> </w:t>
      </w:r>
      <w:r>
        <w:t>or</w:t>
      </w:r>
      <w:r>
        <w:rPr>
          <w:spacing w:val="-7"/>
        </w:rPr>
        <w:t xml:space="preserve"> </w:t>
      </w:r>
      <w:r>
        <w:t>state</w:t>
      </w:r>
      <w:r>
        <w:rPr>
          <w:spacing w:val="-7"/>
        </w:rPr>
        <w:t xml:space="preserve"> </w:t>
      </w:r>
      <w:r>
        <w:t>laws.</w:t>
      </w:r>
      <w:r>
        <w:rPr>
          <w:spacing w:val="-7"/>
        </w:rPr>
        <w:t xml:space="preserve"> </w:t>
      </w:r>
      <w:r>
        <w:t>The</w:t>
      </w:r>
      <w:r>
        <w:rPr>
          <w:spacing w:val="-7"/>
        </w:rPr>
        <w:t xml:space="preserve"> </w:t>
      </w:r>
      <w:r>
        <w:t>University</w:t>
      </w:r>
      <w:r>
        <w:rPr>
          <w:spacing w:val="-7"/>
        </w:rPr>
        <w:t xml:space="preserve"> </w:t>
      </w:r>
      <w:r>
        <w:t>will</w:t>
      </w:r>
      <w:r>
        <w:rPr>
          <w:spacing w:val="-7"/>
        </w:rPr>
        <w:t xml:space="preserve"> </w:t>
      </w:r>
      <w:r>
        <w:t>assist</w:t>
      </w:r>
      <w:r>
        <w:rPr>
          <w:spacing w:val="-7"/>
        </w:rPr>
        <w:t xml:space="preserve"> </w:t>
      </w:r>
      <w:r>
        <w:t>a</w:t>
      </w:r>
      <w:r>
        <w:rPr>
          <w:spacing w:val="-7"/>
        </w:rPr>
        <w:t xml:space="preserve"> </w:t>
      </w:r>
      <w:r>
        <w:t>Complainant</w:t>
      </w:r>
      <w:r>
        <w:rPr>
          <w:spacing w:val="-7"/>
        </w:rPr>
        <w:t xml:space="preserve"> </w:t>
      </w:r>
      <w:r>
        <w:t>in</w:t>
      </w:r>
      <w:r>
        <w:rPr>
          <w:spacing w:val="-7"/>
        </w:rPr>
        <w:t xml:space="preserve"> </w:t>
      </w:r>
      <w:r>
        <w:t>making</w:t>
      </w:r>
      <w:r>
        <w:rPr>
          <w:spacing w:val="-7"/>
        </w:rPr>
        <w:t xml:space="preserve"> </w:t>
      </w:r>
      <w:r>
        <w:t>a</w:t>
      </w:r>
      <w:r>
        <w:rPr>
          <w:spacing w:val="-7"/>
        </w:rPr>
        <w:t xml:space="preserve"> </w:t>
      </w:r>
      <w:r>
        <w:t>criminal report</w:t>
      </w:r>
      <w:r>
        <w:rPr>
          <w:spacing w:val="-5"/>
        </w:rPr>
        <w:t xml:space="preserve"> </w:t>
      </w:r>
      <w:r>
        <w:t>and</w:t>
      </w:r>
      <w:r>
        <w:rPr>
          <w:spacing w:val="-5"/>
        </w:rPr>
        <w:t xml:space="preserve"> </w:t>
      </w:r>
      <w:r>
        <w:t>will</w:t>
      </w:r>
      <w:r>
        <w:rPr>
          <w:spacing w:val="-5"/>
        </w:rPr>
        <w:t xml:space="preserve"> </w:t>
      </w:r>
      <w:r>
        <w:t>cooperate</w:t>
      </w:r>
      <w:r>
        <w:rPr>
          <w:spacing w:val="-5"/>
        </w:rPr>
        <w:t xml:space="preserve"> </w:t>
      </w:r>
      <w:r>
        <w:t>with</w:t>
      </w:r>
      <w:r>
        <w:rPr>
          <w:spacing w:val="-5"/>
        </w:rPr>
        <w:t xml:space="preserve"> </w:t>
      </w:r>
      <w:r>
        <w:t>law</w:t>
      </w:r>
      <w:r>
        <w:rPr>
          <w:spacing w:val="-5"/>
        </w:rPr>
        <w:t xml:space="preserve"> </w:t>
      </w:r>
      <w:r>
        <w:t>enforcement</w:t>
      </w:r>
      <w:r>
        <w:rPr>
          <w:spacing w:val="-5"/>
        </w:rPr>
        <w:t xml:space="preserve"> </w:t>
      </w:r>
      <w:r>
        <w:t>agencies</w:t>
      </w:r>
      <w:r>
        <w:rPr>
          <w:spacing w:val="-5"/>
        </w:rPr>
        <w:t xml:space="preserve"> </w:t>
      </w:r>
      <w:r>
        <w:t>if</w:t>
      </w:r>
      <w:r>
        <w:rPr>
          <w:spacing w:val="-5"/>
        </w:rPr>
        <w:t xml:space="preserve"> </w:t>
      </w:r>
      <w:r>
        <w:t>a</w:t>
      </w:r>
      <w:r>
        <w:rPr>
          <w:spacing w:val="-5"/>
        </w:rPr>
        <w:t xml:space="preserve"> </w:t>
      </w:r>
      <w:r>
        <w:t>Complainant</w:t>
      </w:r>
      <w:r>
        <w:rPr>
          <w:spacing w:val="-5"/>
        </w:rPr>
        <w:t xml:space="preserve"> </w:t>
      </w:r>
      <w:r>
        <w:t>decides</w:t>
      </w:r>
      <w:r>
        <w:rPr>
          <w:spacing w:val="-5"/>
        </w:rPr>
        <w:t xml:space="preserve"> </w:t>
      </w:r>
      <w:r>
        <w:t>to</w:t>
      </w:r>
      <w:r>
        <w:rPr>
          <w:spacing w:val="-5"/>
        </w:rPr>
        <w:t xml:space="preserve"> </w:t>
      </w:r>
      <w:r>
        <w:t>pursue</w:t>
      </w:r>
      <w:r>
        <w:rPr>
          <w:spacing w:val="-5"/>
        </w:rPr>
        <w:t xml:space="preserve"> </w:t>
      </w:r>
      <w:r>
        <w:t>the</w:t>
      </w:r>
      <w:r>
        <w:rPr>
          <w:spacing w:val="-5"/>
        </w:rPr>
        <w:t xml:space="preserve"> </w:t>
      </w:r>
      <w:r>
        <w:t>criminal</w:t>
      </w:r>
      <w:r>
        <w:rPr>
          <w:spacing w:val="-5"/>
        </w:rPr>
        <w:t xml:space="preserve"> </w:t>
      </w:r>
      <w:r>
        <w:t>process to the extent permitted by law.</w:t>
      </w:r>
    </w:p>
    <w:p w14:paraId="444BAC83" w14:textId="77777777" w:rsidR="00023072" w:rsidRDefault="00ED5357">
      <w:pPr>
        <w:pStyle w:val="BodyText"/>
        <w:spacing w:before="202" w:line="225" w:lineRule="auto"/>
        <w:ind w:left="1440" w:right="716"/>
        <w:jc w:val="both"/>
      </w:pPr>
      <w:r>
        <w:t>The filing and processing of a Formal Complaint of Prohibited Conduct is separate from and independent of any criminal investigation or proceeding. The University will not wait for the conclusion of any criminal investigation or</w:t>
      </w:r>
      <w:r>
        <w:rPr>
          <w:spacing w:val="-7"/>
        </w:rPr>
        <w:t xml:space="preserve"> </w:t>
      </w:r>
      <w:r>
        <w:t>proceedings</w:t>
      </w:r>
      <w:r>
        <w:rPr>
          <w:spacing w:val="-7"/>
        </w:rPr>
        <w:t xml:space="preserve"> </w:t>
      </w:r>
      <w:r>
        <w:t>to</w:t>
      </w:r>
      <w:r>
        <w:rPr>
          <w:spacing w:val="-7"/>
        </w:rPr>
        <w:t xml:space="preserve"> </w:t>
      </w:r>
      <w:r>
        <w:t>begin</w:t>
      </w:r>
      <w:r>
        <w:rPr>
          <w:spacing w:val="-7"/>
        </w:rPr>
        <w:t xml:space="preserve"> </w:t>
      </w:r>
      <w:r>
        <w:t>its</w:t>
      </w:r>
      <w:r>
        <w:rPr>
          <w:spacing w:val="-7"/>
        </w:rPr>
        <w:t xml:space="preserve"> </w:t>
      </w:r>
      <w:r>
        <w:t>own</w:t>
      </w:r>
      <w:r>
        <w:rPr>
          <w:spacing w:val="-7"/>
        </w:rPr>
        <w:t xml:space="preserve"> </w:t>
      </w:r>
      <w:r>
        <w:t>investigation</w:t>
      </w:r>
      <w:r>
        <w:rPr>
          <w:spacing w:val="-7"/>
        </w:rPr>
        <w:t xml:space="preserve"> </w:t>
      </w:r>
      <w:r>
        <w:t>although</w:t>
      </w:r>
      <w:r>
        <w:rPr>
          <w:spacing w:val="-7"/>
        </w:rPr>
        <w:t xml:space="preserve"> </w:t>
      </w:r>
      <w:r>
        <w:t>the</w:t>
      </w:r>
      <w:r>
        <w:rPr>
          <w:spacing w:val="-7"/>
        </w:rPr>
        <w:t xml:space="preserve"> </w:t>
      </w:r>
      <w:r>
        <w:t>University</w:t>
      </w:r>
      <w:r>
        <w:rPr>
          <w:spacing w:val="-7"/>
        </w:rPr>
        <w:t xml:space="preserve"> </w:t>
      </w:r>
      <w:r>
        <w:t>may</w:t>
      </w:r>
      <w:r>
        <w:rPr>
          <w:spacing w:val="-7"/>
        </w:rPr>
        <w:t xml:space="preserve"> </w:t>
      </w:r>
      <w:r>
        <w:t>delay</w:t>
      </w:r>
      <w:r>
        <w:rPr>
          <w:spacing w:val="-7"/>
        </w:rPr>
        <w:t xml:space="preserve"> </w:t>
      </w:r>
      <w:r>
        <w:t>temporarily</w:t>
      </w:r>
      <w:r>
        <w:rPr>
          <w:spacing w:val="-7"/>
        </w:rPr>
        <w:t xml:space="preserve"> </w:t>
      </w:r>
      <w:r>
        <w:t>the</w:t>
      </w:r>
      <w:r>
        <w:rPr>
          <w:spacing w:val="-7"/>
        </w:rPr>
        <w:t xml:space="preserve"> </w:t>
      </w:r>
      <w:r>
        <w:t>fact-finding</w:t>
      </w:r>
      <w:r>
        <w:rPr>
          <w:spacing w:val="-7"/>
        </w:rPr>
        <w:t xml:space="preserve"> </w:t>
      </w:r>
      <w:r>
        <w:t>com-ponent</w:t>
      </w:r>
      <w:r>
        <w:rPr>
          <w:spacing w:val="-2"/>
        </w:rPr>
        <w:t xml:space="preserve"> </w:t>
      </w:r>
      <w:r>
        <w:t>of</w:t>
      </w:r>
      <w:r>
        <w:rPr>
          <w:spacing w:val="-2"/>
        </w:rPr>
        <w:t xml:space="preserve"> </w:t>
      </w:r>
      <w:r>
        <w:t>the</w:t>
      </w:r>
      <w:r>
        <w:rPr>
          <w:spacing w:val="-2"/>
        </w:rPr>
        <w:t xml:space="preserve"> </w:t>
      </w:r>
      <w:r>
        <w:t>investigation</w:t>
      </w:r>
      <w:r>
        <w:rPr>
          <w:spacing w:val="-2"/>
        </w:rPr>
        <w:t xml:space="preserve"> </w:t>
      </w:r>
      <w:r>
        <w:t>while</w:t>
      </w:r>
      <w:r>
        <w:rPr>
          <w:spacing w:val="-1"/>
        </w:rPr>
        <w:t xml:space="preserve"> </w:t>
      </w:r>
      <w:r>
        <w:t>the</w:t>
      </w:r>
      <w:r>
        <w:rPr>
          <w:spacing w:val="-2"/>
        </w:rPr>
        <w:t xml:space="preserve"> </w:t>
      </w:r>
      <w:r>
        <w:t>police</w:t>
      </w:r>
      <w:r>
        <w:rPr>
          <w:spacing w:val="-1"/>
        </w:rPr>
        <w:t xml:space="preserve"> </w:t>
      </w:r>
      <w:r>
        <w:t>are</w:t>
      </w:r>
      <w:r>
        <w:rPr>
          <w:spacing w:val="-2"/>
        </w:rPr>
        <w:t xml:space="preserve"> </w:t>
      </w:r>
      <w:r>
        <w:t>gathering</w:t>
      </w:r>
      <w:r>
        <w:rPr>
          <w:spacing w:val="-2"/>
        </w:rPr>
        <w:t xml:space="preserve"> </w:t>
      </w:r>
      <w:r>
        <w:t>evidence.</w:t>
      </w:r>
      <w:r>
        <w:rPr>
          <w:spacing w:val="-2"/>
        </w:rPr>
        <w:t xml:space="preserve"> </w:t>
      </w:r>
      <w:r>
        <w:t>Neither</w:t>
      </w:r>
      <w:r>
        <w:rPr>
          <w:spacing w:val="-2"/>
        </w:rPr>
        <w:t xml:space="preserve"> </w:t>
      </w:r>
      <w:r>
        <w:t>law</w:t>
      </w:r>
      <w:r>
        <w:rPr>
          <w:spacing w:val="-2"/>
        </w:rPr>
        <w:t xml:space="preserve"> </w:t>
      </w:r>
      <w:r>
        <w:t>enforcement’s</w:t>
      </w:r>
      <w:r>
        <w:rPr>
          <w:spacing w:val="-2"/>
        </w:rPr>
        <w:t xml:space="preserve"> </w:t>
      </w:r>
      <w:r>
        <w:t>determination</w:t>
      </w:r>
      <w:r>
        <w:rPr>
          <w:spacing w:val="-2"/>
        </w:rPr>
        <w:t xml:space="preserve"> </w:t>
      </w:r>
      <w:r>
        <w:t xml:space="preserve">as to </w:t>
      </w:r>
      <w:proofErr w:type="gramStart"/>
      <w:r>
        <w:t>whether or not</w:t>
      </w:r>
      <w:proofErr w:type="gramEnd"/>
      <w:r>
        <w:t xml:space="preserve"> to prosecute a Respondent nor the outcome of any criminal prosecution is determinative of whether Prohibited Conduct occurred under the University’s Policy.</w:t>
      </w:r>
    </w:p>
    <w:p w14:paraId="2625EA18" w14:textId="77777777" w:rsidR="00023072" w:rsidRDefault="00ED5357">
      <w:pPr>
        <w:pStyle w:val="ListParagraph"/>
        <w:numPr>
          <w:ilvl w:val="0"/>
          <w:numId w:val="19"/>
        </w:numPr>
        <w:tabs>
          <w:tab w:val="left" w:pos="1438"/>
        </w:tabs>
        <w:spacing w:before="195"/>
        <w:ind w:left="1438" w:hanging="358"/>
        <w:rPr>
          <w:b/>
          <w:i/>
          <w:sz w:val="24"/>
        </w:rPr>
      </w:pPr>
      <w:r>
        <w:rPr>
          <w:b/>
          <w:i/>
          <w:sz w:val="24"/>
        </w:rPr>
        <w:t>How</w:t>
      </w:r>
      <w:r>
        <w:rPr>
          <w:b/>
          <w:i/>
          <w:spacing w:val="-6"/>
          <w:sz w:val="24"/>
        </w:rPr>
        <w:t xml:space="preserve"> </w:t>
      </w:r>
      <w:r>
        <w:rPr>
          <w:b/>
          <w:i/>
          <w:sz w:val="24"/>
        </w:rPr>
        <w:t>the</w:t>
      </w:r>
      <w:r>
        <w:rPr>
          <w:b/>
          <w:i/>
          <w:spacing w:val="-6"/>
          <w:sz w:val="24"/>
        </w:rPr>
        <w:t xml:space="preserve"> </w:t>
      </w:r>
      <w:r>
        <w:rPr>
          <w:b/>
          <w:i/>
          <w:sz w:val="24"/>
        </w:rPr>
        <w:t>University</w:t>
      </w:r>
      <w:r>
        <w:rPr>
          <w:b/>
          <w:i/>
          <w:spacing w:val="-6"/>
          <w:sz w:val="24"/>
        </w:rPr>
        <w:t xml:space="preserve"> </w:t>
      </w:r>
      <w:r>
        <w:rPr>
          <w:b/>
          <w:i/>
          <w:sz w:val="24"/>
        </w:rPr>
        <w:t>Determines</w:t>
      </w:r>
      <w:r>
        <w:rPr>
          <w:b/>
          <w:i/>
          <w:spacing w:val="-6"/>
          <w:sz w:val="24"/>
        </w:rPr>
        <w:t xml:space="preserve"> </w:t>
      </w:r>
      <w:r>
        <w:rPr>
          <w:b/>
          <w:i/>
          <w:sz w:val="24"/>
        </w:rPr>
        <w:t>Whether</w:t>
      </w:r>
      <w:r>
        <w:rPr>
          <w:b/>
          <w:i/>
          <w:spacing w:val="-6"/>
          <w:sz w:val="24"/>
        </w:rPr>
        <w:t xml:space="preserve"> </w:t>
      </w:r>
      <w:r>
        <w:rPr>
          <w:b/>
          <w:i/>
          <w:sz w:val="24"/>
        </w:rPr>
        <w:t>This</w:t>
      </w:r>
      <w:r>
        <w:rPr>
          <w:b/>
          <w:i/>
          <w:spacing w:val="-6"/>
          <w:sz w:val="24"/>
        </w:rPr>
        <w:t xml:space="preserve"> </w:t>
      </w:r>
      <w:r>
        <w:rPr>
          <w:b/>
          <w:i/>
          <w:sz w:val="24"/>
        </w:rPr>
        <w:t>Policy</w:t>
      </w:r>
      <w:r>
        <w:rPr>
          <w:b/>
          <w:i/>
          <w:spacing w:val="-6"/>
          <w:sz w:val="24"/>
        </w:rPr>
        <w:t xml:space="preserve"> </w:t>
      </w:r>
      <w:r>
        <w:rPr>
          <w:b/>
          <w:i/>
          <w:sz w:val="24"/>
        </w:rPr>
        <w:t>will</w:t>
      </w:r>
      <w:r>
        <w:rPr>
          <w:b/>
          <w:i/>
          <w:spacing w:val="-6"/>
          <w:sz w:val="24"/>
        </w:rPr>
        <w:t xml:space="preserve"> </w:t>
      </w:r>
      <w:r>
        <w:rPr>
          <w:b/>
          <w:i/>
          <w:sz w:val="24"/>
        </w:rPr>
        <w:t>be</w:t>
      </w:r>
      <w:r>
        <w:rPr>
          <w:b/>
          <w:i/>
          <w:spacing w:val="-5"/>
          <w:sz w:val="24"/>
        </w:rPr>
        <w:t xml:space="preserve"> </w:t>
      </w:r>
      <w:r>
        <w:rPr>
          <w:b/>
          <w:i/>
          <w:spacing w:val="-4"/>
          <w:sz w:val="24"/>
        </w:rPr>
        <w:t>Used</w:t>
      </w:r>
    </w:p>
    <w:p w14:paraId="17925FA8" w14:textId="77777777" w:rsidR="00023072" w:rsidRDefault="00ED5357">
      <w:pPr>
        <w:pStyle w:val="BodyText"/>
        <w:spacing w:before="191" w:line="225" w:lineRule="auto"/>
        <w:ind w:left="1440" w:right="714"/>
        <w:jc w:val="both"/>
      </w:pPr>
      <w:r>
        <w:t>The</w:t>
      </w:r>
      <w:r>
        <w:rPr>
          <w:spacing w:val="-12"/>
        </w:rPr>
        <w:t xml:space="preserve"> </w:t>
      </w:r>
      <w:r>
        <w:t>University</w:t>
      </w:r>
      <w:r>
        <w:rPr>
          <w:spacing w:val="-12"/>
        </w:rPr>
        <w:t xml:space="preserve"> </w:t>
      </w:r>
      <w:r>
        <w:t>has</w:t>
      </w:r>
      <w:r>
        <w:rPr>
          <w:spacing w:val="-12"/>
        </w:rPr>
        <w:t xml:space="preserve"> </w:t>
      </w:r>
      <w:r>
        <w:t>jurisdiction</w:t>
      </w:r>
      <w:r>
        <w:rPr>
          <w:spacing w:val="-12"/>
        </w:rPr>
        <w:t xml:space="preserve"> </w:t>
      </w:r>
      <w:r>
        <w:t>to</w:t>
      </w:r>
      <w:r>
        <w:rPr>
          <w:spacing w:val="-12"/>
        </w:rPr>
        <w:t xml:space="preserve"> </w:t>
      </w:r>
      <w:r>
        <w:t>address,</w:t>
      </w:r>
      <w:r>
        <w:rPr>
          <w:spacing w:val="-12"/>
        </w:rPr>
        <w:t xml:space="preserve"> </w:t>
      </w:r>
      <w:r>
        <w:t>investigate</w:t>
      </w:r>
      <w:r>
        <w:rPr>
          <w:spacing w:val="-12"/>
        </w:rPr>
        <w:t xml:space="preserve"> </w:t>
      </w:r>
      <w:r>
        <w:t>and</w:t>
      </w:r>
      <w:r>
        <w:rPr>
          <w:spacing w:val="-12"/>
        </w:rPr>
        <w:t xml:space="preserve"> </w:t>
      </w:r>
      <w:r>
        <w:t>adjudicate</w:t>
      </w:r>
      <w:r>
        <w:rPr>
          <w:spacing w:val="-12"/>
        </w:rPr>
        <w:t xml:space="preserve"> </w:t>
      </w:r>
      <w:r>
        <w:t>Reports</w:t>
      </w:r>
      <w:r>
        <w:rPr>
          <w:spacing w:val="-12"/>
        </w:rPr>
        <w:t xml:space="preserve"> </w:t>
      </w:r>
      <w:r>
        <w:t>and</w:t>
      </w:r>
      <w:r>
        <w:rPr>
          <w:spacing w:val="-12"/>
        </w:rPr>
        <w:t xml:space="preserve"> </w:t>
      </w:r>
      <w:r>
        <w:t>Formal</w:t>
      </w:r>
      <w:r>
        <w:rPr>
          <w:spacing w:val="-12"/>
        </w:rPr>
        <w:t xml:space="preserve"> </w:t>
      </w:r>
      <w:r>
        <w:t>Complaints</w:t>
      </w:r>
      <w:r>
        <w:rPr>
          <w:spacing w:val="-12"/>
        </w:rPr>
        <w:t xml:space="preserve"> </w:t>
      </w:r>
      <w:r>
        <w:t>of</w:t>
      </w:r>
      <w:r>
        <w:rPr>
          <w:spacing w:val="-12"/>
        </w:rPr>
        <w:t xml:space="preserve"> </w:t>
      </w:r>
      <w:r>
        <w:t>Prohibited Conduct</w:t>
      </w:r>
      <w:r>
        <w:rPr>
          <w:spacing w:val="-6"/>
        </w:rPr>
        <w:t xml:space="preserve"> </w:t>
      </w:r>
      <w:r>
        <w:t>when</w:t>
      </w:r>
      <w:r>
        <w:rPr>
          <w:spacing w:val="-6"/>
        </w:rPr>
        <w:t xml:space="preserve"> </w:t>
      </w:r>
      <w:r>
        <w:t>the</w:t>
      </w:r>
      <w:r>
        <w:rPr>
          <w:spacing w:val="-6"/>
        </w:rPr>
        <w:t xml:space="preserve"> </w:t>
      </w:r>
      <w:r>
        <w:t>University</w:t>
      </w:r>
      <w:r>
        <w:rPr>
          <w:spacing w:val="-6"/>
        </w:rPr>
        <w:t xml:space="preserve"> </w:t>
      </w:r>
      <w:r>
        <w:t>has</w:t>
      </w:r>
      <w:r>
        <w:rPr>
          <w:spacing w:val="-6"/>
        </w:rPr>
        <w:t xml:space="preserve"> </w:t>
      </w:r>
      <w:r>
        <w:t>control</w:t>
      </w:r>
      <w:r>
        <w:rPr>
          <w:spacing w:val="-6"/>
        </w:rPr>
        <w:t xml:space="preserve"> </w:t>
      </w:r>
      <w:r>
        <w:t>over</w:t>
      </w:r>
      <w:r>
        <w:rPr>
          <w:spacing w:val="-6"/>
        </w:rPr>
        <w:t xml:space="preserve"> </w:t>
      </w:r>
      <w:r>
        <w:t>the</w:t>
      </w:r>
      <w:r>
        <w:rPr>
          <w:spacing w:val="-6"/>
        </w:rPr>
        <w:t xml:space="preserve"> </w:t>
      </w:r>
      <w:r>
        <w:t>Respondent</w:t>
      </w:r>
      <w:r>
        <w:rPr>
          <w:spacing w:val="-6"/>
        </w:rPr>
        <w:t xml:space="preserve"> </w:t>
      </w:r>
      <w:r>
        <w:t>and</w:t>
      </w:r>
      <w:r>
        <w:rPr>
          <w:spacing w:val="-6"/>
        </w:rPr>
        <w:t xml:space="preserve"> </w:t>
      </w:r>
      <w:r>
        <w:t>the</w:t>
      </w:r>
      <w:r>
        <w:rPr>
          <w:spacing w:val="-6"/>
        </w:rPr>
        <w:t xml:space="preserve"> </w:t>
      </w:r>
      <w:r>
        <w:t>conduct</w:t>
      </w:r>
      <w:r>
        <w:rPr>
          <w:spacing w:val="-6"/>
        </w:rPr>
        <w:t xml:space="preserve"> </w:t>
      </w:r>
      <w:r>
        <w:t>occurs</w:t>
      </w:r>
      <w:r>
        <w:rPr>
          <w:spacing w:val="-6"/>
        </w:rPr>
        <w:t xml:space="preserve"> </w:t>
      </w:r>
      <w:r>
        <w:t>in</w:t>
      </w:r>
      <w:r>
        <w:rPr>
          <w:spacing w:val="-6"/>
        </w:rPr>
        <w:t xml:space="preserve"> </w:t>
      </w:r>
      <w:r>
        <w:t>the</w:t>
      </w:r>
      <w:r>
        <w:rPr>
          <w:spacing w:val="-6"/>
        </w:rPr>
        <w:t xml:space="preserve"> </w:t>
      </w:r>
      <w:r>
        <w:t>course</w:t>
      </w:r>
      <w:r>
        <w:rPr>
          <w:spacing w:val="-6"/>
        </w:rPr>
        <w:t xml:space="preserve"> </w:t>
      </w:r>
      <w:r>
        <w:t>of</w:t>
      </w:r>
      <w:r>
        <w:rPr>
          <w:spacing w:val="-6"/>
        </w:rPr>
        <w:t xml:space="preserve"> </w:t>
      </w:r>
      <w:r>
        <w:t>a</w:t>
      </w:r>
      <w:r>
        <w:rPr>
          <w:spacing w:val="-6"/>
        </w:rPr>
        <w:t xml:space="preserve"> </w:t>
      </w:r>
      <w:r>
        <w:t>UAB</w:t>
      </w:r>
      <w:r>
        <w:rPr>
          <w:spacing w:val="-6"/>
        </w:rPr>
        <w:t xml:space="preserve"> </w:t>
      </w:r>
      <w:proofErr w:type="spellStart"/>
      <w:r>
        <w:t>em-ployment</w:t>
      </w:r>
      <w:proofErr w:type="spellEnd"/>
      <w:r>
        <w:rPr>
          <w:spacing w:val="-10"/>
        </w:rPr>
        <w:t xml:space="preserve"> </w:t>
      </w:r>
      <w:r>
        <w:t>or</w:t>
      </w:r>
      <w:r>
        <w:rPr>
          <w:spacing w:val="-10"/>
        </w:rPr>
        <w:t xml:space="preserve"> </w:t>
      </w:r>
      <w:r>
        <w:t>educational</w:t>
      </w:r>
      <w:r>
        <w:rPr>
          <w:spacing w:val="-10"/>
        </w:rPr>
        <w:t xml:space="preserve"> </w:t>
      </w:r>
      <w:r>
        <w:t>program</w:t>
      </w:r>
      <w:r>
        <w:rPr>
          <w:spacing w:val="-10"/>
        </w:rPr>
        <w:t xml:space="preserve"> </w:t>
      </w:r>
      <w:r>
        <w:t>or</w:t>
      </w:r>
      <w:r>
        <w:rPr>
          <w:spacing w:val="-10"/>
        </w:rPr>
        <w:t xml:space="preserve"> </w:t>
      </w:r>
      <w:r>
        <w:t>activity,</w:t>
      </w:r>
      <w:r>
        <w:rPr>
          <w:spacing w:val="-10"/>
        </w:rPr>
        <w:t xml:space="preserve"> </w:t>
      </w:r>
      <w:r>
        <w:t>including</w:t>
      </w:r>
      <w:r>
        <w:rPr>
          <w:spacing w:val="-9"/>
        </w:rPr>
        <w:t xml:space="preserve"> </w:t>
      </w:r>
      <w:r>
        <w:t>UAB’s</w:t>
      </w:r>
      <w:r>
        <w:rPr>
          <w:spacing w:val="-10"/>
        </w:rPr>
        <w:t xml:space="preserve"> </w:t>
      </w:r>
      <w:r>
        <w:t>academic,</w:t>
      </w:r>
      <w:r>
        <w:rPr>
          <w:spacing w:val="-10"/>
        </w:rPr>
        <w:t xml:space="preserve"> </w:t>
      </w:r>
      <w:r>
        <w:t>research,</w:t>
      </w:r>
      <w:r>
        <w:rPr>
          <w:spacing w:val="-10"/>
        </w:rPr>
        <w:t xml:space="preserve"> </w:t>
      </w:r>
      <w:r>
        <w:t>athletic,</w:t>
      </w:r>
      <w:r>
        <w:rPr>
          <w:spacing w:val="-10"/>
        </w:rPr>
        <w:t xml:space="preserve"> </w:t>
      </w:r>
      <w:r>
        <w:t>and</w:t>
      </w:r>
      <w:r>
        <w:rPr>
          <w:spacing w:val="-10"/>
        </w:rPr>
        <w:t xml:space="preserve"> </w:t>
      </w:r>
      <w:r>
        <w:t>clinical</w:t>
      </w:r>
      <w:r>
        <w:rPr>
          <w:spacing w:val="-10"/>
        </w:rPr>
        <w:t xml:space="preserve"> </w:t>
      </w:r>
      <w:r>
        <w:t>operations. This Policy applies to all UAB students, residents, employees, post-doctoral researchers, patients, visitors, and</w:t>
      </w:r>
      <w:r>
        <w:rPr>
          <w:spacing w:val="80"/>
          <w:w w:val="150"/>
        </w:rPr>
        <w:t xml:space="preserve"> </w:t>
      </w:r>
      <w:r>
        <w:t xml:space="preserve">to others, as appropriate, with respect to education programs and activities occurring on </w:t>
      </w:r>
      <w:proofErr w:type="gramStart"/>
      <w:r>
        <w:t>University</w:t>
      </w:r>
      <w:proofErr w:type="gramEnd"/>
      <w:r>
        <w:t xml:space="preserve"> premises or property and/or in </w:t>
      </w:r>
      <w:proofErr w:type="gramStart"/>
      <w:r>
        <w:t>University</w:t>
      </w:r>
      <w:proofErr w:type="gramEnd"/>
      <w:r>
        <w:t xml:space="preserve">-related activities occurring off-campus (but does not apply to </w:t>
      </w:r>
      <w:proofErr w:type="gramStart"/>
      <w:r>
        <w:t>University</w:t>
      </w:r>
      <w:proofErr w:type="gramEnd"/>
      <w:r>
        <w:t xml:space="preserve"> programs or conduct occurring outside the United States). This Policy also applies to the activities of </w:t>
      </w:r>
      <w:proofErr w:type="gramStart"/>
      <w:r>
        <w:t>University</w:t>
      </w:r>
      <w:proofErr w:type="gramEnd"/>
      <w:r>
        <w:t>-recognized student</w:t>
      </w:r>
      <w:r>
        <w:rPr>
          <w:spacing w:val="-1"/>
        </w:rPr>
        <w:t xml:space="preserve"> </w:t>
      </w:r>
      <w:r>
        <w:t>organizations,</w:t>
      </w:r>
      <w:r>
        <w:rPr>
          <w:spacing w:val="-1"/>
        </w:rPr>
        <w:t xml:space="preserve"> </w:t>
      </w:r>
      <w:r>
        <w:t>including,</w:t>
      </w:r>
      <w:r>
        <w:rPr>
          <w:spacing w:val="-1"/>
        </w:rPr>
        <w:t xml:space="preserve"> </w:t>
      </w:r>
      <w:r>
        <w:t>but</w:t>
      </w:r>
      <w:r>
        <w:rPr>
          <w:spacing w:val="-1"/>
        </w:rPr>
        <w:t xml:space="preserve"> </w:t>
      </w:r>
      <w:r>
        <w:t>not</w:t>
      </w:r>
      <w:r>
        <w:rPr>
          <w:spacing w:val="-1"/>
        </w:rPr>
        <w:t xml:space="preserve"> </w:t>
      </w:r>
      <w:r>
        <w:t>limited</w:t>
      </w:r>
      <w:r>
        <w:rPr>
          <w:spacing w:val="-1"/>
        </w:rPr>
        <w:t xml:space="preserve"> </w:t>
      </w:r>
      <w:r>
        <w:t>to,</w:t>
      </w:r>
      <w:r>
        <w:rPr>
          <w:spacing w:val="-1"/>
        </w:rPr>
        <w:t xml:space="preserve"> </w:t>
      </w:r>
      <w:r>
        <w:t>fraternities,</w:t>
      </w:r>
      <w:r>
        <w:rPr>
          <w:spacing w:val="-1"/>
        </w:rPr>
        <w:t xml:space="preserve"> </w:t>
      </w:r>
      <w:r>
        <w:t>sororities,</w:t>
      </w:r>
      <w:r>
        <w:rPr>
          <w:spacing w:val="-1"/>
        </w:rPr>
        <w:t xml:space="preserve"> </w:t>
      </w:r>
      <w:r>
        <w:t>social</w:t>
      </w:r>
      <w:r>
        <w:rPr>
          <w:spacing w:val="-1"/>
        </w:rPr>
        <w:t xml:space="preserve"> </w:t>
      </w:r>
      <w:r>
        <w:t>clubs,</w:t>
      </w:r>
      <w:r>
        <w:rPr>
          <w:spacing w:val="-1"/>
        </w:rPr>
        <w:t xml:space="preserve"> </w:t>
      </w:r>
      <w:r>
        <w:t>and</w:t>
      </w:r>
      <w:r>
        <w:rPr>
          <w:spacing w:val="-1"/>
        </w:rPr>
        <w:t xml:space="preserve"> </w:t>
      </w:r>
      <w:r>
        <w:t>organizations</w:t>
      </w:r>
      <w:r>
        <w:rPr>
          <w:spacing w:val="-1"/>
        </w:rPr>
        <w:t xml:space="preserve"> </w:t>
      </w:r>
      <w:proofErr w:type="spellStart"/>
      <w:r>
        <w:t>includ-ing</w:t>
      </w:r>
      <w:proofErr w:type="spellEnd"/>
      <w:r>
        <w:t xml:space="preserve"> any building owned or controlled by a recognized student organization. It also applies to persons conducting business with or visiting the University, even though such persons are not directly affiliated with the University.</w:t>
      </w:r>
    </w:p>
    <w:p w14:paraId="656C67B3" w14:textId="77777777" w:rsidR="00023072" w:rsidRDefault="00ED5357">
      <w:pPr>
        <w:pStyle w:val="BodyText"/>
        <w:spacing w:before="206" w:line="225" w:lineRule="auto"/>
        <w:ind w:left="1440" w:right="716"/>
        <w:jc w:val="both"/>
      </w:pPr>
      <w:r>
        <w:t>This</w:t>
      </w:r>
      <w:r>
        <w:rPr>
          <w:spacing w:val="-12"/>
        </w:rPr>
        <w:t xml:space="preserve"> </w:t>
      </w:r>
      <w:r>
        <w:t>Policy</w:t>
      </w:r>
      <w:r>
        <w:rPr>
          <w:spacing w:val="-12"/>
        </w:rPr>
        <w:t xml:space="preserve"> </w:t>
      </w:r>
      <w:r>
        <w:t>applies</w:t>
      </w:r>
      <w:r>
        <w:rPr>
          <w:spacing w:val="-12"/>
        </w:rPr>
        <w:t xml:space="preserve"> </w:t>
      </w:r>
      <w:r>
        <w:t>to</w:t>
      </w:r>
      <w:r>
        <w:rPr>
          <w:spacing w:val="-12"/>
        </w:rPr>
        <w:t xml:space="preserve"> </w:t>
      </w:r>
      <w:r>
        <w:t>acts</w:t>
      </w:r>
      <w:r>
        <w:rPr>
          <w:spacing w:val="-12"/>
        </w:rPr>
        <w:t xml:space="preserve"> </w:t>
      </w:r>
      <w:r>
        <w:t>of</w:t>
      </w:r>
      <w:r>
        <w:rPr>
          <w:spacing w:val="-12"/>
        </w:rPr>
        <w:t xml:space="preserve"> </w:t>
      </w:r>
      <w:r>
        <w:t>Prohibited</w:t>
      </w:r>
      <w:r>
        <w:rPr>
          <w:spacing w:val="-12"/>
        </w:rPr>
        <w:t xml:space="preserve"> </w:t>
      </w:r>
      <w:r>
        <w:t>Conduct</w:t>
      </w:r>
      <w:r>
        <w:rPr>
          <w:spacing w:val="-12"/>
        </w:rPr>
        <w:t xml:space="preserve"> </w:t>
      </w:r>
      <w:r>
        <w:t>committed</w:t>
      </w:r>
      <w:r>
        <w:rPr>
          <w:spacing w:val="-12"/>
        </w:rPr>
        <w:t xml:space="preserve"> </w:t>
      </w:r>
      <w:r>
        <w:t>by</w:t>
      </w:r>
      <w:r>
        <w:rPr>
          <w:spacing w:val="-12"/>
        </w:rPr>
        <w:t xml:space="preserve"> </w:t>
      </w:r>
      <w:r>
        <w:t>or</w:t>
      </w:r>
      <w:r>
        <w:rPr>
          <w:spacing w:val="-12"/>
        </w:rPr>
        <w:t xml:space="preserve"> </w:t>
      </w:r>
      <w:r>
        <w:t>against</w:t>
      </w:r>
      <w:r>
        <w:rPr>
          <w:spacing w:val="-12"/>
        </w:rPr>
        <w:t xml:space="preserve"> </w:t>
      </w:r>
      <w:r>
        <w:t>students,</w:t>
      </w:r>
      <w:r>
        <w:rPr>
          <w:spacing w:val="-12"/>
        </w:rPr>
        <w:t xml:space="preserve"> </w:t>
      </w:r>
      <w:r>
        <w:t>employees,</w:t>
      </w:r>
      <w:r>
        <w:rPr>
          <w:spacing w:val="-12"/>
        </w:rPr>
        <w:t xml:space="preserve"> </w:t>
      </w:r>
      <w:r>
        <w:t>and</w:t>
      </w:r>
      <w:r>
        <w:rPr>
          <w:spacing w:val="-12"/>
        </w:rPr>
        <w:t xml:space="preserve"> </w:t>
      </w:r>
      <w:r>
        <w:t>third</w:t>
      </w:r>
      <w:r>
        <w:rPr>
          <w:spacing w:val="-12"/>
        </w:rPr>
        <w:t xml:space="preserve"> </w:t>
      </w:r>
      <w:r>
        <w:t>parties</w:t>
      </w:r>
      <w:r>
        <w:rPr>
          <w:spacing w:val="-12"/>
        </w:rPr>
        <w:t xml:space="preserve"> </w:t>
      </w:r>
      <w:r>
        <w:t>of which the University has Actual Knowledge and when:</w:t>
      </w:r>
    </w:p>
    <w:p w14:paraId="0AD33CA9" w14:textId="77777777" w:rsidR="00023072" w:rsidRDefault="00ED5357">
      <w:pPr>
        <w:pStyle w:val="ListParagraph"/>
        <w:numPr>
          <w:ilvl w:val="1"/>
          <w:numId w:val="19"/>
        </w:numPr>
        <w:tabs>
          <w:tab w:val="left" w:pos="1799"/>
        </w:tabs>
        <w:spacing w:before="189"/>
        <w:ind w:left="1799" w:hanging="359"/>
      </w:pPr>
      <w:r>
        <w:t>The</w:t>
      </w:r>
      <w:r>
        <w:rPr>
          <w:spacing w:val="-5"/>
        </w:rPr>
        <w:t xml:space="preserve"> </w:t>
      </w:r>
      <w:r>
        <w:t>conduct</w:t>
      </w:r>
      <w:r>
        <w:rPr>
          <w:spacing w:val="-3"/>
        </w:rPr>
        <w:t xml:space="preserve"> </w:t>
      </w:r>
      <w:r>
        <w:t>occurs</w:t>
      </w:r>
      <w:r>
        <w:rPr>
          <w:spacing w:val="-4"/>
        </w:rPr>
        <w:t xml:space="preserve"> </w:t>
      </w:r>
      <w:r>
        <w:t>on</w:t>
      </w:r>
      <w:r>
        <w:rPr>
          <w:spacing w:val="-4"/>
        </w:rPr>
        <w:t xml:space="preserve"> </w:t>
      </w:r>
      <w:r>
        <w:t>campus</w:t>
      </w:r>
      <w:r>
        <w:rPr>
          <w:spacing w:val="-4"/>
        </w:rPr>
        <w:t xml:space="preserve"> </w:t>
      </w:r>
      <w:r>
        <w:t>or</w:t>
      </w:r>
      <w:r>
        <w:rPr>
          <w:spacing w:val="-3"/>
        </w:rPr>
        <w:t xml:space="preserve"> </w:t>
      </w:r>
      <w:r>
        <w:t>property</w:t>
      </w:r>
      <w:r>
        <w:rPr>
          <w:spacing w:val="-3"/>
        </w:rPr>
        <w:t xml:space="preserve"> </w:t>
      </w:r>
      <w:r>
        <w:t>owned</w:t>
      </w:r>
      <w:r>
        <w:rPr>
          <w:spacing w:val="-4"/>
        </w:rPr>
        <w:t xml:space="preserve"> </w:t>
      </w:r>
      <w:r>
        <w:t>or</w:t>
      </w:r>
      <w:r>
        <w:rPr>
          <w:spacing w:val="-3"/>
        </w:rPr>
        <w:t xml:space="preserve"> </w:t>
      </w:r>
      <w:r>
        <w:t>controlled</w:t>
      </w:r>
      <w:r>
        <w:rPr>
          <w:spacing w:val="-4"/>
        </w:rPr>
        <w:t xml:space="preserve"> </w:t>
      </w:r>
      <w:r>
        <w:t>by</w:t>
      </w:r>
      <w:r>
        <w:rPr>
          <w:spacing w:val="-3"/>
        </w:rPr>
        <w:t xml:space="preserve"> </w:t>
      </w:r>
      <w:r>
        <w:t>the</w:t>
      </w:r>
      <w:r>
        <w:rPr>
          <w:spacing w:val="-2"/>
        </w:rPr>
        <w:t xml:space="preserve"> University;</w:t>
      </w:r>
    </w:p>
    <w:p w14:paraId="64CAD1D2" w14:textId="77777777" w:rsidR="00023072" w:rsidRDefault="00ED5357">
      <w:pPr>
        <w:pStyle w:val="ListParagraph"/>
        <w:numPr>
          <w:ilvl w:val="1"/>
          <w:numId w:val="19"/>
        </w:numPr>
        <w:tabs>
          <w:tab w:val="left" w:pos="1800"/>
        </w:tabs>
        <w:spacing w:before="197" w:line="225" w:lineRule="auto"/>
        <w:ind w:right="718"/>
        <w:jc w:val="both"/>
      </w:pPr>
      <w:r>
        <w:t>The</w:t>
      </w:r>
      <w:r>
        <w:rPr>
          <w:spacing w:val="-7"/>
        </w:rPr>
        <w:t xml:space="preserve"> </w:t>
      </w:r>
      <w:r>
        <w:t>conduct</w:t>
      </w:r>
      <w:r>
        <w:rPr>
          <w:spacing w:val="-7"/>
        </w:rPr>
        <w:t xml:space="preserve"> </w:t>
      </w:r>
      <w:r>
        <w:t>occurs</w:t>
      </w:r>
      <w:r>
        <w:rPr>
          <w:spacing w:val="-7"/>
        </w:rPr>
        <w:t xml:space="preserve"> </w:t>
      </w:r>
      <w:r>
        <w:t>in</w:t>
      </w:r>
      <w:r>
        <w:rPr>
          <w:spacing w:val="-7"/>
        </w:rPr>
        <w:t xml:space="preserve"> </w:t>
      </w:r>
      <w:r>
        <w:t>the</w:t>
      </w:r>
      <w:r>
        <w:rPr>
          <w:spacing w:val="-7"/>
        </w:rPr>
        <w:t xml:space="preserve"> </w:t>
      </w:r>
      <w:r>
        <w:t>context</w:t>
      </w:r>
      <w:r>
        <w:rPr>
          <w:spacing w:val="-7"/>
        </w:rPr>
        <w:t xml:space="preserve"> </w:t>
      </w:r>
      <w:r>
        <w:t>of</w:t>
      </w:r>
      <w:r>
        <w:rPr>
          <w:spacing w:val="-7"/>
        </w:rPr>
        <w:t xml:space="preserve"> </w:t>
      </w:r>
      <w:r>
        <w:t>the</w:t>
      </w:r>
      <w:r>
        <w:rPr>
          <w:spacing w:val="-7"/>
        </w:rPr>
        <w:t xml:space="preserve"> </w:t>
      </w:r>
      <w:r>
        <w:t>University’s</w:t>
      </w:r>
      <w:r>
        <w:rPr>
          <w:spacing w:val="-7"/>
        </w:rPr>
        <w:t xml:space="preserve"> </w:t>
      </w:r>
      <w:r>
        <w:t>employment</w:t>
      </w:r>
      <w:r>
        <w:rPr>
          <w:spacing w:val="-7"/>
        </w:rPr>
        <w:t xml:space="preserve"> </w:t>
      </w:r>
      <w:r>
        <w:t>or</w:t>
      </w:r>
      <w:r>
        <w:rPr>
          <w:spacing w:val="-7"/>
        </w:rPr>
        <w:t xml:space="preserve"> </w:t>
      </w:r>
      <w:r>
        <w:t>education</w:t>
      </w:r>
      <w:r>
        <w:rPr>
          <w:spacing w:val="-7"/>
        </w:rPr>
        <w:t xml:space="preserve"> </w:t>
      </w:r>
      <w:r>
        <w:t>programs</w:t>
      </w:r>
      <w:r>
        <w:rPr>
          <w:spacing w:val="-7"/>
        </w:rPr>
        <w:t xml:space="preserve"> </w:t>
      </w:r>
      <w:r>
        <w:t>or</w:t>
      </w:r>
      <w:r>
        <w:rPr>
          <w:spacing w:val="-7"/>
        </w:rPr>
        <w:t xml:space="preserve"> </w:t>
      </w:r>
      <w:r>
        <w:t>activities,</w:t>
      </w:r>
      <w:r>
        <w:rPr>
          <w:spacing w:val="-7"/>
        </w:rPr>
        <w:t xml:space="preserve"> </w:t>
      </w:r>
      <w:proofErr w:type="spellStart"/>
      <w:r>
        <w:t>includ-ing</w:t>
      </w:r>
      <w:proofErr w:type="spellEnd"/>
      <w:r>
        <w:t>, but not limited to, research, on-line, academic or professional conferences, or internship programs; or</w:t>
      </w:r>
    </w:p>
    <w:p w14:paraId="53E0487E" w14:textId="77777777" w:rsidR="00023072" w:rsidRDefault="00ED5357">
      <w:pPr>
        <w:pStyle w:val="ListParagraph"/>
        <w:numPr>
          <w:ilvl w:val="1"/>
          <w:numId w:val="19"/>
        </w:numPr>
        <w:tabs>
          <w:tab w:val="left" w:pos="1800"/>
        </w:tabs>
        <w:spacing w:before="201" w:line="225" w:lineRule="auto"/>
        <w:ind w:right="713"/>
        <w:jc w:val="both"/>
      </w:pPr>
      <w:r>
        <w:t>The conduct occurs outside the context of the University’s employment or education programs or activities, but</w:t>
      </w:r>
      <w:r>
        <w:rPr>
          <w:spacing w:val="-12"/>
        </w:rPr>
        <w:t xml:space="preserve"> </w:t>
      </w:r>
      <w:r>
        <w:t>the</w:t>
      </w:r>
      <w:r>
        <w:rPr>
          <w:spacing w:val="-12"/>
        </w:rPr>
        <w:t xml:space="preserve"> </w:t>
      </w:r>
      <w:r>
        <w:t>Complainant</w:t>
      </w:r>
      <w:r>
        <w:rPr>
          <w:spacing w:val="-12"/>
        </w:rPr>
        <w:t xml:space="preserve"> </w:t>
      </w:r>
      <w:r>
        <w:t>has</w:t>
      </w:r>
      <w:r>
        <w:rPr>
          <w:spacing w:val="-12"/>
        </w:rPr>
        <w:t xml:space="preserve"> </w:t>
      </w:r>
      <w:r>
        <w:t>to</w:t>
      </w:r>
      <w:r>
        <w:rPr>
          <w:spacing w:val="-12"/>
        </w:rPr>
        <w:t xml:space="preserve"> </w:t>
      </w:r>
      <w:r>
        <w:t>interact</w:t>
      </w:r>
      <w:r>
        <w:rPr>
          <w:spacing w:val="-12"/>
        </w:rPr>
        <w:t xml:space="preserve"> </w:t>
      </w:r>
      <w:r>
        <w:t>with</w:t>
      </w:r>
      <w:r>
        <w:rPr>
          <w:spacing w:val="-12"/>
        </w:rPr>
        <w:t xml:space="preserve"> </w:t>
      </w:r>
      <w:r>
        <w:t>the</w:t>
      </w:r>
      <w:r>
        <w:rPr>
          <w:spacing w:val="-12"/>
        </w:rPr>
        <w:t xml:space="preserve"> </w:t>
      </w:r>
      <w:r>
        <w:t>Respondent</w:t>
      </w:r>
      <w:r>
        <w:rPr>
          <w:spacing w:val="-12"/>
        </w:rPr>
        <w:t xml:space="preserve"> </w:t>
      </w:r>
      <w:r>
        <w:t>while</w:t>
      </w:r>
      <w:r>
        <w:rPr>
          <w:spacing w:val="-12"/>
        </w:rPr>
        <w:t xml:space="preserve"> </w:t>
      </w:r>
      <w:r>
        <w:t>on</w:t>
      </w:r>
      <w:r>
        <w:rPr>
          <w:spacing w:val="-12"/>
        </w:rPr>
        <w:t xml:space="preserve"> </w:t>
      </w:r>
      <w:r>
        <w:t>campus</w:t>
      </w:r>
      <w:r>
        <w:rPr>
          <w:spacing w:val="-12"/>
        </w:rPr>
        <w:t xml:space="preserve"> </w:t>
      </w:r>
      <w:r>
        <w:t>or</w:t>
      </w:r>
      <w:r>
        <w:rPr>
          <w:spacing w:val="-12"/>
        </w:rPr>
        <w:t xml:space="preserve"> </w:t>
      </w:r>
      <w:r>
        <w:t>property</w:t>
      </w:r>
      <w:r>
        <w:rPr>
          <w:spacing w:val="-12"/>
        </w:rPr>
        <w:t xml:space="preserve"> </w:t>
      </w:r>
      <w:r>
        <w:t>owned</w:t>
      </w:r>
      <w:r>
        <w:rPr>
          <w:spacing w:val="-12"/>
        </w:rPr>
        <w:t xml:space="preserve"> </w:t>
      </w:r>
      <w:r>
        <w:t>or</w:t>
      </w:r>
      <w:r>
        <w:rPr>
          <w:spacing w:val="-12"/>
        </w:rPr>
        <w:t xml:space="preserve"> </w:t>
      </w:r>
      <w:r>
        <w:t>controlled</w:t>
      </w:r>
      <w:r>
        <w:rPr>
          <w:spacing w:val="-12"/>
        </w:rPr>
        <w:t xml:space="preserve"> </w:t>
      </w:r>
      <w:r>
        <w:t xml:space="preserve">by the University or in any employment or education program or activity or where the </w:t>
      </w:r>
      <w:proofErr w:type="gramStart"/>
      <w:r>
        <w:t>effects</w:t>
      </w:r>
      <w:proofErr w:type="gramEnd"/>
      <w:r>
        <w:t xml:space="preserve"> of the underlying Prohibited Conduct creates a hostile environment in the Complainant’s workplace or educational environ-</w:t>
      </w:r>
      <w:proofErr w:type="spellStart"/>
      <w:r>
        <w:rPr>
          <w:spacing w:val="-4"/>
        </w:rPr>
        <w:t>ment</w:t>
      </w:r>
      <w:proofErr w:type="spellEnd"/>
      <w:r>
        <w:rPr>
          <w:spacing w:val="-4"/>
        </w:rPr>
        <w:t>.</w:t>
      </w:r>
    </w:p>
    <w:p w14:paraId="5E49F67E" w14:textId="77777777" w:rsidR="00023072" w:rsidRDefault="00ED5357">
      <w:pPr>
        <w:pStyle w:val="BodyText"/>
        <w:spacing w:before="202" w:line="225" w:lineRule="auto"/>
        <w:ind w:left="1440" w:right="713"/>
        <w:jc w:val="both"/>
      </w:pPr>
      <w:r>
        <w:t>Even if this Policy does not apply to the Prohibited Conduct because of its location, the University will provide Supportive</w:t>
      </w:r>
      <w:r>
        <w:rPr>
          <w:spacing w:val="-3"/>
        </w:rPr>
        <w:t xml:space="preserve"> </w:t>
      </w:r>
      <w:r>
        <w:t>Measures</w:t>
      </w:r>
      <w:r>
        <w:rPr>
          <w:spacing w:val="-3"/>
        </w:rPr>
        <w:t xml:space="preserve"> </w:t>
      </w:r>
      <w:r>
        <w:t>and</w:t>
      </w:r>
      <w:r>
        <w:rPr>
          <w:spacing w:val="-2"/>
        </w:rPr>
        <w:t xml:space="preserve"> </w:t>
      </w:r>
      <w:r>
        <w:t>when</w:t>
      </w:r>
      <w:r>
        <w:rPr>
          <w:spacing w:val="-3"/>
        </w:rPr>
        <w:t xml:space="preserve"> </w:t>
      </w:r>
      <w:proofErr w:type="gramStart"/>
      <w:r>
        <w:t>possible</w:t>
      </w:r>
      <w:proofErr w:type="gramEnd"/>
      <w:r>
        <w:rPr>
          <w:spacing w:val="-2"/>
        </w:rPr>
        <w:t xml:space="preserve"> </w:t>
      </w:r>
      <w:r>
        <w:t>take</w:t>
      </w:r>
      <w:r>
        <w:rPr>
          <w:spacing w:val="-3"/>
        </w:rPr>
        <w:t xml:space="preserve"> </w:t>
      </w:r>
      <w:r>
        <w:t>prompt</w:t>
      </w:r>
      <w:r>
        <w:rPr>
          <w:spacing w:val="-3"/>
        </w:rPr>
        <w:t xml:space="preserve"> </w:t>
      </w:r>
      <w:r>
        <w:t>action</w:t>
      </w:r>
      <w:r>
        <w:rPr>
          <w:spacing w:val="-2"/>
        </w:rPr>
        <w:t xml:space="preserve"> </w:t>
      </w:r>
      <w:r>
        <w:t>to</w:t>
      </w:r>
      <w:r>
        <w:rPr>
          <w:spacing w:val="-3"/>
        </w:rPr>
        <w:t xml:space="preserve"> </w:t>
      </w:r>
      <w:r>
        <w:t>provide</w:t>
      </w:r>
      <w:r>
        <w:rPr>
          <w:spacing w:val="-2"/>
        </w:rPr>
        <w:t xml:space="preserve"> </w:t>
      </w:r>
      <w:r>
        <w:t>for</w:t>
      </w:r>
      <w:r>
        <w:rPr>
          <w:spacing w:val="-2"/>
        </w:rPr>
        <w:t xml:space="preserve"> </w:t>
      </w:r>
      <w:r>
        <w:t>the</w:t>
      </w:r>
      <w:r>
        <w:rPr>
          <w:spacing w:val="-2"/>
        </w:rPr>
        <w:t xml:space="preserve"> </w:t>
      </w:r>
      <w:r>
        <w:t>safety</w:t>
      </w:r>
      <w:r>
        <w:rPr>
          <w:spacing w:val="-3"/>
        </w:rPr>
        <w:t xml:space="preserve"> </w:t>
      </w:r>
      <w:r>
        <w:t>and</w:t>
      </w:r>
      <w:r>
        <w:rPr>
          <w:spacing w:val="-2"/>
        </w:rPr>
        <w:t xml:space="preserve"> </w:t>
      </w:r>
      <w:r>
        <w:t>well-being</w:t>
      </w:r>
      <w:r>
        <w:rPr>
          <w:spacing w:val="-2"/>
        </w:rPr>
        <w:t xml:space="preserve"> </w:t>
      </w:r>
      <w:r>
        <w:t>of</w:t>
      </w:r>
      <w:r>
        <w:rPr>
          <w:spacing w:val="-2"/>
        </w:rPr>
        <w:t xml:space="preserve"> </w:t>
      </w:r>
      <w:r>
        <w:t>the</w:t>
      </w:r>
      <w:r>
        <w:rPr>
          <w:spacing w:val="-2"/>
        </w:rPr>
        <w:t xml:space="preserve"> </w:t>
      </w:r>
      <w:r>
        <w:t>Com-</w:t>
      </w:r>
      <w:proofErr w:type="spellStart"/>
      <w:r>
        <w:t>plainant</w:t>
      </w:r>
      <w:proofErr w:type="spellEnd"/>
      <w:r>
        <w:t xml:space="preserve"> and the broader campus community.</w:t>
      </w:r>
    </w:p>
    <w:p w14:paraId="56822F1E" w14:textId="77777777" w:rsidR="00023072" w:rsidRDefault="00ED5357">
      <w:pPr>
        <w:pStyle w:val="BodyText"/>
        <w:spacing w:before="202" w:line="225" w:lineRule="auto"/>
        <w:ind w:left="1440" w:right="711"/>
        <w:jc w:val="both"/>
      </w:pPr>
      <w:r>
        <w:t>If</w:t>
      </w:r>
      <w:r>
        <w:rPr>
          <w:spacing w:val="-5"/>
        </w:rPr>
        <w:t xml:space="preserve"> </w:t>
      </w:r>
      <w:r>
        <w:t>deemed</w:t>
      </w:r>
      <w:r>
        <w:rPr>
          <w:spacing w:val="-5"/>
        </w:rPr>
        <w:t xml:space="preserve"> </w:t>
      </w:r>
      <w:r>
        <w:t>appropriate,</w:t>
      </w:r>
      <w:r>
        <w:rPr>
          <w:spacing w:val="-5"/>
        </w:rPr>
        <w:t xml:space="preserve"> </w:t>
      </w:r>
      <w:r>
        <w:t>any</w:t>
      </w:r>
      <w:r>
        <w:rPr>
          <w:spacing w:val="-5"/>
        </w:rPr>
        <w:t xml:space="preserve"> </w:t>
      </w:r>
      <w:r>
        <w:t>conduct</w:t>
      </w:r>
      <w:r>
        <w:rPr>
          <w:spacing w:val="-4"/>
        </w:rPr>
        <w:t xml:space="preserve"> </w:t>
      </w:r>
      <w:r>
        <w:t>that</w:t>
      </w:r>
      <w:r>
        <w:rPr>
          <w:spacing w:val="-5"/>
        </w:rPr>
        <w:t xml:space="preserve"> </w:t>
      </w:r>
      <w:r>
        <w:t>does</w:t>
      </w:r>
      <w:r>
        <w:rPr>
          <w:spacing w:val="-5"/>
        </w:rPr>
        <w:t xml:space="preserve"> </w:t>
      </w:r>
      <w:r>
        <w:t>not</w:t>
      </w:r>
      <w:r>
        <w:rPr>
          <w:spacing w:val="-4"/>
        </w:rPr>
        <w:t xml:space="preserve"> </w:t>
      </w:r>
      <w:r>
        <w:t>rise</w:t>
      </w:r>
      <w:r>
        <w:rPr>
          <w:spacing w:val="-5"/>
        </w:rPr>
        <w:t xml:space="preserve"> </w:t>
      </w:r>
      <w:r>
        <w:t>to</w:t>
      </w:r>
      <w:r>
        <w:rPr>
          <w:spacing w:val="-5"/>
        </w:rPr>
        <w:t xml:space="preserve"> </w:t>
      </w:r>
      <w:r>
        <w:t>the</w:t>
      </w:r>
      <w:r>
        <w:rPr>
          <w:spacing w:val="-5"/>
        </w:rPr>
        <w:t xml:space="preserve"> </w:t>
      </w:r>
      <w:r>
        <w:t>level</w:t>
      </w:r>
      <w:r>
        <w:rPr>
          <w:spacing w:val="-5"/>
        </w:rPr>
        <w:t xml:space="preserve"> </w:t>
      </w:r>
      <w:r>
        <w:t>of</w:t>
      </w:r>
      <w:r>
        <w:rPr>
          <w:spacing w:val="-5"/>
        </w:rPr>
        <w:t xml:space="preserve"> </w:t>
      </w:r>
      <w:r>
        <w:t>Prohibited</w:t>
      </w:r>
      <w:r>
        <w:rPr>
          <w:spacing w:val="-5"/>
        </w:rPr>
        <w:t xml:space="preserve"> </w:t>
      </w:r>
      <w:r>
        <w:t>Conduct</w:t>
      </w:r>
      <w:r>
        <w:rPr>
          <w:spacing w:val="-4"/>
        </w:rPr>
        <w:t xml:space="preserve"> </w:t>
      </w:r>
      <w:r>
        <w:t>under</w:t>
      </w:r>
      <w:r>
        <w:rPr>
          <w:spacing w:val="-4"/>
        </w:rPr>
        <w:t xml:space="preserve"> </w:t>
      </w:r>
      <w:r>
        <w:t>the</w:t>
      </w:r>
      <w:r>
        <w:rPr>
          <w:spacing w:val="-5"/>
        </w:rPr>
        <w:t xml:space="preserve"> </w:t>
      </w:r>
      <w:r>
        <w:t>Title</w:t>
      </w:r>
      <w:r>
        <w:rPr>
          <w:spacing w:val="-4"/>
        </w:rPr>
        <w:t xml:space="preserve"> </w:t>
      </w:r>
      <w:r>
        <w:t>IX</w:t>
      </w:r>
      <w:r>
        <w:rPr>
          <w:spacing w:val="-5"/>
        </w:rPr>
        <w:t xml:space="preserve"> </w:t>
      </w:r>
      <w:r>
        <w:t>Policy, and/or</w:t>
      </w:r>
      <w:r>
        <w:rPr>
          <w:spacing w:val="-12"/>
        </w:rPr>
        <w:t xml:space="preserve"> </w:t>
      </w:r>
      <w:r>
        <w:t>falls</w:t>
      </w:r>
      <w:r>
        <w:rPr>
          <w:spacing w:val="-12"/>
        </w:rPr>
        <w:t xml:space="preserve"> </w:t>
      </w:r>
      <w:r>
        <w:t>outside</w:t>
      </w:r>
      <w:r>
        <w:rPr>
          <w:spacing w:val="-12"/>
        </w:rPr>
        <w:t xml:space="preserve"> </w:t>
      </w:r>
      <w:r>
        <w:t>the</w:t>
      </w:r>
      <w:r>
        <w:rPr>
          <w:spacing w:val="-12"/>
        </w:rPr>
        <w:t xml:space="preserve"> </w:t>
      </w:r>
      <w:r>
        <w:t>jurisdiction</w:t>
      </w:r>
      <w:r>
        <w:rPr>
          <w:spacing w:val="-11"/>
        </w:rPr>
        <w:t xml:space="preserve"> </w:t>
      </w:r>
      <w:r>
        <w:t>of</w:t>
      </w:r>
      <w:r>
        <w:rPr>
          <w:spacing w:val="-12"/>
        </w:rPr>
        <w:t xml:space="preserve"> </w:t>
      </w:r>
      <w:r>
        <w:t>this</w:t>
      </w:r>
      <w:r>
        <w:rPr>
          <w:spacing w:val="-12"/>
        </w:rPr>
        <w:t xml:space="preserve"> </w:t>
      </w:r>
      <w:r>
        <w:t>policy,</w:t>
      </w:r>
      <w:r>
        <w:rPr>
          <w:spacing w:val="-12"/>
        </w:rPr>
        <w:t xml:space="preserve"> </w:t>
      </w:r>
      <w:r>
        <w:t>may</w:t>
      </w:r>
      <w:r>
        <w:rPr>
          <w:spacing w:val="-12"/>
        </w:rPr>
        <w:t xml:space="preserve"> </w:t>
      </w:r>
      <w:r>
        <w:t>be</w:t>
      </w:r>
      <w:r>
        <w:rPr>
          <w:spacing w:val="-12"/>
        </w:rPr>
        <w:t xml:space="preserve"> </w:t>
      </w:r>
      <w:r>
        <w:t>investigated</w:t>
      </w:r>
      <w:r>
        <w:rPr>
          <w:spacing w:val="-12"/>
        </w:rPr>
        <w:t xml:space="preserve"> </w:t>
      </w:r>
      <w:r>
        <w:t>and</w:t>
      </w:r>
      <w:r>
        <w:rPr>
          <w:spacing w:val="-12"/>
        </w:rPr>
        <w:t xml:space="preserve"> </w:t>
      </w:r>
      <w:r>
        <w:t>addressed</w:t>
      </w:r>
      <w:r>
        <w:rPr>
          <w:spacing w:val="-12"/>
        </w:rPr>
        <w:t xml:space="preserve"> </w:t>
      </w:r>
      <w:r>
        <w:t>pursuant</w:t>
      </w:r>
      <w:r>
        <w:rPr>
          <w:spacing w:val="-12"/>
        </w:rPr>
        <w:t xml:space="preserve"> </w:t>
      </w:r>
      <w:r>
        <w:t>to</w:t>
      </w:r>
      <w:r>
        <w:rPr>
          <w:spacing w:val="-12"/>
        </w:rPr>
        <w:t xml:space="preserve"> </w:t>
      </w:r>
      <w:r>
        <w:t>other</w:t>
      </w:r>
      <w:r>
        <w:rPr>
          <w:spacing w:val="-12"/>
        </w:rPr>
        <w:t xml:space="preserve"> </w:t>
      </w:r>
      <w:r>
        <w:t>applicable, non-Title IX policies, including but not limited to UAB’s Equal Opportunity and Discriminatory Harassment Policy, Student</w:t>
      </w:r>
      <w:r>
        <w:rPr>
          <w:spacing w:val="-9"/>
        </w:rPr>
        <w:t xml:space="preserve"> </w:t>
      </w:r>
      <w:r>
        <w:t>Conduct</w:t>
      </w:r>
      <w:r>
        <w:rPr>
          <w:spacing w:val="-9"/>
        </w:rPr>
        <w:t xml:space="preserve"> </w:t>
      </w:r>
      <w:r>
        <w:t>Code,</w:t>
      </w:r>
      <w:r>
        <w:rPr>
          <w:spacing w:val="-9"/>
        </w:rPr>
        <w:t xml:space="preserve"> </w:t>
      </w:r>
      <w:r>
        <w:t>UAB’s</w:t>
      </w:r>
      <w:r>
        <w:rPr>
          <w:spacing w:val="-9"/>
        </w:rPr>
        <w:t xml:space="preserve"> </w:t>
      </w:r>
      <w:r>
        <w:t>Duty</w:t>
      </w:r>
      <w:r>
        <w:rPr>
          <w:spacing w:val="-9"/>
        </w:rPr>
        <w:t xml:space="preserve"> </w:t>
      </w:r>
      <w:r>
        <w:t>to</w:t>
      </w:r>
      <w:r>
        <w:rPr>
          <w:spacing w:val="-9"/>
        </w:rPr>
        <w:t xml:space="preserve"> </w:t>
      </w:r>
      <w:r>
        <w:t>Report</w:t>
      </w:r>
      <w:r>
        <w:rPr>
          <w:spacing w:val="-9"/>
        </w:rPr>
        <w:t xml:space="preserve"> </w:t>
      </w:r>
      <w:r>
        <w:t>and</w:t>
      </w:r>
      <w:r>
        <w:rPr>
          <w:spacing w:val="-9"/>
        </w:rPr>
        <w:t xml:space="preserve"> </w:t>
      </w:r>
      <w:r>
        <w:t>Non-retaliation</w:t>
      </w:r>
      <w:r>
        <w:rPr>
          <w:spacing w:val="-9"/>
        </w:rPr>
        <w:t xml:space="preserve"> </w:t>
      </w:r>
      <w:r>
        <w:t>Policy,</w:t>
      </w:r>
      <w:r>
        <w:rPr>
          <w:spacing w:val="-9"/>
        </w:rPr>
        <w:t xml:space="preserve"> </w:t>
      </w:r>
      <w:r>
        <w:t>and</w:t>
      </w:r>
      <w:r>
        <w:rPr>
          <w:spacing w:val="-9"/>
        </w:rPr>
        <w:t xml:space="preserve"> </w:t>
      </w:r>
      <w:r>
        <w:t>the</w:t>
      </w:r>
      <w:r>
        <w:rPr>
          <w:spacing w:val="-9"/>
        </w:rPr>
        <w:t xml:space="preserve"> </w:t>
      </w:r>
      <w:r>
        <w:t>UAB</w:t>
      </w:r>
      <w:r>
        <w:rPr>
          <w:spacing w:val="-9"/>
        </w:rPr>
        <w:t xml:space="preserve"> </w:t>
      </w:r>
      <w:r>
        <w:t>Enterprise</w:t>
      </w:r>
      <w:r>
        <w:rPr>
          <w:spacing w:val="-9"/>
        </w:rPr>
        <w:t xml:space="preserve"> </w:t>
      </w:r>
      <w:r>
        <w:t>Code</w:t>
      </w:r>
      <w:r>
        <w:rPr>
          <w:spacing w:val="-9"/>
        </w:rPr>
        <w:t xml:space="preserve"> </w:t>
      </w:r>
      <w:r>
        <w:t>of</w:t>
      </w:r>
      <w:r>
        <w:rPr>
          <w:spacing w:val="-9"/>
        </w:rPr>
        <w:t xml:space="preserve"> </w:t>
      </w:r>
      <w:r>
        <w:t>Conduct. Alleged violations of non-Title IX policies that arise out of the same facts and circumstances as allegations of Prohibited Conduct under the Title IX Policy may be investigated by the Title IX Office, in collaboration with the appropriate</w:t>
      </w:r>
      <w:r>
        <w:rPr>
          <w:spacing w:val="-1"/>
        </w:rPr>
        <w:t xml:space="preserve"> </w:t>
      </w:r>
      <w:r>
        <w:t>department</w:t>
      </w:r>
      <w:r>
        <w:rPr>
          <w:spacing w:val="-1"/>
        </w:rPr>
        <w:t xml:space="preserve"> </w:t>
      </w:r>
      <w:r>
        <w:t>(i.e.</w:t>
      </w:r>
      <w:r>
        <w:rPr>
          <w:spacing w:val="-1"/>
        </w:rPr>
        <w:t xml:space="preserve"> </w:t>
      </w:r>
      <w:r>
        <w:t>Community</w:t>
      </w:r>
      <w:r>
        <w:rPr>
          <w:spacing w:val="-1"/>
        </w:rPr>
        <w:t xml:space="preserve"> </w:t>
      </w:r>
      <w:r>
        <w:t>Standards</w:t>
      </w:r>
      <w:r>
        <w:rPr>
          <w:spacing w:val="-1"/>
        </w:rPr>
        <w:t xml:space="preserve"> </w:t>
      </w:r>
      <w:r>
        <w:t>and</w:t>
      </w:r>
      <w:r>
        <w:rPr>
          <w:spacing w:val="-1"/>
        </w:rPr>
        <w:t xml:space="preserve"> </w:t>
      </w:r>
      <w:r>
        <w:t>Student</w:t>
      </w:r>
      <w:r>
        <w:rPr>
          <w:spacing w:val="-1"/>
        </w:rPr>
        <w:t xml:space="preserve"> </w:t>
      </w:r>
      <w:r>
        <w:t>Accountability,</w:t>
      </w:r>
      <w:r>
        <w:rPr>
          <w:spacing w:val="-1"/>
        </w:rPr>
        <w:t xml:space="preserve"> </w:t>
      </w:r>
      <w:r>
        <w:t>Human</w:t>
      </w:r>
      <w:r>
        <w:rPr>
          <w:spacing w:val="-1"/>
        </w:rPr>
        <w:t xml:space="preserve"> </w:t>
      </w:r>
      <w:r>
        <w:t>Resources)</w:t>
      </w:r>
      <w:r>
        <w:rPr>
          <w:spacing w:val="-2"/>
        </w:rPr>
        <w:t xml:space="preserve"> </w:t>
      </w:r>
      <w:r>
        <w:t>and</w:t>
      </w:r>
      <w:r>
        <w:rPr>
          <w:spacing w:val="-1"/>
        </w:rPr>
        <w:t xml:space="preserve"> </w:t>
      </w:r>
      <w:r>
        <w:t>resolved under</w:t>
      </w:r>
      <w:r>
        <w:rPr>
          <w:spacing w:val="-3"/>
        </w:rPr>
        <w:t xml:space="preserve"> </w:t>
      </w:r>
      <w:r>
        <w:t>the</w:t>
      </w:r>
      <w:r>
        <w:rPr>
          <w:spacing w:val="-3"/>
        </w:rPr>
        <w:t xml:space="preserve"> </w:t>
      </w:r>
      <w:r>
        <w:t>appropriate</w:t>
      </w:r>
      <w:r>
        <w:rPr>
          <w:spacing w:val="-3"/>
        </w:rPr>
        <w:t xml:space="preserve"> </w:t>
      </w:r>
      <w:r>
        <w:t>procedures</w:t>
      </w:r>
      <w:r>
        <w:rPr>
          <w:spacing w:val="-3"/>
        </w:rPr>
        <w:t xml:space="preserve"> </w:t>
      </w:r>
      <w:r>
        <w:t>as</w:t>
      </w:r>
      <w:r>
        <w:rPr>
          <w:spacing w:val="-3"/>
        </w:rPr>
        <w:t xml:space="preserve"> </w:t>
      </w:r>
      <w:r>
        <w:t>described</w:t>
      </w:r>
      <w:r>
        <w:rPr>
          <w:spacing w:val="-3"/>
        </w:rPr>
        <w:t xml:space="preserve"> </w:t>
      </w:r>
      <w:r>
        <w:t>in</w:t>
      </w:r>
      <w:r>
        <w:rPr>
          <w:spacing w:val="-3"/>
        </w:rPr>
        <w:t xml:space="preserve"> </w:t>
      </w:r>
      <w:r>
        <w:t>the</w:t>
      </w:r>
      <w:r>
        <w:rPr>
          <w:spacing w:val="-3"/>
        </w:rPr>
        <w:t xml:space="preserve"> </w:t>
      </w:r>
      <w:r>
        <w:t>policy.</w:t>
      </w:r>
      <w:r>
        <w:rPr>
          <w:spacing w:val="-3"/>
        </w:rPr>
        <w:t xml:space="preserve"> </w:t>
      </w:r>
      <w:r>
        <w:t>Under</w:t>
      </w:r>
      <w:r>
        <w:rPr>
          <w:spacing w:val="-3"/>
        </w:rPr>
        <w:t xml:space="preserve"> </w:t>
      </w:r>
      <w:r>
        <w:t>these</w:t>
      </w:r>
      <w:r>
        <w:rPr>
          <w:spacing w:val="-3"/>
        </w:rPr>
        <w:t xml:space="preserve"> </w:t>
      </w:r>
      <w:r>
        <w:t>circumstances,</w:t>
      </w:r>
      <w:r>
        <w:rPr>
          <w:spacing w:val="-3"/>
        </w:rPr>
        <w:t xml:space="preserve"> </w:t>
      </w:r>
      <w:r>
        <w:t>the</w:t>
      </w:r>
      <w:r>
        <w:rPr>
          <w:spacing w:val="-3"/>
        </w:rPr>
        <w:t xml:space="preserve"> </w:t>
      </w:r>
      <w:r>
        <w:t>relevant</w:t>
      </w:r>
      <w:r>
        <w:rPr>
          <w:spacing w:val="-3"/>
        </w:rPr>
        <w:t xml:space="preserve"> </w:t>
      </w:r>
      <w:r>
        <w:t>definitions of</w:t>
      </w:r>
      <w:r>
        <w:rPr>
          <w:spacing w:val="-5"/>
        </w:rPr>
        <w:t xml:space="preserve"> </w:t>
      </w:r>
      <w:r>
        <w:t>conduct</w:t>
      </w:r>
      <w:r>
        <w:rPr>
          <w:spacing w:val="-5"/>
        </w:rPr>
        <w:t xml:space="preserve"> </w:t>
      </w:r>
      <w:r>
        <w:t>outlined</w:t>
      </w:r>
      <w:r>
        <w:rPr>
          <w:spacing w:val="-5"/>
        </w:rPr>
        <w:t xml:space="preserve"> </w:t>
      </w:r>
      <w:r>
        <w:t>in</w:t>
      </w:r>
      <w:r>
        <w:rPr>
          <w:spacing w:val="-5"/>
        </w:rPr>
        <w:t xml:space="preserve"> </w:t>
      </w:r>
      <w:r>
        <w:t>any</w:t>
      </w:r>
      <w:r>
        <w:rPr>
          <w:spacing w:val="-6"/>
        </w:rPr>
        <w:t xml:space="preserve"> </w:t>
      </w:r>
      <w:r>
        <w:t>other</w:t>
      </w:r>
      <w:r>
        <w:rPr>
          <w:spacing w:val="-6"/>
        </w:rPr>
        <w:t xml:space="preserve"> </w:t>
      </w:r>
      <w:r>
        <w:t>applicable,</w:t>
      </w:r>
      <w:r>
        <w:rPr>
          <w:spacing w:val="-5"/>
        </w:rPr>
        <w:t xml:space="preserve"> </w:t>
      </w:r>
      <w:r>
        <w:t>non-Title</w:t>
      </w:r>
      <w:r>
        <w:rPr>
          <w:spacing w:val="-5"/>
        </w:rPr>
        <w:t xml:space="preserve"> </w:t>
      </w:r>
      <w:r>
        <w:t>IX</w:t>
      </w:r>
      <w:r>
        <w:rPr>
          <w:spacing w:val="-6"/>
        </w:rPr>
        <w:t xml:space="preserve"> </w:t>
      </w:r>
      <w:r>
        <w:t>policy</w:t>
      </w:r>
      <w:r>
        <w:rPr>
          <w:spacing w:val="-5"/>
        </w:rPr>
        <w:t xml:space="preserve"> </w:t>
      </w:r>
      <w:r>
        <w:t>will</w:t>
      </w:r>
      <w:r>
        <w:rPr>
          <w:spacing w:val="-5"/>
        </w:rPr>
        <w:t xml:space="preserve"> </w:t>
      </w:r>
      <w:r>
        <w:t>apply</w:t>
      </w:r>
      <w:r>
        <w:rPr>
          <w:spacing w:val="-5"/>
        </w:rPr>
        <w:t xml:space="preserve"> </w:t>
      </w:r>
      <w:r>
        <w:t>to</w:t>
      </w:r>
      <w:r>
        <w:rPr>
          <w:spacing w:val="-6"/>
        </w:rPr>
        <w:t xml:space="preserve"> </w:t>
      </w:r>
      <w:r>
        <w:t>the</w:t>
      </w:r>
      <w:r>
        <w:rPr>
          <w:spacing w:val="-5"/>
        </w:rPr>
        <w:t xml:space="preserve"> </w:t>
      </w:r>
      <w:r>
        <w:t>non-Title</w:t>
      </w:r>
      <w:r>
        <w:rPr>
          <w:spacing w:val="-5"/>
        </w:rPr>
        <w:t xml:space="preserve"> </w:t>
      </w:r>
      <w:r>
        <w:t>IX</w:t>
      </w:r>
      <w:r>
        <w:rPr>
          <w:spacing w:val="-6"/>
        </w:rPr>
        <w:t xml:space="preserve"> </w:t>
      </w:r>
      <w:r>
        <w:t>allegations.</w:t>
      </w:r>
      <w:r>
        <w:rPr>
          <w:spacing w:val="-5"/>
        </w:rPr>
        <w:t xml:space="preserve"> </w:t>
      </w:r>
      <w:r>
        <w:t>If</w:t>
      </w:r>
      <w:r>
        <w:rPr>
          <w:spacing w:val="-6"/>
        </w:rPr>
        <w:t xml:space="preserve"> </w:t>
      </w:r>
      <w:r>
        <w:t>the</w:t>
      </w:r>
      <w:r>
        <w:rPr>
          <w:spacing w:val="-5"/>
        </w:rPr>
        <w:t xml:space="preserve"> </w:t>
      </w:r>
      <w:r>
        <w:t>Title IX</w:t>
      </w:r>
      <w:r>
        <w:rPr>
          <w:spacing w:val="-10"/>
        </w:rPr>
        <w:t xml:space="preserve"> </w:t>
      </w:r>
      <w:r>
        <w:t>allegations</w:t>
      </w:r>
      <w:r>
        <w:rPr>
          <w:spacing w:val="-10"/>
        </w:rPr>
        <w:t xml:space="preserve"> </w:t>
      </w:r>
      <w:r>
        <w:t>are</w:t>
      </w:r>
      <w:r>
        <w:rPr>
          <w:spacing w:val="-10"/>
        </w:rPr>
        <w:t xml:space="preserve"> </w:t>
      </w:r>
      <w:r>
        <w:t>dismissed</w:t>
      </w:r>
      <w:r>
        <w:rPr>
          <w:spacing w:val="-10"/>
        </w:rPr>
        <w:t xml:space="preserve"> </w:t>
      </w:r>
      <w:r>
        <w:t>for</w:t>
      </w:r>
      <w:r>
        <w:rPr>
          <w:spacing w:val="-10"/>
        </w:rPr>
        <w:t xml:space="preserve"> </w:t>
      </w:r>
      <w:r>
        <w:t>any</w:t>
      </w:r>
      <w:r>
        <w:rPr>
          <w:spacing w:val="-10"/>
        </w:rPr>
        <w:t xml:space="preserve"> </w:t>
      </w:r>
      <w:r>
        <w:t>reason,</w:t>
      </w:r>
      <w:r>
        <w:rPr>
          <w:spacing w:val="-10"/>
        </w:rPr>
        <w:t xml:space="preserve"> </w:t>
      </w:r>
      <w:r>
        <w:t>the</w:t>
      </w:r>
      <w:r>
        <w:rPr>
          <w:spacing w:val="-10"/>
        </w:rPr>
        <w:t xml:space="preserve"> </w:t>
      </w:r>
      <w:r>
        <w:t>non-Title</w:t>
      </w:r>
      <w:r>
        <w:rPr>
          <w:spacing w:val="-10"/>
        </w:rPr>
        <w:t xml:space="preserve"> </w:t>
      </w:r>
      <w:r>
        <w:t>IX</w:t>
      </w:r>
      <w:r>
        <w:rPr>
          <w:spacing w:val="-10"/>
        </w:rPr>
        <w:t xml:space="preserve"> </w:t>
      </w:r>
      <w:r>
        <w:t>allegations</w:t>
      </w:r>
      <w:r>
        <w:rPr>
          <w:spacing w:val="-10"/>
        </w:rPr>
        <w:t xml:space="preserve"> </w:t>
      </w:r>
      <w:r>
        <w:t>may</w:t>
      </w:r>
      <w:r>
        <w:rPr>
          <w:spacing w:val="-10"/>
        </w:rPr>
        <w:t xml:space="preserve"> </w:t>
      </w:r>
      <w:r>
        <w:t>be</w:t>
      </w:r>
      <w:r>
        <w:rPr>
          <w:spacing w:val="-10"/>
        </w:rPr>
        <w:t xml:space="preserve"> </w:t>
      </w:r>
      <w:r>
        <w:t>investigated</w:t>
      </w:r>
      <w:r>
        <w:rPr>
          <w:spacing w:val="-10"/>
        </w:rPr>
        <w:t xml:space="preserve"> </w:t>
      </w:r>
      <w:r>
        <w:t>and</w:t>
      </w:r>
      <w:r>
        <w:rPr>
          <w:spacing w:val="-10"/>
        </w:rPr>
        <w:t xml:space="preserve"> </w:t>
      </w:r>
      <w:r>
        <w:t>adjudicated</w:t>
      </w:r>
      <w:r>
        <w:rPr>
          <w:spacing w:val="-10"/>
        </w:rPr>
        <w:t xml:space="preserve"> </w:t>
      </w:r>
      <w:r>
        <w:t>under any other applicable, non-Title IX UAB policies or procedures.</w:t>
      </w:r>
    </w:p>
    <w:p w14:paraId="5B566897" w14:textId="77777777" w:rsidR="00023072" w:rsidRDefault="00ED5357">
      <w:pPr>
        <w:pStyle w:val="ListParagraph"/>
        <w:numPr>
          <w:ilvl w:val="0"/>
          <w:numId w:val="19"/>
        </w:numPr>
        <w:tabs>
          <w:tab w:val="left" w:pos="1438"/>
        </w:tabs>
        <w:spacing w:before="198"/>
        <w:ind w:left="1438" w:hanging="358"/>
        <w:rPr>
          <w:b/>
          <w:i/>
          <w:sz w:val="24"/>
        </w:rPr>
      </w:pPr>
      <w:r>
        <w:rPr>
          <w:b/>
          <w:i/>
          <w:sz w:val="24"/>
        </w:rPr>
        <w:t>Steps</w:t>
      </w:r>
      <w:r>
        <w:rPr>
          <w:b/>
          <w:i/>
          <w:spacing w:val="-6"/>
          <w:sz w:val="24"/>
        </w:rPr>
        <w:t xml:space="preserve"> </w:t>
      </w:r>
      <w:r>
        <w:rPr>
          <w:b/>
          <w:i/>
          <w:sz w:val="24"/>
        </w:rPr>
        <w:t>in</w:t>
      </w:r>
      <w:r>
        <w:rPr>
          <w:b/>
          <w:i/>
          <w:spacing w:val="-5"/>
          <w:sz w:val="24"/>
        </w:rPr>
        <w:t xml:space="preserve"> </w:t>
      </w:r>
      <w:r>
        <w:rPr>
          <w:b/>
          <w:i/>
          <w:sz w:val="24"/>
        </w:rPr>
        <w:t>the</w:t>
      </w:r>
      <w:r>
        <w:rPr>
          <w:b/>
          <w:i/>
          <w:spacing w:val="-5"/>
          <w:sz w:val="24"/>
        </w:rPr>
        <w:t xml:space="preserve"> </w:t>
      </w:r>
      <w:r>
        <w:rPr>
          <w:b/>
          <w:i/>
          <w:sz w:val="24"/>
        </w:rPr>
        <w:t>Disciplinary</w:t>
      </w:r>
      <w:r>
        <w:rPr>
          <w:b/>
          <w:i/>
          <w:spacing w:val="-5"/>
          <w:sz w:val="24"/>
        </w:rPr>
        <w:t xml:space="preserve"> </w:t>
      </w:r>
      <w:r>
        <w:rPr>
          <w:b/>
          <w:i/>
          <w:spacing w:val="-2"/>
          <w:sz w:val="24"/>
        </w:rPr>
        <w:t>Process</w:t>
      </w:r>
    </w:p>
    <w:p w14:paraId="1CF748C4" w14:textId="77777777" w:rsidR="00023072" w:rsidRDefault="00ED5357">
      <w:pPr>
        <w:pStyle w:val="ListParagraph"/>
        <w:numPr>
          <w:ilvl w:val="0"/>
          <w:numId w:val="18"/>
        </w:numPr>
        <w:tabs>
          <w:tab w:val="left" w:pos="1798"/>
        </w:tabs>
        <w:spacing w:before="179"/>
        <w:ind w:left="1798" w:hanging="358"/>
        <w:jc w:val="left"/>
      </w:pPr>
      <w:r>
        <w:t>Initial</w:t>
      </w:r>
      <w:r>
        <w:rPr>
          <w:spacing w:val="-9"/>
        </w:rPr>
        <w:t xml:space="preserve"> </w:t>
      </w:r>
      <w:r>
        <w:t>Assessment</w:t>
      </w:r>
      <w:r>
        <w:rPr>
          <w:spacing w:val="-8"/>
        </w:rPr>
        <w:t xml:space="preserve"> </w:t>
      </w:r>
      <w:r>
        <w:t>and</w:t>
      </w:r>
      <w:r>
        <w:rPr>
          <w:spacing w:val="-9"/>
        </w:rPr>
        <w:t xml:space="preserve"> </w:t>
      </w:r>
      <w:r>
        <w:t>Dismissal</w:t>
      </w:r>
      <w:r>
        <w:rPr>
          <w:spacing w:val="-9"/>
        </w:rPr>
        <w:t xml:space="preserve"> </w:t>
      </w:r>
      <w:r>
        <w:rPr>
          <w:spacing w:val="-2"/>
        </w:rPr>
        <w:t>Process</w:t>
      </w:r>
    </w:p>
    <w:p w14:paraId="55AF4DDC" w14:textId="77777777" w:rsidR="00023072" w:rsidRDefault="00023072">
      <w:pPr>
        <w:pStyle w:val="ListParagraph"/>
        <w:sectPr w:rsidR="00023072">
          <w:pgSz w:w="12240" w:h="15840"/>
          <w:pgMar w:top="640" w:right="0" w:bottom="660" w:left="0" w:header="0" w:footer="460" w:gutter="0"/>
          <w:cols w:space="720"/>
        </w:sectPr>
      </w:pPr>
    </w:p>
    <w:p w14:paraId="414AD5C7" w14:textId="77777777" w:rsidR="00023072" w:rsidRDefault="00ED5357">
      <w:pPr>
        <w:pStyle w:val="Heading8"/>
        <w:spacing w:before="35" w:line="240" w:lineRule="auto"/>
        <w:ind w:left="1800"/>
        <w:jc w:val="both"/>
      </w:pPr>
      <w:r>
        <w:lastRenderedPageBreak/>
        <w:t>Responses</w:t>
      </w:r>
      <w:r>
        <w:rPr>
          <w:spacing w:val="-4"/>
        </w:rPr>
        <w:t xml:space="preserve"> </w:t>
      </w:r>
      <w:r>
        <w:t>to</w:t>
      </w:r>
      <w:r>
        <w:rPr>
          <w:spacing w:val="-3"/>
        </w:rPr>
        <w:t xml:space="preserve"> </w:t>
      </w:r>
      <w:r>
        <w:t>a</w:t>
      </w:r>
      <w:r>
        <w:rPr>
          <w:spacing w:val="-4"/>
        </w:rPr>
        <w:t xml:space="preserve"> </w:t>
      </w:r>
      <w:r>
        <w:t>Report</w:t>
      </w:r>
      <w:r>
        <w:rPr>
          <w:spacing w:val="-3"/>
        </w:rPr>
        <w:t xml:space="preserve"> </w:t>
      </w:r>
      <w:r>
        <w:t>of</w:t>
      </w:r>
      <w:r>
        <w:rPr>
          <w:spacing w:val="-4"/>
        </w:rPr>
        <w:t xml:space="preserve"> </w:t>
      </w:r>
      <w:r>
        <w:t>Prohibited</w:t>
      </w:r>
      <w:r>
        <w:rPr>
          <w:spacing w:val="-3"/>
        </w:rPr>
        <w:t xml:space="preserve"> </w:t>
      </w:r>
      <w:r>
        <w:rPr>
          <w:spacing w:val="-2"/>
        </w:rPr>
        <w:t>Conduct</w:t>
      </w:r>
    </w:p>
    <w:p w14:paraId="6EF7F980" w14:textId="77777777" w:rsidR="00023072" w:rsidRDefault="00ED5357">
      <w:pPr>
        <w:pStyle w:val="BodyText"/>
        <w:spacing w:before="197" w:line="225" w:lineRule="auto"/>
        <w:ind w:left="1800" w:right="713"/>
        <w:jc w:val="both"/>
      </w:pPr>
      <w:r>
        <w:rPr>
          <w:color w:val="231F20"/>
        </w:rPr>
        <w:t>When</w:t>
      </w:r>
      <w:r>
        <w:rPr>
          <w:color w:val="231F20"/>
          <w:spacing w:val="-6"/>
        </w:rPr>
        <w:t xml:space="preserve"> </w:t>
      </w:r>
      <w:r>
        <w:rPr>
          <w:color w:val="231F20"/>
        </w:rPr>
        <w:t>a</w:t>
      </w:r>
      <w:r>
        <w:rPr>
          <w:color w:val="231F20"/>
          <w:spacing w:val="-6"/>
        </w:rPr>
        <w:t xml:space="preserve"> </w:t>
      </w:r>
      <w:r>
        <w:rPr>
          <w:color w:val="231F20"/>
        </w:rPr>
        <w:t>report</w:t>
      </w:r>
      <w:r>
        <w:rPr>
          <w:color w:val="231F20"/>
          <w:spacing w:val="-6"/>
        </w:rPr>
        <w:t xml:space="preserve"> </w:t>
      </w:r>
      <w:r>
        <w:rPr>
          <w:color w:val="231F20"/>
        </w:rPr>
        <w:t>of</w:t>
      </w:r>
      <w:r>
        <w:rPr>
          <w:color w:val="231F20"/>
          <w:spacing w:val="-6"/>
        </w:rPr>
        <w:t xml:space="preserve"> </w:t>
      </w:r>
      <w:r>
        <w:rPr>
          <w:color w:val="231F20"/>
        </w:rPr>
        <w:t>Prohibited</w:t>
      </w:r>
      <w:r>
        <w:rPr>
          <w:color w:val="231F20"/>
          <w:spacing w:val="-6"/>
        </w:rPr>
        <w:t xml:space="preserve"> </w:t>
      </w:r>
      <w:r>
        <w:rPr>
          <w:color w:val="231F20"/>
        </w:rPr>
        <w:t>Conduct</w:t>
      </w:r>
      <w:r>
        <w:rPr>
          <w:color w:val="231F20"/>
          <w:spacing w:val="-6"/>
        </w:rPr>
        <w:t xml:space="preserve"> </w:t>
      </w:r>
      <w:r>
        <w:rPr>
          <w:color w:val="231F20"/>
        </w:rPr>
        <w:t>is</w:t>
      </w:r>
      <w:r>
        <w:rPr>
          <w:color w:val="231F20"/>
          <w:spacing w:val="-6"/>
        </w:rPr>
        <w:t xml:space="preserve"> </w:t>
      </w:r>
      <w:r>
        <w:rPr>
          <w:color w:val="231F20"/>
        </w:rPr>
        <w:t>made,</w:t>
      </w:r>
      <w:r>
        <w:rPr>
          <w:color w:val="231F20"/>
          <w:spacing w:val="-6"/>
        </w:rPr>
        <w:t xml:space="preserve"> </w:t>
      </w:r>
      <w:r>
        <w:rPr>
          <w:color w:val="231F20"/>
        </w:rPr>
        <w:t>the</w:t>
      </w:r>
      <w:r>
        <w:rPr>
          <w:color w:val="231F20"/>
          <w:spacing w:val="-6"/>
        </w:rPr>
        <w:t xml:space="preserve"> </w:t>
      </w:r>
      <w:r>
        <w:rPr>
          <w:color w:val="231F20"/>
        </w:rPr>
        <w:t>Title</w:t>
      </w:r>
      <w:r>
        <w:rPr>
          <w:color w:val="231F20"/>
          <w:spacing w:val="-6"/>
        </w:rPr>
        <w:t xml:space="preserve"> </w:t>
      </w:r>
      <w:r>
        <w:rPr>
          <w:color w:val="231F20"/>
        </w:rPr>
        <w:t>IX</w:t>
      </w:r>
      <w:r>
        <w:rPr>
          <w:color w:val="231F20"/>
          <w:spacing w:val="-6"/>
        </w:rPr>
        <w:t xml:space="preserve"> </w:t>
      </w:r>
      <w:r>
        <w:rPr>
          <w:color w:val="231F20"/>
        </w:rPr>
        <w:t>Coordinator</w:t>
      </w:r>
      <w:r>
        <w:rPr>
          <w:color w:val="231F20"/>
          <w:spacing w:val="-6"/>
        </w:rPr>
        <w:t xml:space="preserve"> </w:t>
      </w:r>
      <w:r>
        <w:rPr>
          <w:color w:val="231F20"/>
        </w:rPr>
        <w:t>or</w:t>
      </w:r>
      <w:r>
        <w:rPr>
          <w:color w:val="231F20"/>
          <w:spacing w:val="-6"/>
        </w:rPr>
        <w:t xml:space="preserve"> </w:t>
      </w:r>
      <w:r>
        <w:rPr>
          <w:color w:val="231F20"/>
        </w:rPr>
        <w:t>their</w:t>
      </w:r>
      <w:r>
        <w:rPr>
          <w:color w:val="231F20"/>
          <w:spacing w:val="-6"/>
        </w:rPr>
        <w:t xml:space="preserve"> </w:t>
      </w:r>
      <w:r>
        <w:rPr>
          <w:color w:val="231F20"/>
        </w:rPr>
        <w:t>designee</w:t>
      </w:r>
      <w:r>
        <w:rPr>
          <w:color w:val="231F20"/>
          <w:spacing w:val="-6"/>
        </w:rPr>
        <w:t xml:space="preserve"> </w:t>
      </w:r>
      <w:r>
        <w:rPr>
          <w:color w:val="231F20"/>
        </w:rPr>
        <w:t>will</w:t>
      </w:r>
      <w:r>
        <w:rPr>
          <w:color w:val="231F20"/>
          <w:spacing w:val="-6"/>
        </w:rPr>
        <w:t xml:space="preserve"> </w:t>
      </w:r>
      <w:r>
        <w:rPr>
          <w:color w:val="231F20"/>
        </w:rPr>
        <w:t>assess</w:t>
      </w:r>
      <w:r>
        <w:rPr>
          <w:color w:val="231F20"/>
          <w:spacing w:val="-6"/>
        </w:rPr>
        <w:t xml:space="preserve"> </w:t>
      </w:r>
      <w:r>
        <w:rPr>
          <w:color w:val="231F20"/>
        </w:rPr>
        <w:t>the</w:t>
      </w:r>
      <w:r>
        <w:rPr>
          <w:color w:val="231F20"/>
          <w:spacing w:val="-6"/>
        </w:rPr>
        <w:t xml:space="preserve"> </w:t>
      </w:r>
      <w:r>
        <w:rPr>
          <w:color w:val="231F20"/>
        </w:rPr>
        <w:t>nature of</w:t>
      </w:r>
      <w:r>
        <w:rPr>
          <w:color w:val="231F20"/>
          <w:spacing w:val="-2"/>
        </w:rPr>
        <w:t xml:space="preserve"> </w:t>
      </w:r>
      <w:r>
        <w:rPr>
          <w:color w:val="231F20"/>
        </w:rPr>
        <w:t>the</w:t>
      </w:r>
      <w:r>
        <w:rPr>
          <w:color w:val="231F20"/>
          <w:spacing w:val="-2"/>
        </w:rPr>
        <w:t xml:space="preserve"> </w:t>
      </w:r>
      <w:r>
        <w:rPr>
          <w:color w:val="231F20"/>
        </w:rPr>
        <w:t>report;</w:t>
      </w:r>
      <w:r>
        <w:rPr>
          <w:color w:val="231F20"/>
          <w:spacing w:val="-2"/>
        </w:rPr>
        <w:t xml:space="preserve"> </w:t>
      </w:r>
      <w:r>
        <w:rPr>
          <w:color w:val="231F20"/>
        </w:rPr>
        <w:t>contact</w:t>
      </w:r>
      <w:r>
        <w:rPr>
          <w:color w:val="231F20"/>
          <w:spacing w:val="-2"/>
        </w:rPr>
        <w:t xml:space="preserve"> </w:t>
      </w:r>
      <w:r>
        <w:rPr>
          <w:color w:val="231F20"/>
        </w:rPr>
        <w:t>the</w:t>
      </w:r>
      <w:r>
        <w:rPr>
          <w:color w:val="231F20"/>
          <w:spacing w:val="-2"/>
        </w:rPr>
        <w:t xml:space="preserve"> </w:t>
      </w:r>
      <w:r>
        <w:rPr>
          <w:color w:val="231F20"/>
        </w:rPr>
        <w:t>Complainant,</w:t>
      </w:r>
      <w:r>
        <w:rPr>
          <w:color w:val="231F20"/>
          <w:spacing w:val="-2"/>
        </w:rPr>
        <w:t xml:space="preserve"> </w:t>
      </w:r>
      <w:r>
        <w:rPr>
          <w:color w:val="231F20"/>
        </w:rPr>
        <w:t>if</w:t>
      </w:r>
      <w:r>
        <w:rPr>
          <w:color w:val="231F20"/>
          <w:spacing w:val="-2"/>
        </w:rPr>
        <w:t xml:space="preserve"> </w:t>
      </w:r>
      <w:r>
        <w:rPr>
          <w:color w:val="231F20"/>
        </w:rPr>
        <w:t>any,</w:t>
      </w:r>
      <w:r>
        <w:rPr>
          <w:color w:val="231F20"/>
          <w:spacing w:val="-2"/>
        </w:rPr>
        <w:t xml:space="preserve"> </w:t>
      </w:r>
      <w:r>
        <w:rPr>
          <w:color w:val="231F20"/>
        </w:rPr>
        <w:t>for</w:t>
      </w:r>
      <w:r>
        <w:rPr>
          <w:color w:val="231F20"/>
          <w:spacing w:val="-2"/>
        </w:rPr>
        <w:t xml:space="preserve"> </w:t>
      </w:r>
      <w:r>
        <w:rPr>
          <w:color w:val="231F20"/>
        </w:rPr>
        <w:t>a</w:t>
      </w:r>
      <w:r>
        <w:rPr>
          <w:color w:val="231F20"/>
          <w:spacing w:val="-2"/>
        </w:rPr>
        <w:t xml:space="preserve"> </w:t>
      </w:r>
      <w:r>
        <w:rPr>
          <w:color w:val="231F20"/>
        </w:rPr>
        <w:t>preliminary</w:t>
      </w:r>
      <w:r>
        <w:rPr>
          <w:color w:val="231F20"/>
          <w:spacing w:val="-2"/>
        </w:rPr>
        <w:t xml:space="preserve"> </w:t>
      </w:r>
      <w:r>
        <w:rPr>
          <w:color w:val="231F20"/>
        </w:rPr>
        <w:t>discussion</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alleged</w:t>
      </w:r>
      <w:r>
        <w:rPr>
          <w:color w:val="231F20"/>
          <w:spacing w:val="-2"/>
        </w:rPr>
        <w:t xml:space="preserve"> </w:t>
      </w:r>
      <w:r>
        <w:rPr>
          <w:color w:val="231F20"/>
        </w:rPr>
        <w:t>prohibited</w:t>
      </w:r>
      <w:r>
        <w:rPr>
          <w:color w:val="231F20"/>
          <w:spacing w:val="-2"/>
        </w:rPr>
        <w:t xml:space="preserve"> </w:t>
      </w:r>
      <w:r>
        <w:rPr>
          <w:color w:val="231F20"/>
        </w:rPr>
        <w:t>conduct; address the immediate needs of the Complainant and the UAB community; implement or recommend Sup-</w:t>
      </w:r>
      <w:proofErr w:type="spellStart"/>
      <w:r>
        <w:rPr>
          <w:color w:val="231F20"/>
        </w:rPr>
        <w:t>portive</w:t>
      </w:r>
      <w:proofErr w:type="spellEnd"/>
      <w:r>
        <w:rPr>
          <w:color w:val="231F20"/>
          <w:spacing w:val="-9"/>
        </w:rPr>
        <w:t xml:space="preserve"> </w:t>
      </w:r>
      <w:r>
        <w:rPr>
          <w:color w:val="231F20"/>
        </w:rPr>
        <w:t>Measures,</w:t>
      </w:r>
      <w:r>
        <w:rPr>
          <w:color w:val="231F20"/>
          <w:spacing w:val="-10"/>
        </w:rPr>
        <w:t xml:space="preserve"> </w:t>
      </w:r>
      <w:r>
        <w:rPr>
          <w:color w:val="231F20"/>
        </w:rPr>
        <w:t>as</w:t>
      </w:r>
      <w:r>
        <w:rPr>
          <w:color w:val="231F20"/>
          <w:spacing w:val="-9"/>
        </w:rPr>
        <w:t xml:space="preserve"> </w:t>
      </w:r>
      <w:r>
        <w:rPr>
          <w:color w:val="231F20"/>
        </w:rPr>
        <w:t>appropriate;</w:t>
      </w:r>
      <w:r>
        <w:rPr>
          <w:color w:val="231F20"/>
          <w:spacing w:val="-10"/>
        </w:rPr>
        <w:t xml:space="preserve"> </w:t>
      </w:r>
      <w:r>
        <w:rPr>
          <w:color w:val="231F20"/>
        </w:rPr>
        <w:t>discuss</w:t>
      </w:r>
      <w:r>
        <w:rPr>
          <w:color w:val="231F20"/>
          <w:spacing w:val="-9"/>
        </w:rPr>
        <w:t xml:space="preserve"> </w:t>
      </w:r>
      <w:r>
        <w:rPr>
          <w:color w:val="231F20"/>
        </w:rPr>
        <w:t>available</w:t>
      </w:r>
      <w:r>
        <w:rPr>
          <w:color w:val="231F20"/>
          <w:spacing w:val="-9"/>
        </w:rPr>
        <w:t xml:space="preserve"> </w:t>
      </w:r>
      <w:r>
        <w:rPr>
          <w:color w:val="231F20"/>
        </w:rPr>
        <w:t>options</w:t>
      </w:r>
      <w:r>
        <w:rPr>
          <w:color w:val="231F20"/>
          <w:spacing w:val="-9"/>
        </w:rPr>
        <w:t xml:space="preserve"> </w:t>
      </w:r>
      <w:r>
        <w:rPr>
          <w:color w:val="231F20"/>
        </w:rPr>
        <w:t>for</w:t>
      </w:r>
      <w:r>
        <w:rPr>
          <w:color w:val="231F20"/>
          <w:spacing w:val="-9"/>
        </w:rPr>
        <w:t xml:space="preserve"> </w:t>
      </w:r>
      <w:r>
        <w:rPr>
          <w:color w:val="231F20"/>
        </w:rPr>
        <w:t>resolution,</w:t>
      </w:r>
      <w:r>
        <w:rPr>
          <w:color w:val="231F20"/>
          <w:spacing w:val="-9"/>
        </w:rPr>
        <w:t xml:space="preserve"> </w:t>
      </w:r>
      <w:r>
        <w:rPr>
          <w:color w:val="231F20"/>
        </w:rPr>
        <w:t>including</w:t>
      </w:r>
      <w:r>
        <w:rPr>
          <w:color w:val="231F20"/>
          <w:spacing w:val="-9"/>
        </w:rPr>
        <w:t xml:space="preserve"> </w:t>
      </w:r>
      <w:r>
        <w:rPr>
          <w:color w:val="231F20"/>
        </w:rPr>
        <w:t>formal</w:t>
      </w:r>
      <w:r>
        <w:rPr>
          <w:color w:val="231F20"/>
          <w:spacing w:val="-9"/>
        </w:rPr>
        <w:t xml:space="preserve"> </w:t>
      </w:r>
      <w:r>
        <w:rPr>
          <w:color w:val="231F20"/>
        </w:rPr>
        <w:t>and</w:t>
      </w:r>
      <w:r>
        <w:rPr>
          <w:color w:val="231F20"/>
          <w:spacing w:val="-9"/>
        </w:rPr>
        <w:t xml:space="preserve"> </w:t>
      </w:r>
      <w:r>
        <w:rPr>
          <w:color w:val="231F20"/>
        </w:rPr>
        <w:t>informal</w:t>
      </w:r>
      <w:r>
        <w:rPr>
          <w:color w:val="231F20"/>
          <w:spacing w:val="-9"/>
        </w:rPr>
        <w:t xml:space="preserve"> </w:t>
      </w:r>
      <w:proofErr w:type="spellStart"/>
      <w:r>
        <w:rPr>
          <w:color w:val="231F20"/>
        </w:rPr>
        <w:t>reso-lution</w:t>
      </w:r>
      <w:proofErr w:type="spellEnd"/>
      <w:r>
        <w:rPr>
          <w:color w:val="231F20"/>
        </w:rPr>
        <w:t>; and provide the Complainant information about both on and off campus resources.</w:t>
      </w:r>
    </w:p>
    <w:p w14:paraId="3A2B84E8" w14:textId="77777777" w:rsidR="00023072" w:rsidRDefault="00ED5357">
      <w:pPr>
        <w:pStyle w:val="BodyText"/>
        <w:spacing w:before="203" w:line="225" w:lineRule="auto"/>
        <w:ind w:left="1800" w:right="713"/>
        <w:jc w:val="both"/>
      </w:pPr>
      <w:r>
        <w:rPr>
          <w:color w:val="231F20"/>
        </w:rPr>
        <w:t>During</w:t>
      </w:r>
      <w:r>
        <w:rPr>
          <w:color w:val="231F20"/>
          <w:spacing w:val="-3"/>
        </w:rPr>
        <w:t xml:space="preserve"> </w:t>
      </w:r>
      <w:r>
        <w:rPr>
          <w:color w:val="231F20"/>
        </w:rPr>
        <w:t>the</w:t>
      </w:r>
      <w:r>
        <w:rPr>
          <w:color w:val="231F20"/>
          <w:spacing w:val="-3"/>
        </w:rPr>
        <w:t xml:space="preserve"> </w:t>
      </w:r>
      <w:r>
        <w:rPr>
          <w:color w:val="231F20"/>
        </w:rPr>
        <w:t>preliminary</w:t>
      </w:r>
      <w:r>
        <w:rPr>
          <w:color w:val="231F20"/>
          <w:spacing w:val="-3"/>
        </w:rPr>
        <w:t xml:space="preserve"> </w:t>
      </w:r>
      <w:r>
        <w:rPr>
          <w:color w:val="231F20"/>
        </w:rPr>
        <w:t>discussion</w:t>
      </w:r>
      <w:r>
        <w:rPr>
          <w:color w:val="231F20"/>
          <w:spacing w:val="-3"/>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Complainant,</w:t>
      </w:r>
      <w:r>
        <w:rPr>
          <w:color w:val="231F20"/>
          <w:spacing w:val="-3"/>
        </w:rPr>
        <w:t xml:space="preserve"> </w:t>
      </w:r>
      <w:r>
        <w:rPr>
          <w:color w:val="231F20"/>
        </w:rPr>
        <w:t>the</w:t>
      </w:r>
      <w:r>
        <w:rPr>
          <w:color w:val="231F20"/>
          <w:spacing w:val="-3"/>
        </w:rPr>
        <w:t xml:space="preserve"> </w:t>
      </w:r>
      <w:r>
        <w:rPr>
          <w:color w:val="231F20"/>
        </w:rPr>
        <w:t>Title</w:t>
      </w:r>
      <w:r>
        <w:rPr>
          <w:color w:val="231F20"/>
          <w:spacing w:val="-3"/>
        </w:rPr>
        <w:t xml:space="preserve"> </w:t>
      </w:r>
      <w:r>
        <w:rPr>
          <w:color w:val="231F20"/>
        </w:rPr>
        <w:t>IX</w:t>
      </w:r>
      <w:r>
        <w:rPr>
          <w:color w:val="231F20"/>
          <w:spacing w:val="-3"/>
        </w:rPr>
        <w:t xml:space="preserve"> </w:t>
      </w:r>
      <w:r>
        <w:rPr>
          <w:color w:val="231F20"/>
        </w:rPr>
        <w:t>Coordinator</w:t>
      </w:r>
      <w:r>
        <w:rPr>
          <w:color w:val="231F20"/>
          <w:spacing w:val="-3"/>
        </w:rPr>
        <w:t xml:space="preserve"> </w:t>
      </w:r>
      <w:r>
        <w:rPr>
          <w:color w:val="231F20"/>
        </w:rPr>
        <w:t>or</w:t>
      </w:r>
      <w:r>
        <w:rPr>
          <w:color w:val="231F20"/>
          <w:spacing w:val="-3"/>
        </w:rPr>
        <w:t xml:space="preserve"> </w:t>
      </w:r>
      <w:r>
        <w:rPr>
          <w:color w:val="231F20"/>
        </w:rPr>
        <w:t>designee</w:t>
      </w:r>
      <w:r>
        <w:rPr>
          <w:color w:val="231F20"/>
          <w:spacing w:val="-3"/>
        </w:rPr>
        <w:t xml:space="preserve"> </w:t>
      </w:r>
      <w:r>
        <w:rPr>
          <w:color w:val="231F20"/>
        </w:rPr>
        <w:t>will</w:t>
      </w:r>
      <w:r>
        <w:rPr>
          <w:color w:val="231F20"/>
          <w:spacing w:val="-3"/>
        </w:rPr>
        <w:t xml:space="preserve"> </w:t>
      </w:r>
      <w:r>
        <w:rPr>
          <w:color w:val="231F20"/>
        </w:rPr>
        <w:t>gather</w:t>
      </w:r>
      <w:r>
        <w:rPr>
          <w:color w:val="231F20"/>
          <w:spacing w:val="-3"/>
        </w:rPr>
        <w:t xml:space="preserve"> </w:t>
      </w:r>
      <w:r>
        <w:rPr>
          <w:color w:val="231F20"/>
        </w:rPr>
        <w:t>facts that</w:t>
      </w:r>
      <w:r>
        <w:rPr>
          <w:color w:val="231F20"/>
          <w:spacing w:val="-7"/>
        </w:rPr>
        <w:t xml:space="preserve"> </w:t>
      </w:r>
      <w:r>
        <w:rPr>
          <w:color w:val="231F20"/>
        </w:rPr>
        <w:t>will</w:t>
      </w:r>
      <w:r>
        <w:rPr>
          <w:color w:val="231F20"/>
          <w:spacing w:val="-6"/>
        </w:rPr>
        <w:t xml:space="preserve"> </w:t>
      </w:r>
      <w:r>
        <w:rPr>
          <w:color w:val="231F20"/>
        </w:rPr>
        <w:t>enable</w:t>
      </w:r>
      <w:r>
        <w:rPr>
          <w:color w:val="231F20"/>
          <w:spacing w:val="-7"/>
        </w:rPr>
        <w:t xml:space="preserve"> </w:t>
      </w:r>
      <w:r>
        <w:rPr>
          <w:color w:val="231F20"/>
        </w:rPr>
        <w:t>the</w:t>
      </w:r>
      <w:r>
        <w:rPr>
          <w:color w:val="231F20"/>
          <w:spacing w:val="-6"/>
        </w:rPr>
        <w:t xml:space="preserve"> </w:t>
      </w:r>
      <w:r>
        <w:rPr>
          <w:color w:val="231F20"/>
        </w:rPr>
        <w:t>Title</w:t>
      </w:r>
      <w:r>
        <w:rPr>
          <w:color w:val="231F20"/>
          <w:spacing w:val="-7"/>
        </w:rPr>
        <w:t xml:space="preserve"> </w:t>
      </w:r>
      <w:r>
        <w:rPr>
          <w:color w:val="231F20"/>
        </w:rPr>
        <w:t>IX</w:t>
      </w:r>
      <w:r>
        <w:rPr>
          <w:color w:val="231F20"/>
          <w:spacing w:val="-6"/>
        </w:rPr>
        <w:t xml:space="preserve"> </w:t>
      </w:r>
      <w:r>
        <w:rPr>
          <w:color w:val="231F20"/>
        </w:rPr>
        <w:t>Coordinator</w:t>
      </w:r>
      <w:r>
        <w:rPr>
          <w:color w:val="231F20"/>
          <w:spacing w:val="-7"/>
        </w:rPr>
        <w:t xml:space="preserve"> </w:t>
      </w:r>
      <w:r>
        <w:rPr>
          <w:color w:val="231F20"/>
        </w:rPr>
        <w:t>or</w:t>
      </w:r>
      <w:r>
        <w:rPr>
          <w:color w:val="231F20"/>
          <w:spacing w:val="-6"/>
        </w:rPr>
        <w:t xml:space="preserve"> </w:t>
      </w:r>
      <w:r>
        <w:rPr>
          <w:color w:val="231F20"/>
        </w:rPr>
        <w:t>their</w:t>
      </w:r>
      <w:r>
        <w:rPr>
          <w:color w:val="231F20"/>
          <w:spacing w:val="-7"/>
        </w:rPr>
        <w:t xml:space="preserve"> </w:t>
      </w:r>
      <w:r>
        <w:rPr>
          <w:color w:val="231F20"/>
        </w:rPr>
        <w:t>designee</w:t>
      </w:r>
      <w:r>
        <w:rPr>
          <w:color w:val="231F20"/>
          <w:spacing w:val="-6"/>
        </w:rPr>
        <w:t xml:space="preserve"> </w:t>
      </w:r>
      <w:r>
        <w:rPr>
          <w:color w:val="231F20"/>
        </w:rPr>
        <w:t>in</w:t>
      </w:r>
      <w:r>
        <w:rPr>
          <w:color w:val="231F20"/>
          <w:spacing w:val="-7"/>
        </w:rPr>
        <w:t xml:space="preserve"> </w:t>
      </w:r>
      <w:r>
        <w:rPr>
          <w:color w:val="231F20"/>
        </w:rPr>
        <w:t>consultation</w:t>
      </w:r>
      <w:r>
        <w:rPr>
          <w:color w:val="231F20"/>
          <w:spacing w:val="-6"/>
        </w:rPr>
        <w:t xml:space="preserve"> </w:t>
      </w:r>
      <w:r>
        <w:rPr>
          <w:color w:val="231F20"/>
        </w:rPr>
        <w:t>with</w:t>
      </w:r>
      <w:r>
        <w:rPr>
          <w:color w:val="231F20"/>
          <w:spacing w:val="-7"/>
        </w:rPr>
        <w:t xml:space="preserve"> </w:t>
      </w:r>
      <w:r>
        <w:rPr>
          <w:color w:val="231F20"/>
        </w:rPr>
        <w:t>other</w:t>
      </w:r>
      <w:r>
        <w:rPr>
          <w:color w:val="231F20"/>
          <w:spacing w:val="-6"/>
        </w:rPr>
        <w:t xml:space="preserve"> </w:t>
      </w:r>
      <w:r>
        <w:rPr>
          <w:color w:val="231F20"/>
        </w:rPr>
        <w:t>offices</w:t>
      </w:r>
      <w:r>
        <w:rPr>
          <w:color w:val="231F20"/>
          <w:spacing w:val="-7"/>
        </w:rPr>
        <w:t xml:space="preserve"> </w:t>
      </w:r>
      <w:proofErr w:type="gramStart"/>
      <w:r>
        <w:rPr>
          <w:color w:val="231F20"/>
        </w:rPr>
        <w:t>as</w:t>
      </w:r>
      <w:r>
        <w:rPr>
          <w:color w:val="231F20"/>
          <w:spacing w:val="-6"/>
        </w:rPr>
        <w:t xml:space="preserve"> </w:t>
      </w:r>
      <w:r>
        <w:rPr>
          <w:color w:val="231F20"/>
        </w:rPr>
        <w:t>appropriate,</w:t>
      </w:r>
      <w:proofErr w:type="gramEnd"/>
      <w:r>
        <w:rPr>
          <w:color w:val="231F20"/>
          <w:spacing w:val="-7"/>
        </w:rPr>
        <w:t xml:space="preserve"> </w:t>
      </w:r>
      <w:r>
        <w:rPr>
          <w:color w:val="231F20"/>
          <w:spacing w:val="-5"/>
        </w:rPr>
        <w:t>to:</w:t>
      </w:r>
    </w:p>
    <w:p w14:paraId="32969737" w14:textId="77777777" w:rsidR="00023072" w:rsidRDefault="00ED5357">
      <w:pPr>
        <w:pStyle w:val="ListParagraph"/>
        <w:numPr>
          <w:ilvl w:val="1"/>
          <w:numId w:val="18"/>
        </w:numPr>
        <w:tabs>
          <w:tab w:val="left" w:pos="2879"/>
        </w:tabs>
        <w:spacing w:before="189"/>
        <w:ind w:left="2879" w:hanging="359"/>
      </w:pPr>
      <w:r>
        <w:rPr>
          <w:color w:val="231F20"/>
        </w:rPr>
        <w:t>Assess</w:t>
      </w:r>
      <w:r>
        <w:rPr>
          <w:color w:val="231F20"/>
          <w:spacing w:val="-8"/>
        </w:rPr>
        <w:t xml:space="preserve"> </w:t>
      </w:r>
      <w:r>
        <w:rPr>
          <w:color w:val="231F20"/>
        </w:rPr>
        <w:t>the</w:t>
      </w:r>
      <w:r>
        <w:rPr>
          <w:color w:val="231F20"/>
          <w:spacing w:val="-4"/>
        </w:rPr>
        <w:t xml:space="preserve"> </w:t>
      </w:r>
      <w:r>
        <w:rPr>
          <w:color w:val="231F20"/>
        </w:rPr>
        <w:t>nature</w:t>
      </w:r>
      <w:r>
        <w:rPr>
          <w:color w:val="231F20"/>
          <w:spacing w:val="-5"/>
        </w:rPr>
        <w:t xml:space="preserve"> </w:t>
      </w:r>
      <w:r>
        <w:rPr>
          <w:color w:val="231F20"/>
        </w:rPr>
        <w:t>and</w:t>
      </w:r>
      <w:r>
        <w:rPr>
          <w:color w:val="231F20"/>
          <w:spacing w:val="-5"/>
        </w:rPr>
        <w:t xml:space="preserve"> </w:t>
      </w:r>
      <w:r>
        <w:rPr>
          <w:color w:val="231F20"/>
        </w:rPr>
        <w:t>circumstances</w:t>
      </w:r>
      <w:r>
        <w:rPr>
          <w:color w:val="231F20"/>
          <w:spacing w:val="-6"/>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spacing w:val="-2"/>
        </w:rPr>
        <w:t>allegation(s);</w:t>
      </w:r>
    </w:p>
    <w:p w14:paraId="5633F823" w14:textId="77777777" w:rsidR="00023072" w:rsidRDefault="00ED5357">
      <w:pPr>
        <w:pStyle w:val="ListParagraph"/>
        <w:numPr>
          <w:ilvl w:val="1"/>
          <w:numId w:val="18"/>
        </w:numPr>
        <w:tabs>
          <w:tab w:val="left" w:pos="2880"/>
        </w:tabs>
        <w:spacing w:before="197" w:line="225" w:lineRule="auto"/>
        <w:ind w:right="718"/>
      </w:pPr>
      <w:r>
        <w:rPr>
          <w:color w:val="231F20"/>
        </w:rPr>
        <w:t xml:space="preserve">Address any immediate concerns about the physical safety and emotional well-being of the </w:t>
      </w:r>
      <w:proofErr w:type="gramStart"/>
      <w:r>
        <w:rPr>
          <w:color w:val="231F20"/>
        </w:rPr>
        <w:t>par-ties</w:t>
      </w:r>
      <w:proofErr w:type="gramEnd"/>
      <w:r>
        <w:rPr>
          <w:color w:val="231F20"/>
        </w:rPr>
        <w:t xml:space="preserve"> and the campus community;</w:t>
      </w:r>
    </w:p>
    <w:p w14:paraId="22C34AC8" w14:textId="77777777" w:rsidR="00023072" w:rsidRDefault="00ED5357">
      <w:pPr>
        <w:pStyle w:val="ListParagraph"/>
        <w:numPr>
          <w:ilvl w:val="1"/>
          <w:numId w:val="18"/>
        </w:numPr>
        <w:tabs>
          <w:tab w:val="left" w:pos="2880"/>
        </w:tabs>
        <w:spacing w:before="201" w:line="225" w:lineRule="auto"/>
        <w:ind w:right="718"/>
      </w:pPr>
      <w:r>
        <w:rPr>
          <w:color w:val="231F20"/>
        </w:rPr>
        <w:t>Notify</w:t>
      </w:r>
      <w:r>
        <w:rPr>
          <w:color w:val="231F20"/>
          <w:spacing w:val="-4"/>
        </w:rPr>
        <w:t xml:space="preserve"> </w:t>
      </w:r>
      <w:r>
        <w:rPr>
          <w:color w:val="231F20"/>
        </w:rPr>
        <w:t>the</w:t>
      </w:r>
      <w:r>
        <w:rPr>
          <w:color w:val="231F20"/>
          <w:spacing w:val="-4"/>
        </w:rPr>
        <w:t xml:space="preserve"> </w:t>
      </w:r>
      <w:r>
        <w:rPr>
          <w:color w:val="231F20"/>
        </w:rPr>
        <w:t>Complainant</w:t>
      </w:r>
      <w:r>
        <w:rPr>
          <w:color w:val="231F20"/>
          <w:spacing w:val="-4"/>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option</w:t>
      </w:r>
      <w:r>
        <w:rPr>
          <w:color w:val="231F20"/>
          <w:spacing w:val="-4"/>
        </w:rPr>
        <w:t xml:space="preserve"> </w:t>
      </w:r>
      <w:r>
        <w:rPr>
          <w:color w:val="231F20"/>
        </w:rPr>
        <w:t>to</w:t>
      </w:r>
      <w:r>
        <w:rPr>
          <w:color w:val="231F20"/>
          <w:spacing w:val="-4"/>
        </w:rPr>
        <w:t xml:space="preserve"> </w:t>
      </w:r>
      <w:r>
        <w:rPr>
          <w:color w:val="231F20"/>
        </w:rPr>
        <w:t>notify</w:t>
      </w:r>
      <w:r>
        <w:rPr>
          <w:color w:val="231F20"/>
          <w:spacing w:val="-4"/>
        </w:rPr>
        <w:t xml:space="preserve"> </w:t>
      </w:r>
      <w:r>
        <w:rPr>
          <w:color w:val="231F20"/>
        </w:rPr>
        <w:t>law</w:t>
      </w:r>
      <w:r>
        <w:rPr>
          <w:color w:val="231F20"/>
          <w:spacing w:val="-4"/>
        </w:rPr>
        <w:t xml:space="preserve"> </w:t>
      </w:r>
      <w:r>
        <w:rPr>
          <w:color w:val="231F20"/>
        </w:rPr>
        <w:t>enforcement</w:t>
      </w:r>
      <w:r>
        <w:rPr>
          <w:color w:val="231F20"/>
          <w:spacing w:val="-4"/>
        </w:rPr>
        <w:t xml:space="preserve"> </w:t>
      </w:r>
      <w:r>
        <w:rPr>
          <w:color w:val="231F20"/>
        </w:rPr>
        <w:t>and</w:t>
      </w:r>
      <w:r>
        <w:rPr>
          <w:color w:val="231F20"/>
          <w:spacing w:val="-4"/>
        </w:rPr>
        <w:t xml:space="preserve"> </w:t>
      </w:r>
      <w:r>
        <w:rPr>
          <w:color w:val="231F20"/>
        </w:rPr>
        <w:t>to</w:t>
      </w:r>
      <w:r>
        <w:rPr>
          <w:color w:val="231F20"/>
          <w:spacing w:val="-4"/>
        </w:rPr>
        <w:t xml:space="preserve"> </w:t>
      </w:r>
      <w:r>
        <w:rPr>
          <w:color w:val="231F20"/>
        </w:rPr>
        <w:t>be</w:t>
      </w:r>
      <w:r>
        <w:rPr>
          <w:color w:val="231F20"/>
          <w:spacing w:val="-4"/>
        </w:rPr>
        <w:t xml:space="preserve"> </w:t>
      </w:r>
      <w:r>
        <w:rPr>
          <w:color w:val="231F20"/>
        </w:rPr>
        <w:t>assisted</w:t>
      </w:r>
      <w:r>
        <w:rPr>
          <w:color w:val="231F20"/>
          <w:spacing w:val="-5"/>
        </w:rPr>
        <w:t xml:space="preserve"> </w:t>
      </w:r>
      <w:r>
        <w:rPr>
          <w:color w:val="231F20"/>
        </w:rPr>
        <w:t>in</w:t>
      </w:r>
      <w:r>
        <w:rPr>
          <w:color w:val="231F20"/>
          <w:spacing w:val="-4"/>
        </w:rPr>
        <w:t xml:space="preserve"> </w:t>
      </w:r>
      <w:r>
        <w:rPr>
          <w:color w:val="231F20"/>
        </w:rPr>
        <w:t>doing</w:t>
      </w:r>
      <w:r>
        <w:rPr>
          <w:color w:val="231F20"/>
          <w:spacing w:val="-4"/>
        </w:rPr>
        <w:t xml:space="preserve"> </w:t>
      </w:r>
      <w:r>
        <w:rPr>
          <w:color w:val="231F20"/>
        </w:rPr>
        <w:t>so,</w:t>
      </w:r>
      <w:r>
        <w:rPr>
          <w:color w:val="231F20"/>
          <w:spacing w:val="-4"/>
        </w:rPr>
        <w:t xml:space="preserve"> </w:t>
      </w:r>
      <w:r>
        <w:rPr>
          <w:color w:val="231F20"/>
        </w:rPr>
        <w:t>as well as the option to decline to notify law enforcement;</w:t>
      </w:r>
    </w:p>
    <w:p w14:paraId="39189BFF" w14:textId="77777777" w:rsidR="00023072" w:rsidRDefault="00ED5357">
      <w:pPr>
        <w:pStyle w:val="ListParagraph"/>
        <w:numPr>
          <w:ilvl w:val="1"/>
          <w:numId w:val="18"/>
        </w:numPr>
        <w:tabs>
          <w:tab w:val="left" w:pos="2880"/>
        </w:tabs>
        <w:spacing w:before="201" w:line="225" w:lineRule="auto"/>
        <w:ind w:right="717"/>
      </w:pPr>
      <w:r>
        <w:rPr>
          <w:color w:val="231F20"/>
        </w:rPr>
        <w:t>Discuss</w:t>
      </w:r>
      <w:r>
        <w:rPr>
          <w:color w:val="231F20"/>
          <w:spacing w:val="-1"/>
        </w:rPr>
        <w:t xml:space="preserve"> </w:t>
      </w:r>
      <w:r>
        <w:rPr>
          <w:color w:val="231F20"/>
        </w:rPr>
        <w:t>available</w:t>
      </w:r>
      <w:r>
        <w:rPr>
          <w:color w:val="231F20"/>
          <w:spacing w:val="-1"/>
        </w:rPr>
        <w:t xml:space="preserve"> </w:t>
      </w:r>
      <w:r>
        <w:rPr>
          <w:color w:val="231F20"/>
        </w:rPr>
        <w:t>options</w:t>
      </w:r>
      <w:r>
        <w:rPr>
          <w:color w:val="231F20"/>
          <w:spacing w:val="-1"/>
        </w:rPr>
        <w:t xml:space="preserve"> </w:t>
      </w:r>
      <w:r>
        <w:rPr>
          <w:color w:val="231F20"/>
        </w:rPr>
        <w:t>for</w:t>
      </w:r>
      <w:r>
        <w:rPr>
          <w:color w:val="231F20"/>
          <w:spacing w:val="-1"/>
        </w:rPr>
        <w:t xml:space="preserve"> </w:t>
      </w:r>
      <w:r>
        <w:rPr>
          <w:color w:val="231F20"/>
        </w:rPr>
        <w:t>resolution with</w:t>
      </w:r>
      <w:r>
        <w:rPr>
          <w:color w:val="231F20"/>
          <w:spacing w:val="-1"/>
        </w:rPr>
        <w:t xml:space="preserve"> </w:t>
      </w:r>
      <w:r>
        <w:rPr>
          <w:color w:val="231F20"/>
        </w:rPr>
        <w:t>the</w:t>
      </w:r>
      <w:r>
        <w:rPr>
          <w:color w:val="231F20"/>
          <w:spacing w:val="-1"/>
        </w:rPr>
        <w:t xml:space="preserve"> </w:t>
      </w:r>
      <w:r>
        <w:rPr>
          <w:color w:val="231F20"/>
        </w:rPr>
        <w:t>Complainant,</w:t>
      </w:r>
      <w:r>
        <w:rPr>
          <w:color w:val="231F20"/>
          <w:spacing w:val="-1"/>
        </w:rPr>
        <w:t xml:space="preserve"> </w:t>
      </w:r>
      <w:r>
        <w:rPr>
          <w:color w:val="231F20"/>
        </w:rPr>
        <w:t>including the</w:t>
      </w:r>
      <w:r>
        <w:rPr>
          <w:color w:val="231F20"/>
          <w:spacing w:val="-1"/>
        </w:rPr>
        <w:t xml:space="preserve"> </w:t>
      </w:r>
      <w:r>
        <w:rPr>
          <w:color w:val="231F20"/>
        </w:rPr>
        <w:t>right</w:t>
      </w:r>
      <w:r>
        <w:rPr>
          <w:color w:val="231F20"/>
          <w:spacing w:val="-1"/>
        </w:rPr>
        <w:t xml:space="preserve"> </w:t>
      </w:r>
      <w:r>
        <w:rPr>
          <w:color w:val="231F20"/>
        </w:rPr>
        <w:t>to</w:t>
      </w:r>
      <w:r>
        <w:rPr>
          <w:color w:val="231F20"/>
          <w:spacing w:val="-1"/>
        </w:rPr>
        <w:t xml:space="preserve"> </w:t>
      </w:r>
      <w:r>
        <w:rPr>
          <w:color w:val="231F20"/>
        </w:rPr>
        <w:t>file</w:t>
      </w:r>
      <w:r>
        <w:rPr>
          <w:color w:val="231F20"/>
          <w:spacing w:val="-1"/>
        </w:rPr>
        <w:t xml:space="preserve"> </w:t>
      </w:r>
      <w:r>
        <w:rPr>
          <w:color w:val="231F20"/>
        </w:rPr>
        <w:t>a</w:t>
      </w:r>
      <w:r>
        <w:rPr>
          <w:color w:val="231F20"/>
          <w:spacing w:val="-1"/>
        </w:rPr>
        <w:t xml:space="preserve"> </w:t>
      </w:r>
      <w:r>
        <w:rPr>
          <w:color w:val="231F20"/>
        </w:rPr>
        <w:t xml:space="preserve">Formal </w:t>
      </w:r>
      <w:r>
        <w:rPr>
          <w:color w:val="231F20"/>
          <w:spacing w:val="-2"/>
        </w:rPr>
        <w:t>Complaint;</w:t>
      </w:r>
    </w:p>
    <w:p w14:paraId="0025481A" w14:textId="77777777" w:rsidR="00023072" w:rsidRDefault="00ED5357">
      <w:pPr>
        <w:pStyle w:val="ListParagraph"/>
        <w:numPr>
          <w:ilvl w:val="1"/>
          <w:numId w:val="18"/>
        </w:numPr>
        <w:tabs>
          <w:tab w:val="left" w:pos="2879"/>
        </w:tabs>
        <w:spacing w:before="188" w:line="261" w:lineRule="exact"/>
        <w:ind w:left="2879" w:hanging="359"/>
      </w:pPr>
      <w:r>
        <w:rPr>
          <w:color w:val="231F20"/>
          <w:spacing w:val="-2"/>
        </w:rPr>
        <w:t>Notify</w:t>
      </w:r>
      <w:r>
        <w:rPr>
          <w:color w:val="231F20"/>
          <w:spacing w:val="-4"/>
        </w:rPr>
        <w:t xml:space="preserve"> </w:t>
      </w:r>
      <w:r>
        <w:rPr>
          <w:color w:val="231F20"/>
          <w:spacing w:val="-2"/>
        </w:rPr>
        <w:t>the</w:t>
      </w:r>
      <w:r>
        <w:rPr>
          <w:color w:val="231F20"/>
          <w:spacing w:val="-4"/>
        </w:rPr>
        <w:t xml:space="preserve"> </w:t>
      </w:r>
      <w:r>
        <w:rPr>
          <w:color w:val="231F20"/>
          <w:spacing w:val="-2"/>
        </w:rPr>
        <w:t>Complainant</w:t>
      </w:r>
      <w:r>
        <w:rPr>
          <w:color w:val="231F20"/>
          <w:spacing w:val="-4"/>
        </w:rPr>
        <w:t xml:space="preserve"> </w:t>
      </w:r>
      <w:r>
        <w:rPr>
          <w:color w:val="231F20"/>
          <w:spacing w:val="-2"/>
        </w:rPr>
        <w:t>of</w:t>
      </w:r>
      <w:r>
        <w:rPr>
          <w:color w:val="231F20"/>
          <w:spacing w:val="-4"/>
        </w:rPr>
        <w:t xml:space="preserve"> </w:t>
      </w:r>
      <w:r>
        <w:rPr>
          <w:color w:val="231F20"/>
          <w:spacing w:val="-2"/>
        </w:rPr>
        <w:t>the</w:t>
      </w:r>
      <w:r>
        <w:rPr>
          <w:color w:val="231F20"/>
          <w:spacing w:val="-4"/>
        </w:rPr>
        <w:t xml:space="preserve"> </w:t>
      </w:r>
      <w:r>
        <w:rPr>
          <w:color w:val="231F20"/>
          <w:spacing w:val="-2"/>
        </w:rPr>
        <w:t>availability</w:t>
      </w:r>
      <w:r>
        <w:rPr>
          <w:color w:val="231F20"/>
          <w:spacing w:val="-3"/>
        </w:rPr>
        <w:t xml:space="preserve"> </w:t>
      </w:r>
      <w:r>
        <w:rPr>
          <w:color w:val="231F20"/>
          <w:spacing w:val="-2"/>
        </w:rPr>
        <w:t>of</w:t>
      </w:r>
      <w:r>
        <w:rPr>
          <w:color w:val="231F20"/>
          <w:spacing w:val="-4"/>
        </w:rPr>
        <w:t xml:space="preserve"> </w:t>
      </w:r>
      <w:r>
        <w:rPr>
          <w:color w:val="231F20"/>
          <w:spacing w:val="-2"/>
        </w:rPr>
        <w:t>medical</w:t>
      </w:r>
      <w:r>
        <w:rPr>
          <w:color w:val="231F20"/>
          <w:spacing w:val="-4"/>
        </w:rPr>
        <w:t xml:space="preserve"> </w:t>
      </w:r>
      <w:r>
        <w:rPr>
          <w:color w:val="231F20"/>
          <w:spacing w:val="-2"/>
        </w:rPr>
        <w:t>treatment</w:t>
      </w:r>
      <w:r>
        <w:rPr>
          <w:color w:val="231F20"/>
          <w:spacing w:val="-3"/>
        </w:rPr>
        <w:t xml:space="preserve"> </w:t>
      </w:r>
      <w:r>
        <w:rPr>
          <w:color w:val="231F20"/>
          <w:spacing w:val="-2"/>
        </w:rPr>
        <w:t>to</w:t>
      </w:r>
      <w:r>
        <w:rPr>
          <w:color w:val="231F20"/>
          <w:spacing w:val="-4"/>
        </w:rPr>
        <w:t xml:space="preserve"> </w:t>
      </w:r>
      <w:r>
        <w:rPr>
          <w:color w:val="231F20"/>
          <w:spacing w:val="-2"/>
        </w:rPr>
        <w:t>address</w:t>
      </w:r>
      <w:r>
        <w:rPr>
          <w:color w:val="231F20"/>
          <w:spacing w:val="-4"/>
        </w:rPr>
        <w:t xml:space="preserve"> </w:t>
      </w:r>
      <w:r>
        <w:rPr>
          <w:color w:val="231F20"/>
          <w:spacing w:val="-2"/>
        </w:rPr>
        <w:t>any</w:t>
      </w:r>
      <w:r>
        <w:rPr>
          <w:color w:val="231F20"/>
          <w:spacing w:val="-4"/>
        </w:rPr>
        <w:t xml:space="preserve"> </w:t>
      </w:r>
      <w:r>
        <w:rPr>
          <w:color w:val="231F20"/>
          <w:spacing w:val="-2"/>
        </w:rPr>
        <w:t>physical</w:t>
      </w:r>
      <w:r>
        <w:rPr>
          <w:color w:val="231F20"/>
          <w:spacing w:val="-4"/>
        </w:rPr>
        <w:t xml:space="preserve"> </w:t>
      </w:r>
      <w:r>
        <w:rPr>
          <w:color w:val="231F20"/>
          <w:spacing w:val="-2"/>
        </w:rPr>
        <w:t>and</w:t>
      </w:r>
      <w:r>
        <w:rPr>
          <w:color w:val="231F20"/>
          <w:spacing w:val="-4"/>
        </w:rPr>
        <w:t xml:space="preserve"> </w:t>
      </w:r>
      <w:r>
        <w:rPr>
          <w:color w:val="231F20"/>
          <w:spacing w:val="-2"/>
        </w:rPr>
        <w:t>mental</w:t>
      </w:r>
    </w:p>
    <w:p w14:paraId="314BC558" w14:textId="77777777" w:rsidR="00023072" w:rsidRDefault="00ED5357">
      <w:pPr>
        <w:pStyle w:val="BodyText"/>
        <w:spacing w:line="261" w:lineRule="exact"/>
        <w:ind w:left="2880"/>
      </w:pPr>
      <w:r>
        <w:rPr>
          <w:color w:val="231F20"/>
        </w:rPr>
        <w:t>health</w:t>
      </w:r>
      <w:r>
        <w:rPr>
          <w:color w:val="231F20"/>
          <w:spacing w:val="-6"/>
        </w:rPr>
        <w:t xml:space="preserve"> </w:t>
      </w:r>
      <w:r>
        <w:rPr>
          <w:color w:val="231F20"/>
        </w:rPr>
        <w:t>concerns</w:t>
      </w:r>
      <w:r>
        <w:rPr>
          <w:color w:val="231F20"/>
          <w:spacing w:val="-5"/>
        </w:rPr>
        <w:t xml:space="preserve"> </w:t>
      </w:r>
      <w:r>
        <w:rPr>
          <w:color w:val="231F20"/>
        </w:rPr>
        <w:t>and</w:t>
      </w:r>
      <w:r>
        <w:rPr>
          <w:color w:val="231F20"/>
          <w:spacing w:val="-6"/>
        </w:rPr>
        <w:t xml:space="preserve"> </w:t>
      </w:r>
      <w:r>
        <w:rPr>
          <w:color w:val="231F20"/>
        </w:rPr>
        <w:t>to</w:t>
      </w:r>
      <w:r>
        <w:rPr>
          <w:color w:val="231F20"/>
          <w:spacing w:val="-5"/>
        </w:rPr>
        <w:t xml:space="preserve"> </w:t>
      </w:r>
      <w:r>
        <w:rPr>
          <w:color w:val="231F20"/>
        </w:rPr>
        <w:t>preserve</w:t>
      </w:r>
      <w:r>
        <w:rPr>
          <w:color w:val="231F20"/>
          <w:spacing w:val="-4"/>
        </w:rPr>
        <w:t xml:space="preserve"> </w:t>
      </w:r>
      <w:r>
        <w:rPr>
          <w:color w:val="231F20"/>
          <w:spacing w:val="-2"/>
        </w:rPr>
        <w:t>evidence;</w:t>
      </w:r>
    </w:p>
    <w:p w14:paraId="42DE87C7" w14:textId="77777777" w:rsidR="00023072" w:rsidRDefault="00ED5357">
      <w:pPr>
        <w:pStyle w:val="ListParagraph"/>
        <w:numPr>
          <w:ilvl w:val="1"/>
          <w:numId w:val="18"/>
        </w:numPr>
        <w:tabs>
          <w:tab w:val="left" w:pos="2879"/>
        </w:tabs>
        <w:spacing w:before="185"/>
        <w:ind w:left="2879" w:hanging="359"/>
      </w:pPr>
      <w:r>
        <w:rPr>
          <w:color w:val="231F20"/>
        </w:rPr>
        <w:t>Provide</w:t>
      </w:r>
      <w:r>
        <w:rPr>
          <w:color w:val="231F20"/>
          <w:spacing w:val="-5"/>
        </w:rPr>
        <w:t xml:space="preserve"> </w:t>
      </w:r>
      <w:r>
        <w:rPr>
          <w:color w:val="231F20"/>
        </w:rPr>
        <w:t>the</w:t>
      </w:r>
      <w:r>
        <w:rPr>
          <w:color w:val="231F20"/>
          <w:spacing w:val="-5"/>
        </w:rPr>
        <w:t xml:space="preserve"> </w:t>
      </w:r>
      <w:r>
        <w:rPr>
          <w:color w:val="231F20"/>
        </w:rPr>
        <w:t>Complainant</w:t>
      </w:r>
      <w:r>
        <w:rPr>
          <w:color w:val="231F20"/>
          <w:spacing w:val="-4"/>
        </w:rPr>
        <w:t xml:space="preserve"> </w:t>
      </w:r>
      <w:r>
        <w:rPr>
          <w:color w:val="231F20"/>
        </w:rPr>
        <w:t>with</w:t>
      </w:r>
      <w:r>
        <w:rPr>
          <w:color w:val="231F20"/>
          <w:spacing w:val="-6"/>
        </w:rPr>
        <w:t xml:space="preserve"> </w:t>
      </w:r>
      <w:r>
        <w:rPr>
          <w:color w:val="231F20"/>
        </w:rPr>
        <w:t>resources,</w:t>
      </w:r>
      <w:r>
        <w:rPr>
          <w:color w:val="231F20"/>
          <w:spacing w:val="-5"/>
        </w:rPr>
        <w:t xml:space="preserve"> </w:t>
      </w:r>
      <w:r>
        <w:rPr>
          <w:color w:val="231F20"/>
        </w:rPr>
        <w:t>both</w:t>
      </w:r>
      <w:r>
        <w:rPr>
          <w:color w:val="231F20"/>
          <w:spacing w:val="-5"/>
        </w:rPr>
        <w:t xml:space="preserve"> </w:t>
      </w:r>
      <w:r>
        <w:rPr>
          <w:color w:val="231F20"/>
        </w:rPr>
        <w:t>on</w:t>
      </w:r>
      <w:r>
        <w:rPr>
          <w:color w:val="231F20"/>
          <w:spacing w:val="-6"/>
        </w:rPr>
        <w:t xml:space="preserve"> </w:t>
      </w:r>
      <w:r>
        <w:rPr>
          <w:color w:val="231F20"/>
        </w:rPr>
        <w:t>and</w:t>
      </w:r>
      <w:r>
        <w:rPr>
          <w:color w:val="231F20"/>
          <w:spacing w:val="-5"/>
        </w:rPr>
        <w:t xml:space="preserve"> </w:t>
      </w:r>
      <w:r>
        <w:rPr>
          <w:color w:val="231F20"/>
        </w:rPr>
        <w:t>off</w:t>
      </w:r>
      <w:r>
        <w:rPr>
          <w:color w:val="231F20"/>
          <w:spacing w:val="-6"/>
        </w:rPr>
        <w:t xml:space="preserve"> </w:t>
      </w:r>
      <w:r>
        <w:rPr>
          <w:color w:val="231F20"/>
          <w:spacing w:val="-2"/>
        </w:rPr>
        <w:t>campus;</w:t>
      </w:r>
    </w:p>
    <w:p w14:paraId="6E0BB81B" w14:textId="77777777" w:rsidR="00023072" w:rsidRDefault="00ED5357">
      <w:pPr>
        <w:pStyle w:val="ListParagraph"/>
        <w:numPr>
          <w:ilvl w:val="1"/>
          <w:numId w:val="18"/>
        </w:numPr>
        <w:tabs>
          <w:tab w:val="left" w:pos="2880"/>
        </w:tabs>
        <w:spacing w:before="197" w:line="225" w:lineRule="auto"/>
        <w:ind w:right="718"/>
      </w:pPr>
      <w:r>
        <w:rPr>
          <w:color w:val="231F20"/>
        </w:rPr>
        <w:t>Discuss</w:t>
      </w:r>
      <w:r>
        <w:rPr>
          <w:color w:val="231F20"/>
          <w:spacing w:val="-11"/>
        </w:rPr>
        <w:t xml:space="preserve"> </w:t>
      </w:r>
      <w:r>
        <w:rPr>
          <w:color w:val="231F20"/>
        </w:rPr>
        <w:t>the</w:t>
      </w:r>
      <w:r>
        <w:rPr>
          <w:color w:val="231F20"/>
          <w:spacing w:val="-11"/>
        </w:rPr>
        <w:t xml:space="preserve"> </w:t>
      </w:r>
      <w:r>
        <w:rPr>
          <w:color w:val="231F20"/>
        </w:rPr>
        <w:t>Complainant’s</w:t>
      </w:r>
      <w:r>
        <w:rPr>
          <w:color w:val="231F20"/>
          <w:spacing w:val="-11"/>
        </w:rPr>
        <w:t xml:space="preserve"> </w:t>
      </w:r>
      <w:r>
        <w:rPr>
          <w:color w:val="231F20"/>
        </w:rPr>
        <w:t>expressed</w:t>
      </w:r>
      <w:r>
        <w:rPr>
          <w:color w:val="231F20"/>
          <w:spacing w:val="-11"/>
        </w:rPr>
        <w:t xml:space="preserve"> </w:t>
      </w:r>
      <w:r>
        <w:rPr>
          <w:color w:val="231F20"/>
        </w:rPr>
        <w:t>preference</w:t>
      </w:r>
      <w:r>
        <w:rPr>
          <w:color w:val="231F20"/>
          <w:spacing w:val="-11"/>
        </w:rPr>
        <w:t xml:space="preserve"> </w:t>
      </w:r>
      <w:r>
        <w:rPr>
          <w:color w:val="231F20"/>
        </w:rPr>
        <w:t>for</w:t>
      </w:r>
      <w:r>
        <w:rPr>
          <w:color w:val="231F20"/>
          <w:spacing w:val="-11"/>
        </w:rPr>
        <w:t xml:space="preserve"> </w:t>
      </w:r>
      <w:r>
        <w:rPr>
          <w:color w:val="231F20"/>
        </w:rPr>
        <w:t>manner</w:t>
      </w:r>
      <w:r>
        <w:rPr>
          <w:color w:val="231F20"/>
          <w:spacing w:val="-11"/>
        </w:rPr>
        <w:t xml:space="preserve"> </w:t>
      </w:r>
      <w:r>
        <w:rPr>
          <w:color w:val="231F20"/>
        </w:rPr>
        <w:t>of</w:t>
      </w:r>
      <w:r>
        <w:rPr>
          <w:color w:val="231F20"/>
          <w:spacing w:val="-11"/>
        </w:rPr>
        <w:t xml:space="preserve"> </w:t>
      </w:r>
      <w:r>
        <w:rPr>
          <w:color w:val="231F20"/>
        </w:rPr>
        <w:t>resolution</w:t>
      </w:r>
      <w:r>
        <w:rPr>
          <w:color w:val="231F20"/>
          <w:spacing w:val="-11"/>
        </w:rPr>
        <w:t xml:space="preserve"> </w:t>
      </w:r>
      <w:r>
        <w:rPr>
          <w:color w:val="231F20"/>
        </w:rPr>
        <w:t>and</w:t>
      </w:r>
      <w:r>
        <w:rPr>
          <w:color w:val="231F20"/>
          <w:spacing w:val="-11"/>
        </w:rPr>
        <w:t xml:space="preserve"> </w:t>
      </w:r>
      <w:r>
        <w:rPr>
          <w:color w:val="231F20"/>
        </w:rPr>
        <w:t>any</w:t>
      </w:r>
      <w:r>
        <w:rPr>
          <w:color w:val="231F20"/>
          <w:spacing w:val="-11"/>
        </w:rPr>
        <w:t xml:space="preserve"> </w:t>
      </w:r>
      <w:r>
        <w:rPr>
          <w:color w:val="231F20"/>
        </w:rPr>
        <w:t>barriers</w:t>
      </w:r>
      <w:r>
        <w:rPr>
          <w:color w:val="231F20"/>
          <w:spacing w:val="-11"/>
        </w:rPr>
        <w:t xml:space="preserve"> </w:t>
      </w:r>
      <w:r>
        <w:rPr>
          <w:color w:val="231F20"/>
        </w:rPr>
        <w:t>to</w:t>
      </w:r>
      <w:r>
        <w:rPr>
          <w:color w:val="231F20"/>
          <w:spacing w:val="-11"/>
        </w:rPr>
        <w:t xml:space="preserve"> </w:t>
      </w:r>
      <w:r>
        <w:rPr>
          <w:color w:val="231F20"/>
        </w:rPr>
        <w:t>pro-</w:t>
      </w:r>
      <w:proofErr w:type="spellStart"/>
      <w:r>
        <w:rPr>
          <w:color w:val="231F20"/>
          <w:spacing w:val="-2"/>
        </w:rPr>
        <w:t>ceeding</w:t>
      </w:r>
      <w:proofErr w:type="spellEnd"/>
      <w:r>
        <w:rPr>
          <w:color w:val="231F20"/>
          <w:spacing w:val="-2"/>
        </w:rPr>
        <w:t>;</w:t>
      </w:r>
    </w:p>
    <w:p w14:paraId="52A2C357" w14:textId="77777777" w:rsidR="00023072" w:rsidRDefault="00ED5357">
      <w:pPr>
        <w:pStyle w:val="ListParagraph"/>
        <w:numPr>
          <w:ilvl w:val="1"/>
          <w:numId w:val="18"/>
        </w:numPr>
        <w:tabs>
          <w:tab w:val="left" w:pos="2879"/>
        </w:tabs>
        <w:spacing w:before="188"/>
        <w:ind w:left="2879" w:hanging="359"/>
      </w:pPr>
      <w:r>
        <w:rPr>
          <w:color w:val="231F20"/>
        </w:rPr>
        <w:t>Explain</w:t>
      </w:r>
      <w:r>
        <w:rPr>
          <w:color w:val="231F20"/>
          <w:spacing w:val="-8"/>
        </w:rPr>
        <w:t xml:space="preserve"> </w:t>
      </w:r>
      <w:r>
        <w:rPr>
          <w:color w:val="231F20"/>
        </w:rPr>
        <w:t>the</w:t>
      </w:r>
      <w:r>
        <w:rPr>
          <w:color w:val="231F20"/>
          <w:spacing w:val="-6"/>
        </w:rPr>
        <w:t xml:space="preserve"> </w:t>
      </w:r>
      <w:r>
        <w:rPr>
          <w:color w:val="231F20"/>
        </w:rPr>
        <w:t>University’s</w:t>
      </w:r>
      <w:r>
        <w:rPr>
          <w:color w:val="231F20"/>
          <w:spacing w:val="-8"/>
        </w:rPr>
        <w:t xml:space="preserve"> </w:t>
      </w:r>
      <w:r>
        <w:rPr>
          <w:color w:val="231F20"/>
        </w:rPr>
        <w:t>policy</w:t>
      </w:r>
      <w:r>
        <w:rPr>
          <w:color w:val="231F20"/>
          <w:spacing w:val="-6"/>
        </w:rPr>
        <w:t xml:space="preserve"> </w:t>
      </w:r>
      <w:r>
        <w:rPr>
          <w:color w:val="231F20"/>
        </w:rPr>
        <w:t>prohibiting</w:t>
      </w:r>
      <w:r>
        <w:rPr>
          <w:color w:val="231F20"/>
          <w:spacing w:val="-6"/>
        </w:rPr>
        <w:t xml:space="preserve"> </w:t>
      </w:r>
      <w:r>
        <w:rPr>
          <w:color w:val="231F20"/>
          <w:spacing w:val="-2"/>
        </w:rPr>
        <w:t>Retaliation;</w:t>
      </w:r>
    </w:p>
    <w:p w14:paraId="492CD139" w14:textId="77777777" w:rsidR="00023072" w:rsidRDefault="00ED5357">
      <w:pPr>
        <w:pStyle w:val="ListParagraph"/>
        <w:numPr>
          <w:ilvl w:val="1"/>
          <w:numId w:val="18"/>
        </w:numPr>
        <w:tabs>
          <w:tab w:val="left" w:pos="2879"/>
        </w:tabs>
        <w:spacing w:before="185"/>
        <w:ind w:left="2879" w:hanging="359"/>
      </w:pPr>
      <w:r>
        <w:rPr>
          <w:color w:val="231F20"/>
        </w:rPr>
        <w:t>Explain</w:t>
      </w:r>
      <w:r>
        <w:rPr>
          <w:color w:val="231F20"/>
          <w:spacing w:val="-4"/>
        </w:rPr>
        <w:t xml:space="preserve"> </w:t>
      </w:r>
      <w:r>
        <w:rPr>
          <w:color w:val="231F20"/>
        </w:rPr>
        <w:t>the</w:t>
      </w:r>
      <w:r>
        <w:rPr>
          <w:color w:val="231F20"/>
          <w:spacing w:val="-2"/>
        </w:rPr>
        <w:t xml:space="preserve"> </w:t>
      </w:r>
      <w:r>
        <w:rPr>
          <w:color w:val="231F20"/>
        </w:rPr>
        <w:t>right</w:t>
      </w:r>
      <w:r>
        <w:rPr>
          <w:color w:val="231F20"/>
          <w:spacing w:val="-3"/>
        </w:rPr>
        <w:t xml:space="preserve"> </w:t>
      </w:r>
      <w:r>
        <w:rPr>
          <w:color w:val="231F20"/>
        </w:rPr>
        <w:t>and</w:t>
      </w:r>
      <w:r>
        <w:rPr>
          <w:color w:val="231F20"/>
          <w:spacing w:val="-3"/>
        </w:rPr>
        <w:t xml:space="preserve"> </w:t>
      </w:r>
      <w:r>
        <w:rPr>
          <w:color w:val="231F20"/>
        </w:rPr>
        <w:t>role</w:t>
      </w:r>
      <w:r>
        <w:rPr>
          <w:color w:val="231F20"/>
          <w:spacing w:val="-2"/>
        </w:rPr>
        <w:t xml:space="preserve"> </w:t>
      </w:r>
      <w:r>
        <w:rPr>
          <w:color w:val="231F20"/>
        </w:rPr>
        <w:t>of</w:t>
      </w:r>
      <w:r>
        <w:rPr>
          <w:color w:val="231F20"/>
          <w:spacing w:val="-4"/>
        </w:rPr>
        <w:t xml:space="preserve"> </w:t>
      </w:r>
      <w:r>
        <w:rPr>
          <w:color w:val="231F20"/>
        </w:rPr>
        <w:t>an</w:t>
      </w:r>
      <w:r>
        <w:rPr>
          <w:color w:val="231F20"/>
          <w:spacing w:val="-3"/>
        </w:rPr>
        <w:t xml:space="preserve"> </w:t>
      </w:r>
      <w:r>
        <w:rPr>
          <w:color w:val="231F20"/>
        </w:rPr>
        <w:t>advisor;</w:t>
      </w:r>
      <w:r>
        <w:rPr>
          <w:color w:val="231F20"/>
          <w:spacing w:val="-2"/>
        </w:rPr>
        <w:t xml:space="preserve"> </w:t>
      </w:r>
      <w:r>
        <w:rPr>
          <w:color w:val="231F20"/>
          <w:spacing w:val="-5"/>
        </w:rPr>
        <w:t>and</w:t>
      </w:r>
    </w:p>
    <w:p w14:paraId="576351C5" w14:textId="77777777" w:rsidR="00023072" w:rsidRDefault="00ED5357">
      <w:pPr>
        <w:pStyle w:val="ListParagraph"/>
        <w:numPr>
          <w:ilvl w:val="1"/>
          <w:numId w:val="18"/>
        </w:numPr>
        <w:tabs>
          <w:tab w:val="left" w:pos="2880"/>
        </w:tabs>
        <w:spacing w:before="197" w:line="225" w:lineRule="auto"/>
        <w:ind w:right="715"/>
      </w:pPr>
      <w:r>
        <w:rPr>
          <w:color w:val="231F20"/>
        </w:rPr>
        <w:t>Assess the reported conduct for the need for a timely warning or entry in the crime log under</w:t>
      </w:r>
      <w:r>
        <w:rPr>
          <w:color w:val="231F20"/>
          <w:spacing w:val="80"/>
        </w:rPr>
        <w:t xml:space="preserve"> </w:t>
      </w:r>
      <w:r>
        <w:rPr>
          <w:color w:val="231F20"/>
        </w:rPr>
        <w:t>federal law.</w:t>
      </w:r>
    </w:p>
    <w:p w14:paraId="1844D925" w14:textId="77777777" w:rsidR="00023072" w:rsidRDefault="00ED5357">
      <w:pPr>
        <w:pStyle w:val="BodyText"/>
        <w:spacing w:before="201" w:line="225" w:lineRule="auto"/>
        <w:ind w:left="1780" w:right="713"/>
        <w:jc w:val="both"/>
      </w:pPr>
      <w:r>
        <w:rPr>
          <w:color w:val="231F20"/>
        </w:rPr>
        <w:t>If a Complainant wants to maintain anonymity and/or request that no investigative or disciplinary measures be</w:t>
      </w:r>
      <w:r>
        <w:rPr>
          <w:color w:val="231F20"/>
          <w:spacing w:val="-7"/>
        </w:rPr>
        <w:t xml:space="preserve"> </w:t>
      </w:r>
      <w:r>
        <w:rPr>
          <w:color w:val="231F20"/>
        </w:rPr>
        <w:t>taken,</w:t>
      </w:r>
      <w:r>
        <w:rPr>
          <w:color w:val="231F20"/>
          <w:spacing w:val="-7"/>
        </w:rPr>
        <w:t xml:space="preserve"> </w:t>
      </w:r>
      <w:r>
        <w:rPr>
          <w:color w:val="231F20"/>
        </w:rPr>
        <w:t>the</w:t>
      </w:r>
      <w:r>
        <w:rPr>
          <w:color w:val="231F20"/>
          <w:spacing w:val="-7"/>
        </w:rPr>
        <w:t xml:space="preserve"> </w:t>
      </w:r>
      <w:r>
        <w:rPr>
          <w:color w:val="231F20"/>
        </w:rPr>
        <w:t>Title</w:t>
      </w:r>
      <w:r>
        <w:rPr>
          <w:color w:val="231F20"/>
          <w:spacing w:val="-7"/>
        </w:rPr>
        <w:t xml:space="preserve"> </w:t>
      </w:r>
      <w:r>
        <w:rPr>
          <w:color w:val="231F20"/>
        </w:rPr>
        <w:t>IX</w:t>
      </w:r>
      <w:r>
        <w:rPr>
          <w:color w:val="231F20"/>
          <w:spacing w:val="-7"/>
        </w:rPr>
        <w:t xml:space="preserve"> </w:t>
      </w:r>
      <w:r>
        <w:rPr>
          <w:color w:val="231F20"/>
        </w:rPr>
        <w:t>Coordinator</w:t>
      </w:r>
      <w:r>
        <w:rPr>
          <w:color w:val="231F20"/>
          <w:spacing w:val="-7"/>
        </w:rPr>
        <w:t xml:space="preserve"> </w:t>
      </w:r>
      <w:r>
        <w:rPr>
          <w:color w:val="231F20"/>
        </w:rPr>
        <w:t>will</w:t>
      </w:r>
      <w:r>
        <w:rPr>
          <w:color w:val="231F20"/>
          <w:spacing w:val="-7"/>
        </w:rPr>
        <w:t xml:space="preserve"> </w:t>
      </w:r>
      <w:r>
        <w:rPr>
          <w:color w:val="231F20"/>
        </w:rPr>
        <w:t>advise</w:t>
      </w:r>
      <w:r>
        <w:rPr>
          <w:color w:val="231F20"/>
          <w:spacing w:val="-7"/>
        </w:rPr>
        <w:t xml:space="preserve"> </w:t>
      </w:r>
      <w:r>
        <w:rPr>
          <w:color w:val="231F20"/>
        </w:rPr>
        <w:t>the</w:t>
      </w:r>
      <w:r>
        <w:rPr>
          <w:color w:val="231F20"/>
          <w:spacing w:val="-7"/>
        </w:rPr>
        <w:t xml:space="preserve"> </w:t>
      </w:r>
      <w:r>
        <w:rPr>
          <w:color w:val="231F20"/>
        </w:rPr>
        <w:t>Complainant</w:t>
      </w:r>
      <w:r>
        <w:rPr>
          <w:color w:val="231F20"/>
          <w:spacing w:val="-7"/>
        </w:rPr>
        <w:t xml:space="preserve"> </w:t>
      </w:r>
      <w:r>
        <w:rPr>
          <w:color w:val="231F20"/>
        </w:rPr>
        <w:t>that</w:t>
      </w:r>
      <w:r>
        <w:rPr>
          <w:color w:val="231F20"/>
          <w:spacing w:val="-7"/>
        </w:rPr>
        <w:t xml:space="preserve"> </w:t>
      </w:r>
      <w:r>
        <w:rPr>
          <w:color w:val="231F20"/>
        </w:rPr>
        <w:t>the</w:t>
      </w:r>
      <w:r>
        <w:rPr>
          <w:color w:val="231F20"/>
          <w:spacing w:val="-7"/>
        </w:rPr>
        <w:t xml:space="preserve"> </w:t>
      </w:r>
      <w:r>
        <w:rPr>
          <w:color w:val="231F20"/>
        </w:rPr>
        <w:t>University</w:t>
      </w:r>
      <w:r>
        <w:rPr>
          <w:color w:val="231F20"/>
          <w:spacing w:val="-7"/>
        </w:rPr>
        <w:t xml:space="preserve"> </w:t>
      </w:r>
      <w:r>
        <w:rPr>
          <w:color w:val="231F20"/>
        </w:rPr>
        <w:t>will</w:t>
      </w:r>
      <w:r>
        <w:rPr>
          <w:color w:val="231F20"/>
          <w:spacing w:val="-7"/>
        </w:rPr>
        <w:t xml:space="preserve"> </w:t>
      </w:r>
      <w:r>
        <w:rPr>
          <w:color w:val="231F20"/>
        </w:rPr>
        <w:t>consider</w:t>
      </w:r>
      <w:r>
        <w:rPr>
          <w:color w:val="231F20"/>
          <w:spacing w:val="-7"/>
        </w:rPr>
        <w:t xml:space="preserve"> </w:t>
      </w:r>
      <w:r>
        <w:rPr>
          <w:color w:val="231F20"/>
        </w:rPr>
        <w:t>the</w:t>
      </w:r>
      <w:r>
        <w:rPr>
          <w:color w:val="231F20"/>
          <w:spacing w:val="-7"/>
        </w:rPr>
        <w:t xml:space="preserve"> </w:t>
      </w:r>
      <w:r>
        <w:rPr>
          <w:color w:val="231F20"/>
        </w:rPr>
        <w:t>request</w:t>
      </w:r>
      <w:r>
        <w:rPr>
          <w:color w:val="231F20"/>
          <w:spacing w:val="-7"/>
        </w:rPr>
        <w:t xml:space="preserve"> </w:t>
      </w:r>
      <w:r>
        <w:rPr>
          <w:color w:val="231F20"/>
        </w:rPr>
        <w:t>but cannot guarantee that the University will be able to honor the request if the Title IX Coordinator determines it would be clearly unreasonable in light of known circumstances not to investigate the allegations. The Uni-</w:t>
      </w:r>
      <w:proofErr w:type="spellStart"/>
      <w:r>
        <w:rPr>
          <w:color w:val="231F20"/>
        </w:rPr>
        <w:t>versity</w:t>
      </w:r>
      <w:proofErr w:type="spellEnd"/>
      <w:r>
        <w:rPr>
          <w:color w:val="231F20"/>
          <w:spacing w:val="-1"/>
        </w:rPr>
        <w:t xml:space="preserve"> </w:t>
      </w:r>
      <w:r>
        <w:rPr>
          <w:color w:val="231F20"/>
        </w:rPr>
        <w:t>will</w:t>
      </w:r>
      <w:r>
        <w:rPr>
          <w:color w:val="231F20"/>
          <w:spacing w:val="-1"/>
        </w:rPr>
        <w:t xml:space="preserve"> </w:t>
      </w:r>
      <w:r>
        <w:rPr>
          <w:color w:val="231F20"/>
        </w:rPr>
        <w:t>conduct</w:t>
      </w:r>
      <w:r>
        <w:rPr>
          <w:color w:val="231F20"/>
          <w:spacing w:val="-1"/>
        </w:rPr>
        <w:t xml:space="preserve"> </w:t>
      </w:r>
      <w:r>
        <w:rPr>
          <w:color w:val="231F20"/>
        </w:rPr>
        <w:t>a</w:t>
      </w:r>
      <w:r>
        <w:rPr>
          <w:color w:val="231F20"/>
          <w:spacing w:val="-1"/>
        </w:rPr>
        <w:t xml:space="preserve"> </w:t>
      </w:r>
      <w:r>
        <w:rPr>
          <w:color w:val="231F20"/>
        </w:rPr>
        <w:t>thoughtful</w:t>
      </w:r>
      <w:r>
        <w:rPr>
          <w:color w:val="231F20"/>
          <w:spacing w:val="-1"/>
        </w:rPr>
        <w:t xml:space="preserve"> </w:t>
      </w:r>
      <w:r>
        <w:rPr>
          <w:color w:val="231F20"/>
        </w:rPr>
        <w:t>and</w:t>
      </w:r>
      <w:r>
        <w:rPr>
          <w:color w:val="231F20"/>
          <w:spacing w:val="-1"/>
        </w:rPr>
        <w:t xml:space="preserve"> </w:t>
      </w:r>
      <w:r>
        <w:rPr>
          <w:color w:val="231F20"/>
        </w:rPr>
        <w:t>intentional</w:t>
      </w:r>
      <w:r>
        <w:rPr>
          <w:color w:val="231F20"/>
          <w:spacing w:val="-1"/>
        </w:rPr>
        <w:t xml:space="preserve"> </w:t>
      </w:r>
      <w:r>
        <w:rPr>
          <w:color w:val="231F20"/>
        </w:rPr>
        <w:t>assessment</w:t>
      </w:r>
      <w:r>
        <w:rPr>
          <w:color w:val="231F20"/>
          <w:spacing w:val="-1"/>
        </w:rPr>
        <w:t xml:space="preserve"> </w:t>
      </w:r>
      <w:r>
        <w:rPr>
          <w:color w:val="231F20"/>
        </w:rPr>
        <w:t>and</w:t>
      </w:r>
      <w:r>
        <w:rPr>
          <w:color w:val="231F20"/>
          <w:spacing w:val="-1"/>
        </w:rPr>
        <w:t xml:space="preserve"> </w:t>
      </w:r>
      <w:r>
        <w:rPr>
          <w:color w:val="231F20"/>
        </w:rPr>
        <w:t>will</w:t>
      </w:r>
      <w:r>
        <w:rPr>
          <w:color w:val="231F20"/>
          <w:spacing w:val="-1"/>
        </w:rPr>
        <w:t xml:space="preserve"> </w:t>
      </w:r>
      <w:r>
        <w:rPr>
          <w:color w:val="231F20"/>
        </w:rPr>
        <w:t>weigh</w:t>
      </w:r>
      <w:r>
        <w:rPr>
          <w:color w:val="231F20"/>
          <w:spacing w:val="-2"/>
        </w:rPr>
        <w:t xml:space="preserve"> </w:t>
      </w:r>
      <w:r>
        <w:rPr>
          <w:color w:val="231F20"/>
        </w:rPr>
        <w:t>such</w:t>
      </w:r>
      <w:r>
        <w:rPr>
          <w:color w:val="231F20"/>
          <w:spacing w:val="-1"/>
        </w:rPr>
        <w:t xml:space="preserve"> </w:t>
      </w:r>
      <w:r>
        <w:rPr>
          <w:color w:val="231F20"/>
        </w:rPr>
        <w:t>a</w:t>
      </w:r>
      <w:r>
        <w:rPr>
          <w:color w:val="231F20"/>
          <w:spacing w:val="-1"/>
        </w:rPr>
        <w:t xml:space="preserve"> </w:t>
      </w:r>
      <w:r>
        <w:rPr>
          <w:color w:val="231F20"/>
        </w:rPr>
        <w:t>request</w:t>
      </w:r>
      <w:r>
        <w:rPr>
          <w:color w:val="231F20"/>
          <w:spacing w:val="-1"/>
        </w:rPr>
        <w:t xml:space="preserve"> </w:t>
      </w:r>
      <w:proofErr w:type="gramStart"/>
      <w:r>
        <w:rPr>
          <w:color w:val="231F20"/>
        </w:rPr>
        <w:t>in</w:t>
      </w:r>
      <w:r>
        <w:rPr>
          <w:color w:val="231F20"/>
          <w:spacing w:val="-1"/>
        </w:rPr>
        <w:t xml:space="preserve"> </w:t>
      </w:r>
      <w:r>
        <w:rPr>
          <w:color w:val="231F20"/>
        </w:rPr>
        <w:t>light</w:t>
      </w:r>
      <w:r>
        <w:rPr>
          <w:color w:val="231F20"/>
          <w:spacing w:val="-1"/>
        </w:rPr>
        <w:t xml:space="preserve"> </w:t>
      </w:r>
      <w:r>
        <w:rPr>
          <w:color w:val="231F20"/>
        </w:rPr>
        <w:t>of</w:t>
      </w:r>
      <w:proofErr w:type="gramEnd"/>
      <w:r>
        <w:rPr>
          <w:color w:val="231F20"/>
          <w:spacing w:val="-1"/>
        </w:rPr>
        <w:t xml:space="preserve"> </w:t>
      </w:r>
      <w:r>
        <w:rPr>
          <w:color w:val="231F20"/>
        </w:rPr>
        <w:t>the</w:t>
      </w:r>
      <w:r>
        <w:rPr>
          <w:color w:val="231F20"/>
          <w:spacing w:val="-1"/>
        </w:rPr>
        <w:t xml:space="preserve"> </w:t>
      </w:r>
      <w:r>
        <w:rPr>
          <w:color w:val="231F20"/>
        </w:rPr>
        <w:t>Uni-</w:t>
      </w:r>
      <w:proofErr w:type="spellStart"/>
      <w:r>
        <w:rPr>
          <w:color w:val="231F20"/>
        </w:rPr>
        <w:t>versity’s</w:t>
      </w:r>
      <w:proofErr w:type="spellEnd"/>
      <w:r>
        <w:rPr>
          <w:color w:val="231F20"/>
          <w:spacing w:val="-4"/>
        </w:rPr>
        <w:t xml:space="preserve"> </w:t>
      </w:r>
      <w:r>
        <w:rPr>
          <w:color w:val="231F20"/>
        </w:rPr>
        <w:t>obligation</w:t>
      </w:r>
      <w:r>
        <w:rPr>
          <w:color w:val="231F20"/>
          <w:spacing w:val="-4"/>
        </w:rPr>
        <w:t xml:space="preserve"> </w:t>
      </w:r>
      <w:r>
        <w:rPr>
          <w:color w:val="231F20"/>
        </w:rPr>
        <w:t>to</w:t>
      </w:r>
      <w:r>
        <w:rPr>
          <w:color w:val="231F20"/>
          <w:spacing w:val="-4"/>
        </w:rPr>
        <w:t xml:space="preserve"> </w:t>
      </w:r>
      <w:r>
        <w:rPr>
          <w:color w:val="231F20"/>
        </w:rPr>
        <w:t>provide</w:t>
      </w:r>
      <w:r>
        <w:rPr>
          <w:color w:val="231F20"/>
          <w:spacing w:val="-4"/>
        </w:rPr>
        <w:t xml:space="preserve"> </w:t>
      </w:r>
      <w:r>
        <w:rPr>
          <w:color w:val="231F20"/>
        </w:rPr>
        <w:t>a</w:t>
      </w:r>
      <w:r>
        <w:rPr>
          <w:color w:val="231F20"/>
          <w:spacing w:val="-4"/>
        </w:rPr>
        <w:t xml:space="preserve"> </w:t>
      </w:r>
      <w:r>
        <w:rPr>
          <w:color w:val="231F20"/>
        </w:rPr>
        <w:t>safe,</w:t>
      </w:r>
      <w:r>
        <w:rPr>
          <w:color w:val="231F20"/>
          <w:spacing w:val="-4"/>
        </w:rPr>
        <w:t xml:space="preserve"> </w:t>
      </w:r>
      <w:r>
        <w:rPr>
          <w:color w:val="231F20"/>
        </w:rPr>
        <w:t>non-discriminatory</w:t>
      </w:r>
      <w:r>
        <w:rPr>
          <w:color w:val="231F20"/>
          <w:spacing w:val="-4"/>
        </w:rPr>
        <w:t xml:space="preserve"> </w:t>
      </w:r>
      <w:r>
        <w:rPr>
          <w:color w:val="231F20"/>
        </w:rPr>
        <w:t>environment.</w:t>
      </w:r>
      <w:r>
        <w:rPr>
          <w:color w:val="231F20"/>
          <w:spacing w:val="-4"/>
        </w:rPr>
        <w:t xml:space="preserve"> </w:t>
      </w:r>
      <w:r>
        <w:rPr>
          <w:color w:val="231F20"/>
        </w:rPr>
        <w:t>In</w:t>
      </w:r>
      <w:r>
        <w:rPr>
          <w:color w:val="231F20"/>
          <w:spacing w:val="-4"/>
        </w:rPr>
        <w:t xml:space="preserve"> </w:t>
      </w:r>
      <w:r>
        <w:rPr>
          <w:color w:val="231F20"/>
        </w:rPr>
        <w:t>determining</w:t>
      </w:r>
      <w:r>
        <w:rPr>
          <w:color w:val="231F20"/>
          <w:spacing w:val="-3"/>
        </w:rPr>
        <w:t xml:space="preserve"> </w:t>
      </w:r>
      <w:r>
        <w:rPr>
          <w:color w:val="231F20"/>
        </w:rPr>
        <w:t>whether</w:t>
      </w:r>
      <w:r>
        <w:rPr>
          <w:color w:val="231F20"/>
          <w:spacing w:val="-4"/>
        </w:rPr>
        <w:t xml:space="preserve"> </w:t>
      </w:r>
      <w:r>
        <w:rPr>
          <w:color w:val="231F20"/>
        </w:rPr>
        <w:t>it</w:t>
      </w:r>
      <w:r>
        <w:rPr>
          <w:color w:val="231F20"/>
          <w:spacing w:val="-4"/>
        </w:rPr>
        <w:t xml:space="preserve"> </w:t>
      </w:r>
      <w:r>
        <w:rPr>
          <w:color w:val="231F20"/>
        </w:rPr>
        <w:t>can</w:t>
      </w:r>
      <w:r>
        <w:rPr>
          <w:color w:val="231F20"/>
          <w:spacing w:val="-4"/>
        </w:rPr>
        <w:t xml:space="preserve"> </w:t>
      </w:r>
      <w:r>
        <w:rPr>
          <w:color w:val="231F20"/>
        </w:rPr>
        <w:t>honor</w:t>
      </w:r>
      <w:r>
        <w:rPr>
          <w:color w:val="231F20"/>
          <w:spacing w:val="-3"/>
        </w:rPr>
        <w:t xml:space="preserve"> </w:t>
      </w:r>
      <w:r>
        <w:rPr>
          <w:color w:val="231F20"/>
        </w:rPr>
        <w:t>a request for confidentiality, the following factors will be considered:</w:t>
      </w:r>
    </w:p>
    <w:p w14:paraId="244B2D78" w14:textId="77777777" w:rsidR="00023072" w:rsidRDefault="00ED5357">
      <w:pPr>
        <w:pStyle w:val="ListParagraph"/>
        <w:numPr>
          <w:ilvl w:val="1"/>
          <w:numId w:val="18"/>
        </w:numPr>
        <w:tabs>
          <w:tab w:val="left" w:pos="2880"/>
        </w:tabs>
        <w:spacing w:before="204" w:line="225" w:lineRule="auto"/>
        <w:ind w:right="713"/>
      </w:pPr>
      <w:r>
        <w:rPr>
          <w:color w:val="231F20"/>
        </w:rPr>
        <w:t>The</w:t>
      </w:r>
      <w:r>
        <w:rPr>
          <w:color w:val="231F20"/>
          <w:spacing w:val="-12"/>
        </w:rPr>
        <w:t xml:space="preserve"> </w:t>
      </w:r>
      <w:r>
        <w:rPr>
          <w:color w:val="231F20"/>
        </w:rPr>
        <w:t>nature</w:t>
      </w:r>
      <w:r>
        <w:rPr>
          <w:color w:val="231F20"/>
          <w:spacing w:val="-12"/>
        </w:rPr>
        <w:t xml:space="preserve"> </w:t>
      </w:r>
      <w:r>
        <w:rPr>
          <w:color w:val="231F20"/>
        </w:rPr>
        <w:t>and</w:t>
      </w:r>
      <w:r>
        <w:rPr>
          <w:color w:val="231F20"/>
          <w:spacing w:val="-12"/>
        </w:rPr>
        <w:t xml:space="preserve"> </w:t>
      </w:r>
      <w:r>
        <w:rPr>
          <w:color w:val="231F20"/>
        </w:rPr>
        <w:t>scope</w:t>
      </w:r>
      <w:r>
        <w:rPr>
          <w:color w:val="231F20"/>
          <w:spacing w:val="-12"/>
        </w:rPr>
        <w:t xml:space="preserve"> </w:t>
      </w:r>
      <w:r>
        <w:rPr>
          <w:color w:val="231F20"/>
        </w:rPr>
        <w:t>of</w:t>
      </w:r>
      <w:r>
        <w:rPr>
          <w:color w:val="231F20"/>
          <w:spacing w:val="-12"/>
        </w:rPr>
        <w:t xml:space="preserve"> </w:t>
      </w:r>
      <w:r>
        <w:rPr>
          <w:color w:val="231F20"/>
        </w:rPr>
        <w:t>the</w:t>
      </w:r>
      <w:r>
        <w:rPr>
          <w:color w:val="231F20"/>
          <w:spacing w:val="-12"/>
        </w:rPr>
        <w:t xml:space="preserve"> </w:t>
      </w:r>
      <w:r>
        <w:rPr>
          <w:color w:val="231F20"/>
        </w:rPr>
        <w:t>alleged</w:t>
      </w:r>
      <w:r>
        <w:rPr>
          <w:color w:val="231F20"/>
          <w:spacing w:val="-13"/>
        </w:rPr>
        <w:t xml:space="preserve"> </w:t>
      </w:r>
      <w:r>
        <w:rPr>
          <w:color w:val="231F20"/>
        </w:rPr>
        <w:t>conduct,</w:t>
      </w:r>
      <w:r>
        <w:rPr>
          <w:color w:val="231F20"/>
          <w:spacing w:val="-11"/>
        </w:rPr>
        <w:t xml:space="preserve"> </w:t>
      </w:r>
      <w:r>
        <w:rPr>
          <w:color w:val="231F20"/>
        </w:rPr>
        <w:t>including</w:t>
      </w:r>
      <w:r>
        <w:rPr>
          <w:color w:val="231F20"/>
          <w:spacing w:val="-12"/>
        </w:rPr>
        <w:t xml:space="preserve"> </w:t>
      </w:r>
      <w:r>
        <w:rPr>
          <w:color w:val="231F20"/>
        </w:rPr>
        <w:t>whether</w:t>
      </w:r>
      <w:r>
        <w:rPr>
          <w:color w:val="231F20"/>
          <w:spacing w:val="-13"/>
        </w:rPr>
        <w:t xml:space="preserve"> </w:t>
      </w:r>
      <w:r>
        <w:rPr>
          <w:color w:val="231F20"/>
        </w:rPr>
        <w:t>the</w:t>
      </w:r>
      <w:r>
        <w:rPr>
          <w:color w:val="231F20"/>
          <w:spacing w:val="-11"/>
        </w:rPr>
        <w:t xml:space="preserve"> </w:t>
      </w:r>
      <w:r>
        <w:rPr>
          <w:color w:val="231F20"/>
        </w:rPr>
        <w:t>reported</w:t>
      </w:r>
      <w:r>
        <w:rPr>
          <w:color w:val="231F20"/>
          <w:spacing w:val="-13"/>
        </w:rPr>
        <w:t xml:space="preserve"> </w:t>
      </w:r>
      <w:r>
        <w:rPr>
          <w:color w:val="231F20"/>
        </w:rPr>
        <w:t>misconduct</w:t>
      </w:r>
      <w:r>
        <w:rPr>
          <w:color w:val="231F20"/>
          <w:spacing w:val="-11"/>
        </w:rPr>
        <w:t xml:space="preserve"> </w:t>
      </w:r>
      <w:r>
        <w:rPr>
          <w:color w:val="231F20"/>
        </w:rPr>
        <w:t>involves the use of a weapon;</w:t>
      </w:r>
    </w:p>
    <w:p w14:paraId="731C23F1" w14:textId="77777777" w:rsidR="00023072" w:rsidRDefault="00ED5357">
      <w:pPr>
        <w:pStyle w:val="ListParagraph"/>
        <w:numPr>
          <w:ilvl w:val="1"/>
          <w:numId w:val="18"/>
        </w:numPr>
        <w:tabs>
          <w:tab w:val="left" w:pos="2879"/>
        </w:tabs>
        <w:spacing w:before="188"/>
        <w:ind w:left="2879" w:hanging="359"/>
      </w:pPr>
      <w:r>
        <w:rPr>
          <w:color w:val="231F20"/>
        </w:rPr>
        <w:t>The</w:t>
      </w:r>
      <w:r>
        <w:rPr>
          <w:color w:val="231F20"/>
          <w:spacing w:val="-5"/>
        </w:rPr>
        <w:t xml:space="preserve"> </w:t>
      </w:r>
      <w:r>
        <w:rPr>
          <w:color w:val="231F20"/>
        </w:rPr>
        <w:t>respective</w:t>
      </w:r>
      <w:r>
        <w:rPr>
          <w:color w:val="231F20"/>
          <w:spacing w:val="-4"/>
        </w:rPr>
        <w:t xml:space="preserve"> </w:t>
      </w:r>
      <w:r>
        <w:rPr>
          <w:color w:val="231F20"/>
        </w:rPr>
        <w:t>ages</w:t>
      </w:r>
      <w:r>
        <w:rPr>
          <w:color w:val="231F20"/>
          <w:spacing w:val="-6"/>
        </w:rPr>
        <w:t xml:space="preserve"> </w:t>
      </w:r>
      <w:r>
        <w:rPr>
          <w:color w:val="231F20"/>
        </w:rPr>
        <w:t>and</w:t>
      </w:r>
      <w:r>
        <w:rPr>
          <w:color w:val="231F20"/>
          <w:spacing w:val="-5"/>
        </w:rPr>
        <w:t xml:space="preserve"> </w:t>
      </w:r>
      <w:r>
        <w:rPr>
          <w:color w:val="231F20"/>
        </w:rPr>
        <w:t>roles</w:t>
      </w:r>
      <w:r>
        <w:rPr>
          <w:color w:val="231F20"/>
          <w:spacing w:val="-5"/>
        </w:rPr>
        <w:t xml:space="preserve"> </w:t>
      </w:r>
      <w:r>
        <w:rPr>
          <w:color w:val="231F20"/>
        </w:rPr>
        <w:t>of</w:t>
      </w:r>
      <w:r>
        <w:rPr>
          <w:color w:val="231F20"/>
          <w:spacing w:val="-6"/>
        </w:rPr>
        <w:t xml:space="preserve"> </w:t>
      </w:r>
      <w:r>
        <w:rPr>
          <w:color w:val="231F20"/>
        </w:rPr>
        <w:t>the</w:t>
      </w:r>
      <w:r>
        <w:rPr>
          <w:color w:val="231F20"/>
          <w:spacing w:val="-4"/>
        </w:rPr>
        <w:t xml:space="preserve"> </w:t>
      </w:r>
      <w:r>
        <w:rPr>
          <w:color w:val="231F20"/>
        </w:rPr>
        <w:t>Complainant</w:t>
      </w:r>
      <w:r>
        <w:rPr>
          <w:color w:val="231F20"/>
          <w:spacing w:val="-5"/>
        </w:rPr>
        <w:t xml:space="preserve"> </w:t>
      </w:r>
      <w:r>
        <w:rPr>
          <w:color w:val="231F20"/>
        </w:rPr>
        <w:t>and</w:t>
      </w:r>
      <w:r>
        <w:rPr>
          <w:color w:val="231F20"/>
          <w:spacing w:val="-5"/>
        </w:rPr>
        <w:t xml:space="preserve"> </w:t>
      </w:r>
      <w:r>
        <w:rPr>
          <w:color w:val="231F20"/>
          <w:spacing w:val="-2"/>
        </w:rPr>
        <w:t>Respondent;</w:t>
      </w:r>
    </w:p>
    <w:p w14:paraId="199BBC1B" w14:textId="77777777" w:rsidR="00023072" w:rsidRDefault="00ED5357">
      <w:pPr>
        <w:pStyle w:val="ListParagraph"/>
        <w:numPr>
          <w:ilvl w:val="1"/>
          <w:numId w:val="18"/>
        </w:numPr>
        <w:tabs>
          <w:tab w:val="left" w:pos="2879"/>
        </w:tabs>
        <w:spacing w:before="185" w:line="261" w:lineRule="exact"/>
        <w:ind w:left="2879" w:hanging="359"/>
      </w:pPr>
      <w:r>
        <w:rPr>
          <w:color w:val="231F20"/>
        </w:rPr>
        <w:t>The</w:t>
      </w:r>
      <w:r>
        <w:rPr>
          <w:color w:val="231F20"/>
          <w:spacing w:val="-12"/>
        </w:rPr>
        <w:t xml:space="preserve"> </w:t>
      </w:r>
      <w:r>
        <w:rPr>
          <w:color w:val="231F20"/>
        </w:rPr>
        <w:t>risk</w:t>
      </w:r>
      <w:r>
        <w:rPr>
          <w:color w:val="231F20"/>
          <w:spacing w:val="-9"/>
        </w:rPr>
        <w:t xml:space="preserve"> </w:t>
      </w:r>
      <w:r>
        <w:rPr>
          <w:color w:val="231F20"/>
        </w:rPr>
        <w:t>posed</w:t>
      </w:r>
      <w:r>
        <w:rPr>
          <w:color w:val="231F20"/>
          <w:spacing w:val="-9"/>
        </w:rPr>
        <w:t xml:space="preserve"> </w:t>
      </w:r>
      <w:r>
        <w:rPr>
          <w:color w:val="231F20"/>
        </w:rPr>
        <w:t>to</w:t>
      </w:r>
      <w:r>
        <w:rPr>
          <w:color w:val="231F20"/>
          <w:spacing w:val="-10"/>
        </w:rPr>
        <w:t xml:space="preserve"> </w:t>
      </w:r>
      <w:r>
        <w:rPr>
          <w:color w:val="231F20"/>
        </w:rPr>
        <w:t>any</w:t>
      </w:r>
      <w:r>
        <w:rPr>
          <w:color w:val="231F20"/>
          <w:spacing w:val="-9"/>
        </w:rPr>
        <w:t xml:space="preserve"> </w:t>
      </w:r>
      <w:r>
        <w:rPr>
          <w:color w:val="231F20"/>
        </w:rPr>
        <w:t>individual</w:t>
      </w:r>
      <w:r>
        <w:rPr>
          <w:color w:val="231F20"/>
          <w:spacing w:val="-8"/>
        </w:rPr>
        <w:t xml:space="preserve"> </w:t>
      </w:r>
      <w:r>
        <w:rPr>
          <w:color w:val="231F20"/>
        </w:rPr>
        <w:t>or</w:t>
      </w:r>
      <w:r>
        <w:rPr>
          <w:color w:val="231F20"/>
          <w:spacing w:val="-10"/>
        </w:rPr>
        <w:t xml:space="preserve"> </w:t>
      </w:r>
      <w:r>
        <w:rPr>
          <w:color w:val="231F20"/>
        </w:rPr>
        <w:t>to</w:t>
      </w:r>
      <w:r>
        <w:rPr>
          <w:color w:val="231F20"/>
          <w:spacing w:val="-9"/>
        </w:rPr>
        <w:t xml:space="preserve"> </w:t>
      </w:r>
      <w:r>
        <w:rPr>
          <w:color w:val="231F20"/>
        </w:rPr>
        <w:t>the</w:t>
      </w:r>
      <w:r>
        <w:rPr>
          <w:color w:val="231F20"/>
          <w:spacing w:val="-9"/>
        </w:rPr>
        <w:t xml:space="preserve"> </w:t>
      </w:r>
      <w:r>
        <w:rPr>
          <w:color w:val="231F20"/>
        </w:rPr>
        <w:t>campus</w:t>
      </w:r>
      <w:r>
        <w:rPr>
          <w:color w:val="231F20"/>
          <w:spacing w:val="-10"/>
        </w:rPr>
        <w:t xml:space="preserve"> </w:t>
      </w:r>
      <w:r>
        <w:rPr>
          <w:color w:val="231F20"/>
        </w:rPr>
        <w:t>community</w:t>
      </w:r>
      <w:r>
        <w:rPr>
          <w:color w:val="231F20"/>
          <w:spacing w:val="-8"/>
        </w:rPr>
        <w:t xml:space="preserve"> </w:t>
      </w:r>
      <w:r>
        <w:rPr>
          <w:color w:val="231F20"/>
        </w:rPr>
        <w:t>by</w:t>
      </w:r>
      <w:r>
        <w:rPr>
          <w:color w:val="231F20"/>
          <w:spacing w:val="-9"/>
        </w:rPr>
        <w:t xml:space="preserve"> </w:t>
      </w:r>
      <w:r>
        <w:rPr>
          <w:color w:val="231F20"/>
        </w:rPr>
        <w:t>not</w:t>
      </w:r>
      <w:r>
        <w:rPr>
          <w:color w:val="231F20"/>
          <w:spacing w:val="-10"/>
        </w:rPr>
        <w:t xml:space="preserve"> </w:t>
      </w:r>
      <w:r>
        <w:rPr>
          <w:color w:val="231F20"/>
        </w:rPr>
        <w:t>proceeding,</w:t>
      </w:r>
      <w:r>
        <w:rPr>
          <w:color w:val="231F20"/>
          <w:spacing w:val="-9"/>
        </w:rPr>
        <w:t xml:space="preserve"> </w:t>
      </w:r>
      <w:r>
        <w:rPr>
          <w:color w:val="231F20"/>
        </w:rPr>
        <w:t>including</w:t>
      </w:r>
      <w:r>
        <w:rPr>
          <w:color w:val="231F20"/>
          <w:spacing w:val="-8"/>
        </w:rPr>
        <w:t xml:space="preserve"> </w:t>
      </w:r>
      <w:r>
        <w:rPr>
          <w:color w:val="231F20"/>
        </w:rPr>
        <w:t>the</w:t>
      </w:r>
      <w:r>
        <w:rPr>
          <w:color w:val="231F20"/>
          <w:spacing w:val="-9"/>
        </w:rPr>
        <w:t xml:space="preserve"> </w:t>
      </w:r>
      <w:r>
        <w:rPr>
          <w:color w:val="231F20"/>
          <w:spacing w:val="-4"/>
        </w:rPr>
        <w:t>risk</w:t>
      </w:r>
    </w:p>
    <w:p w14:paraId="068C0C7D" w14:textId="77777777" w:rsidR="00023072" w:rsidRDefault="00ED5357">
      <w:pPr>
        <w:pStyle w:val="BodyText"/>
        <w:spacing w:line="261" w:lineRule="exact"/>
        <w:ind w:left="2880"/>
      </w:pPr>
      <w:r>
        <w:rPr>
          <w:color w:val="231F20"/>
        </w:rPr>
        <w:t>of</w:t>
      </w:r>
      <w:r>
        <w:rPr>
          <w:color w:val="231F20"/>
          <w:spacing w:val="-2"/>
        </w:rPr>
        <w:t xml:space="preserve"> violence;</w:t>
      </w:r>
    </w:p>
    <w:p w14:paraId="45C7BF1F" w14:textId="77777777" w:rsidR="00023072" w:rsidRDefault="00ED5357">
      <w:pPr>
        <w:pStyle w:val="ListParagraph"/>
        <w:numPr>
          <w:ilvl w:val="1"/>
          <w:numId w:val="18"/>
        </w:numPr>
        <w:tabs>
          <w:tab w:val="left" w:pos="2879"/>
        </w:tabs>
        <w:spacing w:before="184"/>
        <w:ind w:left="2879" w:hanging="359"/>
      </w:pPr>
      <w:r>
        <w:rPr>
          <w:color w:val="231F20"/>
        </w:rPr>
        <w:t>Whether</w:t>
      </w:r>
      <w:r>
        <w:rPr>
          <w:color w:val="231F20"/>
          <w:spacing w:val="-6"/>
        </w:rPr>
        <w:t xml:space="preserve"> </w:t>
      </w:r>
      <w:r>
        <w:rPr>
          <w:color w:val="231F20"/>
        </w:rPr>
        <w:t>there</w:t>
      </w:r>
      <w:r>
        <w:rPr>
          <w:color w:val="231F20"/>
          <w:spacing w:val="-3"/>
        </w:rPr>
        <w:t xml:space="preserve"> </w:t>
      </w:r>
      <w:r>
        <w:rPr>
          <w:color w:val="231F20"/>
        </w:rPr>
        <w:t>have</w:t>
      </w:r>
      <w:r>
        <w:rPr>
          <w:color w:val="231F20"/>
          <w:spacing w:val="-4"/>
        </w:rPr>
        <w:t xml:space="preserve"> </w:t>
      </w:r>
      <w:r>
        <w:rPr>
          <w:color w:val="231F20"/>
        </w:rPr>
        <w:t>been</w:t>
      </w:r>
      <w:r>
        <w:rPr>
          <w:color w:val="231F20"/>
          <w:spacing w:val="-4"/>
        </w:rPr>
        <w:t xml:space="preserve"> </w:t>
      </w:r>
      <w:r>
        <w:rPr>
          <w:color w:val="231F20"/>
        </w:rPr>
        <w:t>other</w:t>
      </w:r>
      <w:r>
        <w:rPr>
          <w:color w:val="231F20"/>
          <w:spacing w:val="-4"/>
        </w:rPr>
        <w:t xml:space="preserve"> </w:t>
      </w:r>
      <w:r>
        <w:rPr>
          <w:color w:val="231F20"/>
        </w:rPr>
        <w:t>reports</w:t>
      </w:r>
      <w:r>
        <w:rPr>
          <w:color w:val="231F20"/>
          <w:spacing w:val="-4"/>
        </w:rPr>
        <w:t xml:space="preserve"> </w:t>
      </w:r>
      <w:r>
        <w:rPr>
          <w:color w:val="231F20"/>
        </w:rPr>
        <w:t>of</w:t>
      </w:r>
      <w:r>
        <w:rPr>
          <w:color w:val="231F20"/>
          <w:spacing w:val="-4"/>
        </w:rPr>
        <w:t xml:space="preserve"> </w:t>
      </w:r>
      <w:r>
        <w:rPr>
          <w:color w:val="231F20"/>
        </w:rPr>
        <w:t>misconduct</w:t>
      </w:r>
      <w:r>
        <w:rPr>
          <w:color w:val="231F20"/>
          <w:spacing w:val="-4"/>
        </w:rPr>
        <w:t xml:space="preserve"> </w:t>
      </w:r>
      <w:r>
        <w:rPr>
          <w:color w:val="231F20"/>
        </w:rPr>
        <w:t>involving</w:t>
      </w:r>
      <w:r>
        <w:rPr>
          <w:color w:val="231F20"/>
          <w:spacing w:val="-3"/>
        </w:rPr>
        <w:t xml:space="preserve"> </w:t>
      </w:r>
      <w:r>
        <w:rPr>
          <w:color w:val="231F20"/>
        </w:rPr>
        <w:t>the</w:t>
      </w:r>
      <w:r>
        <w:rPr>
          <w:color w:val="231F20"/>
          <w:spacing w:val="-3"/>
        </w:rPr>
        <w:t xml:space="preserve"> </w:t>
      </w:r>
      <w:r>
        <w:rPr>
          <w:color w:val="231F20"/>
          <w:spacing w:val="-2"/>
        </w:rPr>
        <w:t>Respondent;</w:t>
      </w:r>
    </w:p>
    <w:p w14:paraId="1AFBEC72" w14:textId="77777777" w:rsidR="00023072" w:rsidRDefault="00ED5357">
      <w:pPr>
        <w:pStyle w:val="ListParagraph"/>
        <w:numPr>
          <w:ilvl w:val="1"/>
          <w:numId w:val="18"/>
        </w:numPr>
        <w:tabs>
          <w:tab w:val="left" w:pos="2880"/>
        </w:tabs>
        <w:spacing w:before="197" w:line="225" w:lineRule="auto"/>
        <w:ind w:right="715"/>
      </w:pPr>
      <w:r>
        <w:rPr>
          <w:color w:val="231F20"/>
        </w:rPr>
        <w:t>Whether the report reveals a pattern of misconduct (e.g., via illicit use of drugs or alcohol) at a given location or by a particular group</w:t>
      </w:r>
    </w:p>
    <w:p w14:paraId="4DAA7F45" w14:textId="77777777" w:rsidR="00023072" w:rsidRDefault="00ED5357">
      <w:pPr>
        <w:pStyle w:val="ListParagraph"/>
        <w:numPr>
          <w:ilvl w:val="1"/>
          <w:numId w:val="18"/>
        </w:numPr>
        <w:tabs>
          <w:tab w:val="left" w:pos="2879"/>
        </w:tabs>
        <w:spacing w:before="189"/>
        <w:ind w:left="2879" w:hanging="359"/>
      </w:pPr>
      <w:r>
        <w:rPr>
          <w:color w:val="231F20"/>
        </w:rPr>
        <w:t>The</w:t>
      </w:r>
      <w:r>
        <w:rPr>
          <w:color w:val="231F20"/>
          <w:spacing w:val="-5"/>
        </w:rPr>
        <w:t xml:space="preserve"> </w:t>
      </w:r>
      <w:r>
        <w:rPr>
          <w:color w:val="231F20"/>
        </w:rPr>
        <w:t>Complainant’s</w:t>
      </w:r>
      <w:r>
        <w:rPr>
          <w:color w:val="231F20"/>
          <w:spacing w:val="-5"/>
        </w:rPr>
        <w:t xml:space="preserve"> </w:t>
      </w:r>
      <w:r>
        <w:rPr>
          <w:color w:val="231F20"/>
        </w:rPr>
        <w:t>wish</w:t>
      </w:r>
      <w:r>
        <w:rPr>
          <w:color w:val="231F20"/>
          <w:spacing w:val="-5"/>
        </w:rPr>
        <w:t xml:space="preserve"> </w:t>
      </w:r>
      <w:r>
        <w:rPr>
          <w:color w:val="231F20"/>
        </w:rPr>
        <w:t>to</w:t>
      </w:r>
      <w:r>
        <w:rPr>
          <w:color w:val="231F20"/>
          <w:spacing w:val="-6"/>
        </w:rPr>
        <w:t xml:space="preserve"> </w:t>
      </w:r>
      <w:r>
        <w:rPr>
          <w:color w:val="231F20"/>
        </w:rPr>
        <w:t>pursue</w:t>
      </w:r>
      <w:r>
        <w:rPr>
          <w:color w:val="231F20"/>
          <w:spacing w:val="-4"/>
        </w:rPr>
        <w:t xml:space="preserve"> </w:t>
      </w:r>
      <w:r>
        <w:rPr>
          <w:color w:val="231F20"/>
        </w:rPr>
        <w:t>disciplinary</w:t>
      </w:r>
      <w:r>
        <w:rPr>
          <w:color w:val="231F20"/>
          <w:spacing w:val="-4"/>
        </w:rPr>
        <w:t xml:space="preserve"> </w:t>
      </w:r>
      <w:r>
        <w:rPr>
          <w:color w:val="231F20"/>
          <w:spacing w:val="-2"/>
        </w:rPr>
        <w:t>action;</w:t>
      </w:r>
    </w:p>
    <w:p w14:paraId="20E15A34" w14:textId="77777777" w:rsidR="00023072" w:rsidRDefault="00ED5357">
      <w:pPr>
        <w:pStyle w:val="ListParagraph"/>
        <w:numPr>
          <w:ilvl w:val="1"/>
          <w:numId w:val="18"/>
        </w:numPr>
        <w:tabs>
          <w:tab w:val="left" w:pos="2879"/>
        </w:tabs>
        <w:spacing w:before="184"/>
        <w:ind w:left="2879" w:hanging="359"/>
      </w:pPr>
      <w:r>
        <w:rPr>
          <w:color w:val="231F20"/>
        </w:rPr>
        <w:t>Whether</w:t>
      </w:r>
      <w:r>
        <w:rPr>
          <w:color w:val="231F20"/>
          <w:spacing w:val="11"/>
        </w:rPr>
        <w:t xml:space="preserve"> </w:t>
      </w:r>
      <w:r>
        <w:rPr>
          <w:color w:val="231F20"/>
        </w:rPr>
        <w:t>the</w:t>
      </w:r>
      <w:r>
        <w:rPr>
          <w:color w:val="231F20"/>
          <w:spacing w:val="12"/>
        </w:rPr>
        <w:t xml:space="preserve"> </w:t>
      </w:r>
      <w:r>
        <w:rPr>
          <w:color w:val="231F20"/>
        </w:rPr>
        <w:t>University</w:t>
      </w:r>
      <w:r>
        <w:rPr>
          <w:color w:val="231F20"/>
          <w:spacing w:val="11"/>
        </w:rPr>
        <w:t xml:space="preserve"> </w:t>
      </w:r>
      <w:r>
        <w:rPr>
          <w:color w:val="231F20"/>
        </w:rPr>
        <w:t>possesses</w:t>
      </w:r>
      <w:r>
        <w:rPr>
          <w:color w:val="231F20"/>
          <w:spacing w:val="12"/>
        </w:rPr>
        <w:t xml:space="preserve"> </w:t>
      </w:r>
      <w:r>
        <w:rPr>
          <w:color w:val="231F20"/>
        </w:rPr>
        <w:t>other</w:t>
      </w:r>
      <w:r>
        <w:rPr>
          <w:color w:val="231F20"/>
          <w:spacing w:val="11"/>
        </w:rPr>
        <w:t xml:space="preserve"> </w:t>
      </w:r>
      <w:r>
        <w:rPr>
          <w:color w:val="231F20"/>
        </w:rPr>
        <w:t>means</w:t>
      </w:r>
      <w:r>
        <w:rPr>
          <w:color w:val="231F20"/>
          <w:spacing w:val="12"/>
        </w:rPr>
        <w:t xml:space="preserve"> </w:t>
      </w:r>
      <w:r>
        <w:rPr>
          <w:color w:val="231F20"/>
        </w:rPr>
        <w:t>to</w:t>
      </w:r>
      <w:r>
        <w:rPr>
          <w:color w:val="231F20"/>
          <w:spacing w:val="11"/>
        </w:rPr>
        <w:t xml:space="preserve"> </w:t>
      </w:r>
      <w:r>
        <w:rPr>
          <w:color w:val="231F20"/>
        </w:rPr>
        <w:t>pursue</w:t>
      </w:r>
      <w:r>
        <w:rPr>
          <w:color w:val="231F20"/>
          <w:spacing w:val="12"/>
        </w:rPr>
        <w:t xml:space="preserve"> </w:t>
      </w:r>
      <w:r>
        <w:rPr>
          <w:color w:val="231F20"/>
        </w:rPr>
        <w:t>the</w:t>
      </w:r>
      <w:r>
        <w:rPr>
          <w:color w:val="231F20"/>
          <w:spacing w:val="11"/>
        </w:rPr>
        <w:t xml:space="preserve"> </w:t>
      </w:r>
      <w:r>
        <w:rPr>
          <w:color w:val="231F20"/>
        </w:rPr>
        <w:t>investigation</w:t>
      </w:r>
      <w:r>
        <w:rPr>
          <w:color w:val="231F20"/>
          <w:spacing w:val="12"/>
        </w:rPr>
        <w:t xml:space="preserve"> </w:t>
      </w:r>
      <w:r>
        <w:rPr>
          <w:color w:val="231F20"/>
        </w:rPr>
        <w:t>and</w:t>
      </w:r>
      <w:r>
        <w:rPr>
          <w:color w:val="231F20"/>
          <w:spacing w:val="11"/>
        </w:rPr>
        <w:t xml:space="preserve"> </w:t>
      </w:r>
      <w:r>
        <w:rPr>
          <w:color w:val="231F20"/>
        </w:rPr>
        <w:t>obtain</w:t>
      </w:r>
      <w:r>
        <w:rPr>
          <w:color w:val="231F20"/>
          <w:spacing w:val="12"/>
        </w:rPr>
        <w:t xml:space="preserve"> </w:t>
      </w:r>
      <w:r>
        <w:rPr>
          <w:color w:val="231F20"/>
          <w:spacing w:val="-2"/>
        </w:rPr>
        <w:t>relevant</w:t>
      </w:r>
    </w:p>
    <w:p w14:paraId="004E3218" w14:textId="77777777" w:rsidR="00023072" w:rsidRDefault="00023072">
      <w:pPr>
        <w:pStyle w:val="ListParagraph"/>
        <w:sectPr w:rsidR="00023072">
          <w:pgSz w:w="12240" w:h="15840"/>
          <w:pgMar w:top="640" w:right="0" w:bottom="660" w:left="0" w:header="0" w:footer="460" w:gutter="0"/>
          <w:cols w:space="720"/>
        </w:sectPr>
      </w:pPr>
    </w:p>
    <w:p w14:paraId="52E474D8" w14:textId="77777777" w:rsidR="00023072" w:rsidRDefault="00ED5357">
      <w:pPr>
        <w:pStyle w:val="BodyText"/>
        <w:spacing w:before="35"/>
        <w:ind w:left="2880"/>
      </w:pPr>
      <w:r>
        <w:rPr>
          <w:color w:val="231F20"/>
        </w:rPr>
        <w:lastRenderedPageBreak/>
        <w:t>evidence</w:t>
      </w:r>
      <w:r>
        <w:rPr>
          <w:color w:val="231F20"/>
          <w:spacing w:val="-6"/>
        </w:rPr>
        <w:t xml:space="preserve"> </w:t>
      </w:r>
      <w:r>
        <w:rPr>
          <w:color w:val="231F20"/>
        </w:rPr>
        <w:t>without</w:t>
      </w:r>
      <w:r>
        <w:rPr>
          <w:color w:val="231F20"/>
          <w:spacing w:val="-6"/>
        </w:rPr>
        <w:t xml:space="preserve"> </w:t>
      </w:r>
      <w:r>
        <w:rPr>
          <w:color w:val="231F20"/>
        </w:rPr>
        <w:t>participation</w:t>
      </w:r>
      <w:r>
        <w:rPr>
          <w:color w:val="231F20"/>
          <w:spacing w:val="-6"/>
        </w:rPr>
        <w:t xml:space="preserve"> </w:t>
      </w:r>
      <w:r>
        <w:rPr>
          <w:color w:val="231F20"/>
        </w:rPr>
        <w:t>from</w:t>
      </w:r>
      <w:r>
        <w:rPr>
          <w:color w:val="231F20"/>
          <w:spacing w:val="-6"/>
        </w:rPr>
        <w:t xml:space="preserve"> </w:t>
      </w:r>
      <w:r>
        <w:rPr>
          <w:color w:val="231F20"/>
        </w:rPr>
        <w:t>the</w:t>
      </w:r>
      <w:r>
        <w:rPr>
          <w:color w:val="231F20"/>
          <w:spacing w:val="-5"/>
        </w:rPr>
        <w:t xml:space="preserve"> </w:t>
      </w:r>
      <w:r>
        <w:rPr>
          <w:color w:val="231F20"/>
        </w:rPr>
        <w:t>Complainant;</w:t>
      </w:r>
      <w:r>
        <w:rPr>
          <w:color w:val="231F20"/>
          <w:spacing w:val="-6"/>
        </w:rPr>
        <w:t xml:space="preserve"> </w:t>
      </w:r>
      <w:r>
        <w:rPr>
          <w:color w:val="231F20"/>
          <w:spacing w:val="-5"/>
        </w:rPr>
        <w:t>and</w:t>
      </w:r>
    </w:p>
    <w:p w14:paraId="2163702B" w14:textId="77777777" w:rsidR="00023072" w:rsidRDefault="00ED5357">
      <w:pPr>
        <w:pStyle w:val="ListParagraph"/>
        <w:numPr>
          <w:ilvl w:val="1"/>
          <w:numId w:val="18"/>
        </w:numPr>
        <w:tabs>
          <w:tab w:val="left" w:pos="2880"/>
        </w:tabs>
        <w:spacing w:before="197" w:line="225" w:lineRule="auto"/>
        <w:ind w:right="718"/>
      </w:pPr>
      <w:r>
        <w:rPr>
          <w:color w:val="231F20"/>
        </w:rPr>
        <w:t>Considerations of fundamental fairness and due process with respect to the Respondent should the course of action include disciplinary action against the Respondent.</w:t>
      </w:r>
    </w:p>
    <w:p w14:paraId="7ED2E07C" w14:textId="77777777" w:rsidR="00023072" w:rsidRDefault="00ED5357">
      <w:pPr>
        <w:pStyle w:val="BodyText"/>
        <w:spacing w:before="201" w:line="225" w:lineRule="auto"/>
        <w:ind w:left="2160" w:right="743"/>
      </w:pPr>
      <w:r>
        <w:rPr>
          <w:color w:val="231F20"/>
        </w:rPr>
        <w:t xml:space="preserve">The University’s ability to fully investigate and respond to a report may be limited if the Complainant re-quests that their name </w:t>
      </w:r>
      <w:proofErr w:type="gramStart"/>
      <w:r>
        <w:rPr>
          <w:color w:val="231F20"/>
        </w:rPr>
        <w:t>not be</w:t>
      </w:r>
      <w:proofErr w:type="gramEnd"/>
      <w:r>
        <w:rPr>
          <w:color w:val="231F20"/>
        </w:rPr>
        <w:t xml:space="preserve"> disclosed to the Respondent or declines to participate in an investigation.</w:t>
      </w:r>
    </w:p>
    <w:p w14:paraId="7AFADE18" w14:textId="77777777" w:rsidR="00023072" w:rsidRDefault="00ED5357">
      <w:pPr>
        <w:pStyle w:val="ListParagraph"/>
        <w:numPr>
          <w:ilvl w:val="0"/>
          <w:numId w:val="18"/>
        </w:numPr>
        <w:tabs>
          <w:tab w:val="left" w:pos="1798"/>
        </w:tabs>
        <w:spacing w:before="189"/>
        <w:ind w:left="1798" w:hanging="358"/>
        <w:jc w:val="left"/>
      </w:pPr>
      <w:r>
        <w:t>The</w:t>
      </w:r>
      <w:r>
        <w:rPr>
          <w:spacing w:val="-6"/>
        </w:rPr>
        <w:t xml:space="preserve"> </w:t>
      </w:r>
      <w:r>
        <w:t>Initial</w:t>
      </w:r>
      <w:r>
        <w:rPr>
          <w:spacing w:val="-7"/>
        </w:rPr>
        <w:t xml:space="preserve"> </w:t>
      </w:r>
      <w:r>
        <w:rPr>
          <w:spacing w:val="-2"/>
        </w:rPr>
        <w:t>Assessment</w:t>
      </w:r>
    </w:p>
    <w:p w14:paraId="0527320A" w14:textId="77777777" w:rsidR="00023072" w:rsidRDefault="00ED5357">
      <w:pPr>
        <w:pStyle w:val="BodyText"/>
        <w:spacing w:before="197" w:line="225" w:lineRule="auto"/>
        <w:ind w:left="1820" w:right="714" w:firstLine="65"/>
        <w:jc w:val="both"/>
      </w:pPr>
      <w:r>
        <w:t>A Title IX investigation will not be initiated unless and until a Formal Complaint is filed by either the Com-</w:t>
      </w:r>
      <w:proofErr w:type="spellStart"/>
      <w:r>
        <w:t>plainant</w:t>
      </w:r>
      <w:proofErr w:type="spellEnd"/>
      <w:r>
        <w:rPr>
          <w:spacing w:val="-12"/>
        </w:rPr>
        <w:t xml:space="preserve"> </w:t>
      </w:r>
      <w:r>
        <w:t>or</w:t>
      </w:r>
      <w:r>
        <w:rPr>
          <w:spacing w:val="-12"/>
        </w:rPr>
        <w:t xml:space="preserve"> </w:t>
      </w:r>
      <w:r>
        <w:t>the</w:t>
      </w:r>
      <w:r>
        <w:rPr>
          <w:spacing w:val="-12"/>
        </w:rPr>
        <w:t xml:space="preserve"> </w:t>
      </w:r>
      <w:r>
        <w:t>Title</w:t>
      </w:r>
      <w:r>
        <w:rPr>
          <w:spacing w:val="-12"/>
        </w:rPr>
        <w:t xml:space="preserve"> </w:t>
      </w:r>
      <w:r>
        <w:t>IX</w:t>
      </w:r>
      <w:r>
        <w:rPr>
          <w:spacing w:val="-12"/>
        </w:rPr>
        <w:t xml:space="preserve"> </w:t>
      </w:r>
      <w:r>
        <w:t>Coordinator,</w:t>
      </w:r>
      <w:r>
        <w:rPr>
          <w:spacing w:val="-12"/>
        </w:rPr>
        <w:t xml:space="preserve"> </w:t>
      </w:r>
      <w:r>
        <w:t>and</w:t>
      </w:r>
      <w:r>
        <w:rPr>
          <w:spacing w:val="-12"/>
        </w:rPr>
        <w:t xml:space="preserve"> </w:t>
      </w:r>
      <w:r>
        <w:t>if</w:t>
      </w:r>
      <w:r>
        <w:rPr>
          <w:spacing w:val="-12"/>
        </w:rPr>
        <w:t xml:space="preserve"> </w:t>
      </w:r>
      <w:r>
        <w:t>that</w:t>
      </w:r>
      <w:r>
        <w:rPr>
          <w:spacing w:val="-12"/>
        </w:rPr>
        <w:t xml:space="preserve"> </w:t>
      </w:r>
      <w:r>
        <w:t>Formal</w:t>
      </w:r>
      <w:r>
        <w:rPr>
          <w:spacing w:val="-12"/>
        </w:rPr>
        <w:t xml:space="preserve"> </w:t>
      </w:r>
      <w:r>
        <w:t>Complaint</w:t>
      </w:r>
      <w:r>
        <w:rPr>
          <w:spacing w:val="-12"/>
        </w:rPr>
        <w:t xml:space="preserve"> </w:t>
      </w:r>
      <w:r>
        <w:t>is</w:t>
      </w:r>
      <w:r>
        <w:rPr>
          <w:spacing w:val="-12"/>
        </w:rPr>
        <w:t xml:space="preserve"> </w:t>
      </w:r>
      <w:r>
        <w:t>not</w:t>
      </w:r>
      <w:r>
        <w:rPr>
          <w:spacing w:val="-12"/>
        </w:rPr>
        <w:t xml:space="preserve"> </w:t>
      </w:r>
      <w:r>
        <w:t>dismissed</w:t>
      </w:r>
      <w:r>
        <w:rPr>
          <w:spacing w:val="-12"/>
        </w:rPr>
        <w:t xml:space="preserve"> </w:t>
      </w:r>
      <w:r>
        <w:t>by</w:t>
      </w:r>
      <w:r>
        <w:rPr>
          <w:spacing w:val="-12"/>
        </w:rPr>
        <w:t xml:space="preserve"> </w:t>
      </w:r>
      <w:r>
        <w:t>the</w:t>
      </w:r>
      <w:r>
        <w:rPr>
          <w:spacing w:val="-12"/>
        </w:rPr>
        <w:t xml:space="preserve"> </w:t>
      </w:r>
      <w:r>
        <w:t>Title</w:t>
      </w:r>
      <w:r>
        <w:rPr>
          <w:spacing w:val="-12"/>
        </w:rPr>
        <w:t xml:space="preserve"> </w:t>
      </w:r>
      <w:r>
        <w:t>IX</w:t>
      </w:r>
      <w:r>
        <w:rPr>
          <w:spacing w:val="-12"/>
        </w:rPr>
        <w:t xml:space="preserve"> </w:t>
      </w:r>
      <w:r>
        <w:t>Coordinator.</w:t>
      </w:r>
      <w:r>
        <w:rPr>
          <w:spacing w:val="-12"/>
        </w:rPr>
        <w:t xml:space="preserve"> </w:t>
      </w:r>
      <w:r>
        <w:t>A Formal</w:t>
      </w:r>
      <w:r>
        <w:rPr>
          <w:spacing w:val="-1"/>
        </w:rPr>
        <w:t xml:space="preserve"> </w:t>
      </w:r>
      <w:r>
        <w:t>Complaint</w:t>
      </w:r>
      <w:r>
        <w:rPr>
          <w:spacing w:val="-1"/>
        </w:rPr>
        <w:t xml:space="preserve"> </w:t>
      </w:r>
      <w:r>
        <w:t>is</w:t>
      </w:r>
      <w:r>
        <w:rPr>
          <w:spacing w:val="-1"/>
        </w:rPr>
        <w:t xml:space="preserve"> </w:t>
      </w:r>
      <w:r>
        <w:t>a</w:t>
      </w:r>
      <w:r>
        <w:rPr>
          <w:spacing w:val="-1"/>
        </w:rPr>
        <w:t xml:space="preserve"> </w:t>
      </w:r>
      <w:r>
        <w:t>document</w:t>
      </w:r>
      <w:r>
        <w:rPr>
          <w:spacing w:val="-1"/>
        </w:rPr>
        <w:t xml:space="preserve"> </w:t>
      </w:r>
      <w:r>
        <w:t>filed</w:t>
      </w:r>
      <w:r>
        <w:rPr>
          <w:spacing w:val="-1"/>
        </w:rPr>
        <w:t xml:space="preserve"> </w:t>
      </w:r>
      <w:r>
        <w:t>by</w:t>
      </w:r>
      <w:r>
        <w:rPr>
          <w:spacing w:val="-1"/>
        </w:rPr>
        <w:t xml:space="preserve"> </w:t>
      </w:r>
      <w:r>
        <w:t>a</w:t>
      </w:r>
      <w:r>
        <w:rPr>
          <w:spacing w:val="-1"/>
        </w:rPr>
        <w:t xml:space="preserve"> </w:t>
      </w:r>
      <w:r>
        <w:t>Complainant</w:t>
      </w:r>
      <w:r>
        <w:rPr>
          <w:spacing w:val="-1"/>
        </w:rPr>
        <w:t xml:space="preserve"> </w:t>
      </w:r>
      <w:r>
        <w:t>or</w:t>
      </w:r>
      <w:r>
        <w:rPr>
          <w:spacing w:val="-1"/>
        </w:rPr>
        <w:t xml:space="preserve"> </w:t>
      </w:r>
      <w:r>
        <w:t>signed</w:t>
      </w:r>
      <w:r>
        <w:rPr>
          <w:spacing w:val="-1"/>
        </w:rPr>
        <w:t xml:space="preserve"> </w:t>
      </w:r>
      <w:r>
        <w:t>by</w:t>
      </w:r>
      <w:r>
        <w:rPr>
          <w:spacing w:val="-1"/>
        </w:rPr>
        <w:t xml:space="preserve"> </w:t>
      </w:r>
      <w:r>
        <w:t>the</w:t>
      </w:r>
      <w:r>
        <w:rPr>
          <w:spacing w:val="-1"/>
        </w:rPr>
        <w:t xml:space="preserve"> </w:t>
      </w:r>
      <w:r>
        <w:t>Title IX</w:t>
      </w:r>
      <w:r>
        <w:rPr>
          <w:spacing w:val="-1"/>
        </w:rPr>
        <w:t xml:space="preserve"> </w:t>
      </w:r>
      <w:r>
        <w:t>Coordinator</w:t>
      </w:r>
      <w:r>
        <w:rPr>
          <w:spacing w:val="-1"/>
        </w:rPr>
        <w:t xml:space="preserve"> </w:t>
      </w:r>
      <w:r>
        <w:t xml:space="preserve">alleging </w:t>
      </w:r>
      <w:proofErr w:type="spellStart"/>
      <w:r>
        <w:t>Prohib-ited</w:t>
      </w:r>
      <w:proofErr w:type="spellEnd"/>
      <w:r>
        <w:t xml:space="preserve"> Conduct against a Respondent and requesting that the recipient investigate the allegation of Prohibited Conduct.</w:t>
      </w:r>
      <w:r>
        <w:rPr>
          <w:spacing w:val="20"/>
        </w:rPr>
        <w:t xml:space="preserve"> </w:t>
      </w:r>
      <w:r>
        <w:t>To file a Formal Complaint, a Complainant must be participating in, or attempting to participate</w:t>
      </w:r>
      <w:r>
        <w:rPr>
          <w:spacing w:val="80"/>
        </w:rPr>
        <w:t xml:space="preserve"> </w:t>
      </w:r>
      <w:r>
        <w:t>in, UAB’s employment or educational programs or activities, including those participating in UAB’s employ-</w:t>
      </w:r>
      <w:proofErr w:type="spellStart"/>
      <w:r>
        <w:t>ment</w:t>
      </w:r>
      <w:proofErr w:type="spellEnd"/>
      <w:r>
        <w:t>,</w:t>
      </w:r>
      <w:r>
        <w:rPr>
          <w:spacing w:val="-3"/>
        </w:rPr>
        <w:t xml:space="preserve"> </w:t>
      </w:r>
      <w:r>
        <w:t>research,</w:t>
      </w:r>
      <w:r>
        <w:rPr>
          <w:spacing w:val="-3"/>
        </w:rPr>
        <w:t xml:space="preserve"> </w:t>
      </w:r>
      <w:r>
        <w:t>athletic,</w:t>
      </w:r>
      <w:r>
        <w:rPr>
          <w:spacing w:val="-3"/>
        </w:rPr>
        <w:t xml:space="preserve"> </w:t>
      </w:r>
      <w:r>
        <w:t>and</w:t>
      </w:r>
      <w:r>
        <w:rPr>
          <w:spacing w:val="-3"/>
        </w:rPr>
        <w:t xml:space="preserve"> </w:t>
      </w:r>
      <w:r>
        <w:t>clinical</w:t>
      </w:r>
      <w:r>
        <w:rPr>
          <w:spacing w:val="-3"/>
        </w:rPr>
        <w:t xml:space="preserve"> </w:t>
      </w:r>
      <w:r>
        <w:t>operations.</w:t>
      </w:r>
      <w:r>
        <w:rPr>
          <w:spacing w:val="-3"/>
        </w:rPr>
        <w:t xml:space="preserve"> </w:t>
      </w:r>
      <w:r>
        <w:t>Formal</w:t>
      </w:r>
      <w:r>
        <w:rPr>
          <w:spacing w:val="-3"/>
        </w:rPr>
        <w:t xml:space="preserve"> </w:t>
      </w:r>
      <w:r>
        <w:t>Complaints</w:t>
      </w:r>
      <w:r>
        <w:rPr>
          <w:spacing w:val="-3"/>
        </w:rPr>
        <w:t xml:space="preserve"> </w:t>
      </w:r>
      <w:r>
        <w:t>cannot</w:t>
      </w:r>
      <w:r>
        <w:rPr>
          <w:spacing w:val="-3"/>
        </w:rPr>
        <w:t xml:space="preserve"> </w:t>
      </w:r>
      <w:r>
        <w:t>be</w:t>
      </w:r>
      <w:r>
        <w:rPr>
          <w:spacing w:val="-3"/>
        </w:rPr>
        <w:t xml:space="preserve"> </w:t>
      </w:r>
      <w:r>
        <w:t>anonymous</w:t>
      </w:r>
      <w:r>
        <w:rPr>
          <w:spacing w:val="-3"/>
        </w:rPr>
        <w:t xml:space="preserve"> </w:t>
      </w:r>
      <w:r>
        <w:t>except</w:t>
      </w:r>
      <w:r>
        <w:rPr>
          <w:spacing w:val="-3"/>
        </w:rPr>
        <w:t xml:space="preserve"> </w:t>
      </w:r>
      <w:r>
        <w:t>for</w:t>
      </w:r>
      <w:r>
        <w:rPr>
          <w:spacing w:val="-3"/>
        </w:rPr>
        <w:t xml:space="preserve"> </w:t>
      </w:r>
      <w:r>
        <w:t>Formal Complaints filed by the Title IX Coordinator when the Title IX Coordinator believes that with or without the Complainant’s</w:t>
      </w:r>
      <w:r>
        <w:rPr>
          <w:spacing w:val="-4"/>
        </w:rPr>
        <w:t xml:space="preserve"> </w:t>
      </w:r>
      <w:r>
        <w:t>desire</w:t>
      </w:r>
      <w:r>
        <w:rPr>
          <w:spacing w:val="-4"/>
        </w:rPr>
        <w:t xml:space="preserve"> </w:t>
      </w:r>
      <w:r>
        <w:t>to</w:t>
      </w:r>
      <w:r>
        <w:rPr>
          <w:spacing w:val="-4"/>
        </w:rPr>
        <w:t xml:space="preserve"> </w:t>
      </w:r>
      <w:r>
        <w:t>participate</w:t>
      </w:r>
      <w:r>
        <w:rPr>
          <w:spacing w:val="-4"/>
        </w:rPr>
        <w:t xml:space="preserve"> </w:t>
      </w:r>
      <w:r>
        <w:t>in</w:t>
      </w:r>
      <w:r>
        <w:rPr>
          <w:spacing w:val="-4"/>
        </w:rPr>
        <w:t xml:space="preserve"> </w:t>
      </w:r>
      <w:r>
        <w:t>a</w:t>
      </w:r>
      <w:r>
        <w:rPr>
          <w:spacing w:val="-4"/>
        </w:rPr>
        <w:t xml:space="preserve"> </w:t>
      </w:r>
      <w:r>
        <w:t>grievance</w:t>
      </w:r>
      <w:r>
        <w:rPr>
          <w:spacing w:val="-4"/>
        </w:rPr>
        <w:t xml:space="preserve"> </w:t>
      </w:r>
      <w:r>
        <w:t>process,</w:t>
      </w:r>
      <w:r>
        <w:rPr>
          <w:spacing w:val="-4"/>
        </w:rPr>
        <w:t xml:space="preserve"> </w:t>
      </w:r>
      <w:r>
        <w:t>it</w:t>
      </w:r>
      <w:r>
        <w:rPr>
          <w:spacing w:val="-4"/>
        </w:rPr>
        <w:t xml:space="preserve"> </w:t>
      </w:r>
      <w:r>
        <w:t>would</w:t>
      </w:r>
      <w:r>
        <w:rPr>
          <w:spacing w:val="-4"/>
        </w:rPr>
        <w:t xml:space="preserve"> </w:t>
      </w:r>
      <w:r>
        <w:t>be</w:t>
      </w:r>
      <w:r>
        <w:rPr>
          <w:spacing w:val="-4"/>
        </w:rPr>
        <w:t xml:space="preserve"> </w:t>
      </w:r>
      <w:r>
        <w:t>clearly</w:t>
      </w:r>
      <w:r>
        <w:rPr>
          <w:spacing w:val="-4"/>
        </w:rPr>
        <w:t xml:space="preserve"> </w:t>
      </w:r>
      <w:r>
        <w:t>unreasonable</w:t>
      </w:r>
      <w:r>
        <w:rPr>
          <w:spacing w:val="-4"/>
        </w:rPr>
        <w:t xml:space="preserve"> </w:t>
      </w:r>
      <w:proofErr w:type="gramStart"/>
      <w:r>
        <w:t>in</w:t>
      </w:r>
      <w:r>
        <w:rPr>
          <w:spacing w:val="-4"/>
        </w:rPr>
        <w:t xml:space="preserve"> </w:t>
      </w:r>
      <w:r>
        <w:t>light</w:t>
      </w:r>
      <w:r>
        <w:rPr>
          <w:spacing w:val="-4"/>
        </w:rPr>
        <w:t xml:space="preserve"> </w:t>
      </w:r>
      <w:r>
        <w:t>of</w:t>
      </w:r>
      <w:proofErr w:type="gramEnd"/>
      <w:r>
        <w:rPr>
          <w:spacing w:val="-4"/>
        </w:rPr>
        <w:t xml:space="preserve"> </w:t>
      </w:r>
      <w:r>
        <w:t>known circumstances not to investigate the allegations.</w:t>
      </w:r>
    </w:p>
    <w:p w14:paraId="4BB74BBA" w14:textId="77777777" w:rsidR="00023072" w:rsidRDefault="00ED5357">
      <w:pPr>
        <w:pStyle w:val="BodyText"/>
        <w:spacing w:before="206" w:line="225" w:lineRule="auto"/>
        <w:ind w:left="1820" w:right="714"/>
        <w:jc w:val="both"/>
      </w:pPr>
      <w:r>
        <w:t>The</w:t>
      </w:r>
      <w:r>
        <w:rPr>
          <w:spacing w:val="-5"/>
        </w:rPr>
        <w:t xml:space="preserve"> </w:t>
      </w:r>
      <w:r>
        <w:t>assessment</w:t>
      </w:r>
      <w:r>
        <w:rPr>
          <w:spacing w:val="-6"/>
        </w:rPr>
        <w:t xml:space="preserve"> </w:t>
      </w:r>
      <w:r>
        <w:t>will</w:t>
      </w:r>
      <w:r>
        <w:rPr>
          <w:spacing w:val="-5"/>
        </w:rPr>
        <w:t xml:space="preserve"> </w:t>
      </w:r>
      <w:r>
        <w:t>determine</w:t>
      </w:r>
      <w:r>
        <w:rPr>
          <w:spacing w:val="-6"/>
        </w:rPr>
        <w:t xml:space="preserve"> </w:t>
      </w:r>
      <w:r>
        <w:t>whether</w:t>
      </w:r>
      <w:r>
        <w:rPr>
          <w:spacing w:val="-6"/>
        </w:rPr>
        <w:t xml:space="preserve"> </w:t>
      </w:r>
      <w:r>
        <w:t>the</w:t>
      </w:r>
      <w:r>
        <w:rPr>
          <w:spacing w:val="-5"/>
        </w:rPr>
        <w:t xml:space="preserve"> </w:t>
      </w:r>
      <w:r>
        <w:t>alleged</w:t>
      </w:r>
      <w:r>
        <w:rPr>
          <w:spacing w:val="-6"/>
        </w:rPr>
        <w:t xml:space="preserve"> </w:t>
      </w:r>
      <w:r>
        <w:t>conduct</w:t>
      </w:r>
      <w:r>
        <w:rPr>
          <w:spacing w:val="-5"/>
        </w:rPr>
        <w:t xml:space="preserve"> </w:t>
      </w:r>
      <w:r>
        <w:t>could</w:t>
      </w:r>
      <w:r>
        <w:rPr>
          <w:spacing w:val="-5"/>
        </w:rPr>
        <w:t xml:space="preserve"> </w:t>
      </w:r>
      <w:r>
        <w:t>present</w:t>
      </w:r>
      <w:r>
        <w:rPr>
          <w:spacing w:val="-6"/>
        </w:rPr>
        <w:t xml:space="preserve"> </w:t>
      </w:r>
      <w:r>
        <w:t>a</w:t>
      </w:r>
      <w:r>
        <w:rPr>
          <w:spacing w:val="-6"/>
        </w:rPr>
        <w:t xml:space="preserve"> </w:t>
      </w:r>
      <w:r>
        <w:t>potential</w:t>
      </w:r>
      <w:r>
        <w:rPr>
          <w:spacing w:val="-5"/>
        </w:rPr>
        <w:t xml:space="preserve"> </w:t>
      </w:r>
      <w:r>
        <w:t>violation</w:t>
      </w:r>
      <w:r>
        <w:rPr>
          <w:spacing w:val="-5"/>
        </w:rPr>
        <w:t xml:space="preserve"> </w:t>
      </w:r>
      <w:r>
        <w:t>of</w:t>
      </w:r>
      <w:r>
        <w:rPr>
          <w:spacing w:val="-5"/>
        </w:rPr>
        <w:t xml:space="preserve"> </w:t>
      </w:r>
      <w:r>
        <w:t>the</w:t>
      </w:r>
      <w:r>
        <w:rPr>
          <w:spacing w:val="-5"/>
        </w:rPr>
        <w:t xml:space="preserve"> </w:t>
      </w:r>
      <w:r>
        <w:t>Title</w:t>
      </w:r>
      <w:r>
        <w:rPr>
          <w:spacing w:val="-5"/>
        </w:rPr>
        <w:t xml:space="preserve"> </w:t>
      </w:r>
      <w:r>
        <w:t>IX Policy and whether further action is warranted based on the alleged conduct, including whether the Formal Complaint must be or may be dismissed.</w:t>
      </w:r>
    </w:p>
    <w:p w14:paraId="51E0EAD9" w14:textId="77777777" w:rsidR="00023072" w:rsidRDefault="00ED5357">
      <w:pPr>
        <w:pStyle w:val="ListParagraph"/>
        <w:numPr>
          <w:ilvl w:val="0"/>
          <w:numId w:val="18"/>
        </w:numPr>
        <w:tabs>
          <w:tab w:val="left" w:pos="1798"/>
        </w:tabs>
        <w:spacing w:before="189"/>
        <w:ind w:left="1798" w:hanging="358"/>
        <w:jc w:val="left"/>
      </w:pPr>
      <w:r>
        <w:t>Filing</w:t>
      </w:r>
      <w:r>
        <w:rPr>
          <w:spacing w:val="-3"/>
        </w:rPr>
        <w:t xml:space="preserve"> </w:t>
      </w:r>
      <w:r>
        <w:t>a</w:t>
      </w:r>
      <w:r>
        <w:rPr>
          <w:spacing w:val="-3"/>
        </w:rPr>
        <w:t xml:space="preserve"> </w:t>
      </w:r>
      <w:r>
        <w:t>Formal</w:t>
      </w:r>
      <w:r>
        <w:rPr>
          <w:spacing w:val="-3"/>
        </w:rPr>
        <w:t xml:space="preserve"> </w:t>
      </w:r>
      <w:r>
        <w:rPr>
          <w:spacing w:val="-2"/>
        </w:rPr>
        <w:t>Complaint</w:t>
      </w:r>
    </w:p>
    <w:p w14:paraId="3C9E5D3A" w14:textId="77777777" w:rsidR="00023072" w:rsidRDefault="00ED5357">
      <w:pPr>
        <w:pStyle w:val="BodyText"/>
        <w:spacing w:before="197" w:line="225" w:lineRule="auto"/>
        <w:ind w:left="1800" w:right="717"/>
        <w:jc w:val="both"/>
      </w:pPr>
      <w:r>
        <w:t>Where</w:t>
      </w:r>
      <w:r>
        <w:rPr>
          <w:spacing w:val="-5"/>
        </w:rPr>
        <w:t xml:space="preserve"> </w:t>
      </w:r>
      <w:r>
        <w:t>a</w:t>
      </w:r>
      <w:r>
        <w:rPr>
          <w:spacing w:val="-5"/>
        </w:rPr>
        <w:t xml:space="preserve"> </w:t>
      </w:r>
      <w:r>
        <w:t>Complainant</w:t>
      </w:r>
      <w:r>
        <w:rPr>
          <w:spacing w:val="-5"/>
        </w:rPr>
        <w:t xml:space="preserve"> </w:t>
      </w:r>
      <w:r>
        <w:t>desires</w:t>
      </w:r>
      <w:r>
        <w:rPr>
          <w:spacing w:val="-5"/>
        </w:rPr>
        <w:t xml:space="preserve"> </w:t>
      </w:r>
      <w:r>
        <w:t>to</w:t>
      </w:r>
      <w:r>
        <w:rPr>
          <w:spacing w:val="-5"/>
        </w:rPr>
        <w:t xml:space="preserve"> </w:t>
      </w:r>
      <w:r>
        <w:t>file</w:t>
      </w:r>
      <w:r>
        <w:rPr>
          <w:spacing w:val="-5"/>
        </w:rPr>
        <w:t xml:space="preserve"> </w:t>
      </w:r>
      <w:r>
        <w:t>a</w:t>
      </w:r>
      <w:r>
        <w:rPr>
          <w:spacing w:val="-5"/>
        </w:rPr>
        <w:t xml:space="preserve"> </w:t>
      </w:r>
      <w:r>
        <w:t>Formal</w:t>
      </w:r>
      <w:r>
        <w:rPr>
          <w:spacing w:val="-5"/>
        </w:rPr>
        <w:t xml:space="preserve"> </w:t>
      </w:r>
      <w:r>
        <w:t>Complaint</w:t>
      </w:r>
      <w:r>
        <w:rPr>
          <w:spacing w:val="-5"/>
        </w:rPr>
        <w:t xml:space="preserve"> </w:t>
      </w:r>
      <w:r>
        <w:t>to</w:t>
      </w:r>
      <w:r>
        <w:rPr>
          <w:spacing w:val="-5"/>
        </w:rPr>
        <w:t xml:space="preserve"> </w:t>
      </w:r>
      <w:r>
        <w:t>initiate</w:t>
      </w:r>
      <w:r>
        <w:rPr>
          <w:spacing w:val="-5"/>
        </w:rPr>
        <w:t xml:space="preserve"> </w:t>
      </w:r>
      <w:r>
        <w:t>a</w:t>
      </w:r>
      <w:r>
        <w:rPr>
          <w:spacing w:val="-5"/>
        </w:rPr>
        <w:t xml:space="preserve"> </w:t>
      </w:r>
      <w:r>
        <w:t>grievance</w:t>
      </w:r>
      <w:r>
        <w:rPr>
          <w:spacing w:val="-5"/>
        </w:rPr>
        <w:t xml:space="preserve"> </w:t>
      </w:r>
      <w:r>
        <w:t>process,</w:t>
      </w:r>
      <w:r>
        <w:rPr>
          <w:spacing w:val="-5"/>
        </w:rPr>
        <w:t xml:space="preserve"> </w:t>
      </w:r>
      <w:r>
        <w:t>the</w:t>
      </w:r>
      <w:r>
        <w:rPr>
          <w:spacing w:val="-5"/>
        </w:rPr>
        <w:t xml:space="preserve"> </w:t>
      </w:r>
      <w:r>
        <w:t>Complainant</w:t>
      </w:r>
      <w:r>
        <w:rPr>
          <w:spacing w:val="-5"/>
        </w:rPr>
        <w:t xml:space="preserve"> </w:t>
      </w:r>
      <w:r>
        <w:t>can-not remain anonymous or prevent their identity from being disclosed to the Respondent. The Complainant may</w:t>
      </w:r>
      <w:r>
        <w:rPr>
          <w:spacing w:val="-12"/>
        </w:rPr>
        <w:t xml:space="preserve"> </w:t>
      </w:r>
      <w:r>
        <w:t>request</w:t>
      </w:r>
      <w:r>
        <w:rPr>
          <w:spacing w:val="-12"/>
        </w:rPr>
        <w:t xml:space="preserve"> </w:t>
      </w:r>
      <w:r>
        <w:t>to</w:t>
      </w:r>
      <w:r>
        <w:rPr>
          <w:spacing w:val="-12"/>
        </w:rPr>
        <w:t xml:space="preserve"> </w:t>
      </w:r>
      <w:r>
        <w:t>withdraw</w:t>
      </w:r>
      <w:r>
        <w:rPr>
          <w:spacing w:val="-12"/>
        </w:rPr>
        <w:t xml:space="preserve"> </w:t>
      </w:r>
      <w:r>
        <w:t>a</w:t>
      </w:r>
      <w:r>
        <w:rPr>
          <w:spacing w:val="-12"/>
        </w:rPr>
        <w:t xml:space="preserve"> </w:t>
      </w:r>
      <w:r>
        <w:t>Formal</w:t>
      </w:r>
      <w:r>
        <w:rPr>
          <w:spacing w:val="-12"/>
        </w:rPr>
        <w:t xml:space="preserve"> </w:t>
      </w:r>
      <w:r>
        <w:t>Complaint</w:t>
      </w:r>
      <w:r>
        <w:rPr>
          <w:spacing w:val="-12"/>
        </w:rPr>
        <w:t xml:space="preserve"> </w:t>
      </w:r>
      <w:r>
        <w:t>at</w:t>
      </w:r>
      <w:r>
        <w:rPr>
          <w:spacing w:val="-12"/>
        </w:rPr>
        <w:t xml:space="preserve"> </w:t>
      </w:r>
      <w:r>
        <w:t>any</w:t>
      </w:r>
      <w:r>
        <w:rPr>
          <w:spacing w:val="-12"/>
        </w:rPr>
        <w:t xml:space="preserve"> </w:t>
      </w:r>
      <w:r>
        <w:t>time.</w:t>
      </w:r>
      <w:r>
        <w:rPr>
          <w:spacing w:val="-12"/>
        </w:rPr>
        <w:t xml:space="preserve"> </w:t>
      </w:r>
      <w:r>
        <w:t>The</w:t>
      </w:r>
      <w:r>
        <w:rPr>
          <w:spacing w:val="-12"/>
        </w:rPr>
        <w:t xml:space="preserve"> </w:t>
      </w:r>
      <w:r>
        <w:t>University</w:t>
      </w:r>
      <w:r>
        <w:rPr>
          <w:spacing w:val="-12"/>
        </w:rPr>
        <w:t xml:space="preserve"> </w:t>
      </w:r>
      <w:r>
        <w:t>reserves</w:t>
      </w:r>
      <w:r>
        <w:rPr>
          <w:spacing w:val="-12"/>
        </w:rPr>
        <w:t xml:space="preserve"> </w:t>
      </w:r>
      <w:r>
        <w:t>the</w:t>
      </w:r>
      <w:r>
        <w:rPr>
          <w:spacing w:val="-12"/>
        </w:rPr>
        <w:t xml:space="preserve"> </w:t>
      </w:r>
      <w:r>
        <w:t>right</w:t>
      </w:r>
      <w:r>
        <w:rPr>
          <w:spacing w:val="-12"/>
        </w:rPr>
        <w:t xml:space="preserve"> </w:t>
      </w:r>
      <w:r>
        <w:t>to</w:t>
      </w:r>
      <w:r>
        <w:rPr>
          <w:spacing w:val="-12"/>
        </w:rPr>
        <w:t xml:space="preserve"> </w:t>
      </w:r>
      <w:r>
        <w:t>make</w:t>
      </w:r>
      <w:r>
        <w:rPr>
          <w:spacing w:val="-12"/>
        </w:rPr>
        <w:t xml:space="preserve"> </w:t>
      </w:r>
      <w:r>
        <w:t>a</w:t>
      </w:r>
      <w:r>
        <w:rPr>
          <w:spacing w:val="-12"/>
        </w:rPr>
        <w:t xml:space="preserve"> </w:t>
      </w:r>
      <w:proofErr w:type="spellStart"/>
      <w:r>
        <w:t>determi</w:t>
      </w:r>
      <w:proofErr w:type="spellEnd"/>
      <w:r>
        <w:t xml:space="preserve">-nation whether to approve or deny this </w:t>
      </w:r>
      <w:proofErr w:type="gramStart"/>
      <w:r>
        <w:t>request, but</w:t>
      </w:r>
      <w:proofErr w:type="gramEnd"/>
      <w:r>
        <w:t xml:space="preserve"> will strongly consider the Complainant’s wishes.</w:t>
      </w:r>
    </w:p>
    <w:p w14:paraId="226B3E1B" w14:textId="77777777" w:rsidR="00023072" w:rsidRDefault="00ED5357">
      <w:pPr>
        <w:pStyle w:val="BodyText"/>
        <w:spacing w:before="202" w:line="225" w:lineRule="auto"/>
        <w:ind w:left="1800" w:right="714"/>
        <w:jc w:val="both"/>
      </w:pPr>
      <w:r>
        <w:t>The Title IX Coordinator may consolidate Formal Complaints against more than one Respondent or by more than one Complainant against one or more Respondents or by one party against the other party where the allegations of Prohibited Conduct arise out of the same facts or circumstances. Arising out of the same fact and</w:t>
      </w:r>
      <w:r>
        <w:rPr>
          <w:spacing w:val="-10"/>
        </w:rPr>
        <w:t xml:space="preserve"> </w:t>
      </w:r>
      <w:r>
        <w:t>circumstances</w:t>
      </w:r>
      <w:r>
        <w:rPr>
          <w:spacing w:val="-10"/>
        </w:rPr>
        <w:t xml:space="preserve"> </w:t>
      </w:r>
      <w:r>
        <w:t>means</w:t>
      </w:r>
      <w:r>
        <w:rPr>
          <w:spacing w:val="-10"/>
        </w:rPr>
        <w:t xml:space="preserve"> </w:t>
      </w:r>
      <w:r>
        <w:t>that</w:t>
      </w:r>
      <w:r>
        <w:rPr>
          <w:spacing w:val="-10"/>
        </w:rPr>
        <w:t xml:space="preserve"> </w:t>
      </w:r>
      <w:r>
        <w:t>the</w:t>
      </w:r>
      <w:r>
        <w:rPr>
          <w:spacing w:val="-10"/>
        </w:rPr>
        <w:t xml:space="preserve"> </w:t>
      </w:r>
      <w:r>
        <w:t>multiple</w:t>
      </w:r>
      <w:r>
        <w:rPr>
          <w:spacing w:val="-10"/>
        </w:rPr>
        <w:t xml:space="preserve"> </w:t>
      </w:r>
      <w:r>
        <w:t>Complainants’</w:t>
      </w:r>
      <w:r>
        <w:rPr>
          <w:spacing w:val="-10"/>
        </w:rPr>
        <w:t xml:space="preserve"> </w:t>
      </w:r>
      <w:r>
        <w:t>allegations</w:t>
      </w:r>
      <w:r>
        <w:rPr>
          <w:spacing w:val="-10"/>
        </w:rPr>
        <w:t xml:space="preserve"> </w:t>
      </w:r>
      <w:r>
        <w:t>are</w:t>
      </w:r>
      <w:r>
        <w:rPr>
          <w:spacing w:val="-10"/>
        </w:rPr>
        <w:t xml:space="preserve"> </w:t>
      </w:r>
      <w:r>
        <w:t>so</w:t>
      </w:r>
      <w:r>
        <w:rPr>
          <w:spacing w:val="-10"/>
        </w:rPr>
        <w:t xml:space="preserve"> </w:t>
      </w:r>
      <w:r>
        <w:t>intertwined</w:t>
      </w:r>
      <w:r>
        <w:rPr>
          <w:spacing w:val="-10"/>
        </w:rPr>
        <w:t xml:space="preserve"> </w:t>
      </w:r>
      <w:r>
        <w:t>that</w:t>
      </w:r>
      <w:r>
        <w:rPr>
          <w:spacing w:val="-10"/>
        </w:rPr>
        <w:t xml:space="preserve"> </w:t>
      </w:r>
      <w:r>
        <w:t>their</w:t>
      </w:r>
      <w:r>
        <w:rPr>
          <w:spacing w:val="-10"/>
        </w:rPr>
        <w:t xml:space="preserve"> </w:t>
      </w:r>
      <w:r>
        <w:t>allegations directly relate to all the parties. Parties shall have the opportunity to request or object to the consolidation; however,</w:t>
      </w:r>
      <w:r>
        <w:rPr>
          <w:spacing w:val="-10"/>
        </w:rPr>
        <w:t xml:space="preserve"> </w:t>
      </w:r>
      <w:r>
        <w:t>the</w:t>
      </w:r>
      <w:r>
        <w:rPr>
          <w:spacing w:val="-10"/>
        </w:rPr>
        <w:t xml:space="preserve"> </w:t>
      </w:r>
      <w:r>
        <w:t>Title</w:t>
      </w:r>
      <w:r>
        <w:rPr>
          <w:spacing w:val="-9"/>
        </w:rPr>
        <w:t xml:space="preserve"> </w:t>
      </w:r>
      <w:r>
        <w:t>IX</w:t>
      </w:r>
      <w:r>
        <w:rPr>
          <w:spacing w:val="-10"/>
        </w:rPr>
        <w:t xml:space="preserve"> </w:t>
      </w:r>
      <w:r>
        <w:t>Coordinator</w:t>
      </w:r>
      <w:r>
        <w:rPr>
          <w:spacing w:val="-10"/>
        </w:rPr>
        <w:t xml:space="preserve"> </w:t>
      </w:r>
      <w:r>
        <w:t>shall</w:t>
      </w:r>
      <w:r>
        <w:rPr>
          <w:spacing w:val="-9"/>
        </w:rPr>
        <w:t xml:space="preserve"> </w:t>
      </w:r>
      <w:r>
        <w:t>have</w:t>
      </w:r>
      <w:r>
        <w:rPr>
          <w:spacing w:val="-10"/>
        </w:rPr>
        <w:t xml:space="preserve"> </w:t>
      </w:r>
      <w:r>
        <w:t>the</w:t>
      </w:r>
      <w:r>
        <w:rPr>
          <w:spacing w:val="-10"/>
        </w:rPr>
        <w:t xml:space="preserve"> </w:t>
      </w:r>
      <w:r>
        <w:t>authority</w:t>
      </w:r>
      <w:r>
        <w:rPr>
          <w:spacing w:val="-9"/>
        </w:rPr>
        <w:t xml:space="preserve"> </w:t>
      </w:r>
      <w:r>
        <w:t>to</w:t>
      </w:r>
      <w:r>
        <w:rPr>
          <w:spacing w:val="-10"/>
        </w:rPr>
        <w:t xml:space="preserve"> </w:t>
      </w:r>
      <w:r>
        <w:t>make</w:t>
      </w:r>
      <w:r>
        <w:rPr>
          <w:spacing w:val="-10"/>
        </w:rPr>
        <w:t xml:space="preserve"> </w:t>
      </w:r>
      <w:r>
        <w:t>the</w:t>
      </w:r>
      <w:r>
        <w:rPr>
          <w:spacing w:val="-10"/>
        </w:rPr>
        <w:t xml:space="preserve"> </w:t>
      </w:r>
      <w:r>
        <w:t>final</w:t>
      </w:r>
      <w:r>
        <w:rPr>
          <w:spacing w:val="-10"/>
        </w:rPr>
        <w:t xml:space="preserve"> </w:t>
      </w:r>
      <w:r>
        <w:t>determination</w:t>
      </w:r>
      <w:r>
        <w:rPr>
          <w:spacing w:val="-10"/>
        </w:rPr>
        <w:t xml:space="preserve"> </w:t>
      </w:r>
      <w:r>
        <w:t>as</w:t>
      </w:r>
      <w:r>
        <w:rPr>
          <w:spacing w:val="-10"/>
        </w:rPr>
        <w:t xml:space="preserve"> </w:t>
      </w:r>
      <w:r>
        <w:t>to</w:t>
      </w:r>
      <w:r>
        <w:rPr>
          <w:spacing w:val="-10"/>
        </w:rPr>
        <w:t xml:space="preserve"> </w:t>
      </w:r>
      <w:r>
        <w:t xml:space="preserve">consolidation. When Complaints are consolidated, a single investigatory and adjudicatory process will be used. In such </w:t>
      </w:r>
      <w:proofErr w:type="spellStart"/>
      <w:r>
        <w:t>cas</w:t>
      </w:r>
      <w:proofErr w:type="spellEnd"/>
      <w:r>
        <w:t>-es, each party will independently and simultaneously receive notification and information. The Investigator will</w:t>
      </w:r>
      <w:r>
        <w:rPr>
          <w:spacing w:val="-1"/>
        </w:rPr>
        <w:t xml:space="preserve"> </w:t>
      </w:r>
      <w:r>
        <w:t>issue</w:t>
      </w:r>
      <w:r>
        <w:rPr>
          <w:spacing w:val="-1"/>
        </w:rPr>
        <w:t xml:space="preserve"> </w:t>
      </w:r>
      <w:r>
        <w:t>one</w:t>
      </w:r>
      <w:r>
        <w:rPr>
          <w:spacing w:val="-1"/>
        </w:rPr>
        <w:t xml:space="preserve"> </w:t>
      </w:r>
      <w:r>
        <w:t>Investigation</w:t>
      </w:r>
      <w:r>
        <w:rPr>
          <w:spacing w:val="-1"/>
        </w:rPr>
        <w:t xml:space="preserve"> </w:t>
      </w:r>
      <w:r>
        <w:t>Report.</w:t>
      </w:r>
      <w:r>
        <w:rPr>
          <w:spacing w:val="-1"/>
        </w:rPr>
        <w:t xml:space="preserve"> </w:t>
      </w:r>
      <w:r>
        <w:t>All</w:t>
      </w:r>
      <w:r>
        <w:rPr>
          <w:spacing w:val="-1"/>
        </w:rPr>
        <w:t xml:space="preserve"> </w:t>
      </w:r>
      <w:r>
        <w:t>parties</w:t>
      </w:r>
      <w:r>
        <w:rPr>
          <w:spacing w:val="-1"/>
        </w:rPr>
        <w:t xml:space="preserve"> </w:t>
      </w:r>
      <w:r>
        <w:t>to</w:t>
      </w:r>
      <w:r>
        <w:rPr>
          <w:spacing w:val="-1"/>
        </w:rPr>
        <w:t xml:space="preserve"> </w:t>
      </w:r>
      <w:r>
        <w:t>a</w:t>
      </w:r>
      <w:r>
        <w:rPr>
          <w:spacing w:val="-1"/>
        </w:rPr>
        <w:t xml:space="preserve"> </w:t>
      </w:r>
      <w:r>
        <w:t>consolidated</w:t>
      </w:r>
      <w:r>
        <w:rPr>
          <w:spacing w:val="-1"/>
        </w:rPr>
        <w:t xml:space="preserve"> </w:t>
      </w:r>
      <w:r>
        <w:t>complaint</w:t>
      </w:r>
      <w:r>
        <w:rPr>
          <w:spacing w:val="-1"/>
        </w:rPr>
        <w:t xml:space="preserve"> </w:t>
      </w:r>
      <w:r>
        <w:t>will</w:t>
      </w:r>
      <w:r>
        <w:rPr>
          <w:spacing w:val="-1"/>
        </w:rPr>
        <w:t xml:space="preserve"> </w:t>
      </w:r>
      <w:r>
        <w:t>also</w:t>
      </w:r>
      <w:r>
        <w:rPr>
          <w:spacing w:val="-1"/>
        </w:rPr>
        <w:t xml:space="preserve"> </w:t>
      </w:r>
      <w:r>
        <w:t>receive</w:t>
      </w:r>
      <w:r>
        <w:rPr>
          <w:spacing w:val="-1"/>
        </w:rPr>
        <w:t xml:space="preserve"> </w:t>
      </w:r>
      <w:r>
        <w:t>the</w:t>
      </w:r>
      <w:r>
        <w:rPr>
          <w:spacing w:val="-1"/>
        </w:rPr>
        <w:t xml:space="preserve"> </w:t>
      </w:r>
      <w:r>
        <w:t>same</w:t>
      </w:r>
      <w:r>
        <w:rPr>
          <w:spacing w:val="-1"/>
        </w:rPr>
        <w:t xml:space="preserve"> </w:t>
      </w:r>
      <w:r>
        <w:t>Hearing Outcome</w:t>
      </w:r>
      <w:r>
        <w:rPr>
          <w:spacing w:val="-10"/>
        </w:rPr>
        <w:t xml:space="preserve"> </w:t>
      </w:r>
      <w:r>
        <w:t>Letter,</w:t>
      </w:r>
      <w:r>
        <w:rPr>
          <w:spacing w:val="-10"/>
        </w:rPr>
        <w:t xml:space="preserve"> </w:t>
      </w:r>
      <w:r>
        <w:t>although</w:t>
      </w:r>
      <w:r>
        <w:rPr>
          <w:spacing w:val="-10"/>
        </w:rPr>
        <w:t xml:space="preserve"> </w:t>
      </w:r>
      <w:r>
        <w:t>the</w:t>
      </w:r>
      <w:r>
        <w:rPr>
          <w:spacing w:val="-10"/>
        </w:rPr>
        <w:t xml:space="preserve"> </w:t>
      </w:r>
      <w:r>
        <w:t>determination</w:t>
      </w:r>
      <w:r>
        <w:rPr>
          <w:spacing w:val="-10"/>
        </w:rPr>
        <w:t xml:space="preserve"> </w:t>
      </w:r>
      <w:r>
        <w:t>of</w:t>
      </w:r>
      <w:r>
        <w:rPr>
          <w:spacing w:val="-10"/>
        </w:rPr>
        <w:t xml:space="preserve"> </w:t>
      </w:r>
      <w:r>
        <w:t>responsibility</w:t>
      </w:r>
      <w:r>
        <w:rPr>
          <w:spacing w:val="-10"/>
        </w:rPr>
        <w:t xml:space="preserve"> </w:t>
      </w:r>
      <w:r>
        <w:t>may</w:t>
      </w:r>
      <w:r>
        <w:rPr>
          <w:spacing w:val="-10"/>
        </w:rPr>
        <w:t xml:space="preserve"> </w:t>
      </w:r>
      <w:r>
        <w:t>be</w:t>
      </w:r>
      <w:r>
        <w:rPr>
          <w:spacing w:val="-10"/>
        </w:rPr>
        <w:t xml:space="preserve"> </w:t>
      </w:r>
      <w:r>
        <w:t>different</w:t>
      </w:r>
      <w:r>
        <w:rPr>
          <w:spacing w:val="-10"/>
        </w:rPr>
        <w:t xml:space="preserve"> </w:t>
      </w:r>
      <w:r>
        <w:t>with</w:t>
      </w:r>
      <w:r>
        <w:rPr>
          <w:spacing w:val="-10"/>
        </w:rPr>
        <w:t xml:space="preserve"> </w:t>
      </w:r>
      <w:r>
        <w:t>respect</w:t>
      </w:r>
      <w:r>
        <w:rPr>
          <w:spacing w:val="-10"/>
        </w:rPr>
        <w:t xml:space="preserve"> </w:t>
      </w:r>
      <w:r>
        <w:t>to</w:t>
      </w:r>
      <w:r>
        <w:rPr>
          <w:spacing w:val="-10"/>
        </w:rPr>
        <w:t xml:space="preserve"> </w:t>
      </w:r>
      <w:r>
        <w:t>each</w:t>
      </w:r>
      <w:r>
        <w:rPr>
          <w:spacing w:val="-10"/>
        </w:rPr>
        <w:t xml:space="preserve"> </w:t>
      </w:r>
      <w:r>
        <w:t>allegation depending on the facts. The Hearing Outcome Letter will be provided simultaneously to the parties.</w:t>
      </w:r>
    </w:p>
    <w:p w14:paraId="073A68F4" w14:textId="77777777" w:rsidR="00023072" w:rsidRDefault="00ED5357">
      <w:pPr>
        <w:pStyle w:val="ListParagraph"/>
        <w:numPr>
          <w:ilvl w:val="0"/>
          <w:numId w:val="17"/>
        </w:numPr>
        <w:tabs>
          <w:tab w:val="left" w:pos="2158"/>
        </w:tabs>
        <w:spacing w:before="193"/>
        <w:ind w:left="2158" w:hanging="358"/>
      </w:pPr>
      <w:r>
        <w:t>Mandatory</w:t>
      </w:r>
      <w:r>
        <w:rPr>
          <w:spacing w:val="-6"/>
        </w:rPr>
        <w:t xml:space="preserve"> </w:t>
      </w:r>
      <w:r>
        <w:t>Dismissal</w:t>
      </w:r>
      <w:r>
        <w:rPr>
          <w:spacing w:val="-6"/>
        </w:rPr>
        <w:t xml:space="preserve"> </w:t>
      </w:r>
      <w:r>
        <w:t>of</w:t>
      </w:r>
      <w:r>
        <w:rPr>
          <w:spacing w:val="-6"/>
        </w:rPr>
        <w:t xml:space="preserve"> </w:t>
      </w:r>
      <w:r>
        <w:t>Formal</w:t>
      </w:r>
      <w:r>
        <w:rPr>
          <w:spacing w:val="-5"/>
        </w:rPr>
        <w:t xml:space="preserve"> </w:t>
      </w:r>
      <w:r>
        <w:rPr>
          <w:spacing w:val="-2"/>
        </w:rPr>
        <w:t>Complaints</w:t>
      </w:r>
    </w:p>
    <w:p w14:paraId="66D915A1" w14:textId="77777777" w:rsidR="00023072" w:rsidRDefault="00ED5357">
      <w:pPr>
        <w:pStyle w:val="BodyText"/>
        <w:spacing w:before="197" w:line="225" w:lineRule="auto"/>
        <w:ind w:left="2160" w:right="713"/>
      </w:pPr>
      <w:r>
        <w:t>The</w:t>
      </w:r>
      <w:r>
        <w:rPr>
          <w:spacing w:val="-6"/>
        </w:rPr>
        <w:t xml:space="preserve"> </w:t>
      </w:r>
      <w:r>
        <w:t>Title</w:t>
      </w:r>
      <w:r>
        <w:rPr>
          <w:spacing w:val="-6"/>
        </w:rPr>
        <w:t xml:space="preserve"> </w:t>
      </w:r>
      <w:r>
        <w:t>IX</w:t>
      </w:r>
      <w:r>
        <w:rPr>
          <w:spacing w:val="-6"/>
        </w:rPr>
        <w:t xml:space="preserve"> </w:t>
      </w:r>
      <w:r>
        <w:t>Coordinator</w:t>
      </w:r>
      <w:r>
        <w:rPr>
          <w:spacing w:val="-6"/>
        </w:rPr>
        <w:t xml:space="preserve"> </w:t>
      </w:r>
      <w:proofErr w:type="gramStart"/>
      <w:r>
        <w:t>has</w:t>
      </w:r>
      <w:r>
        <w:rPr>
          <w:spacing w:val="-6"/>
        </w:rPr>
        <w:t xml:space="preserve"> </w:t>
      </w:r>
      <w:r>
        <w:t>the</w:t>
      </w:r>
      <w:r>
        <w:rPr>
          <w:spacing w:val="-6"/>
        </w:rPr>
        <w:t xml:space="preserve"> </w:t>
      </w:r>
      <w:r>
        <w:t>ability</w:t>
      </w:r>
      <w:r>
        <w:rPr>
          <w:spacing w:val="-6"/>
        </w:rPr>
        <w:t xml:space="preserve"> </w:t>
      </w:r>
      <w:r>
        <w:t>to</w:t>
      </w:r>
      <w:proofErr w:type="gramEnd"/>
      <w:r>
        <w:rPr>
          <w:spacing w:val="-6"/>
        </w:rPr>
        <w:t xml:space="preserve"> </w:t>
      </w:r>
      <w:r>
        <w:t>dismiss</w:t>
      </w:r>
      <w:r>
        <w:rPr>
          <w:spacing w:val="-6"/>
        </w:rPr>
        <w:t xml:space="preserve"> </w:t>
      </w:r>
      <w:r>
        <w:t>a</w:t>
      </w:r>
      <w:r>
        <w:rPr>
          <w:spacing w:val="-6"/>
        </w:rPr>
        <w:t xml:space="preserve"> </w:t>
      </w:r>
      <w:r>
        <w:t>formal</w:t>
      </w:r>
      <w:r>
        <w:rPr>
          <w:spacing w:val="-6"/>
        </w:rPr>
        <w:t xml:space="preserve"> </w:t>
      </w:r>
      <w:r>
        <w:t>complaint</w:t>
      </w:r>
      <w:r>
        <w:rPr>
          <w:spacing w:val="-6"/>
        </w:rPr>
        <w:t xml:space="preserve"> </w:t>
      </w:r>
      <w:r>
        <w:t>and</w:t>
      </w:r>
      <w:r>
        <w:rPr>
          <w:spacing w:val="-6"/>
        </w:rPr>
        <w:t xml:space="preserve"> </w:t>
      </w:r>
      <w:r>
        <w:t>is</w:t>
      </w:r>
      <w:r>
        <w:rPr>
          <w:spacing w:val="-6"/>
        </w:rPr>
        <w:t xml:space="preserve"> </w:t>
      </w:r>
      <w:r>
        <w:t>required</w:t>
      </w:r>
      <w:r>
        <w:rPr>
          <w:spacing w:val="-6"/>
        </w:rPr>
        <w:t xml:space="preserve"> </w:t>
      </w:r>
      <w:r>
        <w:t>to</w:t>
      </w:r>
      <w:r>
        <w:rPr>
          <w:spacing w:val="-6"/>
        </w:rPr>
        <w:t xml:space="preserve"> </w:t>
      </w:r>
      <w:r>
        <w:t>do</w:t>
      </w:r>
      <w:r>
        <w:rPr>
          <w:spacing w:val="-6"/>
        </w:rPr>
        <w:t xml:space="preserve"> </w:t>
      </w:r>
      <w:r>
        <w:t>so</w:t>
      </w:r>
      <w:r>
        <w:rPr>
          <w:spacing w:val="-6"/>
        </w:rPr>
        <w:t xml:space="preserve"> </w:t>
      </w:r>
      <w:r>
        <w:t>in</w:t>
      </w:r>
      <w:r>
        <w:rPr>
          <w:spacing w:val="-6"/>
        </w:rPr>
        <w:t xml:space="preserve"> </w:t>
      </w:r>
      <w:r>
        <w:t>some</w:t>
      </w:r>
      <w:r>
        <w:rPr>
          <w:spacing w:val="-6"/>
        </w:rPr>
        <w:t xml:space="preserve"> </w:t>
      </w:r>
      <w:proofErr w:type="spellStart"/>
      <w:r>
        <w:t>cas</w:t>
      </w:r>
      <w:proofErr w:type="spellEnd"/>
      <w:r>
        <w:t>-es. The Title IX Coordinator must dismiss a Formal Complaint based on the following grounds:</w:t>
      </w:r>
    </w:p>
    <w:p w14:paraId="311FBC26" w14:textId="77777777" w:rsidR="00023072" w:rsidRDefault="00ED5357">
      <w:pPr>
        <w:pStyle w:val="ListParagraph"/>
        <w:numPr>
          <w:ilvl w:val="1"/>
          <w:numId w:val="17"/>
        </w:numPr>
        <w:tabs>
          <w:tab w:val="left" w:pos="2639"/>
        </w:tabs>
        <w:spacing w:before="189"/>
        <w:ind w:left="2639" w:hanging="359"/>
      </w:pPr>
      <w:r>
        <w:t>The</w:t>
      </w:r>
      <w:r>
        <w:rPr>
          <w:spacing w:val="-6"/>
        </w:rPr>
        <w:t xml:space="preserve"> </w:t>
      </w:r>
      <w:r>
        <w:t>Prohibited</w:t>
      </w:r>
      <w:r>
        <w:rPr>
          <w:spacing w:val="-6"/>
        </w:rPr>
        <w:t xml:space="preserve"> </w:t>
      </w:r>
      <w:r>
        <w:t>Conduct</w:t>
      </w:r>
      <w:r>
        <w:rPr>
          <w:spacing w:val="-6"/>
        </w:rPr>
        <w:t xml:space="preserve"> </w:t>
      </w:r>
      <w:r>
        <w:t>would</w:t>
      </w:r>
      <w:r>
        <w:rPr>
          <w:spacing w:val="-6"/>
        </w:rPr>
        <w:t xml:space="preserve"> </w:t>
      </w:r>
      <w:r>
        <w:t>not</w:t>
      </w:r>
      <w:r>
        <w:rPr>
          <w:spacing w:val="-6"/>
        </w:rPr>
        <w:t xml:space="preserve"> </w:t>
      </w:r>
      <w:r>
        <w:t>constitute</w:t>
      </w:r>
      <w:r>
        <w:rPr>
          <w:spacing w:val="-6"/>
        </w:rPr>
        <w:t xml:space="preserve"> </w:t>
      </w:r>
      <w:r>
        <w:t>sexual</w:t>
      </w:r>
      <w:r>
        <w:rPr>
          <w:spacing w:val="-6"/>
        </w:rPr>
        <w:t xml:space="preserve"> </w:t>
      </w:r>
      <w:r>
        <w:t>harassment</w:t>
      </w:r>
      <w:r>
        <w:rPr>
          <w:spacing w:val="-5"/>
        </w:rPr>
        <w:t xml:space="preserve"> </w:t>
      </w:r>
      <w:r>
        <w:t>even</w:t>
      </w:r>
      <w:r>
        <w:rPr>
          <w:spacing w:val="-7"/>
        </w:rPr>
        <w:t xml:space="preserve"> </w:t>
      </w:r>
      <w:r>
        <w:t>if</w:t>
      </w:r>
      <w:r>
        <w:rPr>
          <w:spacing w:val="-6"/>
        </w:rPr>
        <w:t xml:space="preserve"> </w:t>
      </w:r>
      <w:r>
        <w:rPr>
          <w:spacing w:val="-2"/>
        </w:rPr>
        <w:t>proved;</w:t>
      </w:r>
    </w:p>
    <w:p w14:paraId="2981BE8B" w14:textId="77777777" w:rsidR="00023072" w:rsidRDefault="00ED5357">
      <w:pPr>
        <w:pStyle w:val="ListParagraph"/>
        <w:numPr>
          <w:ilvl w:val="1"/>
          <w:numId w:val="17"/>
        </w:numPr>
        <w:tabs>
          <w:tab w:val="left" w:pos="2640"/>
        </w:tabs>
        <w:spacing w:before="197" w:line="225" w:lineRule="auto"/>
        <w:ind w:right="715"/>
      </w:pPr>
      <w:r>
        <w:t>The</w:t>
      </w:r>
      <w:r>
        <w:rPr>
          <w:spacing w:val="-12"/>
        </w:rPr>
        <w:t xml:space="preserve"> </w:t>
      </w:r>
      <w:r>
        <w:t>Prohibited</w:t>
      </w:r>
      <w:r>
        <w:rPr>
          <w:spacing w:val="-13"/>
        </w:rPr>
        <w:t xml:space="preserve"> </w:t>
      </w:r>
      <w:r>
        <w:t>Conduct</w:t>
      </w:r>
      <w:r>
        <w:rPr>
          <w:spacing w:val="-11"/>
        </w:rPr>
        <w:t xml:space="preserve"> </w:t>
      </w:r>
      <w:r>
        <w:t>did</w:t>
      </w:r>
      <w:r>
        <w:rPr>
          <w:spacing w:val="-12"/>
        </w:rPr>
        <w:t xml:space="preserve"> </w:t>
      </w:r>
      <w:r>
        <w:t>not</w:t>
      </w:r>
      <w:r>
        <w:rPr>
          <w:spacing w:val="-12"/>
        </w:rPr>
        <w:t xml:space="preserve"> </w:t>
      </w:r>
      <w:r>
        <w:t>occur</w:t>
      </w:r>
      <w:r>
        <w:rPr>
          <w:spacing w:val="-12"/>
        </w:rPr>
        <w:t xml:space="preserve"> </w:t>
      </w:r>
      <w:r>
        <w:t>in</w:t>
      </w:r>
      <w:r>
        <w:rPr>
          <w:spacing w:val="-13"/>
        </w:rPr>
        <w:t xml:space="preserve"> </w:t>
      </w:r>
      <w:r>
        <w:t>UAB’s</w:t>
      </w:r>
      <w:r>
        <w:rPr>
          <w:spacing w:val="-12"/>
        </w:rPr>
        <w:t xml:space="preserve"> </w:t>
      </w:r>
      <w:r>
        <w:t>education</w:t>
      </w:r>
      <w:r>
        <w:rPr>
          <w:spacing w:val="-13"/>
        </w:rPr>
        <w:t xml:space="preserve"> </w:t>
      </w:r>
      <w:r>
        <w:t>program</w:t>
      </w:r>
      <w:r>
        <w:rPr>
          <w:spacing w:val="-12"/>
        </w:rPr>
        <w:t xml:space="preserve"> </w:t>
      </w:r>
      <w:r>
        <w:t>or</w:t>
      </w:r>
      <w:r>
        <w:rPr>
          <w:spacing w:val="-13"/>
        </w:rPr>
        <w:t xml:space="preserve"> </w:t>
      </w:r>
      <w:r>
        <w:t>activity</w:t>
      </w:r>
      <w:r>
        <w:rPr>
          <w:spacing w:val="-12"/>
        </w:rPr>
        <w:t xml:space="preserve"> </w:t>
      </w:r>
      <w:r>
        <w:t>(as</w:t>
      </w:r>
      <w:r>
        <w:rPr>
          <w:spacing w:val="-12"/>
        </w:rPr>
        <w:t xml:space="preserve"> </w:t>
      </w:r>
      <w:r>
        <w:t>defined</w:t>
      </w:r>
      <w:r>
        <w:rPr>
          <w:spacing w:val="-13"/>
        </w:rPr>
        <w:t xml:space="preserve"> </w:t>
      </w:r>
      <w:r>
        <w:t>in</w:t>
      </w:r>
      <w:r>
        <w:rPr>
          <w:spacing w:val="-12"/>
        </w:rPr>
        <w:t xml:space="preserve"> </w:t>
      </w:r>
      <w:r>
        <w:t>Section</w:t>
      </w:r>
      <w:r>
        <w:rPr>
          <w:spacing w:val="-13"/>
        </w:rPr>
        <w:t xml:space="preserve"> </w:t>
      </w:r>
      <w:r>
        <w:t>IV (Jurisdiction) of the Title IX Policy; or</w:t>
      </w:r>
    </w:p>
    <w:p w14:paraId="7177B1EF" w14:textId="77777777" w:rsidR="00023072" w:rsidRDefault="00ED5357">
      <w:pPr>
        <w:pStyle w:val="ListParagraph"/>
        <w:numPr>
          <w:ilvl w:val="1"/>
          <w:numId w:val="17"/>
        </w:numPr>
        <w:tabs>
          <w:tab w:val="left" w:pos="2637"/>
        </w:tabs>
        <w:spacing w:before="189"/>
        <w:ind w:left="2637" w:hanging="357"/>
      </w:pPr>
      <w:r>
        <w:t>The</w:t>
      </w:r>
      <w:r>
        <w:rPr>
          <w:spacing w:val="-5"/>
        </w:rPr>
        <w:t xml:space="preserve"> </w:t>
      </w:r>
      <w:r>
        <w:t>Prohibited</w:t>
      </w:r>
      <w:r>
        <w:rPr>
          <w:spacing w:val="-3"/>
        </w:rPr>
        <w:t xml:space="preserve"> </w:t>
      </w:r>
      <w:r>
        <w:t>Conduct</w:t>
      </w:r>
      <w:r>
        <w:rPr>
          <w:spacing w:val="-3"/>
        </w:rPr>
        <w:t xml:space="preserve"> </w:t>
      </w:r>
      <w:r>
        <w:t>did</w:t>
      </w:r>
      <w:r>
        <w:rPr>
          <w:spacing w:val="-3"/>
        </w:rPr>
        <w:t xml:space="preserve"> </w:t>
      </w:r>
      <w:r>
        <w:t>not</w:t>
      </w:r>
      <w:r>
        <w:rPr>
          <w:spacing w:val="-3"/>
        </w:rPr>
        <w:t xml:space="preserve"> </w:t>
      </w:r>
      <w:r>
        <w:t>occur</w:t>
      </w:r>
      <w:r>
        <w:rPr>
          <w:spacing w:val="-2"/>
        </w:rPr>
        <w:t xml:space="preserve"> </w:t>
      </w:r>
      <w:r>
        <w:t>against</w:t>
      </w:r>
      <w:r>
        <w:rPr>
          <w:spacing w:val="-2"/>
        </w:rPr>
        <w:t xml:space="preserve"> </w:t>
      </w:r>
      <w:r>
        <w:t>a</w:t>
      </w:r>
      <w:r>
        <w:rPr>
          <w:spacing w:val="-4"/>
        </w:rPr>
        <w:t xml:space="preserve"> </w:t>
      </w:r>
      <w:r>
        <w:t>person</w:t>
      </w:r>
      <w:r>
        <w:rPr>
          <w:spacing w:val="-3"/>
        </w:rPr>
        <w:t xml:space="preserve"> </w:t>
      </w:r>
      <w:r>
        <w:t>in</w:t>
      </w:r>
      <w:r>
        <w:rPr>
          <w:spacing w:val="-4"/>
        </w:rPr>
        <w:t xml:space="preserve"> </w:t>
      </w:r>
      <w:r>
        <w:t>the</w:t>
      </w:r>
      <w:r>
        <w:rPr>
          <w:spacing w:val="-2"/>
        </w:rPr>
        <w:t xml:space="preserve"> </w:t>
      </w:r>
      <w:r>
        <w:t>United</w:t>
      </w:r>
      <w:r>
        <w:rPr>
          <w:spacing w:val="-3"/>
        </w:rPr>
        <w:t xml:space="preserve"> </w:t>
      </w:r>
      <w:r>
        <w:rPr>
          <w:spacing w:val="-2"/>
        </w:rPr>
        <w:t>States.</w:t>
      </w:r>
    </w:p>
    <w:p w14:paraId="17F21D0E" w14:textId="77777777" w:rsidR="00023072" w:rsidRDefault="00ED5357">
      <w:pPr>
        <w:pStyle w:val="ListParagraph"/>
        <w:numPr>
          <w:ilvl w:val="0"/>
          <w:numId w:val="17"/>
        </w:numPr>
        <w:tabs>
          <w:tab w:val="left" w:pos="2159"/>
        </w:tabs>
        <w:spacing w:before="184"/>
        <w:ind w:left="2159" w:hanging="359"/>
      </w:pPr>
      <w:r>
        <w:t>Permissive</w:t>
      </w:r>
      <w:r>
        <w:rPr>
          <w:spacing w:val="-7"/>
        </w:rPr>
        <w:t xml:space="preserve"> </w:t>
      </w:r>
      <w:r>
        <w:t>Dismissal</w:t>
      </w:r>
      <w:r>
        <w:rPr>
          <w:spacing w:val="-7"/>
        </w:rPr>
        <w:t xml:space="preserve"> </w:t>
      </w:r>
      <w:r>
        <w:t>of</w:t>
      </w:r>
      <w:r>
        <w:rPr>
          <w:spacing w:val="-7"/>
        </w:rPr>
        <w:t xml:space="preserve"> </w:t>
      </w:r>
      <w:r>
        <w:t>Formal</w:t>
      </w:r>
      <w:r>
        <w:rPr>
          <w:spacing w:val="-6"/>
        </w:rPr>
        <w:t xml:space="preserve"> </w:t>
      </w:r>
      <w:r>
        <w:rPr>
          <w:spacing w:val="-2"/>
        </w:rPr>
        <w:t>Complaints</w:t>
      </w:r>
    </w:p>
    <w:p w14:paraId="3E51660C" w14:textId="77777777" w:rsidR="00023072" w:rsidRDefault="00ED5357">
      <w:pPr>
        <w:pStyle w:val="BodyText"/>
        <w:spacing w:before="184"/>
        <w:ind w:left="2160"/>
      </w:pPr>
      <w:r>
        <w:t>The</w:t>
      </w:r>
      <w:r>
        <w:rPr>
          <w:spacing w:val="-6"/>
        </w:rPr>
        <w:t xml:space="preserve"> </w:t>
      </w:r>
      <w:r>
        <w:t>Title</w:t>
      </w:r>
      <w:r>
        <w:rPr>
          <w:spacing w:val="-4"/>
        </w:rPr>
        <w:t xml:space="preserve"> </w:t>
      </w:r>
      <w:r>
        <w:t>IX</w:t>
      </w:r>
      <w:r>
        <w:rPr>
          <w:spacing w:val="-5"/>
        </w:rPr>
        <w:t xml:space="preserve"> </w:t>
      </w:r>
      <w:r>
        <w:t>Coordinator</w:t>
      </w:r>
      <w:r>
        <w:rPr>
          <w:spacing w:val="-4"/>
        </w:rPr>
        <w:t xml:space="preserve"> </w:t>
      </w:r>
      <w:r>
        <w:t>may</w:t>
      </w:r>
      <w:r>
        <w:rPr>
          <w:spacing w:val="-3"/>
        </w:rPr>
        <w:t xml:space="preserve"> </w:t>
      </w:r>
      <w:r>
        <w:t>dismiss</w:t>
      </w:r>
      <w:r>
        <w:rPr>
          <w:spacing w:val="-5"/>
        </w:rPr>
        <w:t xml:space="preserve"> </w:t>
      </w:r>
      <w:r>
        <w:t>a</w:t>
      </w:r>
      <w:r>
        <w:rPr>
          <w:spacing w:val="-5"/>
        </w:rPr>
        <w:t xml:space="preserve"> </w:t>
      </w:r>
      <w:r>
        <w:t>Formal</w:t>
      </w:r>
      <w:r>
        <w:rPr>
          <w:spacing w:val="-5"/>
        </w:rPr>
        <w:t xml:space="preserve"> </w:t>
      </w:r>
      <w:r>
        <w:t>Complaint</w:t>
      </w:r>
      <w:r>
        <w:rPr>
          <w:spacing w:val="-3"/>
        </w:rPr>
        <w:t xml:space="preserve"> </w:t>
      </w:r>
      <w:r>
        <w:t>based</w:t>
      </w:r>
      <w:r>
        <w:rPr>
          <w:spacing w:val="-5"/>
        </w:rPr>
        <w:t xml:space="preserve"> </w:t>
      </w:r>
      <w:r>
        <w:t>on</w:t>
      </w:r>
      <w:r>
        <w:rPr>
          <w:spacing w:val="-5"/>
        </w:rPr>
        <w:t xml:space="preserve"> </w:t>
      </w:r>
      <w:r>
        <w:t>the</w:t>
      </w:r>
      <w:r>
        <w:rPr>
          <w:spacing w:val="-4"/>
        </w:rPr>
        <w:t xml:space="preserve"> </w:t>
      </w:r>
      <w:r>
        <w:t>following</w:t>
      </w:r>
      <w:r>
        <w:rPr>
          <w:spacing w:val="-3"/>
        </w:rPr>
        <w:t xml:space="preserve"> </w:t>
      </w:r>
      <w:r>
        <w:rPr>
          <w:spacing w:val="-2"/>
        </w:rPr>
        <w:t>grounds:</w:t>
      </w:r>
    </w:p>
    <w:p w14:paraId="53C4AA88" w14:textId="77777777" w:rsidR="00023072" w:rsidRDefault="00023072">
      <w:pPr>
        <w:pStyle w:val="BodyText"/>
        <w:sectPr w:rsidR="00023072">
          <w:pgSz w:w="12240" w:h="15840"/>
          <w:pgMar w:top="640" w:right="0" w:bottom="660" w:left="0" w:header="0" w:footer="460" w:gutter="0"/>
          <w:cols w:space="720"/>
        </w:sectPr>
      </w:pPr>
    </w:p>
    <w:p w14:paraId="3ACF0AE2" w14:textId="77777777" w:rsidR="00023072" w:rsidRDefault="00ED5357">
      <w:pPr>
        <w:pStyle w:val="ListParagraph"/>
        <w:numPr>
          <w:ilvl w:val="1"/>
          <w:numId w:val="17"/>
        </w:numPr>
        <w:tabs>
          <w:tab w:val="left" w:pos="2640"/>
        </w:tabs>
        <w:spacing w:before="48" w:line="225" w:lineRule="auto"/>
        <w:ind w:right="715"/>
      </w:pPr>
      <w:r>
        <w:lastRenderedPageBreak/>
        <w:t xml:space="preserve">If at any time during the investigation or hearing, a Complainant notifies the Title IX Coordinator in </w:t>
      </w:r>
      <w:r>
        <w:rPr>
          <w:spacing w:val="-2"/>
        </w:rPr>
        <w:t>writing</w:t>
      </w:r>
      <w:r>
        <w:rPr>
          <w:spacing w:val="-5"/>
        </w:rPr>
        <w:t xml:space="preserve"> </w:t>
      </w:r>
      <w:r>
        <w:rPr>
          <w:spacing w:val="-2"/>
        </w:rPr>
        <w:t>that</w:t>
      </w:r>
      <w:r>
        <w:rPr>
          <w:spacing w:val="-5"/>
        </w:rPr>
        <w:t xml:space="preserve"> </w:t>
      </w:r>
      <w:r>
        <w:rPr>
          <w:spacing w:val="-2"/>
        </w:rPr>
        <w:t>the</w:t>
      </w:r>
      <w:r>
        <w:rPr>
          <w:spacing w:val="-5"/>
        </w:rPr>
        <w:t xml:space="preserve"> </w:t>
      </w:r>
      <w:r>
        <w:rPr>
          <w:spacing w:val="-2"/>
        </w:rPr>
        <w:t>Complainant</w:t>
      </w:r>
      <w:r>
        <w:rPr>
          <w:spacing w:val="-5"/>
        </w:rPr>
        <w:t xml:space="preserve"> </w:t>
      </w:r>
      <w:r>
        <w:rPr>
          <w:spacing w:val="-2"/>
        </w:rPr>
        <w:t>would</w:t>
      </w:r>
      <w:r>
        <w:rPr>
          <w:spacing w:val="-5"/>
        </w:rPr>
        <w:t xml:space="preserve"> </w:t>
      </w:r>
      <w:r>
        <w:rPr>
          <w:spacing w:val="-2"/>
        </w:rPr>
        <w:t>like</w:t>
      </w:r>
      <w:r>
        <w:rPr>
          <w:spacing w:val="-5"/>
        </w:rPr>
        <w:t xml:space="preserve"> </w:t>
      </w:r>
      <w:r>
        <w:rPr>
          <w:spacing w:val="-2"/>
        </w:rPr>
        <w:t>to</w:t>
      </w:r>
      <w:r>
        <w:rPr>
          <w:spacing w:val="-5"/>
        </w:rPr>
        <w:t xml:space="preserve"> </w:t>
      </w:r>
      <w:r>
        <w:rPr>
          <w:spacing w:val="-2"/>
        </w:rPr>
        <w:t>withdraw</w:t>
      </w:r>
      <w:r>
        <w:rPr>
          <w:spacing w:val="-5"/>
        </w:rPr>
        <w:t xml:space="preserve"> </w:t>
      </w:r>
      <w:r>
        <w:rPr>
          <w:spacing w:val="-2"/>
        </w:rPr>
        <w:t>the</w:t>
      </w:r>
      <w:r>
        <w:rPr>
          <w:spacing w:val="-5"/>
        </w:rPr>
        <w:t xml:space="preserve"> </w:t>
      </w:r>
      <w:r>
        <w:rPr>
          <w:spacing w:val="-2"/>
        </w:rPr>
        <w:t>Formal</w:t>
      </w:r>
      <w:r>
        <w:rPr>
          <w:spacing w:val="-5"/>
        </w:rPr>
        <w:t xml:space="preserve"> </w:t>
      </w:r>
      <w:r>
        <w:rPr>
          <w:spacing w:val="-2"/>
        </w:rPr>
        <w:t>Complaint</w:t>
      </w:r>
      <w:r>
        <w:rPr>
          <w:spacing w:val="-5"/>
        </w:rPr>
        <w:t xml:space="preserve"> </w:t>
      </w:r>
      <w:r>
        <w:rPr>
          <w:spacing w:val="-2"/>
        </w:rPr>
        <w:t>or</w:t>
      </w:r>
      <w:r>
        <w:rPr>
          <w:spacing w:val="-5"/>
        </w:rPr>
        <w:t xml:space="preserve"> </w:t>
      </w:r>
      <w:r>
        <w:rPr>
          <w:spacing w:val="-2"/>
        </w:rPr>
        <w:t>any</w:t>
      </w:r>
      <w:r>
        <w:rPr>
          <w:spacing w:val="-5"/>
        </w:rPr>
        <w:t xml:space="preserve"> </w:t>
      </w:r>
      <w:r>
        <w:rPr>
          <w:spacing w:val="-2"/>
        </w:rPr>
        <w:t>allegations</w:t>
      </w:r>
      <w:r>
        <w:rPr>
          <w:spacing w:val="-5"/>
        </w:rPr>
        <w:t xml:space="preserve"> </w:t>
      </w:r>
      <w:r>
        <w:rPr>
          <w:spacing w:val="-2"/>
        </w:rPr>
        <w:t>therein;</w:t>
      </w:r>
    </w:p>
    <w:p w14:paraId="33E15406" w14:textId="77777777" w:rsidR="00023072" w:rsidRDefault="00ED5357">
      <w:pPr>
        <w:pStyle w:val="ListParagraph"/>
        <w:numPr>
          <w:ilvl w:val="1"/>
          <w:numId w:val="17"/>
        </w:numPr>
        <w:tabs>
          <w:tab w:val="left" w:pos="2639"/>
        </w:tabs>
        <w:spacing w:before="188"/>
        <w:ind w:left="2639" w:hanging="359"/>
      </w:pPr>
      <w:r>
        <w:t>The</w:t>
      </w:r>
      <w:r>
        <w:rPr>
          <w:spacing w:val="-7"/>
        </w:rPr>
        <w:t xml:space="preserve"> </w:t>
      </w:r>
      <w:r>
        <w:t>Respondent</w:t>
      </w:r>
      <w:r>
        <w:rPr>
          <w:spacing w:val="-4"/>
        </w:rPr>
        <w:t xml:space="preserve"> </w:t>
      </w:r>
      <w:r>
        <w:t>is</w:t>
      </w:r>
      <w:r>
        <w:rPr>
          <w:spacing w:val="-5"/>
        </w:rPr>
        <w:t xml:space="preserve"> </w:t>
      </w:r>
      <w:r>
        <w:t>no</w:t>
      </w:r>
      <w:r>
        <w:rPr>
          <w:spacing w:val="-5"/>
        </w:rPr>
        <w:t xml:space="preserve"> </w:t>
      </w:r>
      <w:r>
        <w:t>longer</w:t>
      </w:r>
      <w:r>
        <w:rPr>
          <w:spacing w:val="-4"/>
        </w:rPr>
        <w:t xml:space="preserve"> </w:t>
      </w:r>
      <w:r>
        <w:t>enrolled</w:t>
      </w:r>
      <w:r>
        <w:rPr>
          <w:spacing w:val="-5"/>
        </w:rPr>
        <w:t xml:space="preserve"> </w:t>
      </w:r>
      <w:r>
        <w:t>or</w:t>
      </w:r>
      <w:r>
        <w:rPr>
          <w:spacing w:val="-4"/>
        </w:rPr>
        <w:t xml:space="preserve"> </w:t>
      </w:r>
      <w:r>
        <w:t>employed</w:t>
      </w:r>
      <w:r>
        <w:rPr>
          <w:spacing w:val="-5"/>
        </w:rPr>
        <w:t xml:space="preserve"> </w:t>
      </w:r>
      <w:r>
        <w:t>by</w:t>
      </w:r>
      <w:r>
        <w:rPr>
          <w:spacing w:val="-4"/>
        </w:rPr>
        <w:t xml:space="preserve"> </w:t>
      </w:r>
      <w:r>
        <w:t>UAB;</w:t>
      </w:r>
      <w:r>
        <w:rPr>
          <w:spacing w:val="-4"/>
        </w:rPr>
        <w:t xml:space="preserve"> </w:t>
      </w:r>
      <w:r>
        <w:rPr>
          <w:spacing w:val="-5"/>
        </w:rPr>
        <w:t>or</w:t>
      </w:r>
    </w:p>
    <w:p w14:paraId="66612E70" w14:textId="77777777" w:rsidR="00023072" w:rsidRDefault="00ED5357">
      <w:pPr>
        <w:pStyle w:val="ListParagraph"/>
        <w:numPr>
          <w:ilvl w:val="1"/>
          <w:numId w:val="17"/>
        </w:numPr>
        <w:tabs>
          <w:tab w:val="left" w:pos="2637"/>
          <w:tab w:val="left" w:pos="2640"/>
        </w:tabs>
        <w:spacing w:before="197" w:line="225" w:lineRule="auto"/>
        <w:ind w:right="717"/>
      </w:pPr>
      <w:r>
        <w:t>Specific circumstances prevent UAB from gathering evidence sufficient to reach a determination as to the Formal Complaint or allegations therein.</w:t>
      </w:r>
    </w:p>
    <w:p w14:paraId="393F6ABC" w14:textId="77777777" w:rsidR="00023072" w:rsidRDefault="00ED5357">
      <w:pPr>
        <w:pStyle w:val="BodyText"/>
        <w:spacing w:before="201" w:line="225" w:lineRule="auto"/>
        <w:ind w:left="1800" w:right="712"/>
        <w:jc w:val="both"/>
      </w:pPr>
      <w:r>
        <w:t>Upon a mandatory or permissive dismissal, the Title IX Coordinator will promptly send written notice of the dismissal</w:t>
      </w:r>
      <w:r>
        <w:rPr>
          <w:spacing w:val="-13"/>
        </w:rPr>
        <w:t xml:space="preserve"> </w:t>
      </w:r>
      <w:r>
        <w:t>and</w:t>
      </w:r>
      <w:r>
        <w:rPr>
          <w:spacing w:val="-12"/>
        </w:rPr>
        <w:t xml:space="preserve"> </w:t>
      </w:r>
      <w:r>
        <w:t>the</w:t>
      </w:r>
      <w:r>
        <w:rPr>
          <w:spacing w:val="-13"/>
        </w:rPr>
        <w:t xml:space="preserve"> </w:t>
      </w:r>
      <w:r>
        <w:t>reason(s)</w:t>
      </w:r>
      <w:r>
        <w:rPr>
          <w:spacing w:val="-12"/>
        </w:rPr>
        <w:t xml:space="preserve"> </w:t>
      </w:r>
      <w:r>
        <w:t>for</w:t>
      </w:r>
      <w:r>
        <w:rPr>
          <w:spacing w:val="-13"/>
        </w:rPr>
        <w:t xml:space="preserve"> </w:t>
      </w:r>
      <w:r>
        <w:t>the</w:t>
      </w:r>
      <w:r>
        <w:rPr>
          <w:spacing w:val="-12"/>
        </w:rPr>
        <w:t xml:space="preserve"> </w:t>
      </w:r>
      <w:r>
        <w:t>dismissal</w:t>
      </w:r>
      <w:r>
        <w:rPr>
          <w:spacing w:val="-12"/>
        </w:rPr>
        <w:t xml:space="preserve"> </w:t>
      </w:r>
      <w:r>
        <w:t>simultaneously</w:t>
      </w:r>
      <w:r>
        <w:rPr>
          <w:spacing w:val="-13"/>
        </w:rPr>
        <w:t xml:space="preserve"> </w:t>
      </w:r>
      <w:r>
        <w:t>to</w:t>
      </w:r>
      <w:r>
        <w:rPr>
          <w:spacing w:val="-12"/>
        </w:rPr>
        <w:t xml:space="preserve"> </w:t>
      </w:r>
      <w:r>
        <w:t>the</w:t>
      </w:r>
      <w:r>
        <w:rPr>
          <w:spacing w:val="-13"/>
        </w:rPr>
        <w:t xml:space="preserve"> </w:t>
      </w:r>
      <w:r>
        <w:t>parties.</w:t>
      </w:r>
      <w:r>
        <w:rPr>
          <w:spacing w:val="-12"/>
        </w:rPr>
        <w:t xml:space="preserve"> </w:t>
      </w:r>
      <w:r>
        <w:t>A</w:t>
      </w:r>
      <w:r>
        <w:rPr>
          <w:spacing w:val="-13"/>
        </w:rPr>
        <w:t xml:space="preserve"> </w:t>
      </w:r>
      <w:r>
        <w:t>mandatory</w:t>
      </w:r>
      <w:r>
        <w:rPr>
          <w:spacing w:val="-12"/>
        </w:rPr>
        <w:t xml:space="preserve"> </w:t>
      </w:r>
      <w:r>
        <w:t>or</w:t>
      </w:r>
      <w:r>
        <w:rPr>
          <w:spacing w:val="-12"/>
        </w:rPr>
        <w:t xml:space="preserve"> </w:t>
      </w:r>
      <w:r>
        <w:t>permissive</w:t>
      </w:r>
      <w:r>
        <w:rPr>
          <w:spacing w:val="-13"/>
        </w:rPr>
        <w:t xml:space="preserve"> </w:t>
      </w:r>
      <w:r>
        <w:t>dismiss-al</w:t>
      </w:r>
      <w:r>
        <w:rPr>
          <w:spacing w:val="-4"/>
        </w:rPr>
        <w:t xml:space="preserve"> </w:t>
      </w:r>
      <w:r>
        <w:t>does</w:t>
      </w:r>
      <w:r>
        <w:rPr>
          <w:spacing w:val="-4"/>
        </w:rPr>
        <w:t xml:space="preserve"> </w:t>
      </w:r>
      <w:r>
        <w:t>not</w:t>
      </w:r>
      <w:r>
        <w:rPr>
          <w:spacing w:val="-4"/>
        </w:rPr>
        <w:t xml:space="preserve"> </w:t>
      </w:r>
      <w:r>
        <w:t>preclude</w:t>
      </w:r>
      <w:r>
        <w:rPr>
          <w:spacing w:val="-4"/>
        </w:rPr>
        <w:t xml:space="preserve"> </w:t>
      </w:r>
      <w:r>
        <w:t>UAB</w:t>
      </w:r>
      <w:r>
        <w:rPr>
          <w:spacing w:val="-4"/>
        </w:rPr>
        <w:t xml:space="preserve"> </w:t>
      </w:r>
      <w:r>
        <w:t>from</w:t>
      </w:r>
      <w:r>
        <w:rPr>
          <w:spacing w:val="-4"/>
        </w:rPr>
        <w:t xml:space="preserve"> </w:t>
      </w:r>
      <w:r>
        <w:t>investigating</w:t>
      </w:r>
      <w:r>
        <w:rPr>
          <w:spacing w:val="-4"/>
        </w:rPr>
        <w:t xml:space="preserve"> </w:t>
      </w:r>
      <w:r>
        <w:t>and</w:t>
      </w:r>
      <w:r>
        <w:rPr>
          <w:spacing w:val="-4"/>
        </w:rPr>
        <w:t xml:space="preserve"> </w:t>
      </w:r>
      <w:r>
        <w:t>addressing</w:t>
      </w:r>
      <w:r>
        <w:rPr>
          <w:spacing w:val="-4"/>
        </w:rPr>
        <w:t xml:space="preserve"> </w:t>
      </w:r>
      <w:r>
        <w:t>the</w:t>
      </w:r>
      <w:r>
        <w:rPr>
          <w:spacing w:val="-4"/>
        </w:rPr>
        <w:t xml:space="preserve"> </w:t>
      </w:r>
      <w:r>
        <w:t>alleged</w:t>
      </w:r>
      <w:r>
        <w:rPr>
          <w:spacing w:val="-4"/>
        </w:rPr>
        <w:t xml:space="preserve"> </w:t>
      </w:r>
      <w:r>
        <w:t>conduct</w:t>
      </w:r>
      <w:r>
        <w:rPr>
          <w:spacing w:val="-4"/>
        </w:rPr>
        <w:t xml:space="preserve"> </w:t>
      </w:r>
      <w:r>
        <w:t>pursuant</w:t>
      </w:r>
      <w:r>
        <w:rPr>
          <w:spacing w:val="-4"/>
        </w:rPr>
        <w:t xml:space="preserve"> </w:t>
      </w:r>
      <w:r>
        <w:t>to</w:t>
      </w:r>
      <w:r>
        <w:rPr>
          <w:spacing w:val="-4"/>
        </w:rPr>
        <w:t xml:space="preserve"> </w:t>
      </w:r>
      <w:r>
        <w:t>other</w:t>
      </w:r>
      <w:r>
        <w:rPr>
          <w:spacing w:val="-4"/>
        </w:rPr>
        <w:t xml:space="preserve"> </w:t>
      </w:r>
      <w:r>
        <w:t>applicable non- Title IX policies, including but not limited to, UAB’s Equal Opportunity and Discriminatory Harassment Policy, Student Conduct Code, and UAB Enterprise Code of Conduct. If the dismissed allegations arise out of the</w:t>
      </w:r>
      <w:r>
        <w:rPr>
          <w:spacing w:val="-2"/>
        </w:rPr>
        <w:t xml:space="preserve"> </w:t>
      </w:r>
      <w:r>
        <w:t>same</w:t>
      </w:r>
      <w:r>
        <w:rPr>
          <w:spacing w:val="-2"/>
        </w:rPr>
        <w:t xml:space="preserve"> </w:t>
      </w:r>
      <w:r>
        <w:t>facts</w:t>
      </w:r>
      <w:r>
        <w:rPr>
          <w:spacing w:val="-2"/>
        </w:rPr>
        <w:t xml:space="preserve"> </w:t>
      </w:r>
      <w:r>
        <w:t>and</w:t>
      </w:r>
      <w:r>
        <w:rPr>
          <w:spacing w:val="-2"/>
        </w:rPr>
        <w:t xml:space="preserve"> </w:t>
      </w:r>
      <w:r>
        <w:t>circumstances</w:t>
      </w:r>
      <w:r>
        <w:rPr>
          <w:spacing w:val="-3"/>
        </w:rPr>
        <w:t xml:space="preserve"> </w:t>
      </w:r>
      <w:r>
        <w:t>as</w:t>
      </w:r>
      <w:r>
        <w:rPr>
          <w:spacing w:val="-2"/>
        </w:rPr>
        <w:t xml:space="preserve"> </w:t>
      </w:r>
      <w:r>
        <w:t>other</w:t>
      </w:r>
      <w:r>
        <w:rPr>
          <w:spacing w:val="-2"/>
        </w:rPr>
        <w:t xml:space="preserve"> </w:t>
      </w:r>
      <w:r>
        <w:t>Title</w:t>
      </w:r>
      <w:r>
        <w:rPr>
          <w:spacing w:val="-2"/>
        </w:rPr>
        <w:t xml:space="preserve"> </w:t>
      </w:r>
      <w:r>
        <w:t>IX</w:t>
      </w:r>
      <w:r>
        <w:rPr>
          <w:spacing w:val="-2"/>
        </w:rPr>
        <w:t xml:space="preserve"> </w:t>
      </w:r>
      <w:r>
        <w:t>allegations</w:t>
      </w:r>
      <w:r>
        <w:rPr>
          <w:spacing w:val="-2"/>
        </w:rPr>
        <w:t xml:space="preserve"> </w:t>
      </w:r>
      <w:r>
        <w:t>that</w:t>
      </w:r>
      <w:r>
        <w:rPr>
          <w:spacing w:val="-2"/>
        </w:rPr>
        <w:t xml:space="preserve"> </w:t>
      </w:r>
      <w:r>
        <w:t>are</w:t>
      </w:r>
      <w:r>
        <w:rPr>
          <w:spacing w:val="-2"/>
        </w:rPr>
        <w:t xml:space="preserve"> </w:t>
      </w:r>
      <w:r>
        <w:t>not</w:t>
      </w:r>
      <w:r>
        <w:rPr>
          <w:spacing w:val="-2"/>
        </w:rPr>
        <w:t xml:space="preserve"> </w:t>
      </w:r>
      <w:r>
        <w:t>dismissed</w:t>
      </w:r>
      <w:r>
        <w:rPr>
          <w:spacing w:val="-2"/>
        </w:rPr>
        <w:t xml:space="preserve"> </w:t>
      </w:r>
      <w:r>
        <w:t>by</w:t>
      </w:r>
      <w:r>
        <w:rPr>
          <w:spacing w:val="-2"/>
        </w:rPr>
        <w:t xml:space="preserve"> </w:t>
      </w:r>
      <w:r>
        <w:t>the</w:t>
      </w:r>
      <w:r>
        <w:rPr>
          <w:spacing w:val="-2"/>
        </w:rPr>
        <w:t xml:space="preserve"> </w:t>
      </w:r>
      <w:r>
        <w:t>Title</w:t>
      </w:r>
      <w:r>
        <w:rPr>
          <w:spacing w:val="-2"/>
        </w:rPr>
        <w:t xml:space="preserve"> </w:t>
      </w:r>
      <w:r>
        <w:t>IX</w:t>
      </w:r>
      <w:r>
        <w:rPr>
          <w:spacing w:val="-2"/>
        </w:rPr>
        <w:t xml:space="preserve"> </w:t>
      </w:r>
      <w:proofErr w:type="spellStart"/>
      <w:r>
        <w:t>Coordina</w:t>
      </w:r>
      <w:proofErr w:type="spellEnd"/>
      <w:r>
        <w:t>-tor, the University has discretion to continue to investigate both the Title IX and the non-Title IX allegations using these procedures. For the non-Title IX allegations, the relevant definitions of conduct outlined in the other</w:t>
      </w:r>
      <w:r>
        <w:rPr>
          <w:spacing w:val="-1"/>
        </w:rPr>
        <w:t xml:space="preserve"> </w:t>
      </w:r>
      <w:r>
        <w:t>applicable,</w:t>
      </w:r>
      <w:r>
        <w:rPr>
          <w:spacing w:val="-1"/>
        </w:rPr>
        <w:t xml:space="preserve"> </w:t>
      </w:r>
      <w:r>
        <w:t>non-Title IX</w:t>
      </w:r>
      <w:r>
        <w:rPr>
          <w:spacing w:val="-1"/>
        </w:rPr>
        <w:t xml:space="preserve"> </w:t>
      </w:r>
      <w:r>
        <w:t>policy will</w:t>
      </w:r>
      <w:r>
        <w:rPr>
          <w:spacing w:val="-1"/>
        </w:rPr>
        <w:t xml:space="preserve"> </w:t>
      </w:r>
      <w:r>
        <w:t>be</w:t>
      </w:r>
      <w:r>
        <w:rPr>
          <w:spacing w:val="-1"/>
        </w:rPr>
        <w:t xml:space="preserve"> </w:t>
      </w:r>
      <w:r>
        <w:t>used.</w:t>
      </w:r>
      <w:r>
        <w:rPr>
          <w:spacing w:val="-1"/>
        </w:rPr>
        <w:t xml:space="preserve"> </w:t>
      </w:r>
      <w:r>
        <w:t>Either</w:t>
      </w:r>
      <w:r>
        <w:rPr>
          <w:spacing w:val="-1"/>
        </w:rPr>
        <w:t xml:space="preserve"> </w:t>
      </w:r>
      <w:r>
        <w:t>party</w:t>
      </w:r>
      <w:r>
        <w:rPr>
          <w:spacing w:val="-1"/>
        </w:rPr>
        <w:t xml:space="preserve"> </w:t>
      </w:r>
      <w:r>
        <w:t>may</w:t>
      </w:r>
      <w:r>
        <w:rPr>
          <w:spacing w:val="-1"/>
        </w:rPr>
        <w:t xml:space="preserve"> </w:t>
      </w:r>
      <w:r>
        <w:t>appeal</w:t>
      </w:r>
      <w:r>
        <w:rPr>
          <w:spacing w:val="-1"/>
        </w:rPr>
        <w:t xml:space="preserve"> </w:t>
      </w:r>
      <w:r>
        <w:t>the</w:t>
      </w:r>
      <w:r>
        <w:rPr>
          <w:spacing w:val="-1"/>
        </w:rPr>
        <w:t xml:space="preserve"> </w:t>
      </w:r>
      <w:r>
        <w:t>dismissal of</w:t>
      </w:r>
      <w:r>
        <w:rPr>
          <w:spacing w:val="-1"/>
        </w:rPr>
        <w:t xml:space="preserve"> </w:t>
      </w:r>
      <w:r>
        <w:t>a</w:t>
      </w:r>
      <w:r>
        <w:rPr>
          <w:spacing w:val="-1"/>
        </w:rPr>
        <w:t xml:space="preserve"> </w:t>
      </w:r>
      <w:r>
        <w:t>formal</w:t>
      </w:r>
      <w:r>
        <w:rPr>
          <w:spacing w:val="-1"/>
        </w:rPr>
        <w:t xml:space="preserve"> </w:t>
      </w:r>
      <w:r>
        <w:t>complaint in</w:t>
      </w:r>
      <w:r>
        <w:rPr>
          <w:spacing w:val="-3"/>
        </w:rPr>
        <w:t xml:space="preserve"> </w:t>
      </w:r>
      <w:r>
        <w:t>accordance</w:t>
      </w:r>
      <w:r>
        <w:rPr>
          <w:spacing w:val="-3"/>
        </w:rPr>
        <w:t xml:space="preserve"> </w:t>
      </w:r>
      <w:r>
        <w:t>with</w:t>
      </w:r>
      <w:r>
        <w:rPr>
          <w:spacing w:val="-3"/>
        </w:rPr>
        <w:t xml:space="preserve"> </w:t>
      </w:r>
      <w:r>
        <w:t>of</w:t>
      </w:r>
      <w:r>
        <w:rPr>
          <w:spacing w:val="-3"/>
        </w:rPr>
        <w:t xml:space="preserve"> </w:t>
      </w:r>
      <w:r>
        <w:t>these</w:t>
      </w:r>
      <w:r>
        <w:rPr>
          <w:spacing w:val="-3"/>
        </w:rPr>
        <w:t xml:space="preserve"> </w:t>
      </w:r>
      <w:r>
        <w:t>procedures.</w:t>
      </w:r>
      <w:r>
        <w:rPr>
          <w:spacing w:val="-3"/>
        </w:rPr>
        <w:t xml:space="preserve"> </w:t>
      </w:r>
      <w:r>
        <w:t>The</w:t>
      </w:r>
      <w:r>
        <w:rPr>
          <w:spacing w:val="-3"/>
        </w:rPr>
        <w:t xml:space="preserve"> </w:t>
      </w:r>
      <w:r>
        <w:t>Title</w:t>
      </w:r>
      <w:r>
        <w:rPr>
          <w:spacing w:val="-3"/>
        </w:rPr>
        <w:t xml:space="preserve"> </w:t>
      </w:r>
      <w:r>
        <w:t>IX</w:t>
      </w:r>
      <w:r>
        <w:rPr>
          <w:spacing w:val="-3"/>
        </w:rPr>
        <w:t xml:space="preserve"> </w:t>
      </w:r>
      <w:r>
        <w:t>Coordinator</w:t>
      </w:r>
      <w:r>
        <w:rPr>
          <w:spacing w:val="-3"/>
        </w:rPr>
        <w:t xml:space="preserve"> </w:t>
      </w:r>
      <w:r>
        <w:t>will</w:t>
      </w:r>
      <w:r>
        <w:rPr>
          <w:spacing w:val="-3"/>
        </w:rPr>
        <w:t xml:space="preserve"> </w:t>
      </w:r>
      <w:r>
        <w:t>continue</w:t>
      </w:r>
      <w:r>
        <w:rPr>
          <w:spacing w:val="-3"/>
        </w:rPr>
        <w:t xml:space="preserve"> </w:t>
      </w:r>
      <w:r>
        <w:t>to</w:t>
      </w:r>
      <w:r>
        <w:rPr>
          <w:spacing w:val="-3"/>
        </w:rPr>
        <w:t xml:space="preserve"> </w:t>
      </w:r>
      <w:r>
        <w:t>offer</w:t>
      </w:r>
      <w:r>
        <w:rPr>
          <w:spacing w:val="-3"/>
        </w:rPr>
        <w:t xml:space="preserve"> </w:t>
      </w:r>
      <w:r>
        <w:t>reasonable</w:t>
      </w:r>
      <w:r>
        <w:rPr>
          <w:spacing w:val="-3"/>
        </w:rPr>
        <w:t xml:space="preserve"> </w:t>
      </w:r>
      <w:r>
        <w:t>supportive measures even after the dismissal of the formal complaint and will take appropriate prompt and effective steps to ensure that the alleged sexual harassment does not continue to recur within UAB’s employment or education programs or activities.</w:t>
      </w:r>
    </w:p>
    <w:p w14:paraId="50EE854A" w14:textId="77777777" w:rsidR="00023072" w:rsidRDefault="00ED5357">
      <w:pPr>
        <w:pStyle w:val="ListParagraph"/>
        <w:numPr>
          <w:ilvl w:val="0"/>
          <w:numId w:val="18"/>
        </w:numPr>
        <w:tabs>
          <w:tab w:val="left" w:pos="2014"/>
        </w:tabs>
        <w:spacing w:before="195"/>
        <w:ind w:left="2014" w:hanging="214"/>
        <w:jc w:val="left"/>
      </w:pPr>
      <w:r>
        <w:rPr>
          <w:spacing w:val="-2"/>
        </w:rPr>
        <w:t>Informal</w:t>
      </w:r>
      <w:r>
        <w:rPr>
          <w:spacing w:val="1"/>
        </w:rPr>
        <w:t xml:space="preserve"> </w:t>
      </w:r>
      <w:r>
        <w:rPr>
          <w:spacing w:val="-2"/>
        </w:rPr>
        <w:t>Voluntary</w:t>
      </w:r>
      <w:r>
        <w:rPr>
          <w:spacing w:val="3"/>
        </w:rPr>
        <w:t xml:space="preserve"> </w:t>
      </w:r>
      <w:r>
        <w:rPr>
          <w:spacing w:val="-2"/>
        </w:rPr>
        <w:t>Resolution</w:t>
      </w:r>
    </w:p>
    <w:p w14:paraId="697C3D4D" w14:textId="77777777" w:rsidR="00023072" w:rsidRDefault="00ED5357">
      <w:pPr>
        <w:pStyle w:val="BodyText"/>
        <w:spacing w:before="197" w:line="225" w:lineRule="auto"/>
        <w:ind w:left="1800" w:right="715"/>
        <w:jc w:val="both"/>
      </w:pPr>
      <w:r>
        <w:t>Informal Voluntary Resolution is a path designed to stop the conduct at issue, prevent its recurrence, and remedy its effects in a manner that meets the expressed preference of the Complainant and preserves the safety</w:t>
      </w:r>
      <w:r>
        <w:rPr>
          <w:spacing w:val="-10"/>
        </w:rPr>
        <w:t xml:space="preserve"> </w:t>
      </w:r>
      <w:r>
        <w:t>and</w:t>
      </w:r>
      <w:r>
        <w:rPr>
          <w:spacing w:val="-10"/>
        </w:rPr>
        <w:t xml:space="preserve"> </w:t>
      </w:r>
      <w:r>
        <w:t>welfare</w:t>
      </w:r>
      <w:r>
        <w:rPr>
          <w:spacing w:val="-10"/>
        </w:rPr>
        <w:t xml:space="preserve"> </w:t>
      </w:r>
      <w:r>
        <w:t>of</w:t>
      </w:r>
      <w:r>
        <w:rPr>
          <w:spacing w:val="-10"/>
        </w:rPr>
        <w:t xml:space="preserve"> </w:t>
      </w:r>
      <w:r>
        <w:t>the</w:t>
      </w:r>
      <w:r>
        <w:rPr>
          <w:spacing w:val="-10"/>
        </w:rPr>
        <w:t xml:space="preserve"> </w:t>
      </w:r>
      <w:r>
        <w:t>campus</w:t>
      </w:r>
      <w:r>
        <w:rPr>
          <w:spacing w:val="-10"/>
        </w:rPr>
        <w:t xml:space="preserve"> </w:t>
      </w:r>
      <w:r>
        <w:t>community.</w:t>
      </w:r>
      <w:r>
        <w:rPr>
          <w:spacing w:val="-10"/>
        </w:rPr>
        <w:t xml:space="preserve"> </w:t>
      </w:r>
      <w:r>
        <w:t>Informal</w:t>
      </w:r>
      <w:r>
        <w:rPr>
          <w:spacing w:val="-10"/>
        </w:rPr>
        <w:t xml:space="preserve"> </w:t>
      </w:r>
      <w:r>
        <w:t>voluntary</w:t>
      </w:r>
      <w:r>
        <w:rPr>
          <w:spacing w:val="-10"/>
        </w:rPr>
        <w:t xml:space="preserve"> </w:t>
      </w:r>
      <w:r>
        <w:t>resolution</w:t>
      </w:r>
      <w:r>
        <w:rPr>
          <w:spacing w:val="-10"/>
        </w:rPr>
        <w:t xml:space="preserve"> </w:t>
      </w:r>
      <w:r>
        <w:t>does</w:t>
      </w:r>
      <w:r>
        <w:rPr>
          <w:spacing w:val="-10"/>
        </w:rPr>
        <w:t xml:space="preserve"> </w:t>
      </w:r>
      <w:r>
        <w:t>not</w:t>
      </w:r>
      <w:r>
        <w:rPr>
          <w:spacing w:val="-10"/>
        </w:rPr>
        <w:t xml:space="preserve"> </w:t>
      </w:r>
      <w:r>
        <w:t>involve</w:t>
      </w:r>
      <w:r>
        <w:rPr>
          <w:spacing w:val="-10"/>
        </w:rPr>
        <w:t xml:space="preserve"> </w:t>
      </w:r>
      <w:r>
        <w:t>an</w:t>
      </w:r>
      <w:r>
        <w:rPr>
          <w:spacing w:val="-10"/>
        </w:rPr>
        <w:t xml:space="preserve"> </w:t>
      </w:r>
      <w:r>
        <w:t xml:space="preserve">investigation, adjudication hearing, or disciplinary action against a Respondent and is not appropriate for all forms of </w:t>
      </w:r>
      <w:proofErr w:type="gramStart"/>
      <w:r>
        <w:t>con-duct</w:t>
      </w:r>
      <w:proofErr w:type="gramEnd"/>
      <w:r>
        <w:rPr>
          <w:spacing w:val="-2"/>
        </w:rPr>
        <w:t xml:space="preserve"> </w:t>
      </w:r>
      <w:r>
        <w:t>under</w:t>
      </w:r>
      <w:r>
        <w:rPr>
          <w:spacing w:val="-2"/>
        </w:rPr>
        <w:t xml:space="preserve"> </w:t>
      </w:r>
      <w:r>
        <w:t>the</w:t>
      </w:r>
      <w:r>
        <w:rPr>
          <w:spacing w:val="-2"/>
        </w:rPr>
        <w:t xml:space="preserve"> </w:t>
      </w:r>
      <w:r>
        <w:t>Title</w:t>
      </w:r>
      <w:r>
        <w:rPr>
          <w:spacing w:val="-2"/>
        </w:rPr>
        <w:t xml:space="preserve"> </w:t>
      </w:r>
      <w:r>
        <w:t>IX</w:t>
      </w:r>
      <w:r>
        <w:rPr>
          <w:spacing w:val="-2"/>
        </w:rPr>
        <w:t xml:space="preserve"> </w:t>
      </w:r>
      <w:r>
        <w:t>Policy.</w:t>
      </w:r>
      <w:r>
        <w:rPr>
          <w:spacing w:val="-2"/>
        </w:rPr>
        <w:t xml:space="preserve"> </w:t>
      </w:r>
      <w:r>
        <w:t>Informal</w:t>
      </w:r>
      <w:r>
        <w:rPr>
          <w:spacing w:val="-2"/>
        </w:rPr>
        <w:t xml:space="preserve"> </w:t>
      </w:r>
      <w:r>
        <w:t>Voluntary</w:t>
      </w:r>
      <w:r>
        <w:rPr>
          <w:spacing w:val="-2"/>
        </w:rPr>
        <w:t xml:space="preserve"> </w:t>
      </w:r>
      <w:r>
        <w:t>Resolutions</w:t>
      </w:r>
      <w:r>
        <w:rPr>
          <w:spacing w:val="-2"/>
        </w:rPr>
        <w:t xml:space="preserve"> </w:t>
      </w:r>
      <w:r>
        <w:t>available</w:t>
      </w:r>
      <w:r>
        <w:rPr>
          <w:spacing w:val="-2"/>
        </w:rPr>
        <w:t xml:space="preserve"> </w:t>
      </w:r>
      <w:r>
        <w:t>only</w:t>
      </w:r>
      <w:r>
        <w:rPr>
          <w:spacing w:val="-2"/>
        </w:rPr>
        <w:t xml:space="preserve"> </w:t>
      </w:r>
      <w:r>
        <w:t>if</w:t>
      </w:r>
      <w:r>
        <w:rPr>
          <w:spacing w:val="-2"/>
        </w:rPr>
        <w:t xml:space="preserve"> </w:t>
      </w:r>
      <w:r>
        <w:t>a</w:t>
      </w:r>
      <w:r>
        <w:rPr>
          <w:spacing w:val="-2"/>
        </w:rPr>
        <w:t xml:space="preserve"> </w:t>
      </w:r>
      <w:r>
        <w:t>Formal</w:t>
      </w:r>
      <w:r>
        <w:rPr>
          <w:spacing w:val="-2"/>
        </w:rPr>
        <w:t xml:space="preserve"> </w:t>
      </w:r>
      <w:r>
        <w:t>Complaint</w:t>
      </w:r>
      <w:r>
        <w:rPr>
          <w:spacing w:val="-2"/>
        </w:rPr>
        <w:t xml:space="preserve"> </w:t>
      </w:r>
      <w:r>
        <w:t>is</w:t>
      </w:r>
      <w:r>
        <w:rPr>
          <w:spacing w:val="-2"/>
        </w:rPr>
        <w:t xml:space="preserve"> </w:t>
      </w:r>
      <w:r>
        <w:t>filed</w:t>
      </w:r>
      <w:r>
        <w:rPr>
          <w:spacing w:val="-2"/>
        </w:rPr>
        <w:t xml:space="preserve"> </w:t>
      </w:r>
      <w:r>
        <w:t>and both parties voluntarily agree in writing to participate. A Respondent is not required to accept responsibility to participate in Informal Voluntary Resolution.</w:t>
      </w:r>
    </w:p>
    <w:p w14:paraId="5E488F82" w14:textId="77777777" w:rsidR="00023072" w:rsidRDefault="00ED5357">
      <w:pPr>
        <w:pStyle w:val="BodyText"/>
        <w:spacing w:before="204" w:line="225" w:lineRule="auto"/>
        <w:ind w:left="1800" w:right="714"/>
        <w:jc w:val="both"/>
      </w:pPr>
      <w:r>
        <w:t>To</w:t>
      </w:r>
      <w:r>
        <w:rPr>
          <w:spacing w:val="-8"/>
        </w:rPr>
        <w:t xml:space="preserve"> </w:t>
      </w:r>
      <w:r>
        <w:t>proceed</w:t>
      </w:r>
      <w:r>
        <w:rPr>
          <w:spacing w:val="-8"/>
        </w:rPr>
        <w:t xml:space="preserve"> </w:t>
      </w:r>
      <w:r>
        <w:t>with</w:t>
      </w:r>
      <w:r>
        <w:rPr>
          <w:spacing w:val="-8"/>
        </w:rPr>
        <w:t xml:space="preserve"> </w:t>
      </w:r>
      <w:r>
        <w:t>Informal</w:t>
      </w:r>
      <w:r>
        <w:rPr>
          <w:spacing w:val="-8"/>
        </w:rPr>
        <w:t xml:space="preserve"> </w:t>
      </w:r>
      <w:r>
        <w:t>Voluntary</w:t>
      </w:r>
      <w:r>
        <w:rPr>
          <w:spacing w:val="-7"/>
        </w:rPr>
        <w:t xml:space="preserve"> </w:t>
      </w:r>
      <w:r>
        <w:t>Resolution,</w:t>
      </w:r>
      <w:r>
        <w:rPr>
          <w:spacing w:val="-7"/>
        </w:rPr>
        <w:t xml:space="preserve"> </w:t>
      </w:r>
      <w:r>
        <w:t>the</w:t>
      </w:r>
      <w:r>
        <w:rPr>
          <w:spacing w:val="-7"/>
        </w:rPr>
        <w:t xml:space="preserve"> </w:t>
      </w:r>
      <w:r>
        <w:t>Title</w:t>
      </w:r>
      <w:r>
        <w:rPr>
          <w:spacing w:val="-7"/>
        </w:rPr>
        <w:t xml:space="preserve"> </w:t>
      </w:r>
      <w:r>
        <w:t>IX</w:t>
      </w:r>
      <w:r>
        <w:rPr>
          <w:spacing w:val="-8"/>
        </w:rPr>
        <w:t xml:space="preserve"> </w:t>
      </w:r>
      <w:r>
        <w:t>Coordinator</w:t>
      </w:r>
      <w:r>
        <w:rPr>
          <w:spacing w:val="-7"/>
        </w:rPr>
        <w:t xml:space="preserve"> </w:t>
      </w:r>
      <w:r>
        <w:t>must</w:t>
      </w:r>
      <w:r>
        <w:rPr>
          <w:spacing w:val="-7"/>
        </w:rPr>
        <w:t xml:space="preserve"> </w:t>
      </w:r>
      <w:r>
        <w:t>provide</w:t>
      </w:r>
      <w:r>
        <w:rPr>
          <w:spacing w:val="-7"/>
        </w:rPr>
        <w:t xml:space="preserve"> </w:t>
      </w:r>
      <w:r>
        <w:t>the</w:t>
      </w:r>
      <w:r>
        <w:rPr>
          <w:spacing w:val="-7"/>
        </w:rPr>
        <w:t xml:space="preserve"> </w:t>
      </w:r>
      <w:r>
        <w:t>parties</w:t>
      </w:r>
      <w:r>
        <w:rPr>
          <w:spacing w:val="-8"/>
        </w:rPr>
        <w:t xml:space="preserve"> </w:t>
      </w:r>
      <w:r>
        <w:t>with</w:t>
      </w:r>
      <w:r>
        <w:rPr>
          <w:spacing w:val="-7"/>
        </w:rPr>
        <w:t xml:space="preserve"> </w:t>
      </w:r>
      <w:r>
        <w:t>written notice</w:t>
      </w:r>
      <w:r>
        <w:rPr>
          <w:spacing w:val="-2"/>
        </w:rPr>
        <w:t xml:space="preserve"> </w:t>
      </w:r>
      <w:r>
        <w:t>that</w:t>
      </w:r>
      <w:r>
        <w:rPr>
          <w:spacing w:val="-3"/>
        </w:rPr>
        <w:t xml:space="preserve"> </w:t>
      </w:r>
      <w:r>
        <w:t>includes</w:t>
      </w:r>
      <w:r>
        <w:rPr>
          <w:spacing w:val="-2"/>
        </w:rPr>
        <w:t xml:space="preserve"> </w:t>
      </w:r>
      <w:r>
        <w:t>the</w:t>
      </w:r>
      <w:r>
        <w:rPr>
          <w:spacing w:val="-3"/>
        </w:rPr>
        <w:t xml:space="preserve"> </w:t>
      </w:r>
      <w:r>
        <w:t>following</w:t>
      </w:r>
      <w:r>
        <w:rPr>
          <w:spacing w:val="-2"/>
        </w:rPr>
        <w:t xml:space="preserve"> </w:t>
      </w:r>
      <w:r>
        <w:t>information:(1)</w:t>
      </w:r>
      <w:r>
        <w:rPr>
          <w:spacing w:val="-2"/>
        </w:rPr>
        <w:t xml:space="preserve"> </w:t>
      </w:r>
      <w:r>
        <w:t>a</w:t>
      </w:r>
      <w:r>
        <w:rPr>
          <w:spacing w:val="-3"/>
        </w:rPr>
        <w:t xml:space="preserve"> </w:t>
      </w:r>
      <w:r>
        <w:t>description</w:t>
      </w:r>
      <w:r>
        <w:rPr>
          <w:spacing w:val="-2"/>
        </w:rPr>
        <w:t xml:space="preserve"> </w:t>
      </w:r>
      <w:r>
        <w:t>of</w:t>
      </w:r>
      <w:r>
        <w:rPr>
          <w:spacing w:val="-3"/>
        </w:rPr>
        <w:t xml:space="preserve"> </w:t>
      </w:r>
      <w:r>
        <w:t>the</w:t>
      </w:r>
      <w:r>
        <w:rPr>
          <w:spacing w:val="-3"/>
        </w:rPr>
        <w:t xml:space="preserve"> </w:t>
      </w:r>
      <w:r>
        <w:t>allegations</w:t>
      </w:r>
      <w:r>
        <w:rPr>
          <w:spacing w:val="-2"/>
        </w:rPr>
        <w:t xml:space="preserve"> </w:t>
      </w:r>
      <w:r>
        <w:t>in</w:t>
      </w:r>
      <w:r>
        <w:rPr>
          <w:spacing w:val="-2"/>
        </w:rPr>
        <w:t xml:space="preserve"> </w:t>
      </w:r>
      <w:r>
        <w:t>the</w:t>
      </w:r>
      <w:r>
        <w:rPr>
          <w:spacing w:val="-3"/>
        </w:rPr>
        <w:t xml:space="preserve"> </w:t>
      </w:r>
      <w:r>
        <w:t>formal</w:t>
      </w:r>
      <w:r>
        <w:rPr>
          <w:spacing w:val="-3"/>
        </w:rPr>
        <w:t xml:space="preserve"> </w:t>
      </w:r>
      <w:r>
        <w:t>complaint;</w:t>
      </w:r>
      <w:r>
        <w:rPr>
          <w:spacing w:val="-3"/>
        </w:rPr>
        <w:t xml:space="preserve"> </w:t>
      </w:r>
      <w:r>
        <w:t>(2) the</w:t>
      </w:r>
      <w:r>
        <w:rPr>
          <w:spacing w:val="-4"/>
        </w:rPr>
        <w:t xml:space="preserve"> </w:t>
      </w:r>
      <w:r>
        <w:t>requirements</w:t>
      </w:r>
      <w:r>
        <w:rPr>
          <w:spacing w:val="-5"/>
        </w:rPr>
        <w:t xml:space="preserve"> </w:t>
      </w:r>
      <w:r>
        <w:t>of</w:t>
      </w:r>
      <w:r>
        <w:rPr>
          <w:spacing w:val="-4"/>
        </w:rPr>
        <w:t xml:space="preserve"> </w:t>
      </w:r>
      <w:r>
        <w:t>the</w:t>
      </w:r>
      <w:r>
        <w:rPr>
          <w:spacing w:val="-4"/>
        </w:rPr>
        <w:t xml:space="preserve"> </w:t>
      </w:r>
      <w:r>
        <w:t>informal</w:t>
      </w:r>
      <w:r>
        <w:rPr>
          <w:spacing w:val="-5"/>
        </w:rPr>
        <w:t xml:space="preserve"> </w:t>
      </w:r>
      <w:r>
        <w:t>voluntary</w:t>
      </w:r>
      <w:r>
        <w:rPr>
          <w:spacing w:val="-5"/>
        </w:rPr>
        <w:t xml:space="preserve"> </w:t>
      </w:r>
      <w:r>
        <w:t>resolution</w:t>
      </w:r>
      <w:r>
        <w:rPr>
          <w:spacing w:val="-4"/>
        </w:rPr>
        <w:t xml:space="preserve"> </w:t>
      </w:r>
      <w:r>
        <w:t>process,</w:t>
      </w:r>
      <w:r>
        <w:rPr>
          <w:spacing w:val="-5"/>
        </w:rPr>
        <w:t xml:space="preserve"> </w:t>
      </w:r>
      <w:r>
        <w:t>including</w:t>
      </w:r>
      <w:r>
        <w:rPr>
          <w:spacing w:val="-4"/>
        </w:rPr>
        <w:t xml:space="preserve"> </w:t>
      </w:r>
      <w:r>
        <w:t>the</w:t>
      </w:r>
      <w:r>
        <w:rPr>
          <w:spacing w:val="-4"/>
        </w:rPr>
        <w:t xml:space="preserve"> </w:t>
      </w:r>
      <w:r>
        <w:t>circumstances</w:t>
      </w:r>
      <w:r>
        <w:rPr>
          <w:spacing w:val="-5"/>
        </w:rPr>
        <w:t xml:space="preserve"> </w:t>
      </w:r>
      <w:r>
        <w:t>under</w:t>
      </w:r>
      <w:r>
        <w:rPr>
          <w:spacing w:val="-4"/>
        </w:rPr>
        <w:t xml:space="preserve"> </w:t>
      </w:r>
      <w:r>
        <w:t>which</w:t>
      </w:r>
      <w:r>
        <w:rPr>
          <w:spacing w:val="-4"/>
        </w:rPr>
        <w:t xml:space="preserve"> </w:t>
      </w:r>
      <w:r>
        <w:t xml:space="preserve">UAB precludes the parties from resuming a formal complaint arising from the same allegations; (3) any </w:t>
      </w:r>
      <w:proofErr w:type="spellStart"/>
      <w:r>
        <w:t>conse-quences</w:t>
      </w:r>
      <w:proofErr w:type="spellEnd"/>
      <w:r>
        <w:t xml:space="preserve"> resulting from participating</w:t>
      </w:r>
      <w:r>
        <w:rPr>
          <w:spacing w:val="-1"/>
        </w:rPr>
        <w:t xml:space="preserve"> </w:t>
      </w:r>
      <w:r>
        <w:t>in the Informal Voluntary</w:t>
      </w:r>
      <w:r>
        <w:rPr>
          <w:spacing w:val="-1"/>
        </w:rPr>
        <w:t xml:space="preserve"> </w:t>
      </w:r>
      <w:r>
        <w:t>Resolution process, including the records that will be shared and maintained; and (4) any party’s right to, at any time prior to agreeing to a resolution , to withdraw</w:t>
      </w:r>
      <w:r>
        <w:rPr>
          <w:spacing w:val="-1"/>
        </w:rPr>
        <w:t xml:space="preserve"> </w:t>
      </w:r>
      <w:r>
        <w:t>from</w:t>
      </w:r>
      <w:r>
        <w:rPr>
          <w:spacing w:val="-1"/>
        </w:rPr>
        <w:t xml:space="preserve"> </w:t>
      </w:r>
      <w:r>
        <w:t>the</w:t>
      </w:r>
      <w:r>
        <w:rPr>
          <w:spacing w:val="-1"/>
        </w:rPr>
        <w:t xml:space="preserve"> </w:t>
      </w:r>
      <w:r>
        <w:t>informal</w:t>
      </w:r>
      <w:r>
        <w:rPr>
          <w:spacing w:val="-1"/>
        </w:rPr>
        <w:t xml:space="preserve"> </w:t>
      </w:r>
      <w:r>
        <w:t>voluntary</w:t>
      </w:r>
      <w:r>
        <w:rPr>
          <w:spacing w:val="-1"/>
        </w:rPr>
        <w:t xml:space="preserve"> </w:t>
      </w:r>
      <w:r>
        <w:t>resolution</w:t>
      </w:r>
      <w:r>
        <w:rPr>
          <w:spacing w:val="-1"/>
        </w:rPr>
        <w:t xml:space="preserve"> </w:t>
      </w:r>
      <w:r>
        <w:t>process</w:t>
      </w:r>
      <w:r>
        <w:rPr>
          <w:spacing w:val="-1"/>
        </w:rPr>
        <w:t xml:space="preserve"> </w:t>
      </w:r>
      <w:r>
        <w:t>and</w:t>
      </w:r>
      <w:r>
        <w:rPr>
          <w:spacing w:val="-1"/>
        </w:rPr>
        <w:t xml:space="preserve"> </w:t>
      </w:r>
      <w:r>
        <w:t>resume</w:t>
      </w:r>
      <w:r>
        <w:rPr>
          <w:spacing w:val="-1"/>
        </w:rPr>
        <w:t xml:space="preserve"> </w:t>
      </w:r>
      <w:r>
        <w:t>the</w:t>
      </w:r>
      <w:r>
        <w:rPr>
          <w:spacing w:val="-1"/>
        </w:rPr>
        <w:t xml:space="preserve"> </w:t>
      </w:r>
      <w:r>
        <w:t>grievance</w:t>
      </w:r>
      <w:r>
        <w:rPr>
          <w:spacing w:val="-1"/>
        </w:rPr>
        <w:t xml:space="preserve"> </w:t>
      </w:r>
      <w:r>
        <w:t>process</w:t>
      </w:r>
      <w:r>
        <w:rPr>
          <w:spacing w:val="-1"/>
        </w:rPr>
        <w:t xml:space="preserve"> </w:t>
      </w:r>
      <w:r>
        <w:t>with</w:t>
      </w:r>
      <w:r>
        <w:rPr>
          <w:spacing w:val="-1"/>
        </w:rPr>
        <w:t xml:space="preserve"> </w:t>
      </w:r>
      <w:r>
        <w:t>the</w:t>
      </w:r>
      <w:r>
        <w:rPr>
          <w:spacing w:val="-1"/>
        </w:rPr>
        <w:t xml:space="preserve"> </w:t>
      </w:r>
      <w:r>
        <w:t>respect to the formal complaint.</w:t>
      </w:r>
    </w:p>
    <w:p w14:paraId="20B65495" w14:textId="77777777" w:rsidR="00023072" w:rsidRDefault="00ED5357">
      <w:pPr>
        <w:pStyle w:val="BodyText"/>
        <w:spacing w:before="205" w:line="225" w:lineRule="auto"/>
        <w:ind w:left="1800" w:right="715"/>
        <w:jc w:val="both"/>
      </w:pPr>
      <w:r>
        <w:rPr>
          <w:spacing w:val="-2"/>
        </w:rPr>
        <w:t>Informal</w:t>
      </w:r>
      <w:r>
        <w:rPr>
          <w:spacing w:val="-5"/>
        </w:rPr>
        <w:t xml:space="preserve"> </w:t>
      </w:r>
      <w:r>
        <w:rPr>
          <w:spacing w:val="-2"/>
        </w:rPr>
        <w:t>Voluntary</w:t>
      </w:r>
      <w:r>
        <w:rPr>
          <w:spacing w:val="-4"/>
        </w:rPr>
        <w:t xml:space="preserve"> </w:t>
      </w:r>
      <w:r>
        <w:rPr>
          <w:spacing w:val="-2"/>
        </w:rPr>
        <w:t>Resolution</w:t>
      </w:r>
      <w:r>
        <w:rPr>
          <w:spacing w:val="-4"/>
        </w:rPr>
        <w:t xml:space="preserve"> </w:t>
      </w:r>
      <w:r>
        <w:rPr>
          <w:spacing w:val="-2"/>
        </w:rPr>
        <w:t>will</w:t>
      </w:r>
      <w:r>
        <w:rPr>
          <w:spacing w:val="-4"/>
        </w:rPr>
        <w:t xml:space="preserve"> </w:t>
      </w:r>
      <w:r>
        <w:rPr>
          <w:spacing w:val="-2"/>
        </w:rPr>
        <w:t>be</w:t>
      </w:r>
      <w:r>
        <w:rPr>
          <w:spacing w:val="-4"/>
        </w:rPr>
        <w:t xml:space="preserve"> </w:t>
      </w:r>
      <w:r>
        <w:rPr>
          <w:spacing w:val="-2"/>
        </w:rPr>
        <w:t>facilitated</w:t>
      </w:r>
      <w:r>
        <w:rPr>
          <w:spacing w:val="-5"/>
        </w:rPr>
        <w:t xml:space="preserve"> </w:t>
      </w:r>
      <w:r>
        <w:rPr>
          <w:spacing w:val="-2"/>
        </w:rPr>
        <w:t>by</w:t>
      </w:r>
      <w:r>
        <w:rPr>
          <w:spacing w:val="-4"/>
        </w:rPr>
        <w:t xml:space="preserve"> </w:t>
      </w:r>
      <w:proofErr w:type="gramStart"/>
      <w:r>
        <w:rPr>
          <w:spacing w:val="-2"/>
        </w:rPr>
        <w:t>University</w:t>
      </w:r>
      <w:proofErr w:type="gramEnd"/>
      <w:r>
        <w:rPr>
          <w:spacing w:val="-4"/>
        </w:rPr>
        <w:t xml:space="preserve"> </w:t>
      </w:r>
      <w:r>
        <w:rPr>
          <w:spacing w:val="-2"/>
        </w:rPr>
        <w:t>sanctioned</w:t>
      </w:r>
      <w:r>
        <w:rPr>
          <w:spacing w:val="-4"/>
        </w:rPr>
        <w:t xml:space="preserve"> </w:t>
      </w:r>
      <w:r>
        <w:rPr>
          <w:spacing w:val="-2"/>
        </w:rPr>
        <w:t>trained</w:t>
      </w:r>
      <w:r>
        <w:rPr>
          <w:spacing w:val="-4"/>
        </w:rPr>
        <w:t xml:space="preserve"> </w:t>
      </w:r>
      <w:r>
        <w:rPr>
          <w:spacing w:val="-2"/>
        </w:rPr>
        <w:t>professionals.</w:t>
      </w:r>
      <w:r>
        <w:rPr>
          <w:spacing w:val="-4"/>
        </w:rPr>
        <w:t xml:space="preserve"> </w:t>
      </w:r>
      <w:r>
        <w:rPr>
          <w:spacing w:val="-2"/>
        </w:rPr>
        <w:t>The</w:t>
      </w:r>
      <w:r>
        <w:rPr>
          <w:spacing w:val="-4"/>
        </w:rPr>
        <w:t xml:space="preserve"> </w:t>
      </w:r>
      <w:r>
        <w:rPr>
          <w:spacing w:val="-2"/>
        </w:rPr>
        <w:t>time</w:t>
      </w:r>
      <w:r>
        <w:rPr>
          <w:spacing w:val="-4"/>
        </w:rPr>
        <w:t xml:space="preserve"> </w:t>
      </w:r>
      <w:r>
        <w:rPr>
          <w:spacing w:val="-2"/>
        </w:rPr>
        <w:t xml:space="preserve">frame </w:t>
      </w:r>
      <w:r>
        <w:t>for</w:t>
      </w:r>
      <w:r>
        <w:rPr>
          <w:spacing w:val="-13"/>
        </w:rPr>
        <w:t xml:space="preserve"> </w:t>
      </w:r>
      <w:r>
        <w:t>completion</w:t>
      </w:r>
      <w:r>
        <w:rPr>
          <w:spacing w:val="-12"/>
        </w:rPr>
        <w:t xml:space="preserve"> </w:t>
      </w:r>
      <w:r>
        <w:t>of</w:t>
      </w:r>
      <w:r>
        <w:rPr>
          <w:spacing w:val="-13"/>
        </w:rPr>
        <w:t xml:space="preserve"> </w:t>
      </w:r>
      <w:r>
        <w:t>Informal</w:t>
      </w:r>
      <w:r>
        <w:rPr>
          <w:spacing w:val="-12"/>
        </w:rPr>
        <w:t xml:space="preserve"> </w:t>
      </w:r>
      <w:r>
        <w:t>Voluntary</w:t>
      </w:r>
      <w:r>
        <w:rPr>
          <w:spacing w:val="-13"/>
        </w:rPr>
        <w:t xml:space="preserve"> </w:t>
      </w:r>
      <w:r>
        <w:t>Resolution</w:t>
      </w:r>
      <w:r>
        <w:rPr>
          <w:spacing w:val="-12"/>
        </w:rPr>
        <w:t xml:space="preserve"> </w:t>
      </w:r>
      <w:r>
        <w:t>may</w:t>
      </w:r>
      <w:r>
        <w:rPr>
          <w:spacing w:val="-13"/>
        </w:rPr>
        <w:t xml:space="preserve"> </w:t>
      </w:r>
      <w:r>
        <w:t>vary,</w:t>
      </w:r>
      <w:r>
        <w:rPr>
          <w:spacing w:val="-12"/>
        </w:rPr>
        <w:t xml:space="preserve"> </w:t>
      </w:r>
      <w:r>
        <w:t>but</w:t>
      </w:r>
      <w:r>
        <w:rPr>
          <w:spacing w:val="-12"/>
        </w:rPr>
        <w:t xml:space="preserve"> </w:t>
      </w:r>
      <w:r>
        <w:t>the</w:t>
      </w:r>
      <w:r>
        <w:rPr>
          <w:spacing w:val="-13"/>
        </w:rPr>
        <w:t xml:space="preserve"> </w:t>
      </w:r>
      <w:r>
        <w:t>University</w:t>
      </w:r>
      <w:r>
        <w:rPr>
          <w:spacing w:val="-12"/>
        </w:rPr>
        <w:t xml:space="preserve"> </w:t>
      </w:r>
      <w:r>
        <w:t>will</w:t>
      </w:r>
      <w:r>
        <w:rPr>
          <w:spacing w:val="-13"/>
        </w:rPr>
        <w:t xml:space="preserve"> </w:t>
      </w:r>
      <w:r>
        <w:t>seek</w:t>
      </w:r>
      <w:r>
        <w:rPr>
          <w:spacing w:val="-12"/>
        </w:rPr>
        <w:t xml:space="preserve"> </w:t>
      </w:r>
      <w:r>
        <w:t>to</w:t>
      </w:r>
      <w:r>
        <w:rPr>
          <w:spacing w:val="-13"/>
        </w:rPr>
        <w:t xml:space="preserve"> </w:t>
      </w:r>
      <w:r>
        <w:t>complete</w:t>
      </w:r>
      <w:r>
        <w:rPr>
          <w:spacing w:val="-12"/>
        </w:rPr>
        <w:t xml:space="preserve"> </w:t>
      </w:r>
      <w:r>
        <w:t>the</w:t>
      </w:r>
      <w:r>
        <w:rPr>
          <w:spacing w:val="-12"/>
        </w:rPr>
        <w:t xml:space="preserve"> </w:t>
      </w:r>
      <w:r>
        <w:t>process within sixty (60) business days of the Complainant’s or Respondent’s request.</w:t>
      </w:r>
    </w:p>
    <w:p w14:paraId="0DD79041" w14:textId="77777777" w:rsidR="00023072" w:rsidRDefault="00ED5357">
      <w:pPr>
        <w:pStyle w:val="BodyText"/>
        <w:spacing w:before="201" w:line="225" w:lineRule="auto"/>
        <w:ind w:left="1800" w:right="713"/>
        <w:jc w:val="both"/>
      </w:pPr>
      <w:r>
        <w:t>Informal Voluntary Resolution will not be used in cases involving allegations that an employee sexually ha-</w:t>
      </w:r>
      <w:proofErr w:type="spellStart"/>
      <w:r>
        <w:t>rassed</w:t>
      </w:r>
      <w:proofErr w:type="spellEnd"/>
      <w:r>
        <w:t xml:space="preserve"> a student. The University retains the discretion to determine which other cases are appropriate for Informal</w:t>
      </w:r>
      <w:r>
        <w:rPr>
          <w:spacing w:val="-13"/>
        </w:rPr>
        <w:t xml:space="preserve"> </w:t>
      </w:r>
      <w:r>
        <w:t>Voluntary</w:t>
      </w:r>
      <w:r>
        <w:rPr>
          <w:spacing w:val="-12"/>
        </w:rPr>
        <w:t xml:space="preserve"> </w:t>
      </w:r>
      <w:r>
        <w:t>Resolution.</w:t>
      </w:r>
      <w:r>
        <w:rPr>
          <w:spacing w:val="-13"/>
        </w:rPr>
        <w:t xml:space="preserve"> </w:t>
      </w:r>
      <w:r>
        <w:t>The</w:t>
      </w:r>
      <w:r>
        <w:rPr>
          <w:spacing w:val="-12"/>
        </w:rPr>
        <w:t xml:space="preserve"> </w:t>
      </w:r>
      <w:r>
        <w:t>University</w:t>
      </w:r>
      <w:r>
        <w:rPr>
          <w:spacing w:val="-13"/>
        </w:rPr>
        <w:t xml:space="preserve"> </w:t>
      </w:r>
      <w:r>
        <w:t>may</w:t>
      </w:r>
      <w:r>
        <w:rPr>
          <w:spacing w:val="-12"/>
        </w:rPr>
        <w:t xml:space="preserve"> </w:t>
      </w:r>
      <w:r>
        <w:t>gather</w:t>
      </w:r>
      <w:r>
        <w:rPr>
          <w:spacing w:val="-13"/>
        </w:rPr>
        <w:t xml:space="preserve"> </w:t>
      </w:r>
      <w:r>
        <w:t>information</w:t>
      </w:r>
      <w:r>
        <w:rPr>
          <w:spacing w:val="-12"/>
        </w:rPr>
        <w:t xml:space="preserve"> </w:t>
      </w:r>
      <w:r>
        <w:t>necessary</w:t>
      </w:r>
      <w:r>
        <w:rPr>
          <w:spacing w:val="-12"/>
        </w:rPr>
        <w:t xml:space="preserve"> </w:t>
      </w:r>
      <w:r>
        <w:t>through</w:t>
      </w:r>
      <w:r>
        <w:rPr>
          <w:spacing w:val="-13"/>
        </w:rPr>
        <w:t xml:space="preserve"> </w:t>
      </w:r>
      <w:r>
        <w:t>interviewing</w:t>
      </w:r>
      <w:r>
        <w:rPr>
          <w:spacing w:val="-12"/>
        </w:rPr>
        <w:t xml:space="preserve"> </w:t>
      </w:r>
      <w:proofErr w:type="spellStart"/>
      <w:r>
        <w:t>individ-uals</w:t>
      </w:r>
      <w:proofErr w:type="spellEnd"/>
      <w:r>
        <w:t xml:space="preserve"> and other evidence gathering to determine if the case is appropriate for Informal Voluntary Resolution. Factors the University will consider when determining whether a report of Prohibited Conduct is suitable for Informal Voluntary Resolution include, but not limited to, the following:</w:t>
      </w:r>
    </w:p>
    <w:p w14:paraId="21C5C2F7" w14:textId="77777777" w:rsidR="00023072" w:rsidRDefault="00ED5357">
      <w:pPr>
        <w:pStyle w:val="ListParagraph"/>
        <w:numPr>
          <w:ilvl w:val="1"/>
          <w:numId w:val="18"/>
        </w:numPr>
        <w:tabs>
          <w:tab w:val="left" w:pos="2879"/>
        </w:tabs>
        <w:spacing w:before="191"/>
        <w:ind w:left="2879" w:hanging="359"/>
      </w:pPr>
      <w:r>
        <w:rPr>
          <w:color w:val="231F20"/>
        </w:rPr>
        <w:t>The</w:t>
      </w:r>
      <w:r>
        <w:rPr>
          <w:color w:val="231F20"/>
          <w:spacing w:val="-4"/>
        </w:rPr>
        <w:t xml:space="preserve"> </w:t>
      </w:r>
      <w:r>
        <w:rPr>
          <w:color w:val="231F20"/>
        </w:rPr>
        <w:t>nature</w:t>
      </w:r>
      <w:r>
        <w:rPr>
          <w:color w:val="231F20"/>
          <w:spacing w:val="-2"/>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alleged</w:t>
      </w:r>
      <w:r>
        <w:rPr>
          <w:color w:val="231F20"/>
          <w:spacing w:val="-2"/>
        </w:rPr>
        <w:t xml:space="preserve"> offense;</w:t>
      </w:r>
    </w:p>
    <w:p w14:paraId="3AD53DCB" w14:textId="77777777" w:rsidR="00023072" w:rsidRDefault="00ED5357">
      <w:pPr>
        <w:pStyle w:val="ListParagraph"/>
        <w:numPr>
          <w:ilvl w:val="1"/>
          <w:numId w:val="18"/>
        </w:numPr>
        <w:tabs>
          <w:tab w:val="left" w:pos="2880"/>
        </w:tabs>
        <w:spacing w:before="197" w:line="225" w:lineRule="auto"/>
        <w:ind w:right="722"/>
      </w:pPr>
      <w:r>
        <w:rPr>
          <w:color w:val="231F20"/>
        </w:rPr>
        <w:t>The</w:t>
      </w:r>
      <w:r>
        <w:rPr>
          <w:color w:val="231F20"/>
          <w:spacing w:val="-5"/>
        </w:rPr>
        <w:t xml:space="preserve"> </w:t>
      </w:r>
      <w:r>
        <w:rPr>
          <w:color w:val="231F20"/>
        </w:rPr>
        <w:t>dynamics</w:t>
      </w:r>
      <w:r>
        <w:rPr>
          <w:color w:val="231F20"/>
          <w:spacing w:val="-6"/>
        </w:rPr>
        <w:t xml:space="preserve"> </w:t>
      </w:r>
      <w:r>
        <w:rPr>
          <w:color w:val="231F20"/>
        </w:rPr>
        <w:t>of</w:t>
      </w:r>
      <w:r>
        <w:rPr>
          <w:color w:val="231F20"/>
          <w:spacing w:val="-6"/>
        </w:rPr>
        <w:t xml:space="preserve"> </w:t>
      </w:r>
      <w:r>
        <w:rPr>
          <w:color w:val="231F20"/>
        </w:rPr>
        <w:t>power</w:t>
      </w:r>
      <w:r>
        <w:rPr>
          <w:color w:val="231F20"/>
          <w:spacing w:val="-5"/>
        </w:rPr>
        <w:t xml:space="preserve"> </w:t>
      </w:r>
      <w:r>
        <w:rPr>
          <w:color w:val="231F20"/>
        </w:rPr>
        <w:t>or</w:t>
      </w:r>
      <w:r>
        <w:rPr>
          <w:color w:val="231F20"/>
          <w:spacing w:val="-5"/>
        </w:rPr>
        <w:t xml:space="preserve"> </w:t>
      </w:r>
      <w:r>
        <w:rPr>
          <w:color w:val="231F20"/>
        </w:rPr>
        <w:t>control</w:t>
      </w:r>
      <w:r>
        <w:rPr>
          <w:color w:val="231F20"/>
          <w:spacing w:val="-6"/>
        </w:rPr>
        <w:t xml:space="preserve"> </w:t>
      </w:r>
      <w:r>
        <w:rPr>
          <w:color w:val="231F20"/>
        </w:rPr>
        <w:t>commonly</w:t>
      </w:r>
      <w:r>
        <w:rPr>
          <w:color w:val="231F20"/>
          <w:spacing w:val="-5"/>
        </w:rPr>
        <w:t xml:space="preserve"> </w:t>
      </w:r>
      <w:r>
        <w:rPr>
          <w:color w:val="231F20"/>
        </w:rPr>
        <w:t>associated</w:t>
      </w:r>
      <w:r>
        <w:rPr>
          <w:color w:val="231F20"/>
          <w:spacing w:val="-6"/>
        </w:rPr>
        <w:t xml:space="preserve"> </w:t>
      </w:r>
      <w:r>
        <w:rPr>
          <w:color w:val="231F20"/>
        </w:rPr>
        <w:t>with</w:t>
      </w:r>
      <w:r>
        <w:rPr>
          <w:color w:val="231F20"/>
          <w:spacing w:val="-6"/>
        </w:rPr>
        <w:t xml:space="preserve"> </w:t>
      </w:r>
      <w:r>
        <w:rPr>
          <w:color w:val="231F20"/>
        </w:rPr>
        <w:t>the</w:t>
      </w:r>
      <w:r>
        <w:rPr>
          <w:color w:val="231F20"/>
          <w:spacing w:val="-5"/>
        </w:rPr>
        <w:t xml:space="preserve"> </w:t>
      </w:r>
      <w:r>
        <w:rPr>
          <w:color w:val="231F20"/>
        </w:rPr>
        <w:t>alleged</w:t>
      </w:r>
      <w:r>
        <w:rPr>
          <w:color w:val="231F20"/>
          <w:spacing w:val="-6"/>
        </w:rPr>
        <w:t xml:space="preserve"> </w:t>
      </w:r>
      <w:r>
        <w:rPr>
          <w:color w:val="231F20"/>
        </w:rPr>
        <w:t>offense</w:t>
      </w:r>
      <w:r>
        <w:rPr>
          <w:color w:val="231F20"/>
          <w:spacing w:val="-5"/>
        </w:rPr>
        <w:t xml:space="preserve"> </w:t>
      </w:r>
      <w:r>
        <w:rPr>
          <w:color w:val="231F20"/>
        </w:rPr>
        <w:t>and/or</w:t>
      </w:r>
      <w:r>
        <w:rPr>
          <w:color w:val="231F20"/>
          <w:spacing w:val="-5"/>
        </w:rPr>
        <w:t xml:space="preserve"> </w:t>
      </w:r>
      <w:r>
        <w:rPr>
          <w:color w:val="231F20"/>
        </w:rPr>
        <w:t>with</w:t>
      </w:r>
      <w:r>
        <w:rPr>
          <w:color w:val="231F20"/>
          <w:spacing w:val="-6"/>
        </w:rPr>
        <w:t xml:space="preserve"> </w:t>
      </w:r>
      <w:r>
        <w:rPr>
          <w:color w:val="231F20"/>
        </w:rPr>
        <w:t>the parties involved;</w:t>
      </w:r>
    </w:p>
    <w:p w14:paraId="21B07A34" w14:textId="77777777" w:rsidR="00023072" w:rsidRDefault="00ED5357">
      <w:pPr>
        <w:pStyle w:val="ListParagraph"/>
        <w:numPr>
          <w:ilvl w:val="1"/>
          <w:numId w:val="18"/>
        </w:numPr>
        <w:tabs>
          <w:tab w:val="left" w:pos="2880"/>
          <w:tab w:val="left" w:pos="2929"/>
        </w:tabs>
        <w:spacing w:before="201" w:line="225" w:lineRule="auto"/>
        <w:ind w:right="733"/>
      </w:pPr>
      <w:r>
        <w:rPr>
          <w:color w:val="231F20"/>
        </w:rPr>
        <w:t>The</w:t>
      </w:r>
      <w:r>
        <w:rPr>
          <w:color w:val="231F20"/>
          <w:spacing w:val="38"/>
        </w:rPr>
        <w:t xml:space="preserve"> </w:t>
      </w:r>
      <w:r>
        <w:rPr>
          <w:color w:val="231F20"/>
        </w:rPr>
        <w:t>Respondent’s</w:t>
      </w:r>
      <w:r>
        <w:rPr>
          <w:color w:val="231F20"/>
          <w:spacing w:val="-6"/>
        </w:rPr>
        <w:t xml:space="preserve"> </w:t>
      </w:r>
      <w:r>
        <w:rPr>
          <w:color w:val="231F20"/>
        </w:rPr>
        <w:t>prior</w:t>
      </w:r>
      <w:r>
        <w:rPr>
          <w:color w:val="231F20"/>
          <w:spacing w:val="-6"/>
        </w:rPr>
        <w:t xml:space="preserve"> </w:t>
      </w:r>
      <w:r>
        <w:rPr>
          <w:color w:val="231F20"/>
        </w:rPr>
        <w:t>known</w:t>
      </w:r>
      <w:r>
        <w:rPr>
          <w:color w:val="231F20"/>
          <w:spacing w:val="-6"/>
        </w:rPr>
        <w:t xml:space="preserve"> </w:t>
      </w:r>
      <w:r>
        <w:rPr>
          <w:color w:val="231F20"/>
        </w:rPr>
        <w:t>conduct;</w:t>
      </w:r>
      <w:r>
        <w:rPr>
          <w:color w:val="231F20"/>
          <w:spacing w:val="-6"/>
        </w:rPr>
        <w:t xml:space="preserve"> </w:t>
      </w:r>
      <w:r>
        <w:rPr>
          <w:color w:val="231F20"/>
        </w:rPr>
        <w:t>Whether</w:t>
      </w:r>
      <w:r>
        <w:rPr>
          <w:color w:val="231F20"/>
          <w:spacing w:val="-6"/>
        </w:rPr>
        <w:t xml:space="preserve"> </w:t>
      </w:r>
      <w:r>
        <w:rPr>
          <w:color w:val="231F20"/>
        </w:rPr>
        <w:t>there</w:t>
      </w:r>
      <w:r>
        <w:rPr>
          <w:color w:val="231F20"/>
          <w:spacing w:val="-6"/>
        </w:rPr>
        <w:t xml:space="preserve"> </w:t>
      </w:r>
      <w:r>
        <w:rPr>
          <w:color w:val="231F20"/>
        </w:rPr>
        <w:t>would</w:t>
      </w:r>
      <w:r>
        <w:rPr>
          <w:color w:val="231F20"/>
          <w:spacing w:val="-6"/>
        </w:rPr>
        <w:t xml:space="preserve"> </w:t>
      </w:r>
      <w:r>
        <w:rPr>
          <w:color w:val="231F20"/>
        </w:rPr>
        <w:t>be</w:t>
      </w:r>
      <w:r>
        <w:rPr>
          <w:color w:val="231F20"/>
          <w:spacing w:val="-6"/>
        </w:rPr>
        <w:t xml:space="preserve"> </w:t>
      </w:r>
      <w:r>
        <w:rPr>
          <w:color w:val="231F20"/>
        </w:rPr>
        <w:t>continuing</w:t>
      </w:r>
      <w:r>
        <w:rPr>
          <w:color w:val="231F20"/>
          <w:spacing w:val="-6"/>
        </w:rPr>
        <w:t xml:space="preserve"> </w:t>
      </w:r>
      <w:r>
        <w:rPr>
          <w:color w:val="231F20"/>
        </w:rPr>
        <w:t>safety</w:t>
      </w:r>
      <w:r>
        <w:rPr>
          <w:color w:val="231F20"/>
          <w:spacing w:val="-6"/>
        </w:rPr>
        <w:t xml:space="preserve"> </w:t>
      </w:r>
      <w:r>
        <w:rPr>
          <w:color w:val="231F20"/>
        </w:rPr>
        <w:t>threat</w:t>
      </w:r>
      <w:r>
        <w:rPr>
          <w:color w:val="231F20"/>
          <w:spacing w:val="-6"/>
        </w:rPr>
        <w:t xml:space="preserve"> </w:t>
      </w:r>
      <w:r>
        <w:rPr>
          <w:color w:val="231F20"/>
        </w:rPr>
        <w:t>to</w:t>
      </w:r>
      <w:r>
        <w:rPr>
          <w:color w:val="231F20"/>
          <w:spacing w:val="-6"/>
        </w:rPr>
        <w:t xml:space="preserve"> </w:t>
      </w:r>
      <w:r>
        <w:rPr>
          <w:color w:val="231F20"/>
        </w:rPr>
        <w:t>the campus community after resolution of the specific report of Prohibited Conduct;</w:t>
      </w:r>
    </w:p>
    <w:p w14:paraId="0A4CCE1F" w14:textId="77777777" w:rsidR="00023072" w:rsidRDefault="00023072">
      <w:pPr>
        <w:pStyle w:val="ListParagraph"/>
        <w:spacing w:line="225" w:lineRule="auto"/>
        <w:sectPr w:rsidR="00023072">
          <w:pgSz w:w="12240" w:h="15840"/>
          <w:pgMar w:top="640" w:right="0" w:bottom="660" w:left="0" w:header="0" w:footer="460" w:gutter="0"/>
          <w:cols w:space="720"/>
        </w:sectPr>
      </w:pPr>
    </w:p>
    <w:p w14:paraId="3F8C3BB3" w14:textId="77777777" w:rsidR="00023072" w:rsidRDefault="00ED5357">
      <w:pPr>
        <w:pStyle w:val="ListParagraph"/>
        <w:numPr>
          <w:ilvl w:val="1"/>
          <w:numId w:val="18"/>
        </w:numPr>
        <w:tabs>
          <w:tab w:val="left" w:pos="2879"/>
        </w:tabs>
        <w:spacing w:before="35"/>
        <w:ind w:left="2879" w:hanging="359"/>
      </w:pPr>
      <w:r>
        <w:rPr>
          <w:color w:val="231F20"/>
        </w:rPr>
        <w:lastRenderedPageBreak/>
        <w:t>Whether</w:t>
      </w:r>
      <w:r>
        <w:rPr>
          <w:color w:val="231F20"/>
          <w:spacing w:val="-5"/>
        </w:rPr>
        <w:t xml:space="preserve"> </w:t>
      </w:r>
      <w:proofErr w:type="spellStart"/>
      <w:r>
        <w:rPr>
          <w:color w:val="231F20"/>
        </w:rPr>
        <w:t>mulitple</w:t>
      </w:r>
      <w:proofErr w:type="spellEnd"/>
      <w:r>
        <w:rPr>
          <w:color w:val="231F20"/>
          <w:spacing w:val="-4"/>
        </w:rPr>
        <w:t xml:space="preserve"> </w:t>
      </w:r>
      <w:r>
        <w:rPr>
          <w:color w:val="231F20"/>
        </w:rPr>
        <w:t>parties</w:t>
      </w:r>
      <w:r>
        <w:rPr>
          <w:color w:val="231F20"/>
          <w:spacing w:val="-5"/>
        </w:rPr>
        <w:t xml:space="preserve"> </w:t>
      </w:r>
      <w:r>
        <w:rPr>
          <w:color w:val="231F20"/>
        </w:rPr>
        <w:t>are</w:t>
      </w:r>
      <w:r>
        <w:rPr>
          <w:color w:val="231F20"/>
          <w:spacing w:val="-5"/>
        </w:rPr>
        <w:t xml:space="preserve"> </w:t>
      </w:r>
      <w:r>
        <w:rPr>
          <w:color w:val="231F20"/>
          <w:spacing w:val="-2"/>
        </w:rPr>
        <w:t>involved;</w:t>
      </w:r>
    </w:p>
    <w:p w14:paraId="01DB23F6" w14:textId="77777777" w:rsidR="00023072" w:rsidRDefault="00ED5357">
      <w:pPr>
        <w:pStyle w:val="ListParagraph"/>
        <w:numPr>
          <w:ilvl w:val="1"/>
          <w:numId w:val="18"/>
        </w:numPr>
        <w:tabs>
          <w:tab w:val="left" w:pos="2880"/>
        </w:tabs>
        <w:spacing w:before="197" w:line="225" w:lineRule="auto"/>
        <w:ind w:right="717"/>
      </w:pPr>
      <w:r>
        <w:rPr>
          <w:color w:val="231F20"/>
        </w:rPr>
        <w:t>Whether the resolution proposed is designed to eliminate, prevent, and address the reported</w:t>
      </w:r>
      <w:r>
        <w:rPr>
          <w:color w:val="231F20"/>
          <w:spacing w:val="40"/>
        </w:rPr>
        <w:t xml:space="preserve"> </w:t>
      </w:r>
      <w:r>
        <w:rPr>
          <w:color w:val="231F20"/>
        </w:rPr>
        <w:t>Prohibited Conduct;</w:t>
      </w:r>
    </w:p>
    <w:p w14:paraId="4EFF575A" w14:textId="77777777" w:rsidR="00023072" w:rsidRDefault="00ED5357">
      <w:pPr>
        <w:pStyle w:val="ListParagraph"/>
        <w:numPr>
          <w:ilvl w:val="1"/>
          <w:numId w:val="18"/>
        </w:numPr>
        <w:tabs>
          <w:tab w:val="left" w:pos="2880"/>
        </w:tabs>
        <w:spacing w:before="201" w:line="225" w:lineRule="auto"/>
        <w:ind w:right="716"/>
      </w:pPr>
      <w:r>
        <w:rPr>
          <w:color w:val="231F20"/>
        </w:rPr>
        <w:t>and</w:t>
      </w:r>
      <w:r>
        <w:rPr>
          <w:color w:val="231F20"/>
          <w:spacing w:val="-5"/>
        </w:rPr>
        <w:t xml:space="preserve"> </w:t>
      </w:r>
      <w:r>
        <w:rPr>
          <w:color w:val="231F20"/>
        </w:rPr>
        <w:t>any</w:t>
      </w:r>
      <w:r>
        <w:rPr>
          <w:color w:val="231F20"/>
          <w:spacing w:val="-5"/>
        </w:rPr>
        <w:t xml:space="preserve"> </w:t>
      </w:r>
      <w:r>
        <w:rPr>
          <w:color w:val="231F20"/>
        </w:rPr>
        <w:t>other</w:t>
      </w:r>
      <w:r>
        <w:rPr>
          <w:color w:val="231F20"/>
          <w:spacing w:val="-5"/>
        </w:rPr>
        <w:t xml:space="preserve"> </w:t>
      </w:r>
      <w:r>
        <w:rPr>
          <w:color w:val="231F20"/>
        </w:rPr>
        <w:t>factor</w:t>
      </w:r>
      <w:r>
        <w:rPr>
          <w:color w:val="231F20"/>
          <w:spacing w:val="-5"/>
        </w:rPr>
        <w:t xml:space="preserve"> </w:t>
      </w:r>
      <w:r>
        <w:rPr>
          <w:color w:val="231F20"/>
        </w:rPr>
        <w:t>deemed</w:t>
      </w:r>
      <w:r>
        <w:rPr>
          <w:color w:val="231F20"/>
          <w:spacing w:val="-5"/>
        </w:rPr>
        <w:t xml:space="preserve"> </w:t>
      </w:r>
      <w:r>
        <w:rPr>
          <w:color w:val="231F20"/>
        </w:rPr>
        <w:t>relevant</w:t>
      </w:r>
      <w:r>
        <w:rPr>
          <w:color w:val="231F20"/>
          <w:spacing w:val="-5"/>
        </w:rPr>
        <w:t xml:space="preserve"> </w:t>
      </w:r>
      <w:r>
        <w:rPr>
          <w:color w:val="231F20"/>
        </w:rPr>
        <w:t>by</w:t>
      </w:r>
      <w:r>
        <w:rPr>
          <w:color w:val="231F20"/>
          <w:spacing w:val="-5"/>
        </w:rPr>
        <w:t xml:space="preserve"> </w:t>
      </w:r>
      <w:r>
        <w:rPr>
          <w:color w:val="231F20"/>
        </w:rPr>
        <w:t>the</w:t>
      </w:r>
      <w:r>
        <w:rPr>
          <w:color w:val="231F20"/>
          <w:spacing w:val="-5"/>
        </w:rPr>
        <w:t xml:space="preserve"> </w:t>
      </w:r>
      <w:r>
        <w:rPr>
          <w:color w:val="231F20"/>
        </w:rPr>
        <w:t>Title</w:t>
      </w:r>
      <w:r>
        <w:rPr>
          <w:color w:val="231F20"/>
          <w:spacing w:val="-4"/>
        </w:rPr>
        <w:t xml:space="preserve"> </w:t>
      </w:r>
      <w:r>
        <w:rPr>
          <w:color w:val="231F20"/>
        </w:rPr>
        <w:t>IX</w:t>
      </w:r>
      <w:r>
        <w:rPr>
          <w:color w:val="231F20"/>
          <w:spacing w:val="-5"/>
        </w:rPr>
        <w:t xml:space="preserve"> </w:t>
      </w:r>
      <w:proofErr w:type="spellStart"/>
      <w:r>
        <w:rPr>
          <w:color w:val="231F20"/>
        </w:rPr>
        <w:t>Coodinator</w:t>
      </w:r>
      <w:proofErr w:type="spellEnd"/>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interest</w:t>
      </w:r>
      <w:r>
        <w:rPr>
          <w:color w:val="231F20"/>
          <w:spacing w:val="-5"/>
        </w:rPr>
        <w:t xml:space="preserve"> </w:t>
      </w:r>
      <w:r>
        <w:rPr>
          <w:color w:val="231F20"/>
        </w:rPr>
        <w:t>of</w:t>
      </w:r>
      <w:r>
        <w:rPr>
          <w:color w:val="231F20"/>
          <w:spacing w:val="-5"/>
        </w:rPr>
        <w:t xml:space="preserve"> </w:t>
      </w:r>
      <w:r>
        <w:rPr>
          <w:color w:val="231F20"/>
        </w:rPr>
        <w:t>overall</w:t>
      </w:r>
      <w:r>
        <w:rPr>
          <w:color w:val="231F20"/>
          <w:spacing w:val="-5"/>
        </w:rPr>
        <w:t xml:space="preserve"> </w:t>
      </w:r>
      <w:r>
        <w:rPr>
          <w:color w:val="231F20"/>
        </w:rPr>
        <w:t>campus safety or safety of the parties involved.</w:t>
      </w:r>
    </w:p>
    <w:p w14:paraId="34C70060" w14:textId="77777777" w:rsidR="00023072" w:rsidRDefault="00ED5357">
      <w:pPr>
        <w:pStyle w:val="BodyText"/>
        <w:spacing w:before="201" w:line="225" w:lineRule="auto"/>
        <w:ind w:left="1440" w:right="743"/>
      </w:pPr>
      <w:r>
        <w:rPr>
          <w:color w:val="231F20"/>
        </w:rPr>
        <w:t>Informal</w:t>
      </w:r>
      <w:r>
        <w:rPr>
          <w:color w:val="231F20"/>
          <w:spacing w:val="-9"/>
        </w:rPr>
        <w:t xml:space="preserve"> </w:t>
      </w:r>
      <w:r>
        <w:rPr>
          <w:color w:val="231F20"/>
        </w:rPr>
        <w:t>Voluntary</w:t>
      </w:r>
      <w:r>
        <w:rPr>
          <w:color w:val="231F20"/>
          <w:spacing w:val="-8"/>
        </w:rPr>
        <w:t xml:space="preserve"> </w:t>
      </w:r>
      <w:r>
        <w:rPr>
          <w:color w:val="231F20"/>
        </w:rPr>
        <w:t>Resolution</w:t>
      </w:r>
      <w:r>
        <w:rPr>
          <w:color w:val="231F20"/>
          <w:spacing w:val="-9"/>
        </w:rPr>
        <w:t xml:space="preserve"> </w:t>
      </w:r>
      <w:r>
        <w:rPr>
          <w:color w:val="231F20"/>
        </w:rPr>
        <w:t>may</w:t>
      </w:r>
      <w:r>
        <w:rPr>
          <w:color w:val="231F20"/>
          <w:spacing w:val="-8"/>
        </w:rPr>
        <w:t xml:space="preserve"> </w:t>
      </w:r>
      <w:r>
        <w:rPr>
          <w:color w:val="231F20"/>
        </w:rPr>
        <w:t>result</w:t>
      </w:r>
      <w:r>
        <w:rPr>
          <w:color w:val="231F20"/>
          <w:spacing w:val="-8"/>
        </w:rPr>
        <w:t xml:space="preserve"> </w:t>
      </w:r>
      <w:r>
        <w:rPr>
          <w:color w:val="231F20"/>
        </w:rPr>
        <w:t>in</w:t>
      </w:r>
      <w:r>
        <w:rPr>
          <w:color w:val="231F20"/>
          <w:spacing w:val="-9"/>
        </w:rPr>
        <w:t xml:space="preserve"> </w:t>
      </w:r>
      <w:r>
        <w:rPr>
          <w:color w:val="231F20"/>
        </w:rPr>
        <w:t>the</w:t>
      </w:r>
      <w:r>
        <w:rPr>
          <w:color w:val="231F20"/>
          <w:spacing w:val="-8"/>
        </w:rPr>
        <w:t xml:space="preserve"> </w:t>
      </w:r>
      <w:r>
        <w:rPr>
          <w:color w:val="231F20"/>
        </w:rPr>
        <w:t>following</w:t>
      </w:r>
      <w:r>
        <w:rPr>
          <w:color w:val="231F20"/>
          <w:spacing w:val="-8"/>
        </w:rPr>
        <w:t xml:space="preserve"> </w:t>
      </w:r>
      <w:r>
        <w:rPr>
          <w:color w:val="231F20"/>
        </w:rPr>
        <w:t>remedies:</w:t>
      </w:r>
      <w:r>
        <w:rPr>
          <w:color w:val="231F20"/>
          <w:spacing w:val="-8"/>
        </w:rPr>
        <w:t xml:space="preserve"> </w:t>
      </w:r>
      <w:r>
        <w:rPr>
          <w:color w:val="231F20"/>
        </w:rPr>
        <w:t>establishing</w:t>
      </w:r>
      <w:r>
        <w:rPr>
          <w:color w:val="231F20"/>
          <w:spacing w:val="-8"/>
        </w:rPr>
        <w:t xml:space="preserve"> </w:t>
      </w:r>
      <w:r>
        <w:rPr>
          <w:color w:val="231F20"/>
        </w:rPr>
        <w:t>supportive</w:t>
      </w:r>
      <w:r>
        <w:rPr>
          <w:color w:val="231F20"/>
          <w:spacing w:val="-8"/>
        </w:rPr>
        <w:t xml:space="preserve"> </w:t>
      </w:r>
      <w:r>
        <w:rPr>
          <w:color w:val="231F20"/>
        </w:rPr>
        <w:t>measures;</w:t>
      </w:r>
      <w:r>
        <w:rPr>
          <w:color w:val="231F20"/>
          <w:spacing w:val="-8"/>
        </w:rPr>
        <w:t xml:space="preserve"> </w:t>
      </w:r>
      <w:r>
        <w:rPr>
          <w:color w:val="231F20"/>
        </w:rPr>
        <w:t>conduct-</w:t>
      </w:r>
      <w:proofErr w:type="spellStart"/>
      <w:r>
        <w:rPr>
          <w:color w:val="231F20"/>
        </w:rPr>
        <w:t>ing</w:t>
      </w:r>
      <w:proofErr w:type="spellEnd"/>
      <w:r>
        <w:rPr>
          <w:color w:val="231F20"/>
        </w:rPr>
        <w:t xml:space="preserve"> targeted on broad-based educational programming or training for relevant individuals or groups; providing increased monitoring, supervision, or security at locations or </w:t>
      </w:r>
      <w:proofErr w:type="spellStart"/>
      <w:r>
        <w:rPr>
          <w:color w:val="231F20"/>
        </w:rPr>
        <w:t>actiites</w:t>
      </w:r>
      <w:proofErr w:type="spellEnd"/>
      <w:r>
        <w:rPr>
          <w:color w:val="231F20"/>
        </w:rPr>
        <w:t xml:space="preserve"> where the misconduct occurred; </w:t>
      </w:r>
      <w:proofErr w:type="spellStart"/>
      <w:r>
        <w:rPr>
          <w:color w:val="231F20"/>
        </w:rPr>
        <w:t>restric-tions</w:t>
      </w:r>
      <w:proofErr w:type="spellEnd"/>
      <w:r>
        <w:rPr>
          <w:color w:val="231F20"/>
        </w:rPr>
        <w:t xml:space="preserve"> on contact; restrictions on the Respondent’s </w:t>
      </w:r>
      <w:proofErr w:type="spellStart"/>
      <w:r>
        <w:rPr>
          <w:color w:val="231F20"/>
        </w:rPr>
        <w:t>particpation</w:t>
      </w:r>
      <w:proofErr w:type="spellEnd"/>
      <w:r>
        <w:rPr>
          <w:color w:val="231F20"/>
        </w:rPr>
        <w:t xml:space="preserve"> in one or more of UAB’s employment or </w:t>
      </w:r>
      <w:proofErr w:type="spellStart"/>
      <w:r>
        <w:rPr>
          <w:color w:val="231F20"/>
        </w:rPr>
        <w:t>educa-tion</w:t>
      </w:r>
      <w:proofErr w:type="spellEnd"/>
      <w:r>
        <w:rPr>
          <w:color w:val="231F20"/>
          <w:spacing w:val="-4"/>
        </w:rPr>
        <w:t xml:space="preserve"> </w:t>
      </w:r>
      <w:r>
        <w:rPr>
          <w:color w:val="231F20"/>
        </w:rPr>
        <w:t>programs</w:t>
      </w:r>
      <w:r>
        <w:rPr>
          <w:color w:val="231F20"/>
          <w:spacing w:val="-4"/>
        </w:rPr>
        <w:t xml:space="preserve"> </w:t>
      </w:r>
      <w:r>
        <w:rPr>
          <w:color w:val="231F20"/>
        </w:rPr>
        <w:t>or</w:t>
      </w:r>
      <w:r>
        <w:rPr>
          <w:color w:val="231F20"/>
          <w:spacing w:val="-3"/>
        </w:rPr>
        <w:t xml:space="preserve"> </w:t>
      </w:r>
      <w:r>
        <w:rPr>
          <w:color w:val="231F20"/>
        </w:rPr>
        <w:t>activities;</w:t>
      </w:r>
      <w:r>
        <w:rPr>
          <w:color w:val="231F20"/>
          <w:spacing w:val="-3"/>
        </w:rPr>
        <w:t xml:space="preserve"> </w:t>
      </w:r>
      <w:r>
        <w:rPr>
          <w:color w:val="231F20"/>
        </w:rPr>
        <w:t>and</w:t>
      </w:r>
      <w:r>
        <w:rPr>
          <w:color w:val="231F20"/>
          <w:spacing w:val="-4"/>
        </w:rPr>
        <w:t xml:space="preserve"> </w:t>
      </w:r>
      <w:r>
        <w:rPr>
          <w:color w:val="231F20"/>
        </w:rPr>
        <w:t>any</w:t>
      </w:r>
      <w:r>
        <w:rPr>
          <w:color w:val="231F20"/>
          <w:spacing w:val="-3"/>
        </w:rPr>
        <w:t xml:space="preserve"> </w:t>
      </w:r>
      <w:r>
        <w:rPr>
          <w:color w:val="231F20"/>
        </w:rPr>
        <w:t>other</w:t>
      </w:r>
      <w:r>
        <w:rPr>
          <w:color w:val="231F20"/>
          <w:spacing w:val="-3"/>
        </w:rPr>
        <w:t xml:space="preserve"> </w:t>
      </w:r>
      <w:r>
        <w:rPr>
          <w:color w:val="231F20"/>
        </w:rPr>
        <w:t>remedy</w:t>
      </w:r>
      <w:r>
        <w:rPr>
          <w:color w:val="231F20"/>
          <w:spacing w:val="-3"/>
        </w:rPr>
        <w:t xml:space="preserve"> </w:t>
      </w:r>
      <w:r>
        <w:rPr>
          <w:color w:val="231F20"/>
        </w:rPr>
        <w:t>that</w:t>
      </w:r>
      <w:r>
        <w:rPr>
          <w:color w:val="231F20"/>
          <w:spacing w:val="-3"/>
        </w:rPr>
        <w:t xml:space="preserve"> </w:t>
      </w:r>
      <w:r>
        <w:rPr>
          <w:color w:val="231F20"/>
        </w:rPr>
        <w:t>can</w:t>
      </w:r>
      <w:r>
        <w:rPr>
          <w:color w:val="231F20"/>
          <w:spacing w:val="-4"/>
        </w:rPr>
        <w:t xml:space="preserve"> </w:t>
      </w:r>
      <w:r>
        <w:rPr>
          <w:color w:val="231F20"/>
        </w:rPr>
        <w:t>be</w:t>
      </w:r>
      <w:r>
        <w:rPr>
          <w:color w:val="231F20"/>
          <w:spacing w:val="-3"/>
        </w:rPr>
        <w:t xml:space="preserve"> </w:t>
      </w:r>
      <w:r>
        <w:rPr>
          <w:color w:val="231F20"/>
        </w:rPr>
        <w:t>tailored</w:t>
      </w:r>
      <w:r>
        <w:rPr>
          <w:color w:val="231F20"/>
          <w:spacing w:val="-4"/>
        </w:rPr>
        <w:t xml:space="preserve"> </w:t>
      </w:r>
      <w:r>
        <w:rPr>
          <w:color w:val="231F20"/>
        </w:rPr>
        <w:t>to</w:t>
      </w:r>
      <w:r>
        <w:rPr>
          <w:color w:val="231F20"/>
          <w:spacing w:val="-4"/>
        </w:rPr>
        <w:t xml:space="preserve"> </w:t>
      </w:r>
      <w:r>
        <w:rPr>
          <w:color w:val="231F20"/>
        </w:rPr>
        <w:t>the</w:t>
      </w:r>
      <w:r>
        <w:rPr>
          <w:color w:val="231F20"/>
          <w:spacing w:val="-3"/>
        </w:rPr>
        <w:t xml:space="preserve"> </w:t>
      </w:r>
      <w:r>
        <w:rPr>
          <w:color w:val="231F20"/>
        </w:rPr>
        <w:t>involved</w:t>
      </w:r>
      <w:r>
        <w:rPr>
          <w:color w:val="231F20"/>
          <w:spacing w:val="-4"/>
        </w:rPr>
        <w:t xml:space="preserve"> </w:t>
      </w:r>
      <w:r>
        <w:rPr>
          <w:color w:val="231F20"/>
        </w:rPr>
        <w:t>individuals</w:t>
      </w:r>
      <w:r>
        <w:rPr>
          <w:color w:val="231F20"/>
          <w:spacing w:val="-4"/>
        </w:rPr>
        <w:t xml:space="preserve"> </w:t>
      </w:r>
      <w:r>
        <w:rPr>
          <w:color w:val="231F20"/>
        </w:rPr>
        <w:t>to</w:t>
      </w:r>
      <w:r>
        <w:rPr>
          <w:color w:val="231F20"/>
          <w:spacing w:val="-4"/>
        </w:rPr>
        <w:t xml:space="preserve"> </w:t>
      </w:r>
      <w:r>
        <w:rPr>
          <w:color w:val="231F20"/>
        </w:rPr>
        <w:t>achieve</w:t>
      </w:r>
      <w:r>
        <w:rPr>
          <w:color w:val="231F20"/>
          <w:spacing w:val="-3"/>
        </w:rPr>
        <w:t xml:space="preserve"> </w:t>
      </w:r>
      <w:r>
        <w:rPr>
          <w:color w:val="231F20"/>
        </w:rPr>
        <w:t>the goals of the Title IX Policy.</w:t>
      </w:r>
    </w:p>
    <w:p w14:paraId="516623D6" w14:textId="77777777" w:rsidR="00023072" w:rsidRDefault="00ED5357">
      <w:pPr>
        <w:pStyle w:val="BodyText"/>
        <w:spacing w:before="204" w:line="225" w:lineRule="auto"/>
        <w:ind w:left="1440"/>
      </w:pPr>
      <w:r>
        <w:rPr>
          <w:color w:val="231F20"/>
        </w:rPr>
        <w:t>Informal Resolution may also include restorative principles that are designed to allow a Respondent to accept responsibility</w:t>
      </w:r>
      <w:r>
        <w:rPr>
          <w:color w:val="231F20"/>
          <w:spacing w:val="-6"/>
        </w:rPr>
        <w:t xml:space="preserve"> </w:t>
      </w:r>
      <w:r>
        <w:rPr>
          <w:color w:val="231F20"/>
        </w:rPr>
        <w:t>for</w:t>
      </w:r>
      <w:r>
        <w:rPr>
          <w:color w:val="231F20"/>
          <w:spacing w:val="-6"/>
        </w:rPr>
        <w:t xml:space="preserve"> </w:t>
      </w:r>
      <w:r>
        <w:rPr>
          <w:color w:val="231F20"/>
        </w:rPr>
        <w:t>misconduct</w:t>
      </w:r>
      <w:r>
        <w:rPr>
          <w:color w:val="231F20"/>
          <w:spacing w:val="-6"/>
        </w:rPr>
        <w:t xml:space="preserve"> </w:t>
      </w:r>
      <w:r>
        <w:rPr>
          <w:color w:val="231F20"/>
        </w:rPr>
        <w:t>and</w:t>
      </w:r>
      <w:r>
        <w:rPr>
          <w:color w:val="231F20"/>
          <w:spacing w:val="-7"/>
        </w:rPr>
        <w:t xml:space="preserve"> </w:t>
      </w:r>
      <w:proofErr w:type="spellStart"/>
      <w:r>
        <w:rPr>
          <w:color w:val="231F20"/>
        </w:rPr>
        <w:t>awknowledge</w:t>
      </w:r>
      <w:proofErr w:type="spellEnd"/>
      <w:r>
        <w:rPr>
          <w:color w:val="231F20"/>
          <w:spacing w:val="-6"/>
        </w:rPr>
        <w:t xml:space="preserve"> </w:t>
      </w:r>
      <w:r>
        <w:rPr>
          <w:color w:val="231F20"/>
        </w:rPr>
        <w:t>harm</w:t>
      </w:r>
      <w:r>
        <w:rPr>
          <w:color w:val="231F20"/>
          <w:spacing w:val="-6"/>
        </w:rPr>
        <w:t xml:space="preserve"> </w:t>
      </w:r>
      <w:r>
        <w:rPr>
          <w:color w:val="231F20"/>
        </w:rPr>
        <w:t>to</w:t>
      </w:r>
      <w:r>
        <w:rPr>
          <w:color w:val="231F20"/>
          <w:spacing w:val="-7"/>
        </w:rPr>
        <w:t xml:space="preserve"> </w:t>
      </w:r>
      <w:r>
        <w:rPr>
          <w:color w:val="231F20"/>
        </w:rPr>
        <w:t>the</w:t>
      </w:r>
      <w:r>
        <w:rPr>
          <w:color w:val="231F20"/>
          <w:spacing w:val="-6"/>
        </w:rPr>
        <w:t xml:space="preserve"> </w:t>
      </w:r>
      <w:r>
        <w:rPr>
          <w:color w:val="231F20"/>
        </w:rPr>
        <w:t>Complainant</w:t>
      </w:r>
      <w:r>
        <w:rPr>
          <w:color w:val="231F20"/>
          <w:spacing w:val="-6"/>
        </w:rPr>
        <w:t xml:space="preserve"> </w:t>
      </w:r>
      <w:r>
        <w:rPr>
          <w:color w:val="231F20"/>
        </w:rPr>
        <w:t>or</w:t>
      </w:r>
      <w:r>
        <w:rPr>
          <w:color w:val="231F20"/>
          <w:spacing w:val="-6"/>
        </w:rPr>
        <w:t xml:space="preserve"> </w:t>
      </w:r>
      <w:r>
        <w:rPr>
          <w:color w:val="231F20"/>
        </w:rPr>
        <w:t>the</w:t>
      </w:r>
      <w:r>
        <w:rPr>
          <w:color w:val="231F20"/>
          <w:spacing w:val="-6"/>
        </w:rPr>
        <w:t xml:space="preserve"> </w:t>
      </w:r>
      <w:r>
        <w:rPr>
          <w:color w:val="231F20"/>
        </w:rPr>
        <w:t>University</w:t>
      </w:r>
      <w:r>
        <w:rPr>
          <w:color w:val="231F20"/>
          <w:spacing w:val="-6"/>
        </w:rPr>
        <w:t xml:space="preserve"> </w:t>
      </w:r>
      <w:r>
        <w:rPr>
          <w:color w:val="231F20"/>
        </w:rPr>
        <w:t>community.</w:t>
      </w:r>
      <w:r>
        <w:rPr>
          <w:color w:val="231F20"/>
          <w:spacing w:val="-7"/>
        </w:rPr>
        <w:t xml:space="preserve"> </w:t>
      </w:r>
      <w:r>
        <w:rPr>
          <w:color w:val="231F20"/>
        </w:rPr>
        <w:t>Informal Voluntary Resolution may also include mediation.</w:t>
      </w:r>
    </w:p>
    <w:p w14:paraId="5679B516" w14:textId="77777777" w:rsidR="00023072" w:rsidRDefault="00ED5357">
      <w:pPr>
        <w:pStyle w:val="BodyText"/>
        <w:spacing w:before="202" w:line="225" w:lineRule="auto"/>
        <w:ind w:left="1440" w:right="743"/>
      </w:pPr>
      <w:r>
        <w:rPr>
          <w:color w:val="231F20"/>
        </w:rPr>
        <w:t xml:space="preserve">Participation in Informal Voluntary Resolution is a choice, and either party can request to end this manner of resolution and pursue an </w:t>
      </w:r>
      <w:proofErr w:type="spellStart"/>
      <w:r>
        <w:rPr>
          <w:color w:val="231F20"/>
        </w:rPr>
        <w:t>investigationat</w:t>
      </w:r>
      <w:proofErr w:type="spellEnd"/>
      <w:r>
        <w:rPr>
          <w:color w:val="231F20"/>
        </w:rPr>
        <w:t xml:space="preserve"> any time, including if Informal Voluntary Resolution is unsuccessful at </w:t>
      </w:r>
      <w:proofErr w:type="spellStart"/>
      <w:r>
        <w:rPr>
          <w:color w:val="231F20"/>
        </w:rPr>
        <w:t>resoliving</w:t>
      </w:r>
      <w:proofErr w:type="spellEnd"/>
      <w:r>
        <w:rPr>
          <w:color w:val="231F20"/>
          <w:spacing w:val="-7"/>
        </w:rPr>
        <w:t xml:space="preserve"> </w:t>
      </w:r>
      <w:r>
        <w:rPr>
          <w:color w:val="231F20"/>
        </w:rPr>
        <w:t>the</w:t>
      </w:r>
      <w:r>
        <w:rPr>
          <w:color w:val="231F20"/>
          <w:spacing w:val="-7"/>
        </w:rPr>
        <w:t xml:space="preserve"> </w:t>
      </w:r>
      <w:r>
        <w:rPr>
          <w:color w:val="231F20"/>
        </w:rPr>
        <w:t>report.</w:t>
      </w:r>
      <w:r>
        <w:rPr>
          <w:color w:val="231F20"/>
          <w:spacing w:val="-8"/>
        </w:rPr>
        <w:t xml:space="preserve"> </w:t>
      </w:r>
      <w:r>
        <w:rPr>
          <w:color w:val="231F20"/>
        </w:rPr>
        <w:t>Similarly,</w:t>
      </w:r>
      <w:r>
        <w:rPr>
          <w:color w:val="231F20"/>
          <w:spacing w:val="-7"/>
        </w:rPr>
        <w:t xml:space="preserve"> </w:t>
      </w:r>
      <w:r>
        <w:rPr>
          <w:color w:val="231F20"/>
        </w:rPr>
        <w:t>a</w:t>
      </w:r>
      <w:r>
        <w:rPr>
          <w:color w:val="231F20"/>
          <w:spacing w:val="-8"/>
        </w:rPr>
        <w:t xml:space="preserve"> </w:t>
      </w:r>
      <w:r>
        <w:rPr>
          <w:color w:val="231F20"/>
        </w:rPr>
        <w:t>Complainant</w:t>
      </w:r>
      <w:r>
        <w:rPr>
          <w:color w:val="231F20"/>
          <w:spacing w:val="-7"/>
        </w:rPr>
        <w:t xml:space="preserve"> </w:t>
      </w:r>
      <w:r>
        <w:rPr>
          <w:color w:val="231F20"/>
        </w:rPr>
        <w:t>may</w:t>
      </w:r>
      <w:r>
        <w:rPr>
          <w:color w:val="231F20"/>
          <w:spacing w:val="-7"/>
        </w:rPr>
        <w:t xml:space="preserve"> </w:t>
      </w:r>
      <w:r>
        <w:rPr>
          <w:color w:val="231F20"/>
        </w:rPr>
        <w:t>request</w:t>
      </w:r>
      <w:r>
        <w:rPr>
          <w:color w:val="231F20"/>
          <w:spacing w:val="-7"/>
        </w:rPr>
        <w:t xml:space="preserve"> </w:t>
      </w:r>
      <w:r>
        <w:rPr>
          <w:color w:val="231F20"/>
        </w:rPr>
        <w:t>to</w:t>
      </w:r>
      <w:r>
        <w:rPr>
          <w:color w:val="231F20"/>
          <w:spacing w:val="-8"/>
        </w:rPr>
        <w:t xml:space="preserve"> </w:t>
      </w:r>
      <w:r>
        <w:rPr>
          <w:color w:val="231F20"/>
        </w:rPr>
        <w:t>end</w:t>
      </w:r>
      <w:r>
        <w:rPr>
          <w:color w:val="231F20"/>
          <w:spacing w:val="-8"/>
        </w:rPr>
        <w:t xml:space="preserve"> </w:t>
      </w:r>
      <w:r>
        <w:rPr>
          <w:color w:val="231F20"/>
        </w:rPr>
        <w:t>an</w:t>
      </w:r>
      <w:r>
        <w:rPr>
          <w:color w:val="231F20"/>
          <w:spacing w:val="-8"/>
        </w:rPr>
        <w:t xml:space="preserve"> </w:t>
      </w:r>
      <w:proofErr w:type="spellStart"/>
      <w:r>
        <w:rPr>
          <w:color w:val="231F20"/>
        </w:rPr>
        <w:t>invesigation</w:t>
      </w:r>
      <w:proofErr w:type="spellEnd"/>
      <w:r>
        <w:rPr>
          <w:color w:val="231F20"/>
          <w:spacing w:val="-8"/>
        </w:rPr>
        <w:t xml:space="preserve"> </w:t>
      </w:r>
      <w:r>
        <w:rPr>
          <w:color w:val="231F20"/>
        </w:rPr>
        <w:t>and</w:t>
      </w:r>
      <w:r>
        <w:rPr>
          <w:color w:val="231F20"/>
          <w:spacing w:val="-8"/>
        </w:rPr>
        <w:t xml:space="preserve"> </w:t>
      </w:r>
      <w:r>
        <w:rPr>
          <w:color w:val="231F20"/>
        </w:rPr>
        <w:t>pursue</w:t>
      </w:r>
      <w:r>
        <w:rPr>
          <w:color w:val="231F20"/>
          <w:spacing w:val="-7"/>
        </w:rPr>
        <w:t xml:space="preserve"> </w:t>
      </w:r>
      <w:r>
        <w:rPr>
          <w:color w:val="231F20"/>
        </w:rPr>
        <w:t>Voluntary</w:t>
      </w:r>
      <w:r>
        <w:rPr>
          <w:color w:val="231F20"/>
          <w:spacing w:val="-7"/>
        </w:rPr>
        <w:t xml:space="preserve"> </w:t>
      </w:r>
      <w:proofErr w:type="spellStart"/>
      <w:r>
        <w:rPr>
          <w:color w:val="231F20"/>
        </w:rPr>
        <w:t>Resolu-tion</w:t>
      </w:r>
      <w:proofErr w:type="spellEnd"/>
      <w:r>
        <w:rPr>
          <w:color w:val="231F20"/>
          <w:spacing w:val="-5"/>
        </w:rPr>
        <w:t xml:space="preserve"> </w:t>
      </w:r>
      <w:r>
        <w:rPr>
          <w:color w:val="231F20"/>
        </w:rPr>
        <w:t>at</w:t>
      </w:r>
      <w:r>
        <w:rPr>
          <w:color w:val="231F20"/>
          <w:spacing w:val="-5"/>
        </w:rPr>
        <w:t xml:space="preserve"> </w:t>
      </w:r>
      <w:r>
        <w:rPr>
          <w:color w:val="231F20"/>
        </w:rPr>
        <w:t>any</w:t>
      </w:r>
      <w:r>
        <w:rPr>
          <w:color w:val="231F20"/>
          <w:spacing w:val="-5"/>
        </w:rPr>
        <w:t xml:space="preserve"> </w:t>
      </w:r>
      <w:r>
        <w:rPr>
          <w:color w:val="231F20"/>
        </w:rPr>
        <w:t>time</w:t>
      </w:r>
      <w:r>
        <w:rPr>
          <w:color w:val="231F20"/>
          <w:spacing w:val="-5"/>
        </w:rPr>
        <w:t xml:space="preserve"> </w:t>
      </w:r>
      <w:r>
        <w:rPr>
          <w:color w:val="231F20"/>
        </w:rPr>
        <w:t>if</w:t>
      </w:r>
      <w:r>
        <w:rPr>
          <w:color w:val="231F20"/>
          <w:spacing w:val="-5"/>
        </w:rPr>
        <w:t xml:space="preserve"> </w:t>
      </w:r>
      <w:r>
        <w:rPr>
          <w:color w:val="231F20"/>
        </w:rPr>
        <w:t>the</w:t>
      </w:r>
      <w:r>
        <w:rPr>
          <w:color w:val="231F20"/>
          <w:spacing w:val="-5"/>
        </w:rPr>
        <w:t xml:space="preserve"> </w:t>
      </w:r>
      <w:r>
        <w:rPr>
          <w:color w:val="231F20"/>
        </w:rPr>
        <w:t>Respondent</w:t>
      </w:r>
      <w:r>
        <w:rPr>
          <w:color w:val="231F20"/>
          <w:spacing w:val="-5"/>
        </w:rPr>
        <w:t xml:space="preserve"> </w:t>
      </w:r>
      <w:r>
        <w:rPr>
          <w:color w:val="231F20"/>
        </w:rPr>
        <w:t>also</w:t>
      </w:r>
      <w:r>
        <w:rPr>
          <w:color w:val="231F20"/>
          <w:spacing w:val="-5"/>
        </w:rPr>
        <w:t xml:space="preserve"> </w:t>
      </w:r>
      <w:r>
        <w:rPr>
          <w:color w:val="231F20"/>
        </w:rPr>
        <w:t>consents</w:t>
      </w:r>
      <w:r>
        <w:rPr>
          <w:color w:val="231F20"/>
          <w:spacing w:val="-6"/>
        </w:rPr>
        <w:t xml:space="preserve"> </w:t>
      </w:r>
      <w:r>
        <w:rPr>
          <w:color w:val="231F20"/>
        </w:rPr>
        <w:t>to</w:t>
      </w:r>
      <w:r>
        <w:rPr>
          <w:color w:val="231F20"/>
          <w:spacing w:val="-5"/>
        </w:rPr>
        <w:t xml:space="preserve"> </w:t>
      </w:r>
      <w:r>
        <w:rPr>
          <w:color w:val="231F20"/>
        </w:rPr>
        <w:t>Informal</w:t>
      </w:r>
      <w:r>
        <w:rPr>
          <w:color w:val="231F20"/>
          <w:spacing w:val="-6"/>
        </w:rPr>
        <w:t xml:space="preserve"> </w:t>
      </w:r>
      <w:r>
        <w:rPr>
          <w:color w:val="231F20"/>
        </w:rPr>
        <w:t>Voluntary</w:t>
      </w:r>
      <w:r>
        <w:rPr>
          <w:color w:val="231F20"/>
          <w:spacing w:val="-5"/>
        </w:rPr>
        <w:t xml:space="preserve"> </w:t>
      </w:r>
      <w:r>
        <w:rPr>
          <w:color w:val="231F20"/>
        </w:rPr>
        <w:t>Resolution.</w:t>
      </w:r>
      <w:r>
        <w:rPr>
          <w:color w:val="231F20"/>
          <w:spacing w:val="-5"/>
        </w:rPr>
        <w:t xml:space="preserve"> </w:t>
      </w:r>
      <w:r>
        <w:rPr>
          <w:color w:val="231F20"/>
        </w:rPr>
        <w:t>In</w:t>
      </w:r>
      <w:r>
        <w:rPr>
          <w:color w:val="231F20"/>
          <w:spacing w:val="-6"/>
        </w:rPr>
        <w:t xml:space="preserve"> </w:t>
      </w:r>
      <w:r>
        <w:rPr>
          <w:color w:val="231F20"/>
        </w:rPr>
        <w:t>addition,</w:t>
      </w:r>
      <w:r>
        <w:rPr>
          <w:color w:val="231F20"/>
          <w:spacing w:val="-5"/>
        </w:rPr>
        <w:t xml:space="preserve"> </w:t>
      </w:r>
      <w:r>
        <w:rPr>
          <w:color w:val="231F20"/>
        </w:rPr>
        <w:t>either</w:t>
      </w:r>
      <w:r>
        <w:rPr>
          <w:color w:val="231F20"/>
          <w:spacing w:val="-5"/>
        </w:rPr>
        <w:t xml:space="preserve"> </w:t>
      </w:r>
      <w:r>
        <w:rPr>
          <w:color w:val="231F20"/>
        </w:rPr>
        <w:t>party</w:t>
      </w:r>
      <w:r>
        <w:rPr>
          <w:color w:val="231F20"/>
          <w:spacing w:val="-5"/>
        </w:rPr>
        <w:t xml:space="preserve"> </w:t>
      </w:r>
      <w:r>
        <w:rPr>
          <w:color w:val="231F20"/>
        </w:rPr>
        <w:t xml:space="preserve">may request supportive measures regardless of whether any </w:t>
      </w:r>
      <w:proofErr w:type="gramStart"/>
      <w:r>
        <w:rPr>
          <w:color w:val="231F20"/>
        </w:rPr>
        <w:t>particular course</w:t>
      </w:r>
      <w:proofErr w:type="gramEnd"/>
      <w:r>
        <w:rPr>
          <w:color w:val="231F20"/>
        </w:rPr>
        <w:t xml:space="preserve"> of action is sought.</w:t>
      </w:r>
    </w:p>
    <w:p w14:paraId="1624FFDC" w14:textId="77777777" w:rsidR="00023072" w:rsidRDefault="00ED5357">
      <w:pPr>
        <w:pStyle w:val="BodyText"/>
        <w:spacing w:before="202" w:line="225" w:lineRule="auto"/>
        <w:ind w:left="1440" w:right="743"/>
      </w:pPr>
      <w:r>
        <w:rPr>
          <w:color w:val="231F20"/>
        </w:rPr>
        <w:t>The</w:t>
      </w:r>
      <w:r>
        <w:rPr>
          <w:color w:val="231F20"/>
          <w:spacing w:val="-4"/>
        </w:rPr>
        <w:t xml:space="preserve"> </w:t>
      </w:r>
      <w:r>
        <w:rPr>
          <w:color w:val="231F20"/>
        </w:rPr>
        <w:t>University</w:t>
      </w:r>
      <w:r>
        <w:rPr>
          <w:color w:val="231F20"/>
          <w:spacing w:val="-4"/>
        </w:rPr>
        <w:t xml:space="preserve"> </w:t>
      </w:r>
      <w:r>
        <w:rPr>
          <w:color w:val="231F20"/>
        </w:rPr>
        <w:t>may</w:t>
      </w:r>
      <w:r>
        <w:rPr>
          <w:color w:val="231F20"/>
          <w:spacing w:val="-4"/>
        </w:rPr>
        <w:t xml:space="preserve"> </w:t>
      </w:r>
      <w:r>
        <w:rPr>
          <w:color w:val="231F20"/>
        </w:rPr>
        <w:t>also</w:t>
      </w:r>
      <w:r>
        <w:rPr>
          <w:color w:val="231F20"/>
          <w:spacing w:val="-5"/>
        </w:rPr>
        <w:t xml:space="preserve"> </w:t>
      </w:r>
      <w:r>
        <w:rPr>
          <w:color w:val="231F20"/>
        </w:rPr>
        <w:t>decide</w:t>
      </w:r>
      <w:r>
        <w:rPr>
          <w:color w:val="231F20"/>
          <w:spacing w:val="-4"/>
        </w:rPr>
        <w:t xml:space="preserve"> </w:t>
      </w:r>
      <w:r>
        <w:rPr>
          <w:color w:val="231F20"/>
        </w:rPr>
        <w:t>to</w:t>
      </w:r>
      <w:r>
        <w:rPr>
          <w:color w:val="231F20"/>
          <w:spacing w:val="-5"/>
        </w:rPr>
        <w:t xml:space="preserve"> </w:t>
      </w:r>
      <w:r>
        <w:rPr>
          <w:color w:val="231F20"/>
        </w:rPr>
        <w:t>proceed</w:t>
      </w:r>
      <w:r>
        <w:rPr>
          <w:color w:val="231F20"/>
          <w:spacing w:val="-5"/>
        </w:rPr>
        <w:t xml:space="preserve"> </w:t>
      </w:r>
      <w:r>
        <w:rPr>
          <w:color w:val="231F20"/>
        </w:rPr>
        <w:t>with</w:t>
      </w:r>
      <w:r>
        <w:rPr>
          <w:color w:val="231F20"/>
          <w:spacing w:val="-5"/>
        </w:rPr>
        <w:t xml:space="preserve"> </w:t>
      </w:r>
      <w:r>
        <w:rPr>
          <w:color w:val="231F20"/>
        </w:rPr>
        <w:t>a</w:t>
      </w:r>
      <w:r>
        <w:rPr>
          <w:color w:val="231F20"/>
          <w:spacing w:val="-5"/>
        </w:rPr>
        <w:t xml:space="preserve"> </w:t>
      </w:r>
      <w:r>
        <w:rPr>
          <w:color w:val="231F20"/>
        </w:rPr>
        <w:t>formal</w:t>
      </w:r>
      <w:r>
        <w:rPr>
          <w:color w:val="231F20"/>
          <w:spacing w:val="-5"/>
        </w:rPr>
        <w:t xml:space="preserve"> </w:t>
      </w:r>
      <w:r>
        <w:rPr>
          <w:color w:val="231F20"/>
        </w:rPr>
        <w:t>investigation</w:t>
      </w:r>
      <w:r>
        <w:rPr>
          <w:color w:val="231F20"/>
          <w:spacing w:val="-5"/>
        </w:rPr>
        <w:t xml:space="preserve"> </w:t>
      </w:r>
      <w:r>
        <w:rPr>
          <w:color w:val="231F20"/>
        </w:rPr>
        <w:t>and</w:t>
      </w:r>
      <w:r>
        <w:rPr>
          <w:color w:val="231F20"/>
          <w:spacing w:val="-5"/>
        </w:rPr>
        <w:t xml:space="preserve"> </w:t>
      </w:r>
      <w:r>
        <w:rPr>
          <w:color w:val="231F20"/>
        </w:rPr>
        <w:t>withdraw</w:t>
      </w:r>
      <w:r>
        <w:rPr>
          <w:color w:val="231F20"/>
          <w:spacing w:val="-4"/>
        </w:rPr>
        <w:t xml:space="preserve"> </w:t>
      </w:r>
      <w:r>
        <w:rPr>
          <w:color w:val="231F20"/>
        </w:rPr>
        <w:t>its</w:t>
      </w:r>
      <w:r>
        <w:rPr>
          <w:color w:val="231F20"/>
          <w:spacing w:val="-5"/>
        </w:rPr>
        <w:t xml:space="preserve"> </w:t>
      </w:r>
      <w:r>
        <w:rPr>
          <w:color w:val="231F20"/>
        </w:rPr>
        <w:t>approval</w:t>
      </w:r>
      <w:r>
        <w:rPr>
          <w:color w:val="231F20"/>
          <w:spacing w:val="-5"/>
        </w:rPr>
        <w:t xml:space="preserve"> </w:t>
      </w:r>
      <w:r>
        <w:rPr>
          <w:color w:val="231F20"/>
        </w:rPr>
        <w:t>for</w:t>
      </w:r>
      <w:r>
        <w:rPr>
          <w:color w:val="231F20"/>
          <w:spacing w:val="-4"/>
        </w:rPr>
        <w:t xml:space="preserve"> </w:t>
      </w:r>
      <w:r>
        <w:rPr>
          <w:color w:val="231F20"/>
        </w:rPr>
        <w:t>the</w:t>
      </w:r>
      <w:r>
        <w:rPr>
          <w:color w:val="231F20"/>
          <w:spacing w:val="-4"/>
        </w:rPr>
        <w:t xml:space="preserve"> </w:t>
      </w:r>
      <w:r>
        <w:rPr>
          <w:color w:val="231F20"/>
        </w:rPr>
        <w:t>Informal Voluntary Resolution at any time during the process. If additional potential policy violations are revealed during the</w:t>
      </w:r>
      <w:r>
        <w:rPr>
          <w:color w:val="231F20"/>
          <w:spacing w:val="-7"/>
        </w:rPr>
        <w:t xml:space="preserve"> </w:t>
      </w:r>
      <w:r>
        <w:rPr>
          <w:color w:val="231F20"/>
        </w:rPr>
        <w:t>Informal</w:t>
      </w:r>
      <w:r>
        <w:rPr>
          <w:color w:val="231F20"/>
          <w:spacing w:val="-8"/>
        </w:rPr>
        <w:t xml:space="preserve"> </w:t>
      </w:r>
      <w:r>
        <w:rPr>
          <w:color w:val="231F20"/>
        </w:rPr>
        <w:t>Voluntary</w:t>
      </w:r>
      <w:r>
        <w:rPr>
          <w:color w:val="231F20"/>
          <w:spacing w:val="-7"/>
        </w:rPr>
        <w:t xml:space="preserve"> </w:t>
      </w:r>
      <w:r>
        <w:rPr>
          <w:color w:val="231F20"/>
        </w:rPr>
        <w:t>Resolution</w:t>
      </w:r>
      <w:r>
        <w:rPr>
          <w:color w:val="231F20"/>
          <w:spacing w:val="-8"/>
        </w:rPr>
        <w:t xml:space="preserve"> </w:t>
      </w:r>
      <w:r>
        <w:rPr>
          <w:color w:val="231F20"/>
        </w:rPr>
        <w:t>process,</w:t>
      </w:r>
      <w:r>
        <w:rPr>
          <w:color w:val="231F20"/>
          <w:spacing w:val="-7"/>
        </w:rPr>
        <w:t xml:space="preserve"> </w:t>
      </w:r>
      <w:r>
        <w:rPr>
          <w:color w:val="231F20"/>
        </w:rPr>
        <w:t>the</w:t>
      </w:r>
      <w:r>
        <w:rPr>
          <w:color w:val="231F20"/>
          <w:spacing w:val="-7"/>
        </w:rPr>
        <w:t xml:space="preserve"> </w:t>
      </w:r>
      <w:proofErr w:type="spellStart"/>
      <w:r>
        <w:rPr>
          <w:color w:val="231F20"/>
        </w:rPr>
        <w:t>Univeristy</w:t>
      </w:r>
      <w:proofErr w:type="spellEnd"/>
      <w:r>
        <w:rPr>
          <w:color w:val="231F20"/>
          <w:spacing w:val="-7"/>
        </w:rPr>
        <w:t xml:space="preserve"> </w:t>
      </w:r>
      <w:r>
        <w:rPr>
          <w:color w:val="231F20"/>
        </w:rPr>
        <w:t>may</w:t>
      </w:r>
      <w:r>
        <w:rPr>
          <w:color w:val="231F20"/>
          <w:spacing w:val="-7"/>
        </w:rPr>
        <w:t xml:space="preserve"> </w:t>
      </w:r>
      <w:r>
        <w:rPr>
          <w:color w:val="231F20"/>
        </w:rPr>
        <w:t>withdraw</w:t>
      </w:r>
      <w:r>
        <w:rPr>
          <w:color w:val="231F20"/>
          <w:spacing w:val="-7"/>
        </w:rPr>
        <w:t xml:space="preserve"> </w:t>
      </w:r>
      <w:r>
        <w:rPr>
          <w:color w:val="231F20"/>
        </w:rPr>
        <w:t>its</w:t>
      </w:r>
      <w:r>
        <w:rPr>
          <w:color w:val="231F20"/>
          <w:spacing w:val="-8"/>
        </w:rPr>
        <w:t xml:space="preserve"> </w:t>
      </w:r>
      <w:r>
        <w:rPr>
          <w:color w:val="231F20"/>
        </w:rPr>
        <w:t>approval</w:t>
      </w:r>
      <w:r>
        <w:rPr>
          <w:color w:val="231F20"/>
          <w:spacing w:val="-8"/>
        </w:rPr>
        <w:t xml:space="preserve"> </w:t>
      </w:r>
      <w:r>
        <w:rPr>
          <w:color w:val="231F20"/>
        </w:rPr>
        <w:t>for</w:t>
      </w:r>
      <w:r>
        <w:rPr>
          <w:color w:val="231F20"/>
          <w:spacing w:val="-7"/>
        </w:rPr>
        <w:t xml:space="preserve"> </w:t>
      </w:r>
      <w:r>
        <w:rPr>
          <w:color w:val="231F20"/>
        </w:rPr>
        <w:t>the</w:t>
      </w:r>
      <w:r>
        <w:rPr>
          <w:color w:val="231F20"/>
          <w:spacing w:val="-7"/>
        </w:rPr>
        <w:t xml:space="preserve"> </w:t>
      </w:r>
      <w:r>
        <w:rPr>
          <w:color w:val="231F20"/>
        </w:rPr>
        <w:t>process</w:t>
      </w:r>
      <w:r>
        <w:rPr>
          <w:color w:val="231F20"/>
          <w:spacing w:val="-8"/>
        </w:rPr>
        <w:t xml:space="preserve"> </w:t>
      </w:r>
      <w:r>
        <w:rPr>
          <w:color w:val="231F20"/>
        </w:rPr>
        <w:t>and</w:t>
      </w:r>
      <w:r>
        <w:rPr>
          <w:color w:val="231F20"/>
          <w:spacing w:val="-8"/>
        </w:rPr>
        <w:t xml:space="preserve"> </w:t>
      </w:r>
      <w:r>
        <w:rPr>
          <w:color w:val="231F20"/>
        </w:rPr>
        <w:t xml:space="preserve">proceed with a formal investigation or the </w:t>
      </w:r>
      <w:proofErr w:type="spellStart"/>
      <w:r>
        <w:rPr>
          <w:color w:val="231F20"/>
        </w:rPr>
        <w:t>Univeristy</w:t>
      </w:r>
      <w:proofErr w:type="spellEnd"/>
      <w:r>
        <w:rPr>
          <w:color w:val="231F20"/>
        </w:rPr>
        <w:t xml:space="preserve">, with the consent of the </w:t>
      </w:r>
      <w:proofErr w:type="spellStart"/>
      <w:r>
        <w:rPr>
          <w:color w:val="231F20"/>
        </w:rPr>
        <w:t>parites</w:t>
      </w:r>
      <w:proofErr w:type="spellEnd"/>
      <w:r>
        <w:rPr>
          <w:color w:val="231F20"/>
        </w:rPr>
        <w:t xml:space="preserve">, may continue the Informal </w:t>
      </w:r>
      <w:proofErr w:type="spellStart"/>
      <w:r>
        <w:rPr>
          <w:color w:val="231F20"/>
        </w:rPr>
        <w:t>Volun-tary</w:t>
      </w:r>
      <w:proofErr w:type="spellEnd"/>
      <w:r>
        <w:rPr>
          <w:color w:val="231F20"/>
        </w:rPr>
        <w:t xml:space="preserve"> Resolution process and informally resolve the additional potential policy violation(s).</w:t>
      </w:r>
    </w:p>
    <w:p w14:paraId="24785FDC" w14:textId="77777777" w:rsidR="00023072" w:rsidRDefault="00ED5357">
      <w:pPr>
        <w:pStyle w:val="BodyText"/>
        <w:spacing w:before="203" w:line="225" w:lineRule="auto"/>
        <w:ind w:left="1440" w:right="1144"/>
      </w:pPr>
      <w:r>
        <w:rPr>
          <w:color w:val="231F20"/>
        </w:rPr>
        <w:t>Information</w:t>
      </w:r>
      <w:r>
        <w:rPr>
          <w:color w:val="231F20"/>
          <w:spacing w:val="-7"/>
        </w:rPr>
        <w:t xml:space="preserve"> </w:t>
      </w:r>
      <w:r>
        <w:rPr>
          <w:color w:val="231F20"/>
        </w:rPr>
        <w:t>disclosed</w:t>
      </w:r>
      <w:r>
        <w:rPr>
          <w:color w:val="231F20"/>
          <w:spacing w:val="-7"/>
        </w:rPr>
        <w:t xml:space="preserve"> </w:t>
      </w:r>
      <w:r>
        <w:rPr>
          <w:color w:val="231F20"/>
        </w:rPr>
        <w:t>by</w:t>
      </w:r>
      <w:r>
        <w:rPr>
          <w:color w:val="231F20"/>
          <w:spacing w:val="-6"/>
        </w:rPr>
        <w:t xml:space="preserve"> </w:t>
      </w:r>
      <w:r>
        <w:rPr>
          <w:color w:val="231F20"/>
        </w:rPr>
        <w:t>any</w:t>
      </w:r>
      <w:r>
        <w:rPr>
          <w:color w:val="231F20"/>
          <w:spacing w:val="-6"/>
        </w:rPr>
        <w:t xml:space="preserve"> </w:t>
      </w:r>
      <w:r>
        <w:rPr>
          <w:color w:val="231F20"/>
        </w:rPr>
        <w:t>party</w:t>
      </w:r>
      <w:r>
        <w:rPr>
          <w:color w:val="231F20"/>
          <w:spacing w:val="-6"/>
        </w:rPr>
        <w:t xml:space="preserve"> </w:t>
      </w:r>
      <w:r>
        <w:rPr>
          <w:color w:val="231F20"/>
        </w:rPr>
        <w:t>during</w:t>
      </w:r>
      <w:r>
        <w:rPr>
          <w:color w:val="231F20"/>
          <w:spacing w:val="-6"/>
        </w:rPr>
        <w:t xml:space="preserve"> </w:t>
      </w:r>
      <w:r>
        <w:rPr>
          <w:color w:val="231F20"/>
        </w:rPr>
        <w:t>the</w:t>
      </w:r>
      <w:r>
        <w:rPr>
          <w:color w:val="231F20"/>
          <w:spacing w:val="-6"/>
        </w:rPr>
        <w:t xml:space="preserve"> </w:t>
      </w:r>
      <w:r>
        <w:rPr>
          <w:color w:val="231F20"/>
        </w:rPr>
        <w:t>Informal</w:t>
      </w:r>
      <w:r>
        <w:rPr>
          <w:color w:val="231F20"/>
          <w:spacing w:val="-7"/>
        </w:rPr>
        <w:t xml:space="preserve"> </w:t>
      </w:r>
      <w:r>
        <w:rPr>
          <w:color w:val="231F20"/>
        </w:rPr>
        <w:t>Voluntary</w:t>
      </w:r>
      <w:r>
        <w:rPr>
          <w:color w:val="231F20"/>
          <w:spacing w:val="-6"/>
        </w:rPr>
        <w:t xml:space="preserve"> </w:t>
      </w:r>
      <w:r>
        <w:rPr>
          <w:color w:val="231F20"/>
        </w:rPr>
        <w:t>Resolution</w:t>
      </w:r>
      <w:r>
        <w:rPr>
          <w:color w:val="231F20"/>
          <w:spacing w:val="-7"/>
        </w:rPr>
        <w:t xml:space="preserve"> </w:t>
      </w:r>
      <w:r>
        <w:rPr>
          <w:color w:val="231F20"/>
        </w:rPr>
        <w:t>process</w:t>
      </w:r>
      <w:r>
        <w:rPr>
          <w:color w:val="231F20"/>
          <w:spacing w:val="-7"/>
        </w:rPr>
        <w:t xml:space="preserve"> </w:t>
      </w:r>
      <w:r>
        <w:rPr>
          <w:color w:val="231F20"/>
        </w:rPr>
        <w:t>will</w:t>
      </w:r>
      <w:r>
        <w:rPr>
          <w:color w:val="231F20"/>
          <w:spacing w:val="-7"/>
        </w:rPr>
        <w:t xml:space="preserve"> </w:t>
      </w:r>
      <w:r>
        <w:rPr>
          <w:color w:val="231F20"/>
        </w:rPr>
        <w:t>not</w:t>
      </w:r>
      <w:r>
        <w:rPr>
          <w:color w:val="231F20"/>
          <w:spacing w:val="-6"/>
        </w:rPr>
        <w:t xml:space="preserve"> </w:t>
      </w:r>
      <w:r>
        <w:rPr>
          <w:color w:val="231F20"/>
        </w:rPr>
        <w:t>be</w:t>
      </w:r>
      <w:r>
        <w:rPr>
          <w:color w:val="231F20"/>
          <w:spacing w:val="-6"/>
        </w:rPr>
        <w:t xml:space="preserve"> </w:t>
      </w:r>
      <w:r>
        <w:rPr>
          <w:color w:val="231F20"/>
        </w:rPr>
        <w:t>considered during a subsequent investigation or adjudication hearing.</w:t>
      </w:r>
    </w:p>
    <w:p w14:paraId="39023298" w14:textId="77777777" w:rsidR="00023072" w:rsidRDefault="00ED5357">
      <w:pPr>
        <w:pStyle w:val="BodyText"/>
        <w:spacing w:before="197" w:line="230" w:lineRule="auto"/>
        <w:ind w:left="1440" w:right="713"/>
      </w:pPr>
      <w:r>
        <w:rPr>
          <w:color w:val="231F20"/>
        </w:rPr>
        <w:t xml:space="preserve">Because the outcome of the Informal Voluntary Resolution process is mutually developed and agreed upon by the parties, an appeal of the process and its result is not permitted. Entering into an Informal Voluntary </w:t>
      </w:r>
      <w:proofErr w:type="spellStart"/>
      <w:r>
        <w:rPr>
          <w:color w:val="231F20"/>
        </w:rPr>
        <w:t>Resolu-tion</w:t>
      </w:r>
      <w:proofErr w:type="spellEnd"/>
      <w:r>
        <w:rPr>
          <w:color w:val="231F20"/>
          <w:spacing w:val="-6"/>
        </w:rPr>
        <w:t xml:space="preserve"> </w:t>
      </w:r>
      <w:r>
        <w:rPr>
          <w:color w:val="231F20"/>
        </w:rPr>
        <w:t>Agreement</w:t>
      </w:r>
      <w:r>
        <w:rPr>
          <w:color w:val="231F20"/>
          <w:spacing w:val="-5"/>
        </w:rPr>
        <w:t xml:space="preserve"> </w:t>
      </w:r>
      <w:r>
        <w:rPr>
          <w:color w:val="231F20"/>
        </w:rPr>
        <w:t>precludes</w:t>
      </w:r>
      <w:r>
        <w:rPr>
          <w:color w:val="231F20"/>
          <w:spacing w:val="-6"/>
        </w:rPr>
        <w:t xml:space="preserve"> </w:t>
      </w:r>
      <w:r>
        <w:rPr>
          <w:color w:val="231F20"/>
        </w:rPr>
        <w:t>the</w:t>
      </w:r>
      <w:r>
        <w:rPr>
          <w:color w:val="231F20"/>
          <w:spacing w:val="-5"/>
        </w:rPr>
        <w:t xml:space="preserve"> </w:t>
      </w:r>
      <w:r>
        <w:rPr>
          <w:color w:val="231F20"/>
        </w:rPr>
        <w:t>parties</w:t>
      </w:r>
      <w:r>
        <w:rPr>
          <w:color w:val="231F20"/>
          <w:spacing w:val="-6"/>
        </w:rPr>
        <w:t xml:space="preserve"> </w:t>
      </w:r>
      <w:r>
        <w:rPr>
          <w:color w:val="231F20"/>
        </w:rPr>
        <w:t>from</w:t>
      </w:r>
      <w:r>
        <w:rPr>
          <w:color w:val="231F20"/>
          <w:spacing w:val="-5"/>
        </w:rPr>
        <w:t xml:space="preserve"> </w:t>
      </w:r>
      <w:r>
        <w:rPr>
          <w:color w:val="231F20"/>
        </w:rPr>
        <w:t>initiating</w:t>
      </w:r>
      <w:r>
        <w:rPr>
          <w:color w:val="231F20"/>
          <w:spacing w:val="-5"/>
        </w:rPr>
        <w:t xml:space="preserve"> </w:t>
      </w:r>
      <w:r>
        <w:rPr>
          <w:color w:val="231F20"/>
        </w:rPr>
        <w:t>or</w:t>
      </w:r>
      <w:r>
        <w:rPr>
          <w:color w:val="231F20"/>
          <w:spacing w:val="-5"/>
        </w:rPr>
        <w:t xml:space="preserve"> </w:t>
      </w:r>
      <w:r>
        <w:rPr>
          <w:color w:val="231F20"/>
        </w:rPr>
        <w:t>resuming</w:t>
      </w:r>
      <w:r>
        <w:rPr>
          <w:color w:val="231F20"/>
          <w:spacing w:val="-5"/>
        </w:rPr>
        <w:t xml:space="preserve"> </w:t>
      </w:r>
      <w:r>
        <w:rPr>
          <w:color w:val="231F20"/>
        </w:rPr>
        <w:t>the</w:t>
      </w:r>
      <w:r>
        <w:rPr>
          <w:color w:val="231F20"/>
          <w:spacing w:val="-5"/>
        </w:rPr>
        <w:t xml:space="preserve"> </w:t>
      </w:r>
      <w:r>
        <w:rPr>
          <w:color w:val="231F20"/>
        </w:rPr>
        <w:t>grievance</w:t>
      </w:r>
      <w:r>
        <w:rPr>
          <w:color w:val="231F20"/>
          <w:spacing w:val="-5"/>
        </w:rPr>
        <w:t xml:space="preserve"> </w:t>
      </w:r>
      <w:r>
        <w:rPr>
          <w:color w:val="231F20"/>
        </w:rPr>
        <w:t>procedures</w:t>
      </w:r>
      <w:r>
        <w:rPr>
          <w:color w:val="231F20"/>
          <w:spacing w:val="-6"/>
        </w:rPr>
        <w:t xml:space="preserve"> </w:t>
      </w:r>
      <w:r>
        <w:rPr>
          <w:color w:val="231F20"/>
        </w:rPr>
        <w:t>arising</w:t>
      </w:r>
      <w:r>
        <w:rPr>
          <w:color w:val="231F20"/>
          <w:spacing w:val="-5"/>
        </w:rPr>
        <w:t xml:space="preserve"> </w:t>
      </w:r>
      <w:r>
        <w:rPr>
          <w:color w:val="231F20"/>
        </w:rPr>
        <w:t>from</w:t>
      </w:r>
      <w:r>
        <w:rPr>
          <w:color w:val="231F20"/>
          <w:spacing w:val="-5"/>
        </w:rPr>
        <w:t xml:space="preserve"> </w:t>
      </w:r>
      <w:r>
        <w:rPr>
          <w:color w:val="231F20"/>
        </w:rPr>
        <w:t>the</w:t>
      </w:r>
      <w:r>
        <w:rPr>
          <w:color w:val="231F20"/>
          <w:spacing w:val="-5"/>
        </w:rPr>
        <w:t xml:space="preserve"> </w:t>
      </w:r>
      <w:r>
        <w:rPr>
          <w:color w:val="231F20"/>
        </w:rPr>
        <w:t>same allegations on which the agreement is based.</w:t>
      </w:r>
    </w:p>
    <w:p w14:paraId="245BC97C" w14:textId="77777777" w:rsidR="00023072" w:rsidRDefault="00ED5357">
      <w:pPr>
        <w:pStyle w:val="BodyText"/>
        <w:spacing w:before="105"/>
        <w:rPr>
          <w:sz w:val="20"/>
        </w:rPr>
      </w:pPr>
      <w:r>
        <w:rPr>
          <w:noProof/>
          <w:sz w:val="20"/>
        </w:rPr>
        <w:drawing>
          <wp:anchor distT="0" distB="0" distL="0" distR="0" simplePos="0" relativeHeight="487612416" behindDoc="1" locked="0" layoutInCell="1" allowOverlap="1" wp14:anchorId="7696AE09" wp14:editId="204B7C9D">
            <wp:simplePos x="0" y="0"/>
            <wp:positionH relativeFrom="page">
              <wp:posOffset>804938</wp:posOffset>
            </wp:positionH>
            <wp:positionV relativeFrom="paragraph">
              <wp:posOffset>237058</wp:posOffset>
            </wp:positionV>
            <wp:extent cx="5719807" cy="2940939"/>
            <wp:effectExtent l="0" t="0" r="0" b="0"/>
            <wp:wrapTopAndBottom/>
            <wp:docPr id="131" name="Image 131" descr="P1079#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descr="P1079#y1"/>
                    <pic:cNvPicPr/>
                  </pic:nvPicPr>
                  <pic:blipFill>
                    <a:blip r:embed="rId64" cstate="print"/>
                    <a:stretch>
                      <a:fillRect/>
                    </a:stretch>
                  </pic:blipFill>
                  <pic:spPr>
                    <a:xfrm>
                      <a:off x="0" y="0"/>
                      <a:ext cx="5719807" cy="2940939"/>
                    </a:xfrm>
                    <a:prstGeom prst="rect">
                      <a:avLst/>
                    </a:prstGeom>
                  </pic:spPr>
                </pic:pic>
              </a:graphicData>
            </a:graphic>
          </wp:anchor>
        </w:drawing>
      </w:r>
    </w:p>
    <w:p w14:paraId="704D72D6" w14:textId="77777777" w:rsidR="00023072" w:rsidRDefault="00023072">
      <w:pPr>
        <w:pStyle w:val="BodyText"/>
        <w:rPr>
          <w:sz w:val="20"/>
        </w:rPr>
        <w:sectPr w:rsidR="00023072">
          <w:pgSz w:w="12240" w:h="15840"/>
          <w:pgMar w:top="640" w:right="0" w:bottom="660" w:left="0" w:header="0" w:footer="460" w:gutter="0"/>
          <w:cols w:space="720"/>
        </w:sectPr>
      </w:pPr>
    </w:p>
    <w:p w14:paraId="663B5EF2" w14:textId="77777777" w:rsidR="00023072" w:rsidRDefault="00ED5357">
      <w:pPr>
        <w:pStyle w:val="ListParagraph"/>
        <w:numPr>
          <w:ilvl w:val="0"/>
          <w:numId w:val="18"/>
        </w:numPr>
        <w:tabs>
          <w:tab w:val="left" w:pos="2015"/>
        </w:tabs>
        <w:spacing w:before="35" w:line="261" w:lineRule="exact"/>
        <w:ind w:left="2015" w:hanging="215"/>
        <w:jc w:val="both"/>
      </w:pPr>
      <w:r>
        <w:rPr>
          <w:spacing w:val="-2"/>
        </w:rPr>
        <w:lastRenderedPageBreak/>
        <w:t>Notification</w:t>
      </w:r>
    </w:p>
    <w:p w14:paraId="0EB656A3" w14:textId="77777777" w:rsidR="00023072" w:rsidRDefault="00ED5357">
      <w:pPr>
        <w:pStyle w:val="BodyText"/>
        <w:spacing w:before="5" w:line="225" w:lineRule="auto"/>
        <w:ind w:left="2160" w:right="715" w:firstLine="41"/>
        <w:jc w:val="both"/>
      </w:pPr>
      <w:r>
        <w:t>The</w:t>
      </w:r>
      <w:r>
        <w:rPr>
          <w:spacing w:val="-12"/>
        </w:rPr>
        <w:t xml:space="preserve"> </w:t>
      </w:r>
      <w:r>
        <w:t>Title</w:t>
      </w:r>
      <w:r>
        <w:rPr>
          <w:spacing w:val="-12"/>
        </w:rPr>
        <w:t xml:space="preserve"> </w:t>
      </w:r>
      <w:r>
        <w:t>IX</w:t>
      </w:r>
      <w:r>
        <w:rPr>
          <w:spacing w:val="-12"/>
        </w:rPr>
        <w:t xml:space="preserve"> </w:t>
      </w:r>
      <w:r>
        <w:t>Coordinator</w:t>
      </w:r>
      <w:r>
        <w:rPr>
          <w:spacing w:val="-12"/>
        </w:rPr>
        <w:t xml:space="preserve"> </w:t>
      </w:r>
      <w:r>
        <w:t>or</w:t>
      </w:r>
      <w:r>
        <w:rPr>
          <w:spacing w:val="-12"/>
        </w:rPr>
        <w:t xml:space="preserve"> </w:t>
      </w:r>
      <w:r>
        <w:t>Deputy</w:t>
      </w:r>
      <w:r>
        <w:rPr>
          <w:spacing w:val="-12"/>
        </w:rPr>
        <w:t xml:space="preserve"> </w:t>
      </w:r>
      <w:r>
        <w:t>Title</w:t>
      </w:r>
      <w:r>
        <w:rPr>
          <w:spacing w:val="-12"/>
        </w:rPr>
        <w:t xml:space="preserve"> </w:t>
      </w:r>
      <w:r>
        <w:t>IX</w:t>
      </w:r>
      <w:r>
        <w:rPr>
          <w:spacing w:val="-12"/>
        </w:rPr>
        <w:t xml:space="preserve"> </w:t>
      </w:r>
      <w:r>
        <w:t>Coordinator</w:t>
      </w:r>
      <w:r>
        <w:rPr>
          <w:spacing w:val="-12"/>
        </w:rPr>
        <w:t xml:space="preserve"> </w:t>
      </w:r>
      <w:r>
        <w:t>will</w:t>
      </w:r>
      <w:r>
        <w:rPr>
          <w:spacing w:val="-12"/>
        </w:rPr>
        <w:t xml:space="preserve"> </w:t>
      </w:r>
      <w:r>
        <w:t>send</w:t>
      </w:r>
      <w:r>
        <w:rPr>
          <w:spacing w:val="-12"/>
        </w:rPr>
        <w:t xml:space="preserve"> </w:t>
      </w:r>
      <w:r>
        <w:t>the</w:t>
      </w:r>
      <w:r>
        <w:rPr>
          <w:spacing w:val="-12"/>
        </w:rPr>
        <w:t xml:space="preserve"> </w:t>
      </w:r>
      <w:r>
        <w:t>Complainant</w:t>
      </w:r>
      <w:r>
        <w:rPr>
          <w:spacing w:val="-12"/>
        </w:rPr>
        <w:t xml:space="preserve"> </w:t>
      </w:r>
      <w:r>
        <w:t>and</w:t>
      </w:r>
      <w:r>
        <w:rPr>
          <w:spacing w:val="-12"/>
        </w:rPr>
        <w:t xml:space="preserve"> </w:t>
      </w:r>
      <w:r>
        <w:t>the</w:t>
      </w:r>
      <w:r>
        <w:rPr>
          <w:spacing w:val="-12"/>
        </w:rPr>
        <w:t xml:space="preserve"> </w:t>
      </w:r>
      <w:r>
        <w:t>Respondent</w:t>
      </w:r>
      <w:r>
        <w:rPr>
          <w:spacing w:val="-12"/>
        </w:rPr>
        <w:t xml:space="preserve"> </w:t>
      </w:r>
      <w:r>
        <w:t xml:space="preserve">and </w:t>
      </w:r>
      <w:r>
        <w:rPr>
          <w:spacing w:val="-2"/>
        </w:rPr>
        <w:t xml:space="preserve">if applicable, the Respondent’s appropriate supervisor, a written Notice of Investigation, which constitutes </w:t>
      </w:r>
      <w:r>
        <w:t>the</w:t>
      </w:r>
      <w:r>
        <w:rPr>
          <w:spacing w:val="-7"/>
        </w:rPr>
        <w:t xml:space="preserve"> </w:t>
      </w:r>
      <w:r>
        <w:t>formal</w:t>
      </w:r>
      <w:r>
        <w:rPr>
          <w:spacing w:val="-8"/>
        </w:rPr>
        <w:t xml:space="preserve"> </w:t>
      </w:r>
      <w:r>
        <w:t>charge.</w:t>
      </w:r>
      <w:r>
        <w:rPr>
          <w:spacing w:val="-8"/>
        </w:rPr>
        <w:t xml:space="preserve"> </w:t>
      </w:r>
      <w:r>
        <w:t>The</w:t>
      </w:r>
      <w:r>
        <w:rPr>
          <w:spacing w:val="-7"/>
        </w:rPr>
        <w:t xml:space="preserve"> </w:t>
      </w:r>
      <w:r>
        <w:t>Notice</w:t>
      </w:r>
      <w:r>
        <w:rPr>
          <w:spacing w:val="-8"/>
        </w:rPr>
        <w:t xml:space="preserve"> </w:t>
      </w:r>
      <w:r>
        <w:t>of</w:t>
      </w:r>
      <w:r>
        <w:rPr>
          <w:spacing w:val="-7"/>
        </w:rPr>
        <w:t xml:space="preserve"> </w:t>
      </w:r>
      <w:r>
        <w:t>Investigation</w:t>
      </w:r>
      <w:r>
        <w:rPr>
          <w:spacing w:val="-7"/>
        </w:rPr>
        <w:t xml:space="preserve"> </w:t>
      </w:r>
      <w:r>
        <w:t>will</w:t>
      </w:r>
      <w:r>
        <w:rPr>
          <w:spacing w:val="-7"/>
        </w:rPr>
        <w:t xml:space="preserve"> </w:t>
      </w:r>
      <w:r>
        <w:t>contain</w:t>
      </w:r>
      <w:r>
        <w:rPr>
          <w:spacing w:val="-7"/>
        </w:rPr>
        <w:t xml:space="preserve"> </w:t>
      </w:r>
      <w:r>
        <w:t>the</w:t>
      </w:r>
      <w:r>
        <w:rPr>
          <w:spacing w:val="-7"/>
        </w:rPr>
        <w:t xml:space="preserve"> </w:t>
      </w:r>
      <w:r>
        <w:t>following</w:t>
      </w:r>
      <w:r>
        <w:rPr>
          <w:spacing w:val="-7"/>
        </w:rPr>
        <w:t xml:space="preserve"> </w:t>
      </w:r>
      <w:r>
        <w:t>information:</w:t>
      </w:r>
      <w:r>
        <w:rPr>
          <w:spacing w:val="-7"/>
        </w:rPr>
        <w:t xml:space="preserve"> </w:t>
      </w:r>
      <w:r>
        <w:t>Summary</w:t>
      </w:r>
      <w:r>
        <w:rPr>
          <w:spacing w:val="-7"/>
        </w:rPr>
        <w:t xml:space="preserve"> </w:t>
      </w:r>
      <w:proofErr w:type="spellStart"/>
      <w:r>
        <w:t>o</w:t>
      </w:r>
      <w:proofErr w:type="spellEnd"/>
      <w:r>
        <w:rPr>
          <w:spacing w:val="-7"/>
        </w:rPr>
        <w:t xml:space="preserve"> </w:t>
      </w:r>
      <w:r>
        <w:t>the</w:t>
      </w:r>
      <w:r>
        <w:rPr>
          <w:spacing w:val="-7"/>
        </w:rPr>
        <w:t xml:space="preserve"> </w:t>
      </w:r>
      <w:r>
        <w:t>alle-</w:t>
      </w:r>
      <w:proofErr w:type="spellStart"/>
      <w:r>
        <w:t>gation</w:t>
      </w:r>
      <w:proofErr w:type="spellEnd"/>
      <w:r>
        <w:t xml:space="preserve"> or conduct at issue.</w:t>
      </w:r>
    </w:p>
    <w:p w14:paraId="04267433" w14:textId="77777777" w:rsidR="00023072" w:rsidRDefault="00ED5357">
      <w:pPr>
        <w:pStyle w:val="ListParagraph"/>
        <w:numPr>
          <w:ilvl w:val="0"/>
          <w:numId w:val="16"/>
        </w:numPr>
        <w:tabs>
          <w:tab w:val="left" w:pos="3117"/>
        </w:tabs>
        <w:spacing w:before="190"/>
        <w:ind w:left="3117" w:hanging="357"/>
      </w:pPr>
      <w:r>
        <w:t>Notice</w:t>
      </w:r>
      <w:r>
        <w:rPr>
          <w:spacing w:val="-4"/>
        </w:rPr>
        <w:t xml:space="preserve"> </w:t>
      </w:r>
      <w:r>
        <w:t>of</w:t>
      </w:r>
      <w:r>
        <w:rPr>
          <w:spacing w:val="-4"/>
        </w:rPr>
        <w:t xml:space="preserve"> </w:t>
      </w:r>
      <w:r>
        <w:t>the</w:t>
      </w:r>
      <w:r>
        <w:rPr>
          <w:spacing w:val="-3"/>
        </w:rPr>
        <w:t xml:space="preserve"> </w:t>
      </w:r>
      <w:r>
        <w:t>alleged</w:t>
      </w:r>
      <w:r>
        <w:rPr>
          <w:spacing w:val="-4"/>
        </w:rPr>
        <w:t xml:space="preserve"> </w:t>
      </w:r>
      <w:r>
        <w:t>conduct</w:t>
      </w:r>
      <w:r>
        <w:rPr>
          <w:spacing w:val="-3"/>
        </w:rPr>
        <w:t xml:space="preserve"> </w:t>
      </w:r>
      <w:r>
        <w:t>at</w:t>
      </w:r>
      <w:r>
        <w:rPr>
          <w:spacing w:val="-4"/>
        </w:rPr>
        <w:t xml:space="preserve"> </w:t>
      </w:r>
      <w:r>
        <w:t>issue,</w:t>
      </w:r>
      <w:r>
        <w:rPr>
          <w:spacing w:val="-3"/>
        </w:rPr>
        <w:t xml:space="preserve"> </w:t>
      </w:r>
      <w:r>
        <w:t>including</w:t>
      </w:r>
      <w:r>
        <w:rPr>
          <w:spacing w:val="-3"/>
        </w:rPr>
        <w:t xml:space="preserve"> </w:t>
      </w:r>
      <w:r>
        <w:t>the</w:t>
      </w:r>
      <w:r>
        <w:rPr>
          <w:spacing w:val="-3"/>
        </w:rPr>
        <w:t xml:space="preserve"> </w:t>
      </w:r>
      <w:r>
        <w:t>identities</w:t>
      </w:r>
      <w:r>
        <w:rPr>
          <w:spacing w:val="-4"/>
        </w:rPr>
        <w:t xml:space="preserve"> </w:t>
      </w:r>
      <w:r>
        <w:t>of</w:t>
      </w:r>
      <w:r>
        <w:rPr>
          <w:spacing w:val="-5"/>
        </w:rPr>
        <w:t xml:space="preserve"> </w:t>
      </w:r>
      <w:r>
        <w:t>the</w:t>
      </w:r>
      <w:r>
        <w:rPr>
          <w:spacing w:val="-3"/>
        </w:rPr>
        <w:t xml:space="preserve"> </w:t>
      </w:r>
      <w:r>
        <w:t>parties</w:t>
      </w:r>
      <w:r>
        <w:rPr>
          <w:spacing w:val="-4"/>
        </w:rPr>
        <w:t xml:space="preserve"> </w:t>
      </w:r>
      <w:r>
        <w:rPr>
          <w:spacing w:val="-2"/>
        </w:rPr>
        <w:t>involved</w:t>
      </w:r>
    </w:p>
    <w:p w14:paraId="524478DB" w14:textId="77777777" w:rsidR="00023072" w:rsidRDefault="00ED5357">
      <w:pPr>
        <w:pStyle w:val="ListParagraph"/>
        <w:numPr>
          <w:ilvl w:val="0"/>
          <w:numId w:val="16"/>
        </w:numPr>
        <w:tabs>
          <w:tab w:val="left" w:pos="3117"/>
          <w:tab w:val="left" w:pos="3120"/>
        </w:tabs>
        <w:spacing w:before="197" w:line="225" w:lineRule="auto"/>
        <w:ind w:right="718"/>
        <w:jc w:val="both"/>
      </w:pPr>
      <w:r>
        <w:t xml:space="preserve">Notice of the specific section(s) of the Title IX Policy allegedly violated, and the date and </w:t>
      </w:r>
      <w:proofErr w:type="spellStart"/>
      <w:r>
        <w:t>loca-tion</w:t>
      </w:r>
      <w:proofErr w:type="spellEnd"/>
      <w:r>
        <w:t xml:space="preserve"> of the incident(s);</w:t>
      </w:r>
    </w:p>
    <w:p w14:paraId="27DD4978" w14:textId="77777777" w:rsidR="00023072" w:rsidRDefault="00ED5357">
      <w:pPr>
        <w:pStyle w:val="ListParagraph"/>
        <w:numPr>
          <w:ilvl w:val="0"/>
          <w:numId w:val="16"/>
        </w:numPr>
        <w:tabs>
          <w:tab w:val="left" w:pos="3117"/>
        </w:tabs>
        <w:spacing w:before="188"/>
        <w:ind w:left="3117" w:hanging="357"/>
      </w:pPr>
      <w:r>
        <w:t>Notice</w:t>
      </w:r>
      <w:r>
        <w:rPr>
          <w:spacing w:val="-7"/>
        </w:rPr>
        <w:t xml:space="preserve"> </w:t>
      </w:r>
      <w:r>
        <w:t>of</w:t>
      </w:r>
      <w:r>
        <w:rPr>
          <w:spacing w:val="-7"/>
        </w:rPr>
        <w:t xml:space="preserve"> </w:t>
      </w:r>
      <w:r>
        <w:t>the</w:t>
      </w:r>
      <w:r>
        <w:rPr>
          <w:spacing w:val="-6"/>
        </w:rPr>
        <w:t xml:space="preserve"> </w:t>
      </w:r>
      <w:r>
        <w:t>grievance</w:t>
      </w:r>
      <w:r>
        <w:rPr>
          <w:spacing w:val="-6"/>
        </w:rPr>
        <w:t xml:space="preserve"> </w:t>
      </w:r>
      <w:r>
        <w:t>process,</w:t>
      </w:r>
      <w:r>
        <w:rPr>
          <w:spacing w:val="-6"/>
        </w:rPr>
        <w:t xml:space="preserve"> </w:t>
      </w:r>
      <w:r>
        <w:t>including</w:t>
      </w:r>
      <w:r>
        <w:rPr>
          <w:spacing w:val="-6"/>
        </w:rPr>
        <w:t xml:space="preserve"> </w:t>
      </w:r>
      <w:r>
        <w:t>information</w:t>
      </w:r>
      <w:r>
        <w:rPr>
          <w:spacing w:val="-7"/>
        </w:rPr>
        <w:t xml:space="preserve"> </w:t>
      </w:r>
      <w:r>
        <w:t>about</w:t>
      </w:r>
      <w:r>
        <w:rPr>
          <w:spacing w:val="-7"/>
        </w:rPr>
        <w:t xml:space="preserve"> </w:t>
      </w:r>
      <w:r>
        <w:t>Voluntary</w:t>
      </w:r>
      <w:r>
        <w:rPr>
          <w:spacing w:val="-6"/>
        </w:rPr>
        <w:t xml:space="preserve"> </w:t>
      </w:r>
      <w:r>
        <w:t>Informal</w:t>
      </w:r>
      <w:r>
        <w:rPr>
          <w:spacing w:val="-7"/>
        </w:rPr>
        <w:t xml:space="preserve"> </w:t>
      </w:r>
      <w:r>
        <w:rPr>
          <w:spacing w:val="-2"/>
        </w:rPr>
        <w:t>Resolution;</w:t>
      </w:r>
    </w:p>
    <w:p w14:paraId="6F584740" w14:textId="77777777" w:rsidR="00023072" w:rsidRDefault="00ED5357">
      <w:pPr>
        <w:pStyle w:val="ListParagraph"/>
        <w:numPr>
          <w:ilvl w:val="0"/>
          <w:numId w:val="16"/>
        </w:numPr>
        <w:tabs>
          <w:tab w:val="left" w:pos="3117"/>
          <w:tab w:val="left" w:pos="3120"/>
        </w:tabs>
        <w:spacing w:before="197" w:line="225" w:lineRule="auto"/>
        <w:ind w:right="714"/>
        <w:jc w:val="both"/>
      </w:pPr>
      <w:r>
        <w:t>A</w:t>
      </w:r>
      <w:r>
        <w:rPr>
          <w:spacing w:val="-10"/>
        </w:rPr>
        <w:t xml:space="preserve"> </w:t>
      </w:r>
      <w:r>
        <w:t>statement</w:t>
      </w:r>
      <w:r>
        <w:rPr>
          <w:spacing w:val="-10"/>
        </w:rPr>
        <w:t xml:space="preserve"> </w:t>
      </w:r>
      <w:r>
        <w:t>that</w:t>
      </w:r>
      <w:r>
        <w:rPr>
          <w:spacing w:val="-10"/>
        </w:rPr>
        <w:t xml:space="preserve"> </w:t>
      </w:r>
      <w:r>
        <w:t>the</w:t>
      </w:r>
      <w:r>
        <w:rPr>
          <w:spacing w:val="-10"/>
        </w:rPr>
        <w:t xml:space="preserve"> </w:t>
      </w:r>
      <w:r>
        <w:t>Respondent</w:t>
      </w:r>
      <w:r>
        <w:rPr>
          <w:spacing w:val="-10"/>
        </w:rPr>
        <w:t xml:space="preserve"> </w:t>
      </w:r>
      <w:r>
        <w:t>is</w:t>
      </w:r>
      <w:r>
        <w:rPr>
          <w:spacing w:val="-10"/>
        </w:rPr>
        <w:t xml:space="preserve"> </w:t>
      </w:r>
      <w:r>
        <w:t>presumed</w:t>
      </w:r>
      <w:r>
        <w:rPr>
          <w:spacing w:val="-10"/>
        </w:rPr>
        <w:t xml:space="preserve"> </w:t>
      </w:r>
      <w:r>
        <w:t>not</w:t>
      </w:r>
      <w:r>
        <w:rPr>
          <w:spacing w:val="-10"/>
        </w:rPr>
        <w:t xml:space="preserve"> </w:t>
      </w:r>
      <w:r>
        <w:t>responsible</w:t>
      </w:r>
      <w:r>
        <w:rPr>
          <w:spacing w:val="-10"/>
        </w:rPr>
        <w:t xml:space="preserve"> </w:t>
      </w:r>
      <w:r>
        <w:t>for</w:t>
      </w:r>
      <w:r>
        <w:rPr>
          <w:spacing w:val="-10"/>
        </w:rPr>
        <w:t xml:space="preserve"> </w:t>
      </w:r>
      <w:r>
        <w:t>the</w:t>
      </w:r>
      <w:r>
        <w:rPr>
          <w:spacing w:val="-10"/>
        </w:rPr>
        <w:t xml:space="preserve"> </w:t>
      </w:r>
      <w:r>
        <w:t>alleged</w:t>
      </w:r>
      <w:r>
        <w:rPr>
          <w:spacing w:val="-10"/>
        </w:rPr>
        <w:t xml:space="preserve"> </w:t>
      </w:r>
      <w:r>
        <w:t>conduct</w:t>
      </w:r>
      <w:r>
        <w:rPr>
          <w:spacing w:val="-10"/>
        </w:rPr>
        <w:t xml:space="preserve"> </w:t>
      </w:r>
      <w:r>
        <w:t>and</w:t>
      </w:r>
      <w:r>
        <w:rPr>
          <w:spacing w:val="-10"/>
        </w:rPr>
        <w:t xml:space="preserve"> </w:t>
      </w:r>
      <w:r>
        <w:t>that a</w:t>
      </w:r>
      <w:r>
        <w:rPr>
          <w:spacing w:val="-13"/>
        </w:rPr>
        <w:t xml:space="preserve"> </w:t>
      </w:r>
      <w:r>
        <w:t>determination</w:t>
      </w:r>
      <w:r>
        <w:rPr>
          <w:spacing w:val="-12"/>
        </w:rPr>
        <w:t xml:space="preserve"> </w:t>
      </w:r>
      <w:r>
        <w:t>regarding</w:t>
      </w:r>
      <w:r>
        <w:rPr>
          <w:spacing w:val="-13"/>
        </w:rPr>
        <w:t xml:space="preserve"> </w:t>
      </w:r>
      <w:r>
        <w:t>responsibility</w:t>
      </w:r>
      <w:r>
        <w:rPr>
          <w:spacing w:val="-12"/>
        </w:rPr>
        <w:t xml:space="preserve"> </w:t>
      </w:r>
      <w:r>
        <w:t>is</w:t>
      </w:r>
      <w:r>
        <w:rPr>
          <w:spacing w:val="-13"/>
        </w:rPr>
        <w:t xml:space="preserve"> </w:t>
      </w:r>
      <w:r>
        <w:t>made</w:t>
      </w:r>
      <w:r>
        <w:rPr>
          <w:spacing w:val="-12"/>
        </w:rPr>
        <w:t xml:space="preserve"> </w:t>
      </w:r>
      <w:r>
        <w:t>at</w:t>
      </w:r>
      <w:r>
        <w:rPr>
          <w:spacing w:val="-13"/>
        </w:rPr>
        <w:t xml:space="preserve"> </w:t>
      </w:r>
      <w:r>
        <w:t>the</w:t>
      </w:r>
      <w:r>
        <w:rPr>
          <w:spacing w:val="-12"/>
        </w:rPr>
        <w:t xml:space="preserve"> </w:t>
      </w:r>
      <w:r>
        <w:t>conclusion</w:t>
      </w:r>
      <w:r>
        <w:rPr>
          <w:spacing w:val="-12"/>
        </w:rPr>
        <w:t xml:space="preserve"> </w:t>
      </w:r>
      <w:r>
        <w:t>of</w:t>
      </w:r>
      <w:r>
        <w:rPr>
          <w:spacing w:val="-13"/>
        </w:rPr>
        <w:t xml:space="preserve"> </w:t>
      </w:r>
      <w:r>
        <w:t>the</w:t>
      </w:r>
      <w:r>
        <w:rPr>
          <w:spacing w:val="-12"/>
        </w:rPr>
        <w:t xml:space="preserve"> </w:t>
      </w:r>
      <w:r>
        <w:t>grievance</w:t>
      </w:r>
      <w:r>
        <w:rPr>
          <w:spacing w:val="-13"/>
        </w:rPr>
        <w:t xml:space="preserve"> </w:t>
      </w:r>
      <w:r>
        <w:t>process</w:t>
      </w:r>
      <w:r>
        <w:rPr>
          <w:spacing w:val="-12"/>
        </w:rPr>
        <w:t xml:space="preserve"> </w:t>
      </w:r>
      <w:r>
        <w:t xml:space="preserve">and </w:t>
      </w:r>
      <w:r>
        <w:rPr>
          <w:spacing w:val="-2"/>
        </w:rPr>
        <w:t>that</w:t>
      </w:r>
      <w:r>
        <w:rPr>
          <w:spacing w:val="-4"/>
        </w:rPr>
        <w:t xml:space="preserve"> </w:t>
      </w:r>
      <w:r>
        <w:rPr>
          <w:spacing w:val="-2"/>
        </w:rPr>
        <w:t>prior</w:t>
      </w:r>
      <w:r>
        <w:rPr>
          <w:spacing w:val="-4"/>
        </w:rPr>
        <w:t xml:space="preserve"> </w:t>
      </w:r>
      <w:r>
        <w:rPr>
          <w:spacing w:val="-2"/>
        </w:rPr>
        <w:t>to</w:t>
      </w:r>
      <w:r>
        <w:rPr>
          <w:spacing w:val="-4"/>
        </w:rPr>
        <w:t xml:space="preserve"> </w:t>
      </w:r>
      <w:r>
        <w:rPr>
          <w:spacing w:val="-2"/>
        </w:rPr>
        <w:t>the</w:t>
      </w:r>
      <w:r>
        <w:rPr>
          <w:spacing w:val="-4"/>
        </w:rPr>
        <w:t xml:space="preserve"> </w:t>
      </w:r>
      <w:r>
        <w:rPr>
          <w:spacing w:val="-2"/>
        </w:rPr>
        <w:t>determination,</w:t>
      </w:r>
      <w:r>
        <w:rPr>
          <w:spacing w:val="-4"/>
        </w:rPr>
        <w:t xml:space="preserve"> </w:t>
      </w:r>
      <w:r>
        <w:rPr>
          <w:spacing w:val="-2"/>
        </w:rPr>
        <w:t>the</w:t>
      </w:r>
      <w:r>
        <w:rPr>
          <w:spacing w:val="-4"/>
        </w:rPr>
        <w:t xml:space="preserve"> </w:t>
      </w:r>
      <w:r>
        <w:rPr>
          <w:spacing w:val="-2"/>
        </w:rPr>
        <w:t>parties</w:t>
      </w:r>
      <w:r>
        <w:rPr>
          <w:spacing w:val="-4"/>
        </w:rPr>
        <w:t xml:space="preserve"> </w:t>
      </w:r>
      <w:r>
        <w:rPr>
          <w:spacing w:val="-2"/>
        </w:rPr>
        <w:t>will</w:t>
      </w:r>
      <w:r>
        <w:rPr>
          <w:spacing w:val="-4"/>
        </w:rPr>
        <w:t xml:space="preserve"> </w:t>
      </w:r>
      <w:r>
        <w:rPr>
          <w:spacing w:val="-2"/>
        </w:rPr>
        <w:t>have</w:t>
      </w:r>
      <w:r>
        <w:rPr>
          <w:spacing w:val="-4"/>
        </w:rPr>
        <w:t xml:space="preserve"> </w:t>
      </w:r>
      <w:r>
        <w:rPr>
          <w:spacing w:val="-2"/>
        </w:rPr>
        <w:t>an</w:t>
      </w:r>
      <w:r>
        <w:rPr>
          <w:spacing w:val="-4"/>
        </w:rPr>
        <w:t xml:space="preserve"> </w:t>
      </w:r>
      <w:r>
        <w:rPr>
          <w:spacing w:val="-2"/>
        </w:rPr>
        <w:t>opportunity</w:t>
      </w:r>
      <w:r>
        <w:rPr>
          <w:spacing w:val="-4"/>
        </w:rPr>
        <w:t xml:space="preserve"> </w:t>
      </w:r>
      <w:r>
        <w:rPr>
          <w:spacing w:val="-2"/>
        </w:rPr>
        <w:t>to</w:t>
      </w:r>
      <w:r>
        <w:rPr>
          <w:spacing w:val="-4"/>
        </w:rPr>
        <w:t xml:space="preserve"> </w:t>
      </w:r>
      <w:r>
        <w:rPr>
          <w:spacing w:val="-2"/>
        </w:rPr>
        <w:t>present</w:t>
      </w:r>
      <w:r>
        <w:rPr>
          <w:spacing w:val="-4"/>
        </w:rPr>
        <w:t xml:space="preserve"> </w:t>
      </w:r>
      <w:r>
        <w:rPr>
          <w:spacing w:val="-2"/>
        </w:rPr>
        <w:t>relevant</w:t>
      </w:r>
      <w:r>
        <w:rPr>
          <w:spacing w:val="-4"/>
        </w:rPr>
        <w:t xml:space="preserve"> </w:t>
      </w:r>
      <w:r>
        <w:rPr>
          <w:spacing w:val="-2"/>
        </w:rPr>
        <w:t>and</w:t>
      </w:r>
      <w:r>
        <w:rPr>
          <w:spacing w:val="-4"/>
        </w:rPr>
        <w:t xml:space="preserve"> </w:t>
      </w:r>
      <w:r>
        <w:rPr>
          <w:spacing w:val="-2"/>
        </w:rPr>
        <w:t xml:space="preserve">not </w:t>
      </w:r>
      <w:r>
        <w:t>otherwise impermissible evidence to a trained, impartial decision maker;</w:t>
      </w:r>
    </w:p>
    <w:p w14:paraId="28B2471B" w14:textId="77777777" w:rsidR="00023072" w:rsidRDefault="00ED5357">
      <w:pPr>
        <w:pStyle w:val="ListParagraph"/>
        <w:numPr>
          <w:ilvl w:val="0"/>
          <w:numId w:val="16"/>
        </w:numPr>
        <w:tabs>
          <w:tab w:val="left" w:pos="3117"/>
          <w:tab w:val="left" w:pos="3120"/>
        </w:tabs>
        <w:spacing w:before="202" w:line="225" w:lineRule="auto"/>
        <w:ind w:right="715"/>
        <w:jc w:val="both"/>
      </w:pPr>
      <w:r>
        <w:t>Notification</w:t>
      </w:r>
      <w:r>
        <w:rPr>
          <w:spacing w:val="-13"/>
        </w:rPr>
        <w:t xml:space="preserve"> </w:t>
      </w:r>
      <w:r>
        <w:t>of</w:t>
      </w:r>
      <w:r>
        <w:rPr>
          <w:spacing w:val="-12"/>
        </w:rPr>
        <w:t xml:space="preserve"> </w:t>
      </w:r>
      <w:r>
        <w:t>the</w:t>
      </w:r>
      <w:r>
        <w:rPr>
          <w:spacing w:val="-13"/>
        </w:rPr>
        <w:t xml:space="preserve"> </w:t>
      </w:r>
      <w:r>
        <w:t>provision</w:t>
      </w:r>
      <w:r>
        <w:rPr>
          <w:spacing w:val="-12"/>
        </w:rPr>
        <w:t xml:space="preserve"> </w:t>
      </w:r>
      <w:r>
        <w:t>of</w:t>
      </w:r>
      <w:r>
        <w:rPr>
          <w:spacing w:val="-13"/>
        </w:rPr>
        <w:t xml:space="preserve"> </w:t>
      </w:r>
      <w:r>
        <w:t>the</w:t>
      </w:r>
      <w:r>
        <w:rPr>
          <w:spacing w:val="-12"/>
        </w:rPr>
        <w:t xml:space="preserve"> </w:t>
      </w:r>
      <w:r>
        <w:t>Title</w:t>
      </w:r>
      <w:r>
        <w:rPr>
          <w:spacing w:val="-13"/>
        </w:rPr>
        <w:t xml:space="preserve"> </w:t>
      </w:r>
      <w:r>
        <w:t>IX</w:t>
      </w:r>
      <w:r>
        <w:rPr>
          <w:spacing w:val="-12"/>
        </w:rPr>
        <w:t xml:space="preserve"> </w:t>
      </w:r>
      <w:r>
        <w:t>policy</w:t>
      </w:r>
      <w:r>
        <w:rPr>
          <w:spacing w:val="-12"/>
        </w:rPr>
        <w:t xml:space="preserve"> </w:t>
      </w:r>
      <w:r>
        <w:t>prohibiting</w:t>
      </w:r>
      <w:r>
        <w:rPr>
          <w:spacing w:val="-13"/>
        </w:rPr>
        <w:t xml:space="preserve"> </w:t>
      </w:r>
      <w:r>
        <w:t>knowingly</w:t>
      </w:r>
      <w:r>
        <w:rPr>
          <w:spacing w:val="-12"/>
        </w:rPr>
        <w:t xml:space="preserve"> </w:t>
      </w:r>
      <w:r>
        <w:t>making</w:t>
      </w:r>
      <w:r>
        <w:rPr>
          <w:spacing w:val="-13"/>
        </w:rPr>
        <w:t xml:space="preserve"> </w:t>
      </w:r>
      <w:r>
        <w:t>false</w:t>
      </w:r>
      <w:r>
        <w:rPr>
          <w:spacing w:val="-12"/>
        </w:rPr>
        <w:t xml:space="preserve"> </w:t>
      </w:r>
      <w:r>
        <w:t>statements or knowingly submitting false information during the grievance process;</w:t>
      </w:r>
    </w:p>
    <w:p w14:paraId="5A5E9D2A" w14:textId="77777777" w:rsidR="00023072" w:rsidRDefault="00ED5357">
      <w:pPr>
        <w:pStyle w:val="ListParagraph"/>
        <w:numPr>
          <w:ilvl w:val="0"/>
          <w:numId w:val="16"/>
        </w:numPr>
        <w:tabs>
          <w:tab w:val="left" w:pos="3118"/>
        </w:tabs>
        <w:spacing w:before="189"/>
        <w:ind w:left="3118" w:hanging="358"/>
      </w:pPr>
      <w:r>
        <w:t>Range</w:t>
      </w:r>
      <w:r>
        <w:rPr>
          <w:spacing w:val="-4"/>
        </w:rPr>
        <w:t xml:space="preserve"> </w:t>
      </w:r>
      <w:r>
        <w:t>of</w:t>
      </w:r>
      <w:r>
        <w:rPr>
          <w:spacing w:val="-4"/>
        </w:rPr>
        <w:t xml:space="preserve"> </w:t>
      </w:r>
      <w:r>
        <w:t>potential</w:t>
      </w:r>
      <w:r>
        <w:rPr>
          <w:spacing w:val="-4"/>
        </w:rPr>
        <w:t xml:space="preserve"> </w:t>
      </w:r>
      <w:r>
        <w:t>violations</w:t>
      </w:r>
      <w:r>
        <w:rPr>
          <w:spacing w:val="-5"/>
        </w:rPr>
        <w:t xml:space="preserve"> </w:t>
      </w:r>
      <w:r>
        <w:t>under</w:t>
      </w:r>
      <w:r>
        <w:rPr>
          <w:spacing w:val="-3"/>
        </w:rPr>
        <w:t xml:space="preserve"> </w:t>
      </w:r>
      <w:r>
        <w:t>the</w:t>
      </w:r>
      <w:r>
        <w:rPr>
          <w:spacing w:val="-3"/>
        </w:rPr>
        <w:t xml:space="preserve"> </w:t>
      </w:r>
      <w:r>
        <w:t>Title</w:t>
      </w:r>
      <w:r>
        <w:rPr>
          <w:spacing w:val="-3"/>
        </w:rPr>
        <w:t xml:space="preserve"> </w:t>
      </w:r>
      <w:r>
        <w:t>IX</w:t>
      </w:r>
      <w:r>
        <w:rPr>
          <w:spacing w:val="-5"/>
        </w:rPr>
        <w:t xml:space="preserve"> </w:t>
      </w:r>
      <w:r>
        <w:rPr>
          <w:spacing w:val="-2"/>
        </w:rPr>
        <w:t>Policy;</w:t>
      </w:r>
    </w:p>
    <w:p w14:paraId="7AC04399" w14:textId="77777777" w:rsidR="00023072" w:rsidRDefault="00ED5357">
      <w:pPr>
        <w:pStyle w:val="ListParagraph"/>
        <w:numPr>
          <w:ilvl w:val="0"/>
          <w:numId w:val="16"/>
        </w:numPr>
        <w:tabs>
          <w:tab w:val="left" w:pos="3118"/>
        </w:tabs>
        <w:spacing w:before="184"/>
        <w:ind w:left="3118" w:hanging="358"/>
      </w:pPr>
      <w:r>
        <w:t>On</w:t>
      </w:r>
      <w:r>
        <w:rPr>
          <w:spacing w:val="-6"/>
        </w:rPr>
        <w:t xml:space="preserve"> </w:t>
      </w:r>
      <w:r>
        <w:t>and</w:t>
      </w:r>
      <w:r>
        <w:rPr>
          <w:spacing w:val="-6"/>
        </w:rPr>
        <w:t xml:space="preserve"> </w:t>
      </w:r>
      <w:r>
        <w:t>off</w:t>
      </w:r>
      <w:r>
        <w:rPr>
          <w:spacing w:val="-5"/>
        </w:rPr>
        <w:t xml:space="preserve"> </w:t>
      </w:r>
      <w:r>
        <w:t>campus</w:t>
      </w:r>
      <w:r>
        <w:rPr>
          <w:spacing w:val="-6"/>
        </w:rPr>
        <w:t xml:space="preserve"> </w:t>
      </w:r>
      <w:r>
        <w:rPr>
          <w:spacing w:val="-2"/>
        </w:rPr>
        <w:t>resources;</w:t>
      </w:r>
    </w:p>
    <w:p w14:paraId="3CEE41A3" w14:textId="77777777" w:rsidR="00023072" w:rsidRDefault="00ED5357">
      <w:pPr>
        <w:pStyle w:val="ListParagraph"/>
        <w:numPr>
          <w:ilvl w:val="0"/>
          <w:numId w:val="16"/>
        </w:numPr>
        <w:tabs>
          <w:tab w:val="left" w:pos="3117"/>
          <w:tab w:val="left" w:pos="3120"/>
        </w:tabs>
        <w:spacing w:before="198" w:line="225" w:lineRule="auto"/>
        <w:ind w:right="718"/>
        <w:jc w:val="both"/>
      </w:pPr>
      <w:r>
        <w:t>Rights of the Respondent, including the right to an advisor of their choice who may be an at-</w:t>
      </w:r>
      <w:proofErr w:type="spellStart"/>
      <w:r>
        <w:rPr>
          <w:spacing w:val="-2"/>
        </w:rPr>
        <w:t>torney</w:t>
      </w:r>
      <w:proofErr w:type="spellEnd"/>
      <w:r>
        <w:rPr>
          <w:spacing w:val="-2"/>
        </w:rPr>
        <w:t>.</w:t>
      </w:r>
    </w:p>
    <w:p w14:paraId="1B58EA33" w14:textId="77777777" w:rsidR="00023072" w:rsidRDefault="00ED5357">
      <w:pPr>
        <w:pStyle w:val="BodyText"/>
        <w:spacing w:before="196" w:line="230" w:lineRule="auto"/>
        <w:ind w:left="1440" w:right="713"/>
      </w:pPr>
      <w:r>
        <w:rPr>
          <w:color w:val="231F20"/>
        </w:rPr>
        <w:t>The Notice of Investigation must allow the Respondent sufficient time to prepare a response before any initial interview.</w:t>
      </w:r>
      <w:r>
        <w:rPr>
          <w:color w:val="231F20"/>
          <w:spacing w:val="-7"/>
        </w:rPr>
        <w:t xml:space="preserve"> </w:t>
      </w:r>
      <w:r>
        <w:rPr>
          <w:color w:val="231F20"/>
        </w:rPr>
        <w:t>Upon</w:t>
      </w:r>
      <w:r>
        <w:rPr>
          <w:color w:val="231F20"/>
          <w:spacing w:val="-7"/>
        </w:rPr>
        <w:t xml:space="preserve"> </w:t>
      </w:r>
      <w:r>
        <w:rPr>
          <w:color w:val="231F20"/>
        </w:rPr>
        <w:t>receipt</w:t>
      </w:r>
      <w:r>
        <w:rPr>
          <w:color w:val="231F20"/>
          <w:spacing w:val="-6"/>
        </w:rPr>
        <w:t xml:space="preserve"> </w:t>
      </w:r>
      <w:r>
        <w:rPr>
          <w:color w:val="231F20"/>
        </w:rPr>
        <w:t>of</w:t>
      </w:r>
      <w:r>
        <w:rPr>
          <w:color w:val="231F20"/>
          <w:spacing w:val="-7"/>
        </w:rPr>
        <w:t xml:space="preserve"> </w:t>
      </w:r>
      <w:r>
        <w:rPr>
          <w:color w:val="231F20"/>
        </w:rPr>
        <w:t>the</w:t>
      </w:r>
      <w:r>
        <w:rPr>
          <w:color w:val="231F20"/>
          <w:spacing w:val="-6"/>
        </w:rPr>
        <w:t xml:space="preserve"> </w:t>
      </w:r>
      <w:r>
        <w:rPr>
          <w:color w:val="231F20"/>
        </w:rPr>
        <w:t>Notice</w:t>
      </w:r>
      <w:r>
        <w:rPr>
          <w:color w:val="231F20"/>
          <w:spacing w:val="-6"/>
        </w:rPr>
        <w:t xml:space="preserve"> </w:t>
      </w:r>
      <w:r>
        <w:rPr>
          <w:color w:val="231F20"/>
        </w:rPr>
        <w:t>of</w:t>
      </w:r>
      <w:r>
        <w:rPr>
          <w:color w:val="231F20"/>
          <w:spacing w:val="-7"/>
        </w:rPr>
        <w:t xml:space="preserve"> </w:t>
      </w:r>
      <w:r>
        <w:rPr>
          <w:color w:val="231F20"/>
        </w:rPr>
        <w:t>Investigation,</w:t>
      </w:r>
      <w:r>
        <w:rPr>
          <w:color w:val="231F20"/>
          <w:spacing w:val="-6"/>
        </w:rPr>
        <w:t xml:space="preserve"> </w:t>
      </w:r>
      <w:r>
        <w:rPr>
          <w:color w:val="231F20"/>
        </w:rPr>
        <w:t>or</w:t>
      </w:r>
      <w:r>
        <w:rPr>
          <w:color w:val="231F20"/>
          <w:spacing w:val="-6"/>
        </w:rPr>
        <w:t xml:space="preserve"> </w:t>
      </w:r>
      <w:r>
        <w:rPr>
          <w:color w:val="231F20"/>
        </w:rPr>
        <w:t>at</w:t>
      </w:r>
      <w:r>
        <w:rPr>
          <w:color w:val="231F20"/>
          <w:spacing w:val="-6"/>
        </w:rPr>
        <w:t xml:space="preserve"> </w:t>
      </w:r>
      <w:r>
        <w:rPr>
          <w:color w:val="231F20"/>
        </w:rPr>
        <w:t>any</w:t>
      </w:r>
      <w:r>
        <w:rPr>
          <w:color w:val="231F20"/>
          <w:spacing w:val="-6"/>
        </w:rPr>
        <w:t xml:space="preserve"> </w:t>
      </w:r>
      <w:r>
        <w:rPr>
          <w:color w:val="231F20"/>
        </w:rPr>
        <w:t>stage</w:t>
      </w:r>
      <w:r>
        <w:rPr>
          <w:color w:val="231F20"/>
          <w:spacing w:val="-6"/>
        </w:rPr>
        <w:t xml:space="preserve"> </w:t>
      </w:r>
      <w:r>
        <w:rPr>
          <w:color w:val="231F20"/>
        </w:rPr>
        <w:t>in</w:t>
      </w:r>
      <w:r>
        <w:rPr>
          <w:color w:val="231F20"/>
          <w:spacing w:val="-7"/>
        </w:rPr>
        <w:t xml:space="preserve"> </w:t>
      </w:r>
      <w:r>
        <w:rPr>
          <w:color w:val="231F20"/>
        </w:rPr>
        <w:t>the</w:t>
      </w:r>
      <w:r>
        <w:rPr>
          <w:color w:val="231F20"/>
          <w:spacing w:val="-6"/>
        </w:rPr>
        <w:t xml:space="preserve"> </w:t>
      </w:r>
      <w:r>
        <w:rPr>
          <w:color w:val="231F20"/>
        </w:rPr>
        <w:t>process,</w:t>
      </w:r>
      <w:r>
        <w:rPr>
          <w:color w:val="231F20"/>
          <w:spacing w:val="-6"/>
        </w:rPr>
        <w:t xml:space="preserve"> </w:t>
      </w:r>
      <w:r>
        <w:rPr>
          <w:color w:val="231F20"/>
        </w:rPr>
        <w:t>the</w:t>
      </w:r>
      <w:r>
        <w:rPr>
          <w:color w:val="231F20"/>
          <w:spacing w:val="-6"/>
        </w:rPr>
        <w:t xml:space="preserve"> </w:t>
      </w:r>
      <w:r>
        <w:rPr>
          <w:color w:val="231F20"/>
        </w:rPr>
        <w:t>Respondent</w:t>
      </w:r>
      <w:r>
        <w:rPr>
          <w:color w:val="231F20"/>
          <w:spacing w:val="-6"/>
        </w:rPr>
        <w:t xml:space="preserve"> </w:t>
      </w:r>
      <w:r>
        <w:rPr>
          <w:color w:val="231F20"/>
        </w:rPr>
        <w:t>may</w:t>
      </w:r>
      <w:r>
        <w:rPr>
          <w:color w:val="231F20"/>
          <w:spacing w:val="-6"/>
        </w:rPr>
        <w:t xml:space="preserve"> </w:t>
      </w:r>
      <w:r>
        <w:rPr>
          <w:color w:val="231F20"/>
        </w:rPr>
        <w:t>choose to accept responsibility for the Title IX Policy violation(s). Once the Notice of Investigation has been delivered to the</w:t>
      </w:r>
      <w:r>
        <w:rPr>
          <w:color w:val="231F20"/>
          <w:spacing w:val="-5"/>
        </w:rPr>
        <w:t xml:space="preserve"> </w:t>
      </w:r>
      <w:r>
        <w:rPr>
          <w:color w:val="231F20"/>
        </w:rPr>
        <w:t>parties,</w:t>
      </w:r>
      <w:r>
        <w:rPr>
          <w:color w:val="231F20"/>
          <w:spacing w:val="-5"/>
        </w:rPr>
        <w:t xml:space="preserve"> </w:t>
      </w:r>
      <w:r>
        <w:rPr>
          <w:color w:val="231F20"/>
        </w:rPr>
        <w:t>the</w:t>
      </w:r>
      <w:r>
        <w:rPr>
          <w:color w:val="231F20"/>
          <w:spacing w:val="-5"/>
        </w:rPr>
        <w:t xml:space="preserve"> </w:t>
      </w:r>
      <w:r>
        <w:rPr>
          <w:color w:val="231F20"/>
        </w:rPr>
        <w:t>investigation</w:t>
      </w:r>
      <w:r>
        <w:rPr>
          <w:color w:val="231F20"/>
          <w:spacing w:val="-6"/>
        </w:rPr>
        <w:t xml:space="preserve"> </w:t>
      </w:r>
      <w:r>
        <w:rPr>
          <w:color w:val="231F20"/>
        </w:rPr>
        <w:t>phase</w:t>
      </w:r>
      <w:r>
        <w:rPr>
          <w:color w:val="231F20"/>
          <w:spacing w:val="-5"/>
        </w:rPr>
        <w:t xml:space="preserve"> </w:t>
      </w:r>
      <w:r>
        <w:rPr>
          <w:color w:val="231F20"/>
        </w:rPr>
        <w:t>begins.</w:t>
      </w:r>
      <w:r>
        <w:rPr>
          <w:color w:val="231F20"/>
          <w:spacing w:val="-6"/>
        </w:rPr>
        <w:t xml:space="preserve"> </w:t>
      </w:r>
      <w:r>
        <w:rPr>
          <w:color w:val="231F20"/>
        </w:rPr>
        <w:t>If,</w:t>
      </w:r>
      <w:r>
        <w:rPr>
          <w:color w:val="231F20"/>
          <w:spacing w:val="-5"/>
        </w:rPr>
        <w:t xml:space="preserve"> </w:t>
      </w:r>
      <w:r>
        <w:rPr>
          <w:color w:val="231F20"/>
        </w:rPr>
        <w:t>during</w:t>
      </w:r>
      <w:r>
        <w:rPr>
          <w:color w:val="231F20"/>
          <w:spacing w:val="-5"/>
        </w:rPr>
        <w:t xml:space="preserve"> </w:t>
      </w:r>
      <w:r>
        <w:rPr>
          <w:color w:val="231F20"/>
        </w:rPr>
        <w:t>an</w:t>
      </w:r>
      <w:r>
        <w:rPr>
          <w:color w:val="231F20"/>
          <w:spacing w:val="-6"/>
        </w:rPr>
        <w:t xml:space="preserve"> </w:t>
      </w:r>
      <w:r>
        <w:rPr>
          <w:color w:val="231F20"/>
        </w:rPr>
        <w:t>investigation,</w:t>
      </w:r>
      <w:r>
        <w:rPr>
          <w:color w:val="231F20"/>
          <w:spacing w:val="-5"/>
        </w:rPr>
        <w:t xml:space="preserve"> </w:t>
      </w:r>
      <w:r>
        <w:rPr>
          <w:color w:val="231F20"/>
        </w:rPr>
        <w:t>the</w:t>
      </w:r>
      <w:r>
        <w:rPr>
          <w:color w:val="231F20"/>
          <w:spacing w:val="-5"/>
        </w:rPr>
        <w:t xml:space="preserve"> </w:t>
      </w:r>
      <w:r>
        <w:rPr>
          <w:color w:val="231F20"/>
        </w:rPr>
        <w:t>investigator</w:t>
      </w:r>
      <w:r>
        <w:rPr>
          <w:color w:val="231F20"/>
          <w:spacing w:val="-5"/>
        </w:rPr>
        <w:t xml:space="preserve"> </w:t>
      </w:r>
      <w:r>
        <w:rPr>
          <w:color w:val="231F20"/>
        </w:rPr>
        <w:t>decides</w:t>
      </w:r>
      <w:r>
        <w:rPr>
          <w:color w:val="231F20"/>
          <w:spacing w:val="-6"/>
        </w:rPr>
        <w:t xml:space="preserve"> </w:t>
      </w:r>
      <w:r>
        <w:rPr>
          <w:color w:val="231F20"/>
        </w:rPr>
        <w:t>to</w:t>
      </w:r>
      <w:r>
        <w:rPr>
          <w:color w:val="231F20"/>
          <w:spacing w:val="-6"/>
        </w:rPr>
        <w:t xml:space="preserve"> </w:t>
      </w:r>
      <w:r>
        <w:rPr>
          <w:color w:val="231F20"/>
        </w:rPr>
        <w:t>investigate</w:t>
      </w:r>
      <w:r>
        <w:rPr>
          <w:color w:val="231F20"/>
          <w:spacing w:val="-5"/>
        </w:rPr>
        <w:t xml:space="preserve"> </w:t>
      </w:r>
      <w:r>
        <w:rPr>
          <w:color w:val="231F20"/>
        </w:rPr>
        <w:t>new allegations</w:t>
      </w:r>
      <w:r>
        <w:rPr>
          <w:color w:val="231F20"/>
          <w:spacing w:val="-4"/>
        </w:rPr>
        <w:t xml:space="preserve"> </w:t>
      </w:r>
      <w:r>
        <w:rPr>
          <w:color w:val="231F20"/>
        </w:rPr>
        <w:t>of</w:t>
      </w:r>
      <w:r>
        <w:rPr>
          <w:color w:val="231F20"/>
          <w:spacing w:val="-4"/>
        </w:rPr>
        <w:t xml:space="preserve"> </w:t>
      </w:r>
      <w:r>
        <w:rPr>
          <w:color w:val="231F20"/>
        </w:rPr>
        <w:t>Prohibited</w:t>
      </w:r>
      <w:r>
        <w:rPr>
          <w:color w:val="231F20"/>
          <w:spacing w:val="-4"/>
        </w:rPr>
        <w:t xml:space="preserve"> </w:t>
      </w:r>
      <w:r>
        <w:rPr>
          <w:color w:val="231F20"/>
        </w:rPr>
        <w:t>Conduct</w:t>
      </w:r>
      <w:r>
        <w:rPr>
          <w:color w:val="231F20"/>
          <w:spacing w:val="-3"/>
        </w:rPr>
        <w:t xml:space="preserve"> </w:t>
      </w:r>
      <w:r>
        <w:rPr>
          <w:color w:val="231F20"/>
        </w:rPr>
        <w:t>that</w:t>
      </w:r>
      <w:r>
        <w:rPr>
          <w:color w:val="231F20"/>
          <w:spacing w:val="-3"/>
        </w:rPr>
        <w:t xml:space="preserve"> </w:t>
      </w:r>
      <w:r>
        <w:rPr>
          <w:color w:val="231F20"/>
        </w:rPr>
        <w:t>are</w:t>
      </w:r>
      <w:r>
        <w:rPr>
          <w:color w:val="231F20"/>
          <w:spacing w:val="-3"/>
        </w:rPr>
        <w:t xml:space="preserve"> </w:t>
      </w:r>
      <w:r>
        <w:rPr>
          <w:color w:val="231F20"/>
        </w:rPr>
        <w:t>not</w:t>
      </w:r>
      <w:r>
        <w:rPr>
          <w:color w:val="231F20"/>
          <w:spacing w:val="-3"/>
        </w:rPr>
        <w:t xml:space="preserve"> </w:t>
      </w:r>
      <w:r>
        <w:rPr>
          <w:color w:val="231F20"/>
        </w:rPr>
        <w:t>included</w:t>
      </w:r>
      <w:r>
        <w:rPr>
          <w:color w:val="231F20"/>
          <w:spacing w:val="-4"/>
        </w:rPr>
        <w:t xml:space="preserve"> </w:t>
      </w:r>
      <w:r>
        <w:rPr>
          <w:color w:val="231F20"/>
        </w:rPr>
        <w:t>in</w:t>
      </w:r>
      <w:r>
        <w:rPr>
          <w:color w:val="231F20"/>
          <w:spacing w:val="-4"/>
        </w:rPr>
        <w:t xml:space="preserve"> </w:t>
      </w:r>
      <w:r>
        <w:rPr>
          <w:color w:val="231F20"/>
        </w:rPr>
        <w:t>the</w:t>
      </w:r>
      <w:r>
        <w:rPr>
          <w:color w:val="231F20"/>
          <w:spacing w:val="-3"/>
        </w:rPr>
        <w:t xml:space="preserve"> </w:t>
      </w:r>
      <w:r>
        <w:rPr>
          <w:color w:val="231F20"/>
        </w:rPr>
        <w:t>initial</w:t>
      </w:r>
      <w:r>
        <w:rPr>
          <w:color w:val="231F20"/>
          <w:spacing w:val="-4"/>
        </w:rPr>
        <w:t xml:space="preserve"> </w:t>
      </w:r>
      <w:r>
        <w:rPr>
          <w:color w:val="231F20"/>
        </w:rPr>
        <w:t>Notice</w:t>
      </w:r>
      <w:r>
        <w:rPr>
          <w:color w:val="231F20"/>
          <w:spacing w:val="-3"/>
        </w:rPr>
        <w:t xml:space="preserve"> </w:t>
      </w:r>
      <w:r>
        <w:rPr>
          <w:color w:val="231F20"/>
        </w:rPr>
        <w:t>of</w:t>
      </w:r>
      <w:r>
        <w:rPr>
          <w:color w:val="231F20"/>
          <w:spacing w:val="-4"/>
        </w:rPr>
        <w:t xml:space="preserve"> </w:t>
      </w:r>
      <w:r>
        <w:rPr>
          <w:color w:val="231F20"/>
        </w:rPr>
        <w:t>Investigation,</w:t>
      </w:r>
      <w:r>
        <w:rPr>
          <w:color w:val="231F20"/>
          <w:spacing w:val="-3"/>
        </w:rPr>
        <w:t xml:space="preserve"> </w:t>
      </w:r>
      <w:r>
        <w:rPr>
          <w:color w:val="231F20"/>
        </w:rPr>
        <w:t>the</w:t>
      </w:r>
      <w:r>
        <w:rPr>
          <w:color w:val="231F20"/>
          <w:spacing w:val="-3"/>
        </w:rPr>
        <w:t xml:space="preserve"> </w:t>
      </w:r>
      <w:r>
        <w:rPr>
          <w:color w:val="231F20"/>
        </w:rPr>
        <w:t>Title</w:t>
      </w:r>
      <w:r>
        <w:rPr>
          <w:color w:val="231F20"/>
          <w:spacing w:val="-3"/>
        </w:rPr>
        <w:t xml:space="preserve"> </w:t>
      </w:r>
      <w:r>
        <w:rPr>
          <w:color w:val="231F20"/>
        </w:rPr>
        <w:t>IX</w:t>
      </w:r>
      <w:r>
        <w:rPr>
          <w:color w:val="231F20"/>
          <w:spacing w:val="-4"/>
        </w:rPr>
        <w:t xml:space="preserve"> </w:t>
      </w:r>
      <w:proofErr w:type="spellStart"/>
      <w:r>
        <w:rPr>
          <w:color w:val="231F20"/>
        </w:rPr>
        <w:t>Coordina</w:t>
      </w:r>
      <w:proofErr w:type="spellEnd"/>
      <w:r>
        <w:rPr>
          <w:color w:val="231F20"/>
        </w:rPr>
        <w:t>-tor will provide notice of the additional allegations to the parties.</w:t>
      </w:r>
    </w:p>
    <w:p w14:paraId="3D1D7427" w14:textId="77777777" w:rsidR="00023072" w:rsidRDefault="00ED5357">
      <w:pPr>
        <w:pStyle w:val="ListParagraph"/>
        <w:numPr>
          <w:ilvl w:val="0"/>
          <w:numId w:val="18"/>
        </w:numPr>
        <w:tabs>
          <w:tab w:val="left" w:pos="1852"/>
        </w:tabs>
        <w:spacing w:before="186"/>
        <w:ind w:left="1852" w:hanging="214"/>
        <w:jc w:val="left"/>
      </w:pPr>
      <w:r>
        <w:t>Conducting</w:t>
      </w:r>
      <w:r>
        <w:rPr>
          <w:spacing w:val="-6"/>
        </w:rPr>
        <w:t xml:space="preserve"> </w:t>
      </w:r>
      <w:r>
        <w:t>the</w:t>
      </w:r>
      <w:r>
        <w:rPr>
          <w:spacing w:val="-5"/>
        </w:rPr>
        <w:t xml:space="preserve"> </w:t>
      </w:r>
      <w:r>
        <w:rPr>
          <w:spacing w:val="-2"/>
        </w:rPr>
        <w:t>Investigation</w:t>
      </w:r>
    </w:p>
    <w:p w14:paraId="2DFDDCE7" w14:textId="77777777" w:rsidR="00023072" w:rsidRDefault="00ED5357">
      <w:pPr>
        <w:pStyle w:val="BodyText"/>
        <w:spacing w:before="197" w:line="225" w:lineRule="auto"/>
        <w:ind w:left="1440" w:right="743"/>
      </w:pPr>
      <w:r>
        <w:rPr>
          <w:color w:val="231F20"/>
        </w:rPr>
        <w:t>The</w:t>
      </w:r>
      <w:r>
        <w:rPr>
          <w:color w:val="231F20"/>
          <w:spacing w:val="-6"/>
        </w:rPr>
        <w:t xml:space="preserve"> </w:t>
      </w:r>
      <w:r>
        <w:rPr>
          <w:color w:val="231F20"/>
        </w:rPr>
        <w:t>Title</w:t>
      </w:r>
      <w:r>
        <w:rPr>
          <w:color w:val="231F20"/>
          <w:spacing w:val="-6"/>
        </w:rPr>
        <w:t xml:space="preserve"> </w:t>
      </w:r>
      <w:r>
        <w:rPr>
          <w:color w:val="231F20"/>
        </w:rPr>
        <w:t>IX</w:t>
      </w:r>
      <w:r>
        <w:rPr>
          <w:color w:val="231F20"/>
          <w:spacing w:val="-7"/>
        </w:rPr>
        <w:t xml:space="preserve"> </w:t>
      </w:r>
      <w:r>
        <w:rPr>
          <w:color w:val="231F20"/>
        </w:rPr>
        <w:t>Coordinator</w:t>
      </w:r>
      <w:r>
        <w:rPr>
          <w:color w:val="231F20"/>
          <w:spacing w:val="-6"/>
        </w:rPr>
        <w:t xml:space="preserve"> </w:t>
      </w:r>
      <w:r>
        <w:rPr>
          <w:color w:val="231F20"/>
        </w:rPr>
        <w:t>will</w:t>
      </w:r>
      <w:r>
        <w:rPr>
          <w:color w:val="231F20"/>
          <w:spacing w:val="-7"/>
        </w:rPr>
        <w:t xml:space="preserve"> </w:t>
      </w:r>
      <w:r>
        <w:rPr>
          <w:color w:val="231F20"/>
        </w:rPr>
        <w:t>oversee</w:t>
      </w:r>
      <w:r>
        <w:rPr>
          <w:color w:val="231F20"/>
          <w:spacing w:val="-6"/>
        </w:rPr>
        <w:t xml:space="preserve"> </w:t>
      </w:r>
      <w:r>
        <w:rPr>
          <w:color w:val="231F20"/>
        </w:rPr>
        <w:t>the</w:t>
      </w:r>
      <w:r>
        <w:rPr>
          <w:color w:val="231F20"/>
          <w:spacing w:val="-6"/>
        </w:rPr>
        <w:t xml:space="preserve"> </w:t>
      </w:r>
      <w:r>
        <w:rPr>
          <w:color w:val="231F20"/>
        </w:rPr>
        <w:t>investigation.</w:t>
      </w:r>
      <w:r>
        <w:rPr>
          <w:color w:val="231F20"/>
          <w:spacing w:val="-7"/>
        </w:rPr>
        <w:t xml:space="preserve"> </w:t>
      </w:r>
      <w:r>
        <w:rPr>
          <w:color w:val="231F20"/>
        </w:rPr>
        <w:t>The</w:t>
      </w:r>
      <w:r>
        <w:rPr>
          <w:color w:val="231F20"/>
          <w:spacing w:val="-6"/>
        </w:rPr>
        <w:t xml:space="preserve"> </w:t>
      </w:r>
      <w:r>
        <w:rPr>
          <w:color w:val="231F20"/>
        </w:rPr>
        <w:t>investigation</w:t>
      </w:r>
      <w:r>
        <w:rPr>
          <w:color w:val="231F20"/>
          <w:spacing w:val="-7"/>
        </w:rPr>
        <w:t xml:space="preserve"> </w:t>
      </w:r>
      <w:r>
        <w:rPr>
          <w:color w:val="231F20"/>
        </w:rPr>
        <w:t>is</w:t>
      </w:r>
      <w:r>
        <w:rPr>
          <w:color w:val="231F20"/>
          <w:spacing w:val="-7"/>
        </w:rPr>
        <w:t xml:space="preserve"> </w:t>
      </w:r>
      <w:r>
        <w:rPr>
          <w:color w:val="231F20"/>
        </w:rPr>
        <w:t>designed</w:t>
      </w:r>
      <w:r>
        <w:rPr>
          <w:color w:val="231F20"/>
          <w:spacing w:val="-7"/>
        </w:rPr>
        <w:t xml:space="preserve"> </w:t>
      </w:r>
      <w:r>
        <w:rPr>
          <w:color w:val="231F20"/>
        </w:rPr>
        <w:t>to</w:t>
      </w:r>
      <w:r>
        <w:rPr>
          <w:color w:val="231F20"/>
          <w:spacing w:val="-7"/>
        </w:rPr>
        <w:t xml:space="preserve"> </w:t>
      </w:r>
      <w:r>
        <w:rPr>
          <w:color w:val="231F20"/>
        </w:rPr>
        <w:t>provide</w:t>
      </w:r>
      <w:r>
        <w:rPr>
          <w:color w:val="231F20"/>
          <w:spacing w:val="-6"/>
        </w:rPr>
        <w:t xml:space="preserve"> </w:t>
      </w:r>
      <w:r>
        <w:rPr>
          <w:color w:val="231F20"/>
        </w:rPr>
        <w:t>a</w:t>
      </w:r>
      <w:r>
        <w:rPr>
          <w:color w:val="231F20"/>
          <w:spacing w:val="-7"/>
        </w:rPr>
        <w:t xml:space="preserve"> </w:t>
      </w:r>
      <w:r>
        <w:rPr>
          <w:color w:val="231F20"/>
        </w:rPr>
        <w:t>fair</w:t>
      </w:r>
      <w:r>
        <w:rPr>
          <w:color w:val="231F20"/>
          <w:spacing w:val="-6"/>
        </w:rPr>
        <w:t xml:space="preserve"> </w:t>
      </w:r>
      <w:r>
        <w:rPr>
          <w:color w:val="231F20"/>
        </w:rPr>
        <w:t>and</w:t>
      </w:r>
      <w:r>
        <w:rPr>
          <w:color w:val="231F20"/>
          <w:spacing w:val="-7"/>
        </w:rPr>
        <w:t xml:space="preserve"> </w:t>
      </w:r>
      <w:r>
        <w:rPr>
          <w:color w:val="231F20"/>
        </w:rPr>
        <w:t>reliable gathering of the facts by a trained and impartial investigator(s). All individuals, including the Complainant, the Respondent, and any third-party witnesses will be treated with appropriate sensitivity and respect throughout the investigation.</w:t>
      </w:r>
      <w:r>
        <w:rPr>
          <w:color w:val="231F20"/>
          <w:spacing w:val="-1"/>
        </w:rPr>
        <w:t xml:space="preserve"> </w:t>
      </w:r>
      <w:r>
        <w:rPr>
          <w:color w:val="231F20"/>
        </w:rPr>
        <w:t>The investigation</w:t>
      </w:r>
      <w:r>
        <w:rPr>
          <w:color w:val="231F20"/>
          <w:spacing w:val="-1"/>
        </w:rPr>
        <w:t xml:space="preserve"> </w:t>
      </w:r>
      <w:r>
        <w:rPr>
          <w:color w:val="231F20"/>
        </w:rPr>
        <w:t>will</w:t>
      </w:r>
      <w:r>
        <w:rPr>
          <w:color w:val="231F20"/>
          <w:spacing w:val="-1"/>
        </w:rPr>
        <w:t xml:space="preserve"> </w:t>
      </w:r>
      <w:r>
        <w:rPr>
          <w:color w:val="231F20"/>
        </w:rPr>
        <w:t>safeguard</w:t>
      </w:r>
      <w:r>
        <w:rPr>
          <w:color w:val="231F20"/>
          <w:spacing w:val="-1"/>
        </w:rPr>
        <w:t xml:space="preserve"> </w:t>
      </w:r>
      <w:r>
        <w:rPr>
          <w:color w:val="231F20"/>
        </w:rPr>
        <w:t>the privacy of</w:t>
      </w:r>
      <w:r>
        <w:rPr>
          <w:color w:val="231F20"/>
          <w:spacing w:val="-1"/>
        </w:rPr>
        <w:t xml:space="preserve"> </w:t>
      </w:r>
      <w:r>
        <w:rPr>
          <w:color w:val="231F20"/>
        </w:rPr>
        <w:t>the individuals</w:t>
      </w:r>
      <w:r>
        <w:rPr>
          <w:color w:val="231F20"/>
          <w:spacing w:val="-1"/>
        </w:rPr>
        <w:t xml:space="preserve"> </w:t>
      </w:r>
      <w:r>
        <w:rPr>
          <w:color w:val="231F20"/>
        </w:rPr>
        <w:t>involved</w:t>
      </w:r>
      <w:r>
        <w:rPr>
          <w:color w:val="231F20"/>
          <w:spacing w:val="-1"/>
        </w:rPr>
        <w:t xml:space="preserve"> </w:t>
      </w:r>
      <w:r>
        <w:rPr>
          <w:color w:val="231F20"/>
        </w:rPr>
        <w:t>in</w:t>
      </w:r>
      <w:r>
        <w:rPr>
          <w:color w:val="231F20"/>
          <w:spacing w:val="-1"/>
        </w:rPr>
        <w:t xml:space="preserve"> </w:t>
      </w:r>
      <w:r>
        <w:rPr>
          <w:color w:val="231F20"/>
        </w:rPr>
        <w:t>a</w:t>
      </w:r>
      <w:r>
        <w:rPr>
          <w:color w:val="231F20"/>
          <w:spacing w:val="-1"/>
        </w:rPr>
        <w:t xml:space="preserve"> </w:t>
      </w:r>
      <w:r>
        <w:rPr>
          <w:color w:val="231F20"/>
        </w:rPr>
        <w:t>manner consistent with federal law and University policy.</w:t>
      </w:r>
    </w:p>
    <w:p w14:paraId="7F10507F" w14:textId="77777777" w:rsidR="00023072" w:rsidRDefault="00ED5357">
      <w:pPr>
        <w:pStyle w:val="BodyText"/>
        <w:spacing w:before="203" w:line="225" w:lineRule="auto"/>
        <w:ind w:left="1440" w:right="729" w:firstLine="49"/>
      </w:pPr>
      <w:r>
        <w:rPr>
          <w:color w:val="231F20"/>
        </w:rPr>
        <w:t>During</w:t>
      </w:r>
      <w:r>
        <w:rPr>
          <w:color w:val="231F20"/>
          <w:spacing w:val="-6"/>
        </w:rPr>
        <w:t xml:space="preserve"> </w:t>
      </w:r>
      <w:r>
        <w:rPr>
          <w:color w:val="231F20"/>
        </w:rPr>
        <w:t>the</w:t>
      </w:r>
      <w:r>
        <w:rPr>
          <w:color w:val="231F20"/>
          <w:spacing w:val="-6"/>
        </w:rPr>
        <w:t xml:space="preserve"> </w:t>
      </w:r>
      <w:r>
        <w:rPr>
          <w:color w:val="231F20"/>
        </w:rPr>
        <w:t>inves</w:t>
      </w:r>
      <w:r>
        <w:t>tigation,</w:t>
      </w:r>
      <w:r>
        <w:rPr>
          <w:spacing w:val="-6"/>
        </w:rPr>
        <w:t xml:space="preserve"> </w:t>
      </w:r>
      <w:r>
        <w:t>the</w:t>
      </w:r>
      <w:r>
        <w:rPr>
          <w:spacing w:val="-6"/>
        </w:rPr>
        <w:t xml:space="preserve"> </w:t>
      </w:r>
      <w:r>
        <w:t>Complainant</w:t>
      </w:r>
      <w:r>
        <w:rPr>
          <w:spacing w:val="-6"/>
        </w:rPr>
        <w:t xml:space="preserve"> </w:t>
      </w:r>
      <w:r>
        <w:t>and</w:t>
      </w:r>
      <w:r>
        <w:rPr>
          <w:spacing w:val="-7"/>
        </w:rPr>
        <w:t xml:space="preserve"> </w:t>
      </w:r>
      <w:r>
        <w:t>Respondent</w:t>
      </w:r>
      <w:r>
        <w:rPr>
          <w:spacing w:val="-6"/>
        </w:rPr>
        <w:t xml:space="preserve"> </w:t>
      </w:r>
      <w:r>
        <w:t>will</w:t>
      </w:r>
      <w:r>
        <w:rPr>
          <w:spacing w:val="-7"/>
        </w:rPr>
        <w:t xml:space="preserve"> </w:t>
      </w:r>
      <w:r>
        <w:t>have</w:t>
      </w:r>
      <w:r>
        <w:rPr>
          <w:spacing w:val="-6"/>
        </w:rPr>
        <w:t xml:space="preserve"> </w:t>
      </w:r>
      <w:r>
        <w:t>an</w:t>
      </w:r>
      <w:r>
        <w:rPr>
          <w:spacing w:val="-7"/>
        </w:rPr>
        <w:t xml:space="preserve"> </w:t>
      </w:r>
      <w:r>
        <w:t>opportunity</w:t>
      </w:r>
      <w:r>
        <w:rPr>
          <w:spacing w:val="-6"/>
        </w:rPr>
        <w:t xml:space="preserve"> </w:t>
      </w:r>
      <w:r>
        <w:t>to</w:t>
      </w:r>
      <w:r>
        <w:rPr>
          <w:spacing w:val="-7"/>
        </w:rPr>
        <w:t xml:space="preserve"> </w:t>
      </w:r>
      <w:r>
        <w:t>be</w:t>
      </w:r>
      <w:r>
        <w:rPr>
          <w:spacing w:val="-6"/>
        </w:rPr>
        <w:t xml:space="preserve"> </w:t>
      </w:r>
      <w:r>
        <w:t>heard,</w:t>
      </w:r>
      <w:r>
        <w:rPr>
          <w:spacing w:val="-6"/>
        </w:rPr>
        <w:t xml:space="preserve"> </w:t>
      </w:r>
      <w:r>
        <w:t>to</w:t>
      </w:r>
      <w:r>
        <w:rPr>
          <w:spacing w:val="-7"/>
        </w:rPr>
        <w:t xml:space="preserve"> </w:t>
      </w:r>
      <w:r>
        <w:t>submit</w:t>
      </w:r>
      <w:r>
        <w:rPr>
          <w:spacing w:val="-6"/>
        </w:rPr>
        <w:t xml:space="preserve"> </w:t>
      </w:r>
      <w:proofErr w:type="spellStart"/>
      <w:r>
        <w:t>infor-mation</w:t>
      </w:r>
      <w:proofErr w:type="spellEnd"/>
      <w:r>
        <w:t>, and to identify witnesses who may have relevant information, including fact and expert witnesses, and other inculpatory and exculpatory evidence. The investigator(s) will speak separately with the Complainant, the Respondent,</w:t>
      </w:r>
      <w:r>
        <w:rPr>
          <w:spacing w:val="-2"/>
        </w:rPr>
        <w:t xml:space="preserve"> </w:t>
      </w:r>
      <w:r>
        <w:t>and</w:t>
      </w:r>
      <w:r>
        <w:rPr>
          <w:spacing w:val="-3"/>
        </w:rPr>
        <w:t xml:space="preserve"> </w:t>
      </w:r>
      <w:r>
        <w:t>any</w:t>
      </w:r>
      <w:r>
        <w:rPr>
          <w:spacing w:val="-2"/>
        </w:rPr>
        <w:t xml:space="preserve"> </w:t>
      </w:r>
      <w:r>
        <w:t>other</w:t>
      </w:r>
      <w:r>
        <w:rPr>
          <w:spacing w:val="-2"/>
        </w:rPr>
        <w:t xml:space="preserve"> </w:t>
      </w:r>
      <w:r>
        <w:t>individuals</w:t>
      </w:r>
      <w:r>
        <w:rPr>
          <w:spacing w:val="-3"/>
        </w:rPr>
        <w:t xml:space="preserve"> </w:t>
      </w:r>
      <w:r>
        <w:t>who</w:t>
      </w:r>
      <w:r>
        <w:rPr>
          <w:spacing w:val="-3"/>
        </w:rPr>
        <w:t xml:space="preserve"> </w:t>
      </w:r>
      <w:r>
        <w:t>are</w:t>
      </w:r>
      <w:r>
        <w:rPr>
          <w:spacing w:val="-2"/>
        </w:rPr>
        <w:t xml:space="preserve"> </w:t>
      </w:r>
      <w:r>
        <w:t>willing</w:t>
      </w:r>
      <w:r>
        <w:rPr>
          <w:spacing w:val="-2"/>
        </w:rPr>
        <w:t xml:space="preserve"> </w:t>
      </w:r>
      <w:r>
        <w:t>to</w:t>
      </w:r>
      <w:r>
        <w:rPr>
          <w:spacing w:val="-3"/>
        </w:rPr>
        <w:t xml:space="preserve"> </w:t>
      </w:r>
      <w:r>
        <w:t>participate</w:t>
      </w:r>
      <w:r>
        <w:rPr>
          <w:spacing w:val="-2"/>
        </w:rPr>
        <w:t xml:space="preserve"> </w:t>
      </w:r>
      <w:r>
        <w:t>and</w:t>
      </w:r>
      <w:r>
        <w:rPr>
          <w:spacing w:val="-3"/>
        </w:rPr>
        <w:t xml:space="preserve"> </w:t>
      </w:r>
      <w:r>
        <w:t>have</w:t>
      </w:r>
      <w:r>
        <w:rPr>
          <w:spacing w:val="-2"/>
        </w:rPr>
        <w:t xml:space="preserve"> </w:t>
      </w:r>
      <w:r>
        <w:t>information</w:t>
      </w:r>
      <w:r>
        <w:rPr>
          <w:spacing w:val="-3"/>
        </w:rPr>
        <w:t xml:space="preserve"> </w:t>
      </w:r>
      <w:r>
        <w:t>relevant</w:t>
      </w:r>
      <w:r>
        <w:rPr>
          <w:spacing w:val="-2"/>
        </w:rPr>
        <w:t xml:space="preserve"> </w:t>
      </w:r>
      <w:r>
        <w:t>to</w:t>
      </w:r>
      <w:r>
        <w:rPr>
          <w:spacing w:val="-3"/>
        </w:rPr>
        <w:t xml:space="preserve"> </w:t>
      </w:r>
      <w:r>
        <w:t>the</w:t>
      </w:r>
      <w:r>
        <w:rPr>
          <w:spacing w:val="-2"/>
        </w:rPr>
        <w:t xml:space="preserve"> </w:t>
      </w:r>
      <w:r>
        <w:t>deter-</w:t>
      </w:r>
      <w:proofErr w:type="spellStart"/>
      <w:r>
        <w:t>mination</w:t>
      </w:r>
      <w:proofErr w:type="spellEnd"/>
      <w:r>
        <w:rPr>
          <w:spacing w:val="-2"/>
        </w:rPr>
        <w:t xml:space="preserve"> </w:t>
      </w:r>
      <w:r>
        <w:t>of</w:t>
      </w:r>
      <w:r>
        <w:rPr>
          <w:spacing w:val="-2"/>
        </w:rPr>
        <w:t xml:space="preserve"> </w:t>
      </w:r>
      <w:r>
        <w:t>responsibility.</w:t>
      </w:r>
      <w:r>
        <w:rPr>
          <w:spacing w:val="-2"/>
        </w:rPr>
        <w:t xml:space="preserve"> </w:t>
      </w:r>
      <w:r>
        <w:t>The</w:t>
      </w:r>
      <w:r>
        <w:rPr>
          <w:spacing w:val="-1"/>
        </w:rPr>
        <w:t xml:space="preserve"> </w:t>
      </w:r>
      <w:r>
        <w:t>investigator(s)</w:t>
      </w:r>
      <w:r>
        <w:rPr>
          <w:spacing w:val="-2"/>
        </w:rPr>
        <w:t xml:space="preserve"> </w:t>
      </w:r>
      <w:r>
        <w:t>will</w:t>
      </w:r>
      <w:r>
        <w:rPr>
          <w:spacing w:val="-2"/>
        </w:rPr>
        <w:t xml:space="preserve"> </w:t>
      </w:r>
      <w:r>
        <w:t>also</w:t>
      </w:r>
      <w:r>
        <w:rPr>
          <w:spacing w:val="-2"/>
        </w:rPr>
        <w:t xml:space="preserve"> </w:t>
      </w:r>
      <w:r>
        <w:t>endeavor</w:t>
      </w:r>
      <w:r>
        <w:rPr>
          <w:spacing w:val="-1"/>
        </w:rPr>
        <w:t xml:space="preserve"> </w:t>
      </w:r>
      <w:r>
        <w:t>to</w:t>
      </w:r>
      <w:r>
        <w:rPr>
          <w:spacing w:val="-2"/>
        </w:rPr>
        <w:t xml:space="preserve"> </w:t>
      </w:r>
      <w:r>
        <w:t>gather</w:t>
      </w:r>
      <w:r>
        <w:rPr>
          <w:spacing w:val="-1"/>
        </w:rPr>
        <w:t xml:space="preserve"> </w:t>
      </w:r>
      <w:r>
        <w:t>any</w:t>
      </w:r>
      <w:r>
        <w:rPr>
          <w:spacing w:val="-1"/>
        </w:rPr>
        <w:t xml:space="preserve"> </w:t>
      </w:r>
      <w:r>
        <w:t>available</w:t>
      </w:r>
      <w:r>
        <w:rPr>
          <w:spacing w:val="-1"/>
        </w:rPr>
        <w:t xml:space="preserve"> </w:t>
      </w:r>
      <w:r>
        <w:t>physical</w:t>
      </w:r>
      <w:r>
        <w:rPr>
          <w:spacing w:val="-2"/>
        </w:rPr>
        <w:t xml:space="preserve"> </w:t>
      </w:r>
      <w:r>
        <w:t>or</w:t>
      </w:r>
      <w:r>
        <w:rPr>
          <w:spacing w:val="-1"/>
        </w:rPr>
        <w:t xml:space="preserve"> </w:t>
      </w:r>
      <w:r>
        <w:t>documentary evidence, including prior statements by the parties or witnesses, and communications between the parties, email</w:t>
      </w:r>
      <w:r>
        <w:rPr>
          <w:spacing w:val="-3"/>
        </w:rPr>
        <w:t xml:space="preserve"> </w:t>
      </w:r>
      <w:r>
        <w:t>messages,</w:t>
      </w:r>
      <w:r>
        <w:rPr>
          <w:spacing w:val="-2"/>
        </w:rPr>
        <w:t xml:space="preserve"> </w:t>
      </w:r>
      <w:r>
        <w:t>social</w:t>
      </w:r>
      <w:r>
        <w:rPr>
          <w:spacing w:val="-3"/>
        </w:rPr>
        <w:t xml:space="preserve"> </w:t>
      </w:r>
      <w:r>
        <w:t>media</w:t>
      </w:r>
      <w:r>
        <w:rPr>
          <w:spacing w:val="-3"/>
        </w:rPr>
        <w:t xml:space="preserve"> </w:t>
      </w:r>
      <w:r>
        <w:t>materials,</w:t>
      </w:r>
      <w:r>
        <w:rPr>
          <w:spacing w:val="-2"/>
        </w:rPr>
        <w:t xml:space="preserve"> </w:t>
      </w:r>
      <w:r>
        <w:t>text</w:t>
      </w:r>
      <w:r>
        <w:rPr>
          <w:spacing w:val="-2"/>
        </w:rPr>
        <w:t xml:space="preserve"> </w:t>
      </w:r>
      <w:r>
        <w:t>messages,</w:t>
      </w:r>
      <w:r>
        <w:rPr>
          <w:spacing w:val="-2"/>
        </w:rPr>
        <w:t xml:space="preserve"> </w:t>
      </w:r>
      <w:r>
        <w:t>and</w:t>
      </w:r>
      <w:r>
        <w:rPr>
          <w:spacing w:val="-3"/>
        </w:rPr>
        <w:t xml:space="preserve"> </w:t>
      </w:r>
      <w:r>
        <w:t>other</w:t>
      </w:r>
      <w:r>
        <w:rPr>
          <w:spacing w:val="-2"/>
        </w:rPr>
        <w:t xml:space="preserve"> </w:t>
      </w:r>
      <w:r>
        <w:t>records</w:t>
      </w:r>
      <w:r>
        <w:rPr>
          <w:spacing w:val="-3"/>
        </w:rPr>
        <w:t xml:space="preserve"> </w:t>
      </w:r>
      <w:r>
        <w:t>as</w:t>
      </w:r>
      <w:r>
        <w:rPr>
          <w:spacing w:val="-3"/>
        </w:rPr>
        <w:t xml:space="preserve"> </w:t>
      </w:r>
      <w:r>
        <w:t>appropriate,</w:t>
      </w:r>
      <w:r>
        <w:rPr>
          <w:spacing w:val="-2"/>
        </w:rPr>
        <w:t xml:space="preserve"> </w:t>
      </w:r>
      <w:r>
        <w:t>available,</w:t>
      </w:r>
      <w:r>
        <w:rPr>
          <w:spacing w:val="-2"/>
        </w:rPr>
        <w:t xml:space="preserve"> </w:t>
      </w:r>
      <w:r>
        <w:t>and</w:t>
      </w:r>
      <w:r>
        <w:rPr>
          <w:spacing w:val="-3"/>
        </w:rPr>
        <w:t xml:space="preserve"> </w:t>
      </w:r>
      <w:r>
        <w:t>feasible.</w:t>
      </w:r>
    </w:p>
    <w:p w14:paraId="2FED1C63" w14:textId="77777777" w:rsidR="00023072" w:rsidRDefault="00ED5357">
      <w:pPr>
        <w:pStyle w:val="BodyText"/>
        <w:spacing w:before="204" w:line="225" w:lineRule="auto"/>
        <w:ind w:left="1440" w:right="713" w:firstLine="49"/>
      </w:pPr>
      <w:r>
        <w:t>The</w:t>
      </w:r>
      <w:r>
        <w:rPr>
          <w:spacing w:val="-3"/>
        </w:rPr>
        <w:t xml:space="preserve"> </w:t>
      </w:r>
      <w:r>
        <w:t>investigator(s)</w:t>
      </w:r>
      <w:r>
        <w:rPr>
          <w:spacing w:val="-3"/>
        </w:rPr>
        <w:t xml:space="preserve"> </w:t>
      </w:r>
      <w:r>
        <w:t>has</w:t>
      </w:r>
      <w:r>
        <w:rPr>
          <w:spacing w:val="-3"/>
        </w:rPr>
        <w:t xml:space="preserve"> </w:t>
      </w:r>
      <w:r>
        <w:t>the</w:t>
      </w:r>
      <w:r>
        <w:rPr>
          <w:spacing w:val="-3"/>
        </w:rPr>
        <w:t xml:space="preserve"> </w:t>
      </w:r>
      <w:r>
        <w:t>discretion</w:t>
      </w:r>
      <w:r>
        <w:rPr>
          <w:spacing w:val="-3"/>
        </w:rPr>
        <w:t xml:space="preserve"> </w:t>
      </w:r>
      <w:r>
        <w:t>to</w:t>
      </w:r>
      <w:r>
        <w:rPr>
          <w:spacing w:val="-3"/>
        </w:rPr>
        <w:t xml:space="preserve"> </w:t>
      </w:r>
      <w:r>
        <w:t>determine</w:t>
      </w:r>
      <w:r>
        <w:rPr>
          <w:spacing w:val="-3"/>
        </w:rPr>
        <w:t xml:space="preserve"> </w:t>
      </w:r>
      <w:r>
        <w:t>the</w:t>
      </w:r>
      <w:r>
        <w:rPr>
          <w:spacing w:val="-3"/>
        </w:rPr>
        <w:t xml:space="preserve"> </w:t>
      </w:r>
      <w:r>
        <w:t>relevance</w:t>
      </w:r>
      <w:r>
        <w:rPr>
          <w:spacing w:val="-3"/>
        </w:rPr>
        <w:t xml:space="preserve"> </w:t>
      </w:r>
      <w:r>
        <w:t>of</w:t>
      </w:r>
      <w:r>
        <w:rPr>
          <w:spacing w:val="-3"/>
        </w:rPr>
        <w:t xml:space="preserve"> </w:t>
      </w:r>
      <w:r>
        <w:t>any</w:t>
      </w:r>
      <w:r>
        <w:rPr>
          <w:spacing w:val="-3"/>
        </w:rPr>
        <w:t xml:space="preserve"> </w:t>
      </w:r>
      <w:r>
        <w:t>witness</w:t>
      </w:r>
      <w:r>
        <w:rPr>
          <w:spacing w:val="-3"/>
        </w:rPr>
        <w:t xml:space="preserve"> </w:t>
      </w:r>
      <w:r>
        <w:t>or</w:t>
      </w:r>
      <w:r>
        <w:rPr>
          <w:spacing w:val="-3"/>
        </w:rPr>
        <w:t xml:space="preserve"> </w:t>
      </w:r>
      <w:r>
        <w:t>other</w:t>
      </w:r>
      <w:r>
        <w:rPr>
          <w:spacing w:val="-3"/>
        </w:rPr>
        <w:t xml:space="preserve"> </w:t>
      </w:r>
      <w:r>
        <w:t>evidence</w:t>
      </w:r>
      <w:r>
        <w:rPr>
          <w:spacing w:val="-3"/>
        </w:rPr>
        <w:t xml:space="preserve"> </w:t>
      </w:r>
      <w:r>
        <w:t>to</w:t>
      </w:r>
      <w:r>
        <w:rPr>
          <w:spacing w:val="-3"/>
        </w:rPr>
        <w:t xml:space="preserve"> </w:t>
      </w:r>
      <w:r>
        <w:t>the</w:t>
      </w:r>
      <w:r>
        <w:rPr>
          <w:spacing w:val="-3"/>
        </w:rPr>
        <w:t xml:space="preserve"> </w:t>
      </w:r>
      <w:r>
        <w:t>finding of</w:t>
      </w:r>
      <w:r>
        <w:rPr>
          <w:spacing w:val="-3"/>
        </w:rPr>
        <w:t xml:space="preserve"> </w:t>
      </w:r>
      <w:r>
        <w:t>responsibility</w:t>
      </w:r>
      <w:r>
        <w:rPr>
          <w:spacing w:val="-2"/>
        </w:rPr>
        <w:t xml:space="preserve"> </w:t>
      </w:r>
      <w:r>
        <w:t>and</w:t>
      </w:r>
      <w:r>
        <w:rPr>
          <w:spacing w:val="-3"/>
        </w:rPr>
        <w:t xml:space="preserve"> </w:t>
      </w:r>
      <w:r>
        <w:t>may</w:t>
      </w:r>
      <w:r>
        <w:rPr>
          <w:spacing w:val="-2"/>
        </w:rPr>
        <w:t xml:space="preserve"> </w:t>
      </w:r>
      <w:r>
        <w:t>exclude</w:t>
      </w:r>
      <w:r>
        <w:rPr>
          <w:spacing w:val="-2"/>
        </w:rPr>
        <w:t xml:space="preserve"> </w:t>
      </w:r>
      <w:r>
        <w:t>information</w:t>
      </w:r>
      <w:r>
        <w:rPr>
          <w:spacing w:val="-3"/>
        </w:rPr>
        <w:t xml:space="preserve"> </w:t>
      </w:r>
      <w:r>
        <w:t>if</w:t>
      </w:r>
      <w:r>
        <w:rPr>
          <w:spacing w:val="-3"/>
        </w:rPr>
        <w:t xml:space="preserve"> </w:t>
      </w:r>
      <w:r>
        <w:t>the</w:t>
      </w:r>
      <w:r>
        <w:rPr>
          <w:spacing w:val="-2"/>
        </w:rPr>
        <w:t xml:space="preserve"> </w:t>
      </w:r>
      <w:r>
        <w:t>investigator(s)</w:t>
      </w:r>
      <w:r>
        <w:rPr>
          <w:spacing w:val="-3"/>
        </w:rPr>
        <w:t xml:space="preserve"> </w:t>
      </w:r>
      <w:r>
        <w:t>determines</w:t>
      </w:r>
      <w:r>
        <w:rPr>
          <w:spacing w:val="-3"/>
        </w:rPr>
        <w:t xml:space="preserve"> </w:t>
      </w:r>
      <w:r>
        <w:t>that</w:t>
      </w:r>
      <w:r>
        <w:rPr>
          <w:spacing w:val="-2"/>
        </w:rPr>
        <w:t xml:space="preserve"> </w:t>
      </w:r>
      <w:r>
        <w:t>the</w:t>
      </w:r>
      <w:r>
        <w:rPr>
          <w:spacing w:val="-2"/>
        </w:rPr>
        <w:t xml:space="preserve"> </w:t>
      </w:r>
      <w:r>
        <w:t>information</w:t>
      </w:r>
      <w:r>
        <w:rPr>
          <w:spacing w:val="-3"/>
        </w:rPr>
        <w:t xml:space="preserve"> </w:t>
      </w:r>
      <w:r>
        <w:t>is</w:t>
      </w:r>
      <w:r>
        <w:rPr>
          <w:spacing w:val="-3"/>
        </w:rPr>
        <w:t xml:space="preserve"> </w:t>
      </w:r>
      <w:r>
        <w:t xml:space="preserve">irrelevant. The parties will have the right to inspect and review any evidence obtained as part of the investigation that is directly related to the allegations, including evidence upon which the investigator(s) does not intend to rely and inculpatory or </w:t>
      </w:r>
      <w:proofErr w:type="spellStart"/>
      <w:r>
        <w:t>exculpatroy</w:t>
      </w:r>
      <w:proofErr w:type="spellEnd"/>
      <w:r>
        <w:t xml:space="preserve"> evidence whether obtained from a party or other source. The investigator(s) may not access,</w:t>
      </w:r>
      <w:r>
        <w:rPr>
          <w:spacing w:val="-6"/>
        </w:rPr>
        <w:t xml:space="preserve"> </w:t>
      </w:r>
      <w:r>
        <w:t>consider,</w:t>
      </w:r>
      <w:r>
        <w:rPr>
          <w:spacing w:val="-6"/>
        </w:rPr>
        <w:t xml:space="preserve"> </w:t>
      </w:r>
      <w:r>
        <w:t>disclose</w:t>
      </w:r>
      <w:r>
        <w:rPr>
          <w:spacing w:val="-6"/>
        </w:rPr>
        <w:t xml:space="preserve"> </w:t>
      </w:r>
      <w:r>
        <w:t>or</w:t>
      </w:r>
      <w:r>
        <w:rPr>
          <w:spacing w:val="-6"/>
        </w:rPr>
        <w:t xml:space="preserve"> </w:t>
      </w:r>
      <w:r>
        <w:t>otherwise</w:t>
      </w:r>
      <w:r>
        <w:rPr>
          <w:spacing w:val="-6"/>
        </w:rPr>
        <w:t xml:space="preserve"> </w:t>
      </w:r>
      <w:r>
        <w:t>use</w:t>
      </w:r>
      <w:r>
        <w:rPr>
          <w:spacing w:val="-6"/>
        </w:rPr>
        <w:t xml:space="preserve"> </w:t>
      </w:r>
      <w:r>
        <w:t>a</w:t>
      </w:r>
      <w:r>
        <w:rPr>
          <w:spacing w:val="-7"/>
        </w:rPr>
        <w:t xml:space="preserve"> </w:t>
      </w:r>
      <w:r>
        <w:t>party’s</w:t>
      </w:r>
      <w:r>
        <w:rPr>
          <w:spacing w:val="-7"/>
        </w:rPr>
        <w:t xml:space="preserve"> </w:t>
      </w:r>
      <w:r>
        <w:t>records</w:t>
      </w:r>
      <w:r>
        <w:rPr>
          <w:spacing w:val="-7"/>
        </w:rPr>
        <w:t xml:space="preserve"> </w:t>
      </w:r>
      <w:r>
        <w:t>maintained</w:t>
      </w:r>
      <w:r>
        <w:rPr>
          <w:spacing w:val="-7"/>
        </w:rPr>
        <w:t xml:space="preserve"> </w:t>
      </w:r>
      <w:r>
        <w:t>by</w:t>
      </w:r>
      <w:r>
        <w:rPr>
          <w:spacing w:val="-6"/>
        </w:rPr>
        <w:t xml:space="preserve"> </w:t>
      </w:r>
      <w:r>
        <w:t>a</w:t>
      </w:r>
      <w:r>
        <w:rPr>
          <w:spacing w:val="-7"/>
        </w:rPr>
        <w:t xml:space="preserve"> </w:t>
      </w:r>
      <w:r>
        <w:t>physician,</w:t>
      </w:r>
      <w:r>
        <w:rPr>
          <w:spacing w:val="-6"/>
        </w:rPr>
        <w:t xml:space="preserve"> </w:t>
      </w:r>
      <w:r>
        <w:t>psychiatrist,</w:t>
      </w:r>
      <w:r>
        <w:rPr>
          <w:spacing w:val="-6"/>
        </w:rPr>
        <w:t xml:space="preserve"> </w:t>
      </w:r>
      <w:r>
        <w:t>psychologist, or</w:t>
      </w:r>
      <w:r>
        <w:rPr>
          <w:spacing w:val="-6"/>
        </w:rPr>
        <w:t xml:space="preserve"> </w:t>
      </w:r>
      <w:r>
        <w:t>other</w:t>
      </w:r>
      <w:r>
        <w:rPr>
          <w:spacing w:val="-6"/>
        </w:rPr>
        <w:t xml:space="preserve"> </w:t>
      </w:r>
      <w:r>
        <w:t>recognized</w:t>
      </w:r>
      <w:r>
        <w:rPr>
          <w:spacing w:val="-6"/>
        </w:rPr>
        <w:t xml:space="preserve"> </w:t>
      </w:r>
      <w:r>
        <w:t>professional</w:t>
      </w:r>
      <w:r>
        <w:rPr>
          <w:spacing w:val="-6"/>
        </w:rPr>
        <w:t xml:space="preserve"> </w:t>
      </w:r>
      <w:r>
        <w:t>or</w:t>
      </w:r>
      <w:r>
        <w:rPr>
          <w:spacing w:val="-6"/>
        </w:rPr>
        <w:t xml:space="preserve"> </w:t>
      </w:r>
      <w:r>
        <w:t>paraprofessional</w:t>
      </w:r>
      <w:r>
        <w:rPr>
          <w:spacing w:val="-6"/>
        </w:rPr>
        <w:t xml:space="preserve"> </w:t>
      </w:r>
      <w:r>
        <w:t>which</w:t>
      </w:r>
      <w:r>
        <w:rPr>
          <w:spacing w:val="-6"/>
        </w:rPr>
        <w:t xml:space="preserve"> </w:t>
      </w:r>
      <w:r>
        <w:t>are</w:t>
      </w:r>
      <w:r>
        <w:rPr>
          <w:spacing w:val="-6"/>
        </w:rPr>
        <w:t xml:space="preserve"> </w:t>
      </w:r>
      <w:r>
        <w:t>made</w:t>
      </w:r>
      <w:r>
        <w:rPr>
          <w:spacing w:val="-6"/>
        </w:rPr>
        <w:t xml:space="preserve"> </w:t>
      </w:r>
      <w:r>
        <w:t>and</w:t>
      </w:r>
      <w:r>
        <w:rPr>
          <w:spacing w:val="-6"/>
        </w:rPr>
        <w:t xml:space="preserve"> </w:t>
      </w:r>
      <w:r>
        <w:t>maintained</w:t>
      </w:r>
      <w:r>
        <w:rPr>
          <w:spacing w:val="-6"/>
        </w:rPr>
        <w:t xml:space="preserve"> </w:t>
      </w:r>
      <w:r>
        <w:t>in</w:t>
      </w:r>
      <w:r>
        <w:rPr>
          <w:spacing w:val="-6"/>
        </w:rPr>
        <w:t xml:space="preserve"> </w:t>
      </w:r>
      <w:r>
        <w:t>connection</w:t>
      </w:r>
      <w:r>
        <w:rPr>
          <w:spacing w:val="-6"/>
        </w:rPr>
        <w:t xml:space="preserve"> </w:t>
      </w:r>
      <w:r>
        <w:t>with</w:t>
      </w:r>
      <w:r>
        <w:rPr>
          <w:spacing w:val="-6"/>
        </w:rPr>
        <w:t xml:space="preserve"> </w:t>
      </w:r>
      <w:r>
        <w:t>the</w:t>
      </w:r>
      <w:r>
        <w:rPr>
          <w:spacing w:val="-6"/>
        </w:rPr>
        <w:t xml:space="preserve"> </w:t>
      </w:r>
      <w:r>
        <w:t>pro-vision of treatment to the party unless the party holding such privilege has waived the privilege. This is also true</w:t>
      </w:r>
    </w:p>
    <w:p w14:paraId="3666CC5F" w14:textId="77777777" w:rsidR="00023072" w:rsidRDefault="00023072">
      <w:pPr>
        <w:pStyle w:val="BodyText"/>
        <w:spacing w:line="225" w:lineRule="auto"/>
        <w:sectPr w:rsidR="00023072">
          <w:pgSz w:w="12240" w:h="15840"/>
          <w:pgMar w:top="640" w:right="0" w:bottom="660" w:left="0" w:header="0" w:footer="460" w:gutter="0"/>
          <w:cols w:space="720"/>
        </w:sectPr>
      </w:pPr>
    </w:p>
    <w:p w14:paraId="20BB1A27" w14:textId="77777777" w:rsidR="00023072" w:rsidRDefault="00ED5357">
      <w:pPr>
        <w:pStyle w:val="BodyText"/>
        <w:spacing w:before="48" w:line="225" w:lineRule="auto"/>
        <w:ind w:left="1440"/>
      </w:pPr>
      <w:r>
        <w:lastRenderedPageBreak/>
        <w:t>for</w:t>
      </w:r>
      <w:r>
        <w:rPr>
          <w:spacing w:val="-5"/>
        </w:rPr>
        <w:t xml:space="preserve"> </w:t>
      </w:r>
      <w:r>
        <w:t>any</w:t>
      </w:r>
      <w:r>
        <w:rPr>
          <w:spacing w:val="-5"/>
        </w:rPr>
        <w:t xml:space="preserve"> </w:t>
      </w:r>
      <w:r>
        <w:t>other</w:t>
      </w:r>
      <w:r>
        <w:rPr>
          <w:spacing w:val="-5"/>
        </w:rPr>
        <w:t xml:space="preserve"> </w:t>
      </w:r>
      <w:r>
        <w:t>evidence</w:t>
      </w:r>
      <w:r>
        <w:rPr>
          <w:spacing w:val="-5"/>
        </w:rPr>
        <w:t xml:space="preserve"> </w:t>
      </w:r>
      <w:r>
        <w:t>protected</w:t>
      </w:r>
      <w:r>
        <w:rPr>
          <w:spacing w:val="-6"/>
        </w:rPr>
        <w:t xml:space="preserve"> </w:t>
      </w:r>
      <w:r>
        <w:t>under</w:t>
      </w:r>
      <w:r>
        <w:rPr>
          <w:spacing w:val="-5"/>
        </w:rPr>
        <w:t xml:space="preserve"> </w:t>
      </w:r>
      <w:r>
        <w:t>a</w:t>
      </w:r>
      <w:r>
        <w:rPr>
          <w:spacing w:val="-6"/>
        </w:rPr>
        <w:t xml:space="preserve"> </w:t>
      </w:r>
      <w:r>
        <w:t>privilege</w:t>
      </w:r>
      <w:r>
        <w:rPr>
          <w:spacing w:val="-5"/>
        </w:rPr>
        <w:t xml:space="preserve"> </w:t>
      </w:r>
      <w:r>
        <w:t>recognized</w:t>
      </w:r>
      <w:r>
        <w:rPr>
          <w:spacing w:val="-6"/>
        </w:rPr>
        <w:t xml:space="preserve"> </w:t>
      </w:r>
      <w:r>
        <w:t>by</w:t>
      </w:r>
      <w:r>
        <w:rPr>
          <w:spacing w:val="-5"/>
        </w:rPr>
        <w:t xml:space="preserve"> </w:t>
      </w:r>
      <w:r>
        <w:t>Federal</w:t>
      </w:r>
      <w:r>
        <w:rPr>
          <w:spacing w:val="-6"/>
        </w:rPr>
        <w:t xml:space="preserve"> </w:t>
      </w:r>
      <w:r>
        <w:t>or</w:t>
      </w:r>
      <w:r>
        <w:rPr>
          <w:spacing w:val="-5"/>
        </w:rPr>
        <w:t xml:space="preserve"> </w:t>
      </w:r>
      <w:r>
        <w:t>State</w:t>
      </w:r>
      <w:r>
        <w:rPr>
          <w:spacing w:val="-5"/>
        </w:rPr>
        <w:t xml:space="preserve"> </w:t>
      </w:r>
      <w:r>
        <w:t>law</w:t>
      </w:r>
      <w:r>
        <w:rPr>
          <w:spacing w:val="-5"/>
        </w:rPr>
        <w:t xml:space="preserve"> </w:t>
      </w:r>
      <w:r>
        <w:t>or</w:t>
      </w:r>
      <w:r>
        <w:rPr>
          <w:spacing w:val="-5"/>
        </w:rPr>
        <w:t xml:space="preserve"> </w:t>
      </w:r>
      <w:r>
        <w:t>evidence</w:t>
      </w:r>
      <w:r>
        <w:rPr>
          <w:spacing w:val="-5"/>
        </w:rPr>
        <w:t xml:space="preserve"> </w:t>
      </w:r>
      <w:r>
        <w:t>provided</w:t>
      </w:r>
      <w:r>
        <w:rPr>
          <w:spacing w:val="-6"/>
        </w:rPr>
        <w:t xml:space="preserve"> </w:t>
      </w:r>
      <w:r>
        <w:t>to</w:t>
      </w:r>
      <w:r>
        <w:rPr>
          <w:spacing w:val="-6"/>
        </w:rPr>
        <w:t xml:space="preserve"> </w:t>
      </w:r>
      <w:r>
        <w:t>a confidential employee.</w:t>
      </w:r>
    </w:p>
    <w:p w14:paraId="44E70224" w14:textId="77777777" w:rsidR="00023072" w:rsidRDefault="00ED5357">
      <w:pPr>
        <w:pStyle w:val="BodyText"/>
        <w:spacing w:before="201" w:line="225" w:lineRule="auto"/>
        <w:ind w:left="1440" w:right="743"/>
      </w:pPr>
      <w:r>
        <w:t>Additionally, evidence of the Complainant’s sexual history or behavior is not relevant if it is offered to prove the Complainant engaged in other sexual behavior or to prove the Complainant’s sexual encounters between the Complainant</w:t>
      </w:r>
      <w:r>
        <w:rPr>
          <w:spacing w:val="-5"/>
        </w:rPr>
        <w:t xml:space="preserve"> </w:t>
      </w:r>
      <w:r>
        <w:t>and</w:t>
      </w:r>
      <w:r>
        <w:rPr>
          <w:spacing w:val="-6"/>
        </w:rPr>
        <w:t xml:space="preserve"> </w:t>
      </w:r>
      <w:r>
        <w:t>the</w:t>
      </w:r>
      <w:r>
        <w:rPr>
          <w:spacing w:val="-5"/>
        </w:rPr>
        <w:t xml:space="preserve"> </w:t>
      </w:r>
      <w:r>
        <w:t>Respondent</w:t>
      </w:r>
      <w:r>
        <w:rPr>
          <w:spacing w:val="-5"/>
        </w:rPr>
        <w:t xml:space="preserve"> </w:t>
      </w:r>
      <w:r>
        <w:t>offered</w:t>
      </w:r>
      <w:r>
        <w:rPr>
          <w:spacing w:val="-6"/>
        </w:rPr>
        <w:t xml:space="preserve"> </w:t>
      </w:r>
      <w:r>
        <w:t>to</w:t>
      </w:r>
      <w:r>
        <w:rPr>
          <w:spacing w:val="-6"/>
        </w:rPr>
        <w:t xml:space="preserve"> </w:t>
      </w:r>
      <w:r>
        <w:t>prove</w:t>
      </w:r>
      <w:r>
        <w:rPr>
          <w:spacing w:val="-5"/>
        </w:rPr>
        <w:t xml:space="preserve"> </w:t>
      </w:r>
      <w:r>
        <w:t>consent;</w:t>
      </w:r>
      <w:r>
        <w:rPr>
          <w:spacing w:val="-5"/>
        </w:rPr>
        <w:t xml:space="preserve"> </w:t>
      </w:r>
      <w:r>
        <w:t>or</w:t>
      </w:r>
      <w:r>
        <w:rPr>
          <w:spacing w:val="-5"/>
        </w:rPr>
        <w:t xml:space="preserve"> </w:t>
      </w:r>
      <w:proofErr w:type="gramStart"/>
      <w:r>
        <w:t>That</w:t>
      </w:r>
      <w:proofErr w:type="gramEnd"/>
      <w:r>
        <w:rPr>
          <w:spacing w:val="-5"/>
        </w:rPr>
        <w:t xml:space="preserve"> </w:t>
      </w:r>
      <w:r>
        <w:t>a</w:t>
      </w:r>
      <w:r>
        <w:rPr>
          <w:spacing w:val="-6"/>
        </w:rPr>
        <w:t xml:space="preserve"> </w:t>
      </w:r>
      <w:r>
        <w:t>person</w:t>
      </w:r>
      <w:r>
        <w:rPr>
          <w:spacing w:val="-6"/>
        </w:rPr>
        <w:t xml:space="preserve"> </w:t>
      </w:r>
      <w:r>
        <w:t>other</w:t>
      </w:r>
      <w:r>
        <w:rPr>
          <w:spacing w:val="-5"/>
        </w:rPr>
        <w:t xml:space="preserve"> </w:t>
      </w:r>
      <w:r>
        <w:t>than</w:t>
      </w:r>
      <w:r>
        <w:rPr>
          <w:spacing w:val="-6"/>
        </w:rPr>
        <w:t xml:space="preserve"> </w:t>
      </w:r>
      <w:r>
        <w:t>the</w:t>
      </w:r>
      <w:r>
        <w:rPr>
          <w:spacing w:val="-5"/>
        </w:rPr>
        <w:t xml:space="preserve"> </w:t>
      </w:r>
      <w:r>
        <w:t>Respondent</w:t>
      </w:r>
      <w:r>
        <w:rPr>
          <w:spacing w:val="-5"/>
        </w:rPr>
        <w:t xml:space="preserve"> </w:t>
      </w:r>
      <w:r>
        <w:t>was</w:t>
      </w:r>
      <w:r>
        <w:rPr>
          <w:spacing w:val="-6"/>
        </w:rPr>
        <w:t xml:space="preserve"> </w:t>
      </w:r>
      <w:r>
        <w:t>the source of semen, injury, or other physical evidence.</w:t>
      </w:r>
    </w:p>
    <w:p w14:paraId="6D49ECDA" w14:textId="77777777" w:rsidR="00023072" w:rsidRDefault="00ED5357">
      <w:pPr>
        <w:pStyle w:val="BodyText"/>
        <w:spacing w:before="202" w:line="225" w:lineRule="auto"/>
        <w:ind w:left="1440" w:right="789"/>
      </w:pPr>
      <w:r>
        <w:t xml:space="preserve">Timing of the Investigation </w:t>
      </w:r>
      <w:proofErr w:type="gramStart"/>
      <w:r>
        <w:t>The</w:t>
      </w:r>
      <w:proofErr w:type="gramEnd"/>
      <w:r>
        <w:t xml:space="preserve"> University will seek to conclude the investigation within sixty (60) business days from</w:t>
      </w:r>
      <w:r>
        <w:rPr>
          <w:spacing w:val="-2"/>
        </w:rPr>
        <w:t xml:space="preserve"> </w:t>
      </w:r>
      <w:r>
        <w:t>the</w:t>
      </w:r>
      <w:r>
        <w:rPr>
          <w:spacing w:val="-2"/>
        </w:rPr>
        <w:t xml:space="preserve"> </w:t>
      </w:r>
      <w:r>
        <w:t>issuance</w:t>
      </w:r>
      <w:r>
        <w:rPr>
          <w:spacing w:val="-2"/>
        </w:rPr>
        <w:t xml:space="preserve"> </w:t>
      </w:r>
      <w:r>
        <w:t>of</w:t>
      </w:r>
      <w:r>
        <w:rPr>
          <w:spacing w:val="-3"/>
        </w:rPr>
        <w:t xml:space="preserve"> </w:t>
      </w:r>
      <w:r>
        <w:t>the</w:t>
      </w:r>
      <w:r>
        <w:rPr>
          <w:spacing w:val="-2"/>
        </w:rPr>
        <w:t xml:space="preserve"> </w:t>
      </w:r>
      <w:r>
        <w:t>Notice</w:t>
      </w:r>
      <w:r>
        <w:rPr>
          <w:spacing w:val="-2"/>
        </w:rPr>
        <w:t xml:space="preserve"> </w:t>
      </w:r>
      <w:r>
        <w:t>of</w:t>
      </w:r>
      <w:r>
        <w:rPr>
          <w:spacing w:val="-3"/>
        </w:rPr>
        <w:t xml:space="preserve"> </w:t>
      </w:r>
      <w:r>
        <w:t>Investigation.</w:t>
      </w:r>
      <w:r>
        <w:rPr>
          <w:spacing w:val="-3"/>
        </w:rPr>
        <w:t xml:space="preserve"> </w:t>
      </w:r>
      <w:r>
        <w:t>The</w:t>
      </w:r>
      <w:r>
        <w:rPr>
          <w:spacing w:val="-2"/>
        </w:rPr>
        <w:t xml:space="preserve"> </w:t>
      </w:r>
      <w:r>
        <w:t>time</w:t>
      </w:r>
      <w:r>
        <w:rPr>
          <w:spacing w:val="-2"/>
        </w:rPr>
        <w:t xml:space="preserve"> </w:t>
      </w:r>
      <w:r>
        <w:t>frame</w:t>
      </w:r>
      <w:r>
        <w:rPr>
          <w:spacing w:val="-2"/>
        </w:rPr>
        <w:t xml:space="preserve"> </w:t>
      </w:r>
      <w:r>
        <w:t>for</w:t>
      </w:r>
      <w:r>
        <w:rPr>
          <w:spacing w:val="-2"/>
        </w:rPr>
        <w:t xml:space="preserve"> </w:t>
      </w:r>
      <w:r>
        <w:t>completion</w:t>
      </w:r>
      <w:r>
        <w:rPr>
          <w:spacing w:val="-3"/>
        </w:rPr>
        <w:t xml:space="preserve"> </w:t>
      </w:r>
      <w:r>
        <w:t>of</w:t>
      </w:r>
      <w:r>
        <w:rPr>
          <w:spacing w:val="-3"/>
        </w:rPr>
        <w:t xml:space="preserve"> </w:t>
      </w:r>
      <w:r>
        <w:t>the</w:t>
      </w:r>
      <w:r>
        <w:rPr>
          <w:spacing w:val="-2"/>
        </w:rPr>
        <w:t xml:space="preserve"> </w:t>
      </w:r>
      <w:r>
        <w:t>investigation,</w:t>
      </w:r>
      <w:r>
        <w:rPr>
          <w:spacing w:val="-2"/>
        </w:rPr>
        <w:t xml:space="preserve"> </w:t>
      </w:r>
      <w:r>
        <w:t>or</w:t>
      </w:r>
      <w:r>
        <w:rPr>
          <w:spacing w:val="-2"/>
        </w:rPr>
        <w:t xml:space="preserve"> </w:t>
      </w:r>
      <w:r>
        <w:t>any</w:t>
      </w:r>
      <w:r>
        <w:rPr>
          <w:spacing w:val="-2"/>
        </w:rPr>
        <w:t xml:space="preserve"> </w:t>
      </w:r>
      <w:r>
        <w:t>des-</w:t>
      </w:r>
      <w:proofErr w:type="spellStart"/>
      <w:r>
        <w:t>ignated</w:t>
      </w:r>
      <w:proofErr w:type="spellEnd"/>
      <w:r>
        <w:rPr>
          <w:spacing w:val="-6"/>
        </w:rPr>
        <w:t xml:space="preserve"> </w:t>
      </w:r>
      <w:r>
        <w:t>time</w:t>
      </w:r>
      <w:r>
        <w:rPr>
          <w:spacing w:val="-5"/>
        </w:rPr>
        <w:t xml:space="preserve"> </w:t>
      </w:r>
      <w:r>
        <w:t>frames</w:t>
      </w:r>
      <w:r>
        <w:rPr>
          <w:spacing w:val="-6"/>
        </w:rPr>
        <w:t xml:space="preserve"> </w:t>
      </w:r>
      <w:r>
        <w:t>of</w:t>
      </w:r>
      <w:r>
        <w:rPr>
          <w:spacing w:val="-6"/>
        </w:rPr>
        <w:t xml:space="preserve"> </w:t>
      </w:r>
      <w:r>
        <w:t>steps</w:t>
      </w:r>
      <w:r>
        <w:rPr>
          <w:spacing w:val="-6"/>
        </w:rPr>
        <w:t xml:space="preserve"> </w:t>
      </w:r>
      <w:r>
        <w:t>in</w:t>
      </w:r>
      <w:r>
        <w:rPr>
          <w:spacing w:val="-6"/>
        </w:rPr>
        <w:t xml:space="preserve"> </w:t>
      </w:r>
      <w:r>
        <w:t>the</w:t>
      </w:r>
      <w:r>
        <w:rPr>
          <w:spacing w:val="-5"/>
        </w:rPr>
        <w:t xml:space="preserve"> </w:t>
      </w:r>
      <w:r>
        <w:t>investigation,</w:t>
      </w:r>
      <w:r>
        <w:rPr>
          <w:spacing w:val="-5"/>
        </w:rPr>
        <w:t xml:space="preserve"> </w:t>
      </w:r>
      <w:r>
        <w:t>may</w:t>
      </w:r>
      <w:r>
        <w:rPr>
          <w:spacing w:val="-5"/>
        </w:rPr>
        <w:t xml:space="preserve"> </w:t>
      </w:r>
      <w:r>
        <w:t>be</w:t>
      </w:r>
      <w:r>
        <w:rPr>
          <w:spacing w:val="-5"/>
        </w:rPr>
        <w:t xml:space="preserve"> </w:t>
      </w:r>
      <w:r>
        <w:t>extended</w:t>
      </w:r>
      <w:r>
        <w:rPr>
          <w:spacing w:val="-6"/>
        </w:rPr>
        <w:t xml:space="preserve"> </w:t>
      </w:r>
      <w:r>
        <w:t>for</w:t>
      </w:r>
      <w:r>
        <w:rPr>
          <w:spacing w:val="-5"/>
        </w:rPr>
        <w:t xml:space="preserve"> </w:t>
      </w:r>
      <w:r>
        <w:t>good</w:t>
      </w:r>
      <w:r>
        <w:rPr>
          <w:spacing w:val="-6"/>
        </w:rPr>
        <w:t xml:space="preserve"> </w:t>
      </w:r>
      <w:r>
        <w:t>cause</w:t>
      </w:r>
      <w:r>
        <w:rPr>
          <w:spacing w:val="-5"/>
        </w:rPr>
        <w:t xml:space="preserve"> </w:t>
      </w:r>
      <w:r>
        <w:t>as</w:t>
      </w:r>
      <w:r>
        <w:rPr>
          <w:spacing w:val="-6"/>
        </w:rPr>
        <w:t xml:space="preserve"> </w:t>
      </w:r>
      <w:r>
        <w:t>necessary</w:t>
      </w:r>
      <w:r>
        <w:rPr>
          <w:spacing w:val="-5"/>
        </w:rPr>
        <w:t xml:space="preserve"> </w:t>
      </w:r>
      <w:r>
        <w:t>to</w:t>
      </w:r>
      <w:r>
        <w:rPr>
          <w:spacing w:val="-6"/>
        </w:rPr>
        <w:t xml:space="preserve"> </w:t>
      </w:r>
      <w:r>
        <w:t>ensure</w:t>
      </w:r>
      <w:r>
        <w:rPr>
          <w:spacing w:val="-5"/>
        </w:rPr>
        <w:t xml:space="preserve"> </w:t>
      </w:r>
      <w:r>
        <w:t>the</w:t>
      </w:r>
      <w:r>
        <w:rPr>
          <w:spacing w:val="-5"/>
        </w:rPr>
        <w:t xml:space="preserve"> </w:t>
      </w:r>
      <w:r>
        <w:t>in-</w:t>
      </w:r>
      <w:proofErr w:type="spellStart"/>
      <w:r>
        <w:t>tegrity</w:t>
      </w:r>
      <w:proofErr w:type="spellEnd"/>
      <w:r>
        <w:rPr>
          <w:spacing w:val="-3"/>
        </w:rPr>
        <w:t xml:space="preserve"> </w:t>
      </w:r>
      <w:r>
        <w:t>and</w:t>
      </w:r>
      <w:r>
        <w:rPr>
          <w:spacing w:val="-3"/>
        </w:rPr>
        <w:t xml:space="preserve"> </w:t>
      </w:r>
      <w:r>
        <w:t>completeness</w:t>
      </w:r>
      <w:r>
        <w:rPr>
          <w:spacing w:val="-4"/>
        </w:rPr>
        <w:t xml:space="preserve"> </w:t>
      </w:r>
      <w:r>
        <w:t>of</w:t>
      </w:r>
      <w:r>
        <w:rPr>
          <w:spacing w:val="-3"/>
        </w:rPr>
        <w:t xml:space="preserve"> </w:t>
      </w:r>
      <w:r>
        <w:t>the</w:t>
      </w:r>
      <w:r>
        <w:rPr>
          <w:spacing w:val="-3"/>
        </w:rPr>
        <w:t xml:space="preserve"> </w:t>
      </w:r>
      <w:r>
        <w:t>investigation,</w:t>
      </w:r>
      <w:r>
        <w:rPr>
          <w:spacing w:val="-3"/>
        </w:rPr>
        <w:t xml:space="preserve"> </w:t>
      </w:r>
      <w:r>
        <w:t>to</w:t>
      </w:r>
      <w:r>
        <w:rPr>
          <w:spacing w:val="-3"/>
        </w:rPr>
        <w:t xml:space="preserve"> </w:t>
      </w:r>
      <w:r>
        <w:t>comply</w:t>
      </w:r>
      <w:r>
        <w:rPr>
          <w:spacing w:val="-3"/>
        </w:rPr>
        <w:t xml:space="preserve"> </w:t>
      </w:r>
      <w:r>
        <w:t>with</w:t>
      </w:r>
      <w:r>
        <w:rPr>
          <w:spacing w:val="-3"/>
        </w:rPr>
        <w:t xml:space="preserve"> </w:t>
      </w:r>
      <w:r>
        <w:t>a</w:t>
      </w:r>
      <w:r>
        <w:rPr>
          <w:spacing w:val="-4"/>
        </w:rPr>
        <w:t xml:space="preserve"> </w:t>
      </w:r>
      <w:r>
        <w:t>request</w:t>
      </w:r>
      <w:r>
        <w:rPr>
          <w:spacing w:val="-3"/>
        </w:rPr>
        <w:t xml:space="preserve"> </w:t>
      </w:r>
      <w:r>
        <w:t>by</w:t>
      </w:r>
      <w:r>
        <w:rPr>
          <w:spacing w:val="-3"/>
        </w:rPr>
        <w:t xml:space="preserve"> </w:t>
      </w:r>
      <w:r>
        <w:t>external</w:t>
      </w:r>
      <w:r>
        <w:rPr>
          <w:spacing w:val="-3"/>
        </w:rPr>
        <w:t xml:space="preserve"> </w:t>
      </w:r>
      <w:r>
        <w:t>law</w:t>
      </w:r>
      <w:r>
        <w:rPr>
          <w:spacing w:val="-3"/>
        </w:rPr>
        <w:t xml:space="preserve"> </w:t>
      </w:r>
      <w:r>
        <w:t>enforcement,</w:t>
      </w:r>
      <w:r>
        <w:rPr>
          <w:spacing w:val="-3"/>
        </w:rPr>
        <w:t xml:space="preserve"> </w:t>
      </w:r>
      <w:r>
        <w:t>to</w:t>
      </w:r>
      <w:r>
        <w:rPr>
          <w:spacing w:val="-3"/>
        </w:rPr>
        <w:t xml:space="preserve"> </w:t>
      </w:r>
      <w:proofErr w:type="spellStart"/>
      <w:r>
        <w:t>accom-modate</w:t>
      </w:r>
      <w:proofErr w:type="spellEnd"/>
      <w:r>
        <w:t xml:space="preserve"> the availability of witnesses, to account for University breaks or vacations, to account for complexities of a case (including the number of witnesses and volume of information provided by the parties), or to address</w:t>
      </w:r>
    </w:p>
    <w:p w14:paraId="481055DD" w14:textId="77777777" w:rsidR="00023072" w:rsidRDefault="00ED5357">
      <w:pPr>
        <w:pStyle w:val="BodyText"/>
        <w:spacing w:before="3" w:line="225" w:lineRule="auto"/>
        <w:ind w:left="1440" w:right="743"/>
      </w:pPr>
      <w:r>
        <w:t>other</w:t>
      </w:r>
      <w:r>
        <w:rPr>
          <w:spacing w:val="-4"/>
        </w:rPr>
        <w:t xml:space="preserve"> </w:t>
      </w:r>
      <w:r>
        <w:t>legitimate</w:t>
      </w:r>
      <w:r>
        <w:rPr>
          <w:spacing w:val="-4"/>
        </w:rPr>
        <w:t xml:space="preserve"> </w:t>
      </w:r>
      <w:r>
        <w:t>reasons.</w:t>
      </w:r>
      <w:r>
        <w:rPr>
          <w:spacing w:val="-5"/>
        </w:rPr>
        <w:t xml:space="preserve"> </w:t>
      </w:r>
      <w:r>
        <w:t>Any</w:t>
      </w:r>
      <w:r>
        <w:rPr>
          <w:spacing w:val="-4"/>
        </w:rPr>
        <w:t xml:space="preserve"> </w:t>
      </w:r>
      <w:r>
        <w:t>extension</w:t>
      </w:r>
      <w:r>
        <w:rPr>
          <w:spacing w:val="-5"/>
        </w:rPr>
        <w:t xml:space="preserve"> </w:t>
      </w:r>
      <w:r>
        <w:t>of</w:t>
      </w:r>
      <w:r>
        <w:rPr>
          <w:spacing w:val="-5"/>
        </w:rPr>
        <w:t xml:space="preserve"> </w:t>
      </w:r>
      <w:r>
        <w:t>the</w:t>
      </w:r>
      <w:r>
        <w:rPr>
          <w:spacing w:val="-4"/>
        </w:rPr>
        <w:t xml:space="preserve"> </w:t>
      </w:r>
      <w:r>
        <w:t>time</w:t>
      </w:r>
      <w:r>
        <w:rPr>
          <w:spacing w:val="-4"/>
        </w:rPr>
        <w:t xml:space="preserve"> </w:t>
      </w:r>
      <w:r>
        <w:t>frames,</w:t>
      </w:r>
      <w:r>
        <w:rPr>
          <w:spacing w:val="-4"/>
        </w:rPr>
        <w:t xml:space="preserve"> </w:t>
      </w:r>
      <w:r>
        <w:t>and</w:t>
      </w:r>
      <w:r>
        <w:rPr>
          <w:spacing w:val="-5"/>
        </w:rPr>
        <w:t xml:space="preserve"> </w:t>
      </w:r>
      <w:r>
        <w:t>the</w:t>
      </w:r>
      <w:r>
        <w:rPr>
          <w:spacing w:val="-4"/>
        </w:rPr>
        <w:t xml:space="preserve"> </w:t>
      </w:r>
      <w:r>
        <w:t>reason</w:t>
      </w:r>
      <w:r>
        <w:rPr>
          <w:spacing w:val="-5"/>
        </w:rPr>
        <w:t xml:space="preserve"> </w:t>
      </w:r>
      <w:r>
        <w:t>for</w:t>
      </w:r>
      <w:r>
        <w:rPr>
          <w:spacing w:val="-4"/>
        </w:rPr>
        <w:t xml:space="preserve"> </w:t>
      </w:r>
      <w:r>
        <w:t>the</w:t>
      </w:r>
      <w:r>
        <w:rPr>
          <w:spacing w:val="-4"/>
        </w:rPr>
        <w:t xml:space="preserve"> </w:t>
      </w:r>
      <w:r>
        <w:t>extension,</w:t>
      </w:r>
      <w:r>
        <w:rPr>
          <w:spacing w:val="-4"/>
        </w:rPr>
        <w:t xml:space="preserve"> </w:t>
      </w:r>
      <w:r>
        <w:t>will</w:t>
      </w:r>
      <w:r>
        <w:rPr>
          <w:spacing w:val="-5"/>
        </w:rPr>
        <w:t xml:space="preserve"> </w:t>
      </w:r>
      <w:r>
        <w:t>be</w:t>
      </w:r>
      <w:r>
        <w:rPr>
          <w:spacing w:val="-4"/>
        </w:rPr>
        <w:t xml:space="preserve"> </w:t>
      </w:r>
      <w:r>
        <w:t>shared</w:t>
      </w:r>
      <w:r>
        <w:rPr>
          <w:spacing w:val="-5"/>
        </w:rPr>
        <w:t xml:space="preserve"> </w:t>
      </w:r>
      <w:r>
        <w:t xml:space="preserve">with the parties in writing. Best efforts will be made to complete the process in a timely manner by balancing </w:t>
      </w:r>
      <w:proofErr w:type="spellStart"/>
      <w:r>
        <w:t>princi-ples</w:t>
      </w:r>
      <w:proofErr w:type="spellEnd"/>
      <w:r>
        <w:t xml:space="preserve"> of thoroughness and fundamental fairness with promptness.</w:t>
      </w:r>
    </w:p>
    <w:p w14:paraId="35BAE411" w14:textId="77777777" w:rsidR="00023072" w:rsidRDefault="00ED5357">
      <w:pPr>
        <w:pStyle w:val="BodyText"/>
        <w:spacing w:before="202" w:line="225" w:lineRule="auto"/>
        <w:ind w:left="1440" w:right="713"/>
      </w:pPr>
      <w:r>
        <w:t xml:space="preserve">Relationship to Criminal proceedings the filing and processing of a formal complaint is separate from and </w:t>
      </w:r>
      <w:proofErr w:type="spellStart"/>
      <w:r>
        <w:t>inde</w:t>
      </w:r>
      <w:proofErr w:type="spellEnd"/>
      <w:r>
        <w:t>-pendent of any criminal investigation or proceeding. Where the University is made aware that there is concur-rent criminal investigation, the Title IX Coordinator or their designee will coordinate with law enforcement to reduce the potential interference with the law enforcement investigation. At the request of law enforcement, the</w:t>
      </w:r>
      <w:r>
        <w:rPr>
          <w:spacing w:val="-6"/>
        </w:rPr>
        <w:t xml:space="preserve"> </w:t>
      </w:r>
      <w:r>
        <w:t>University</w:t>
      </w:r>
      <w:r>
        <w:rPr>
          <w:spacing w:val="-6"/>
        </w:rPr>
        <w:t xml:space="preserve"> </w:t>
      </w:r>
      <w:r>
        <w:t>may</w:t>
      </w:r>
      <w:r>
        <w:rPr>
          <w:spacing w:val="-6"/>
        </w:rPr>
        <w:t xml:space="preserve"> </w:t>
      </w:r>
      <w:r>
        <w:t>agree</w:t>
      </w:r>
      <w:r>
        <w:rPr>
          <w:spacing w:val="-6"/>
        </w:rPr>
        <w:t xml:space="preserve"> </w:t>
      </w:r>
      <w:r>
        <w:t>to</w:t>
      </w:r>
      <w:r>
        <w:rPr>
          <w:spacing w:val="-7"/>
        </w:rPr>
        <w:t xml:space="preserve"> </w:t>
      </w:r>
      <w:r>
        <w:t>defer</w:t>
      </w:r>
      <w:r>
        <w:rPr>
          <w:spacing w:val="-6"/>
        </w:rPr>
        <w:t xml:space="preserve"> </w:t>
      </w:r>
      <w:r>
        <w:t>its</w:t>
      </w:r>
      <w:r>
        <w:rPr>
          <w:spacing w:val="-7"/>
        </w:rPr>
        <w:t xml:space="preserve"> </w:t>
      </w:r>
      <w:r>
        <w:t>investigation</w:t>
      </w:r>
      <w:r>
        <w:rPr>
          <w:spacing w:val="-7"/>
        </w:rPr>
        <w:t xml:space="preserve"> </w:t>
      </w:r>
      <w:r>
        <w:t>until</w:t>
      </w:r>
      <w:r>
        <w:rPr>
          <w:spacing w:val="-7"/>
        </w:rPr>
        <w:t xml:space="preserve"> </w:t>
      </w:r>
      <w:r>
        <w:t>after</w:t>
      </w:r>
      <w:r>
        <w:rPr>
          <w:spacing w:val="-6"/>
        </w:rPr>
        <w:t xml:space="preserve"> </w:t>
      </w:r>
      <w:r>
        <w:t>the</w:t>
      </w:r>
      <w:r>
        <w:rPr>
          <w:spacing w:val="-6"/>
        </w:rPr>
        <w:t xml:space="preserve"> </w:t>
      </w:r>
      <w:r>
        <w:t>initial</w:t>
      </w:r>
      <w:r>
        <w:rPr>
          <w:spacing w:val="-7"/>
        </w:rPr>
        <w:t xml:space="preserve"> </w:t>
      </w:r>
      <w:r>
        <w:t>stages</w:t>
      </w:r>
      <w:r>
        <w:rPr>
          <w:spacing w:val="-7"/>
        </w:rPr>
        <w:t xml:space="preserve"> </w:t>
      </w:r>
      <w:r>
        <w:t>of</w:t>
      </w:r>
      <w:r>
        <w:rPr>
          <w:spacing w:val="-7"/>
        </w:rPr>
        <w:t xml:space="preserve"> </w:t>
      </w:r>
      <w:r>
        <w:t>a</w:t>
      </w:r>
      <w:r>
        <w:rPr>
          <w:spacing w:val="-7"/>
        </w:rPr>
        <w:t xml:space="preserve"> </w:t>
      </w:r>
      <w:r>
        <w:t>criminal</w:t>
      </w:r>
      <w:r>
        <w:rPr>
          <w:spacing w:val="-7"/>
        </w:rPr>
        <w:t xml:space="preserve"> </w:t>
      </w:r>
      <w:r>
        <w:t>investigation.</w:t>
      </w:r>
      <w:r>
        <w:rPr>
          <w:spacing w:val="-7"/>
        </w:rPr>
        <w:t xml:space="preserve"> </w:t>
      </w:r>
      <w:r>
        <w:t>The</w:t>
      </w:r>
      <w:r>
        <w:rPr>
          <w:spacing w:val="-6"/>
        </w:rPr>
        <w:t xml:space="preserve"> </w:t>
      </w:r>
      <w:r>
        <w:t>Title IX Coordinator or their designee will nevertheless communicate with the parties regarding supportive measures and accommodations, procedural options, anticipated timing, and well-being of all affected individuals. The identity of the Complainant will remain confidential unless disclosing the Complainant’s identity is necessary to provide the supportive measures for the Complainant.</w:t>
      </w:r>
    </w:p>
    <w:p w14:paraId="5DCC1F6A" w14:textId="77777777" w:rsidR="00023072" w:rsidRDefault="00ED5357">
      <w:pPr>
        <w:pStyle w:val="BodyText"/>
        <w:spacing w:before="205" w:line="225" w:lineRule="auto"/>
        <w:ind w:left="1440" w:right="743"/>
      </w:pPr>
      <w:r>
        <w:t xml:space="preserve">If the University defers the Title IX investigation, the investigator(s) will promptly resume fact gathering as soon as law enforcement has released the case for review following the initial criminal investigation. Neither law </w:t>
      </w:r>
      <w:proofErr w:type="spellStart"/>
      <w:r>
        <w:t>en-forcement’s</w:t>
      </w:r>
      <w:proofErr w:type="spellEnd"/>
      <w:r>
        <w:t xml:space="preserve"> determination as to whether to prosecute a Respondent nor the outcome of any criminal </w:t>
      </w:r>
      <w:proofErr w:type="spellStart"/>
      <w:r>
        <w:t>prosecu-tion</w:t>
      </w:r>
      <w:proofErr w:type="spellEnd"/>
      <w:r>
        <w:rPr>
          <w:spacing w:val="-8"/>
        </w:rPr>
        <w:t xml:space="preserve"> </w:t>
      </w:r>
      <w:r>
        <w:t>is</w:t>
      </w:r>
      <w:r>
        <w:rPr>
          <w:spacing w:val="-8"/>
        </w:rPr>
        <w:t xml:space="preserve"> </w:t>
      </w:r>
      <w:r>
        <w:t>determinative</w:t>
      </w:r>
      <w:r>
        <w:rPr>
          <w:spacing w:val="-7"/>
        </w:rPr>
        <w:t xml:space="preserve"> </w:t>
      </w:r>
      <w:r>
        <w:t>of</w:t>
      </w:r>
      <w:r>
        <w:rPr>
          <w:spacing w:val="-8"/>
        </w:rPr>
        <w:t xml:space="preserve"> </w:t>
      </w:r>
      <w:r>
        <w:t>whether</w:t>
      </w:r>
      <w:r>
        <w:rPr>
          <w:spacing w:val="-7"/>
        </w:rPr>
        <w:t xml:space="preserve"> </w:t>
      </w:r>
      <w:r>
        <w:t>sexual</w:t>
      </w:r>
      <w:r>
        <w:rPr>
          <w:spacing w:val="-8"/>
        </w:rPr>
        <w:t xml:space="preserve"> </w:t>
      </w:r>
      <w:r>
        <w:t>misconduct</w:t>
      </w:r>
      <w:r>
        <w:rPr>
          <w:spacing w:val="-7"/>
        </w:rPr>
        <w:t xml:space="preserve"> </w:t>
      </w:r>
      <w:r>
        <w:t>occurred</w:t>
      </w:r>
      <w:r>
        <w:rPr>
          <w:spacing w:val="-8"/>
        </w:rPr>
        <w:t xml:space="preserve"> </w:t>
      </w:r>
      <w:r>
        <w:t>under</w:t>
      </w:r>
      <w:r>
        <w:rPr>
          <w:spacing w:val="-7"/>
        </w:rPr>
        <w:t xml:space="preserve"> </w:t>
      </w:r>
      <w:r>
        <w:t>the</w:t>
      </w:r>
      <w:r>
        <w:rPr>
          <w:spacing w:val="-7"/>
        </w:rPr>
        <w:t xml:space="preserve"> </w:t>
      </w:r>
      <w:r>
        <w:t>Title</w:t>
      </w:r>
      <w:r>
        <w:rPr>
          <w:spacing w:val="-7"/>
        </w:rPr>
        <w:t xml:space="preserve"> </w:t>
      </w:r>
      <w:r>
        <w:t>IX</w:t>
      </w:r>
      <w:r>
        <w:rPr>
          <w:spacing w:val="-8"/>
        </w:rPr>
        <w:t xml:space="preserve"> </w:t>
      </w:r>
      <w:r>
        <w:t>policy.</w:t>
      </w:r>
      <w:r>
        <w:rPr>
          <w:spacing w:val="-8"/>
        </w:rPr>
        <w:t xml:space="preserve"> </w:t>
      </w:r>
      <w:r>
        <w:t>If,</w:t>
      </w:r>
      <w:r>
        <w:rPr>
          <w:spacing w:val="-7"/>
        </w:rPr>
        <w:t xml:space="preserve"> </w:t>
      </w:r>
      <w:r>
        <w:t>however,</w:t>
      </w:r>
      <w:r>
        <w:rPr>
          <w:spacing w:val="-7"/>
        </w:rPr>
        <w:t xml:space="preserve"> </w:t>
      </w:r>
      <w:r>
        <w:t>a</w:t>
      </w:r>
      <w:r>
        <w:rPr>
          <w:spacing w:val="35"/>
        </w:rPr>
        <w:t xml:space="preserve"> </w:t>
      </w:r>
      <w:r>
        <w:t>Respondent is</w:t>
      </w:r>
      <w:r>
        <w:rPr>
          <w:spacing w:val="-4"/>
        </w:rPr>
        <w:t xml:space="preserve"> </w:t>
      </w:r>
      <w:r>
        <w:t>later</w:t>
      </w:r>
      <w:r>
        <w:rPr>
          <w:spacing w:val="-3"/>
        </w:rPr>
        <w:t xml:space="preserve"> </w:t>
      </w:r>
      <w:r>
        <w:t>convicted</w:t>
      </w:r>
      <w:r>
        <w:rPr>
          <w:spacing w:val="-4"/>
        </w:rPr>
        <w:t xml:space="preserve"> </w:t>
      </w:r>
      <w:r>
        <w:t>of</w:t>
      </w:r>
      <w:r>
        <w:rPr>
          <w:spacing w:val="-4"/>
        </w:rPr>
        <w:t xml:space="preserve"> </w:t>
      </w:r>
      <w:r>
        <w:t>a</w:t>
      </w:r>
      <w:r>
        <w:rPr>
          <w:spacing w:val="-4"/>
        </w:rPr>
        <w:t xml:space="preserve"> </w:t>
      </w:r>
      <w:r>
        <w:t>crime,</w:t>
      </w:r>
      <w:r>
        <w:rPr>
          <w:spacing w:val="-3"/>
        </w:rPr>
        <w:t xml:space="preserve"> </w:t>
      </w:r>
      <w:r>
        <w:t>that</w:t>
      </w:r>
      <w:r>
        <w:rPr>
          <w:spacing w:val="-3"/>
        </w:rPr>
        <w:t xml:space="preserve"> </w:t>
      </w:r>
      <w:r>
        <w:t>Respondent</w:t>
      </w:r>
      <w:r>
        <w:rPr>
          <w:spacing w:val="-3"/>
        </w:rPr>
        <w:t xml:space="preserve"> </w:t>
      </w:r>
      <w:r>
        <w:t>could</w:t>
      </w:r>
      <w:r>
        <w:rPr>
          <w:spacing w:val="-4"/>
        </w:rPr>
        <w:t xml:space="preserve"> </w:t>
      </w:r>
      <w:r>
        <w:t>be</w:t>
      </w:r>
      <w:r>
        <w:rPr>
          <w:spacing w:val="-3"/>
        </w:rPr>
        <w:t xml:space="preserve"> </w:t>
      </w:r>
      <w:r>
        <w:t>subject</w:t>
      </w:r>
      <w:r>
        <w:rPr>
          <w:spacing w:val="-3"/>
        </w:rPr>
        <w:t xml:space="preserve"> </w:t>
      </w:r>
      <w:r>
        <w:t>to</w:t>
      </w:r>
      <w:r>
        <w:rPr>
          <w:spacing w:val="-4"/>
        </w:rPr>
        <w:t xml:space="preserve"> </w:t>
      </w:r>
      <w:r>
        <w:t>other</w:t>
      </w:r>
      <w:r>
        <w:rPr>
          <w:spacing w:val="-3"/>
        </w:rPr>
        <w:t xml:space="preserve"> </w:t>
      </w:r>
      <w:r>
        <w:t>policies</w:t>
      </w:r>
      <w:r>
        <w:rPr>
          <w:spacing w:val="-4"/>
        </w:rPr>
        <w:t xml:space="preserve"> </w:t>
      </w:r>
      <w:r>
        <w:t>and</w:t>
      </w:r>
      <w:r>
        <w:rPr>
          <w:spacing w:val="-4"/>
        </w:rPr>
        <w:t xml:space="preserve"> </w:t>
      </w:r>
      <w:r>
        <w:t>procedures</w:t>
      </w:r>
      <w:r>
        <w:rPr>
          <w:spacing w:val="-4"/>
        </w:rPr>
        <w:t xml:space="preserve"> </w:t>
      </w:r>
      <w:r>
        <w:t>that</w:t>
      </w:r>
      <w:r>
        <w:rPr>
          <w:spacing w:val="-3"/>
        </w:rPr>
        <w:t xml:space="preserve"> </w:t>
      </w:r>
      <w:r>
        <w:t>could</w:t>
      </w:r>
      <w:r>
        <w:rPr>
          <w:spacing w:val="-4"/>
        </w:rPr>
        <w:t xml:space="preserve"> </w:t>
      </w:r>
      <w:r>
        <w:t>result in discipline up to and including dismissal.</w:t>
      </w:r>
    </w:p>
    <w:p w14:paraId="7ADE0B08" w14:textId="77777777" w:rsidR="00023072" w:rsidRDefault="00ED5357">
      <w:pPr>
        <w:pStyle w:val="BodyText"/>
        <w:spacing w:before="191"/>
        <w:ind w:left="1440"/>
      </w:pPr>
      <w:r>
        <w:t>Cooperation</w:t>
      </w:r>
      <w:r>
        <w:rPr>
          <w:spacing w:val="-7"/>
        </w:rPr>
        <w:t xml:space="preserve"> </w:t>
      </w:r>
      <w:r>
        <w:t>in</w:t>
      </w:r>
      <w:r>
        <w:rPr>
          <w:spacing w:val="-6"/>
        </w:rPr>
        <w:t xml:space="preserve"> </w:t>
      </w:r>
      <w:r>
        <w:t>the</w:t>
      </w:r>
      <w:r>
        <w:rPr>
          <w:spacing w:val="-5"/>
        </w:rPr>
        <w:t xml:space="preserve"> </w:t>
      </w:r>
      <w:r>
        <w:rPr>
          <w:spacing w:val="-2"/>
        </w:rPr>
        <w:t>Investigation</w:t>
      </w:r>
    </w:p>
    <w:p w14:paraId="335A36D5" w14:textId="77777777" w:rsidR="00023072" w:rsidRDefault="00ED5357">
      <w:pPr>
        <w:pStyle w:val="BodyText"/>
        <w:spacing w:before="197" w:line="225" w:lineRule="auto"/>
        <w:ind w:left="1440" w:right="743"/>
      </w:pPr>
      <w:r>
        <w:rPr>
          <w:color w:val="231F20"/>
        </w:rPr>
        <w:t>All</w:t>
      </w:r>
      <w:r>
        <w:rPr>
          <w:color w:val="231F20"/>
          <w:spacing w:val="-2"/>
        </w:rPr>
        <w:t xml:space="preserve"> </w:t>
      </w:r>
      <w:r>
        <w:rPr>
          <w:color w:val="231F20"/>
        </w:rPr>
        <w:t>community</w:t>
      </w:r>
      <w:r>
        <w:rPr>
          <w:color w:val="231F20"/>
          <w:spacing w:val="-1"/>
        </w:rPr>
        <w:t xml:space="preserve"> </w:t>
      </w:r>
      <w:r>
        <w:rPr>
          <w:color w:val="231F20"/>
        </w:rPr>
        <w:t>members,</w:t>
      </w:r>
      <w:r>
        <w:rPr>
          <w:color w:val="231F20"/>
          <w:spacing w:val="-1"/>
        </w:rPr>
        <w:t xml:space="preserve"> </w:t>
      </w:r>
      <w:r>
        <w:rPr>
          <w:color w:val="231F20"/>
        </w:rPr>
        <w:t>including</w:t>
      </w:r>
      <w:r>
        <w:rPr>
          <w:color w:val="231F20"/>
          <w:spacing w:val="-1"/>
        </w:rPr>
        <w:t xml:space="preserve"> </w:t>
      </w:r>
      <w:r>
        <w:rPr>
          <w:color w:val="231F20"/>
        </w:rPr>
        <w:t>students,</w:t>
      </w:r>
      <w:r>
        <w:rPr>
          <w:color w:val="231F20"/>
          <w:spacing w:val="-1"/>
        </w:rPr>
        <w:t xml:space="preserve"> </w:t>
      </w:r>
      <w:r>
        <w:rPr>
          <w:color w:val="231F20"/>
        </w:rPr>
        <w:t>faculty</w:t>
      </w:r>
      <w:r>
        <w:rPr>
          <w:color w:val="231F20"/>
          <w:spacing w:val="-1"/>
        </w:rPr>
        <w:t xml:space="preserve"> </w:t>
      </w:r>
      <w:r>
        <w:rPr>
          <w:color w:val="231F20"/>
        </w:rPr>
        <w:t>and</w:t>
      </w:r>
      <w:r>
        <w:rPr>
          <w:color w:val="231F20"/>
          <w:spacing w:val="-2"/>
        </w:rPr>
        <w:t xml:space="preserve"> </w:t>
      </w:r>
      <w:r>
        <w:rPr>
          <w:color w:val="231F20"/>
        </w:rPr>
        <w:t>staff,</w:t>
      </w:r>
      <w:r>
        <w:rPr>
          <w:color w:val="231F20"/>
          <w:spacing w:val="-1"/>
        </w:rPr>
        <w:t xml:space="preserve"> </w:t>
      </w:r>
      <w:r>
        <w:rPr>
          <w:color w:val="231F20"/>
        </w:rPr>
        <w:t>are</w:t>
      </w:r>
      <w:r>
        <w:rPr>
          <w:color w:val="231F20"/>
          <w:spacing w:val="-1"/>
        </w:rPr>
        <w:t xml:space="preserve"> </w:t>
      </w:r>
      <w:r>
        <w:rPr>
          <w:color w:val="231F20"/>
        </w:rPr>
        <w:t>strongly</w:t>
      </w:r>
      <w:r>
        <w:rPr>
          <w:color w:val="231F20"/>
          <w:spacing w:val="-1"/>
        </w:rPr>
        <w:t xml:space="preserve"> </w:t>
      </w:r>
      <w:r>
        <w:rPr>
          <w:color w:val="231F20"/>
        </w:rPr>
        <w:t>encouraged</w:t>
      </w:r>
      <w:r>
        <w:rPr>
          <w:color w:val="231F20"/>
          <w:spacing w:val="-2"/>
        </w:rPr>
        <w:t xml:space="preserve"> </w:t>
      </w:r>
      <w:r>
        <w:rPr>
          <w:color w:val="231F20"/>
        </w:rPr>
        <w:t>and</w:t>
      </w:r>
      <w:r>
        <w:rPr>
          <w:color w:val="231F20"/>
          <w:spacing w:val="-2"/>
        </w:rPr>
        <w:t xml:space="preserve"> </w:t>
      </w:r>
      <w:r>
        <w:rPr>
          <w:color w:val="231F20"/>
        </w:rPr>
        <w:t>expected</w:t>
      </w:r>
      <w:r>
        <w:rPr>
          <w:color w:val="231F20"/>
          <w:spacing w:val="-2"/>
        </w:rPr>
        <w:t xml:space="preserve"> </w:t>
      </w:r>
      <w:r>
        <w:rPr>
          <w:color w:val="231F20"/>
        </w:rPr>
        <w:t>to</w:t>
      </w:r>
      <w:r>
        <w:rPr>
          <w:color w:val="231F20"/>
          <w:spacing w:val="-2"/>
        </w:rPr>
        <w:t xml:space="preserve"> </w:t>
      </w:r>
      <w:proofErr w:type="gramStart"/>
      <w:r>
        <w:rPr>
          <w:color w:val="231F20"/>
        </w:rPr>
        <w:t>cooper-ate</w:t>
      </w:r>
      <w:proofErr w:type="gramEnd"/>
      <w:r>
        <w:rPr>
          <w:color w:val="231F20"/>
        </w:rPr>
        <w:t xml:space="preserve"> with the Title IX Coordinator, Deputy Title IX Coordinator(s), and/or Investigator(s). The Title IX Coordinator or Deputy Title IX Coordinator may request the appearance of persons from the University community who can provide relevant evidence. Both a Complainant and a Respondent may decline to participate in proceedings under</w:t>
      </w:r>
      <w:r>
        <w:rPr>
          <w:color w:val="231F20"/>
          <w:spacing w:val="-6"/>
        </w:rPr>
        <w:t xml:space="preserve"> </w:t>
      </w:r>
      <w:r>
        <w:rPr>
          <w:color w:val="231F20"/>
        </w:rPr>
        <w:t>the</w:t>
      </w:r>
      <w:r>
        <w:rPr>
          <w:color w:val="231F20"/>
          <w:spacing w:val="-6"/>
        </w:rPr>
        <w:t xml:space="preserve"> </w:t>
      </w:r>
      <w:r>
        <w:rPr>
          <w:color w:val="231F20"/>
        </w:rPr>
        <w:t>Policy.</w:t>
      </w:r>
      <w:r>
        <w:rPr>
          <w:color w:val="231F20"/>
          <w:spacing w:val="-7"/>
        </w:rPr>
        <w:t xml:space="preserve"> </w:t>
      </w:r>
      <w:r>
        <w:rPr>
          <w:color w:val="231F20"/>
        </w:rPr>
        <w:t>The</w:t>
      </w:r>
      <w:r>
        <w:rPr>
          <w:color w:val="231F20"/>
          <w:spacing w:val="-6"/>
        </w:rPr>
        <w:t xml:space="preserve"> </w:t>
      </w:r>
      <w:r>
        <w:rPr>
          <w:color w:val="231F20"/>
        </w:rPr>
        <w:t>Title</w:t>
      </w:r>
      <w:r>
        <w:rPr>
          <w:color w:val="231F20"/>
          <w:spacing w:val="-6"/>
        </w:rPr>
        <w:t xml:space="preserve"> </w:t>
      </w:r>
      <w:r>
        <w:rPr>
          <w:color w:val="231F20"/>
        </w:rPr>
        <w:t>IX</w:t>
      </w:r>
      <w:r>
        <w:rPr>
          <w:color w:val="231F20"/>
          <w:spacing w:val="-7"/>
        </w:rPr>
        <w:t xml:space="preserve"> </w:t>
      </w:r>
      <w:r>
        <w:rPr>
          <w:color w:val="231F20"/>
        </w:rPr>
        <w:t>Coordinator</w:t>
      </w:r>
      <w:r>
        <w:rPr>
          <w:color w:val="231F20"/>
          <w:spacing w:val="-6"/>
        </w:rPr>
        <w:t xml:space="preserve"> </w:t>
      </w:r>
      <w:r>
        <w:rPr>
          <w:color w:val="231F20"/>
        </w:rPr>
        <w:t>will</w:t>
      </w:r>
      <w:r>
        <w:rPr>
          <w:color w:val="231F20"/>
          <w:spacing w:val="-7"/>
        </w:rPr>
        <w:t xml:space="preserve"> </w:t>
      </w:r>
      <w:r>
        <w:rPr>
          <w:color w:val="231F20"/>
        </w:rPr>
        <w:t>determine</w:t>
      </w:r>
      <w:r>
        <w:rPr>
          <w:color w:val="231F20"/>
          <w:spacing w:val="-6"/>
        </w:rPr>
        <w:t xml:space="preserve"> </w:t>
      </w:r>
      <w:r>
        <w:rPr>
          <w:color w:val="231F20"/>
        </w:rPr>
        <w:t>whether</w:t>
      </w:r>
      <w:r>
        <w:rPr>
          <w:color w:val="231F20"/>
          <w:spacing w:val="-6"/>
        </w:rPr>
        <w:t xml:space="preserve"> </w:t>
      </w:r>
      <w:r>
        <w:rPr>
          <w:color w:val="231F20"/>
        </w:rPr>
        <w:t>the</w:t>
      </w:r>
      <w:r>
        <w:rPr>
          <w:color w:val="231F20"/>
          <w:spacing w:val="-6"/>
        </w:rPr>
        <w:t xml:space="preserve"> </w:t>
      </w:r>
      <w:r>
        <w:rPr>
          <w:color w:val="231F20"/>
        </w:rPr>
        <w:t>investigation</w:t>
      </w:r>
      <w:r>
        <w:rPr>
          <w:color w:val="231F20"/>
          <w:spacing w:val="-7"/>
        </w:rPr>
        <w:t xml:space="preserve"> </w:t>
      </w:r>
      <w:r>
        <w:rPr>
          <w:color w:val="231F20"/>
        </w:rPr>
        <w:t>and</w:t>
      </w:r>
      <w:r>
        <w:rPr>
          <w:color w:val="231F20"/>
          <w:spacing w:val="-7"/>
        </w:rPr>
        <w:t xml:space="preserve"> </w:t>
      </w:r>
      <w:r>
        <w:rPr>
          <w:color w:val="231F20"/>
        </w:rPr>
        <w:t>any</w:t>
      </w:r>
      <w:r>
        <w:rPr>
          <w:color w:val="231F20"/>
          <w:spacing w:val="-6"/>
        </w:rPr>
        <w:t xml:space="preserve"> </w:t>
      </w:r>
      <w:r>
        <w:rPr>
          <w:color w:val="231F20"/>
        </w:rPr>
        <w:t>adjudication</w:t>
      </w:r>
      <w:r>
        <w:rPr>
          <w:color w:val="231F20"/>
          <w:spacing w:val="-7"/>
        </w:rPr>
        <w:t xml:space="preserve"> </w:t>
      </w:r>
      <w:r>
        <w:rPr>
          <w:color w:val="231F20"/>
        </w:rPr>
        <w:t>will</w:t>
      </w:r>
      <w:r>
        <w:rPr>
          <w:color w:val="231F20"/>
          <w:spacing w:val="-7"/>
        </w:rPr>
        <w:t xml:space="preserve"> </w:t>
      </w:r>
      <w:r>
        <w:rPr>
          <w:color w:val="231F20"/>
        </w:rPr>
        <w:t>pro-</w:t>
      </w:r>
      <w:proofErr w:type="spellStart"/>
      <w:r>
        <w:rPr>
          <w:color w:val="231F20"/>
        </w:rPr>
        <w:t>ceed</w:t>
      </w:r>
      <w:proofErr w:type="spellEnd"/>
      <w:r>
        <w:rPr>
          <w:color w:val="231F20"/>
        </w:rPr>
        <w:t xml:space="preserve"> without any Complainant(s) pursuant to the factors set out in Title IX policy.</w:t>
      </w:r>
    </w:p>
    <w:p w14:paraId="26F645D9" w14:textId="77777777" w:rsidR="00023072" w:rsidRDefault="00023072">
      <w:pPr>
        <w:pStyle w:val="BodyText"/>
        <w:spacing w:line="225" w:lineRule="auto"/>
        <w:sectPr w:rsidR="00023072">
          <w:pgSz w:w="12240" w:h="15840"/>
          <w:pgMar w:top="640" w:right="0" w:bottom="660" w:left="0" w:header="0" w:footer="460" w:gutter="0"/>
          <w:cols w:space="720"/>
        </w:sectPr>
      </w:pPr>
    </w:p>
    <w:p w14:paraId="50E25FB6" w14:textId="77777777" w:rsidR="00023072" w:rsidRDefault="00ED5357">
      <w:pPr>
        <w:pStyle w:val="ListParagraph"/>
        <w:numPr>
          <w:ilvl w:val="0"/>
          <w:numId w:val="18"/>
        </w:numPr>
        <w:tabs>
          <w:tab w:val="left" w:pos="1798"/>
        </w:tabs>
        <w:spacing w:before="35"/>
        <w:ind w:left="1798" w:hanging="358"/>
        <w:jc w:val="left"/>
      </w:pPr>
      <w:r>
        <w:lastRenderedPageBreak/>
        <w:t>Adjudication</w:t>
      </w:r>
      <w:r>
        <w:rPr>
          <w:spacing w:val="-5"/>
        </w:rPr>
        <w:t xml:space="preserve"> </w:t>
      </w:r>
      <w:r>
        <w:t>by</w:t>
      </w:r>
      <w:r>
        <w:rPr>
          <w:spacing w:val="-3"/>
        </w:rPr>
        <w:t xml:space="preserve"> </w:t>
      </w:r>
      <w:r>
        <w:t>a</w:t>
      </w:r>
      <w:r>
        <w:rPr>
          <w:spacing w:val="-4"/>
        </w:rPr>
        <w:t xml:space="preserve"> </w:t>
      </w:r>
      <w:r>
        <w:t>Hearing</w:t>
      </w:r>
      <w:r>
        <w:rPr>
          <w:spacing w:val="-3"/>
        </w:rPr>
        <w:t xml:space="preserve"> </w:t>
      </w:r>
      <w:r>
        <w:rPr>
          <w:spacing w:val="-2"/>
        </w:rPr>
        <w:t>Officer</w:t>
      </w:r>
    </w:p>
    <w:p w14:paraId="177EA6B5" w14:textId="77777777" w:rsidR="00023072" w:rsidRDefault="00ED5357">
      <w:pPr>
        <w:pStyle w:val="ListParagraph"/>
        <w:numPr>
          <w:ilvl w:val="0"/>
          <w:numId w:val="15"/>
        </w:numPr>
        <w:tabs>
          <w:tab w:val="left" w:pos="2158"/>
          <w:tab w:val="left" w:pos="2160"/>
        </w:tabs>
        <w:spacing w:before="197" w:line="225" w:lineRule="auto"/>
        <w:ind w:right="715"/>
      </w:pPr>
      <w:r>
        <w:t>Initiation of the Hearing - The Title IX Coordinator (or designee) will appoint a Hearing Officer who has</w:t>
      </w:r>
      <w:r>
        <w:rPr>
          <w:spacing w:val="40"/>
        </w:rPr>
        <w:t xml:space="preserve"> </w:t>
      </w:r>
      <w:r>
        <w:t>received appropriate training.</w:t>
      </w:r>
    </w:p>
    <w:p w14:paraId="70CE1C35" w14:textId="77777777" w:rsidR="00023072" w:rsidRDefault="00ED5357">
      <w:pPr>
        <w:pStyle w:val="ListParagraph"/>
        <w:numPr>
          <w:ilvl w:val="0"/>
          <w:numId w:val="15"/>
        </w:numPr>
        <w:tabs>
          <w:tab w:val="left" w:pos="2159"/>
        </w:tabs>
        <w:spacing w:before="189"/>
        <w:ind w:left="2159" w:hanging="359"/>
      </w:pPr>
      <w:r>
        <w:t xml:space="preserve">Hearing </w:t>
      </w:r>
      <w:r>
        <w:rPr>
          <w:spacing w:val="-2"/>
        </w:rPr>
        <w:t>Requirements</w:t>
      </w:r>
    </w:p>
    <w:p w14:paraId="2E1D0EC6" w14:textId="77777777" w:rsidR="00023072" w:rsidRDefault="00ED5357">
      <w:pPr>
        <w:pStyle w:val="ListParagraph"/>
        <w:numPr>
          <w:ilvl w:val="1"/>
          <w:numId w:val="15"/>
        </w:numPr>
        <w:tabs>
          <w:tab w:val="left" w:pos="2638"/>
          <w:tab w:val="left" w:pos="2640"/>
        </w:tabs>
        <w:spacing w:before="197" w:line="225" w:lineRule="auto"/>
        <w:ind w:right="712"/>
        <w:jc w:val="both"/>
      </w:pPr>
      <w:r>
        <w:t>The Hearing Officer’s role is to conduct an independent and objective review of all of the evidence, including</w:t>
      </w:r>
      <w:r>
        <w:rPr>
          <w:spacing w:val="-2"/>
        </w:rPr>
        <w:t xml:space="preserve"> </w:t>
      </w:r>
      <w:r>
        <w:t>inculpatory</w:t>
      </w:r>
      <w:r>
        <w:rPr>
          <w:spacing w:val="-3"/>
        </w:rPr>
        <w:t xml:space="preserve"> </w:t>
      </w:r>
      <w:r>
        <w:t>and</w:t>
      </w:r>
      <w:r>
        <w:rPr>
          <w:spacing w:val="-3"/>
        </w:rPr>
        <w:t xml:space="preserve"> </w:t>
      </w:r>
      <w:r>
        <w:t>exculpatory</w:t>
      </w:r>
      <w:r>
        <w:rPr>
          <w:spacing w:val="-3"/>
        </w:rPr>
        <w:t xml:space="preserve"> </w:t>
      </w:r>
      <w:r>
        <w:t>evidence,</w:t>
      </w:r>
      <w:r>
        <w:rPr>
          <w:spacing w:val="-3"/>
        </w:rPr>
        <w:t xml:space="preserve"> </w:t>
      </w:r>
      <w:r>
        <w:t>directly</w:t>
      </w:r>
      <w:r>
        <w:rPr>
          <w:spacing w:val="-3"/>
        </w:rPr>
        <w:t xml:space="preserve"> </w:t>
      </w:r>
      <w:r>
        <w:t>related</w:t>
      </w:r>
      <w:r>
        <w:rPr>
          <w:spacing w:val="-3"/>
        </w:rPr>
        <w:t xml:space="preserve"> </w:t>
      </w:r>
      <w:r>
        <w:t>to</w:t>
      </w:r>
      <w:r>
        <w:rPr>
          <w:spacing w:val="-3"/>
        </w:rPr>
        <w:t xml:space="preserve"> </w:t>
      </w:r>
      <w:r>
        <w:t>the</w:t>
      </w:r>
      <w:r>
        <w:rPr>
          <w:spacing w:val="-3"/>
        </w:rPr>
        <w:t xml:space="preserve"> </w:t>
      </w:r>
      <w:r>
        <w:t>allegations,</w:t>
      </w:r>
      <w:r>
        <w:rPr>
          <w:spacing w:val="-3"/>
        </w:rPr>
        <w:t xml:space="preserve"> </w:t>
      </w:r>
      <w:r>
        <w:t>and</w:t>
      </w:r>
      <w:r>
        <w:rPr>
          <w:spacing w:val="-3"/>
        </w:rPr>
        <w:t xml:space="preserve"> </w:t>
      </w:r>
      <w:r>
        <w:t>determine</w:t>
      </w:r>
      <w:r>
        <w:rPr>
          <w:spacing w:val="-3"/>
        </w:rPr>
        <w:t xml:space="preserve"> </w:t>
      </w:r>
      <w:r>
        <w:t>if the</w:t>
      </w:r>
      <w:r>
        <w:rPr>
          <w:spacing w:val="-11"/>
        </w:rPr>
        <w:t xml:space="preserve"> </w:t>
      </w:r>
      <w:r>
        <w:t>Respondent</w:t>
      </w:r>
      <w:r>
        <w:rPr>
          <w:spacing w:val="-11"/>
        </w:rPr>
        <w:t xml:space="preserve"> </w:t>
      </w:r>
      <w:r>
        <w:t>violated</w:t>
      </w:r>
      <w:r>
        <w:rPr>
          <w:spacing w:val="-11"/>
        </w:rPr>
        <w:t xml:space="preserve"> </w:t>
      </w:r>
      <w:r>
        <w:t>the</w:t>
      </w:r>
      <w:r>
        <w:rPr>
          <w:spacing w:val="-11"/>
        </w:rPr>
        <w:t xml:space="preserve"> </w:t>
      </w:r>
      <w:r>
        <w:t>Title</w:t>
      </w:r>
      <w:r>
        <w:rPr>
          <w:spacing w:val="-11"/>
        </w:rPr>
        <w:t xml:space="preserve"> </w:t>
      </w:r>
      <w:r>
        <w:t>IX</w:t>
      </w:r>
      <w:r>
        <w:rPr>
          <w:spacing w:val="-11"/>
        </w:rPr>
        <w:t xml:space="preserve"> </w:t>
      </w:r>
      <w:r>
        <w:t>policy</w:t>
      </w:r>
      <w:r>
        <w:rPr>
          <w:spacing w:val="-11"/>
        </w:rPr>
        <w:t xml:space="preserve"> </w:t>
      </w:r>
      <w:r>
        <w:t>based</w:t>
      </w:r>
      <w:r>
        <w:rPr>
          <w:spacing w:val="-11"/>
        </w:rPr>
        <w:t xml:space="preserve"> </w:t>
      </w:r>
      <w:r>
        <w:t>on</w:t>
      </w:r>
      <w:r>
        <w:rPr>
          <w:spacing w:val="-11"/>
        </w:rPr>
        <w:t xml:space="preserve"> </w:t>
      </w:r>
      <w:r>
        <w:t>a</w:t>
      </w:r>
      <w:r>
        <w:rPr>
          <w:spacing w:val="-11"/>
        </w:rPr>
        <w:t xml:space="preserve"> </w:t>
      </w:r>
      <w:r>
        <w:t>preponderance</w:t>
      </w:r>
      <w:r>
        <w:rPr>
          <w:spacing w:val="-11"/>
        </w:rPr>
        <w:t xml:space="preserve"> </w:t>
      </w:r>
      <w:r>
        <w:t>of</w:t>
      </w:r>
      <w:r>
        <w:rPr>
          <w:spacing w:val="-11"/>
        </w:rPr>
        <w:t xml:space="preserve"> </w:t>
      </w:r>
      <w:r>
        <w:t>the</w:t>
      </w:r>
      <w:r>
        <w:rPr>
          <w:spacing w:val="-11"/>
        </w:rPr>
        <w:t xml:space="preserve"> </w:t>
      </w:r>
      <w:r>
        <w:t>evidence</w:t>
      </w:r>
      <w:r>
        <w:rPr>
          <w:spacing w:val="-11"/>
        </w:rPr>
        <w:t xml:space="preserve"> </w:t>
      </w:r>
      <w:r>
        <w:t>standard</w:t>
      </w:r>
      <w:r>
        <w:rPr>
          <w:spacing w:val="-11"/>
        </w:rPr>
        <w:t xml:space="preserve"> </w:t>
      </w:r>
      <w:r>
        <w:t>(and, if yes, to determine an appropriate sanction).</w:t>
      </w:r>
    </w:p>
    <w:p w14:paraId="2BCC7C9A" w14:textId="77777777" w:rsidR="00023072" w:rsidRDefault="00ED5357">
      <w:pPr>
        <w:pStyle w:val="ListParagraph"/>
        <w:numPr>
          <w:ilvl w:val="1"/>
          <w:numId w:val="15"/>
        </w:numPr>
        <w:tabs>
          <w:tab w:val="left" w:pos="2639"/>
        </w:tabs>
        <w:spacing w:before="189"/>
        <w:ind w:left="2639" w:hanging="359"/>
      </w:pPr>
      <w:r>
        <w:t>The</w:t>
      </w:r>
      <w:r>
        <w:rPr>
          <w:spacing w:val="-6"/>
        </w:rPr>
        <w:t xml:space="preserve"> </w:t>
      </w:r>
      <w:r>
        <w:t>hearing</w:t>
      </w:r>
      <w:r>
        <w:rPr>
          <w:spacing w:val="-3"/>
        </w:rPr>
        <w:t xml:space="preserve"> </w:t>
      </w:r>
      <w:r>
        <w:t>will</w:t>
      </w:r>
      <w:r>
        <w:rPr>
          <w:spacing w:val="-5"/>
        </w:rPr>
        <w:t xml:space="preserve"> </w:t>
      </w:r>
      <w:r>
        <w:t>be</w:t>
      </w:r>
      <w:r>
        <w:rPr>
          <w:spacing w:val="-3"/>
        </w:rPr>
        <w:t xml:space="preserve"> </w:t>
      </w:r>
      <w:r>
        <w:t>scheduled</w:t>
      </w:r>
      <w:r>
        <w:rPr>
          <w:spacing w:val="-5"/>
        </w:rPr>
        <w:t xml:space="preserve"> </w:t>
      </w:r>
      <w:r>
        <w:t>and</w:t>
      </w:r>
      <w:r>
        <w:rPr>
          <w:spacing w:val="-4"/>
        </w:rPr>
        <w:t xml:space="preserve"> </w:t>
      </w:r>
      <w:r>
        <w:t>will</w:t>
      </w:r>
      <w:r>
        <w:rPr>
          <w:spacing w:val="-4"/>
        </w:rPr>
        <w:t xml:space="preserve"> </w:t>
      </w:r>
      <w:r>
        <w:t>proceed</w:t>
      </w:r>
      <w:r>
        <w:rPr>
          <w:spacing w:val="-5"/>
        </w:rPr>
        <w:t xml:space="preserve"> </w:t>
      </w:r>
      <w:r>
        <w:t>according</w:t>
      </w:r>
      <w:r>
        <w:rPr>
          <w:spacing w:val="-3"/>
        </w:rPr>
        <w:t xml:space="preserve"> </w:t>
      </w:r>
      <w:r>
        <w:t>to</w:t>
      </w:r>
      <w:r>
        <w:rPr>
          <w:spacing w:val="-5"/>
        </w:rPr>
        <w:t xml:space="preserve"> </w:t>
      </w:r>
      <w:r>
        <w:t>the</w:t>
      </w:r>
      <w:r>
        <w:rPr>
          <w:spacing w:val="-3"/>
        </w:rPr>
        <w:t xml:space="preserve"> </w:t>
      </w:r>
      <w:r>
        <w:t>guidelines</w:t>
      </w:r>
      <w:r>
        <w:rPr>
          <w:spacing w:val="-5"/>
        </w:rPr>
        <w:t xml:space="preserve"> </w:t>
      </w:r>
      <w:r>
        <w:t>set</w:t>
      </w:r>
      <w:r>
        <w:rPr>
          <w:spacing w:val="-3"/>
        </w:rPr>
        <w:t xml:space="preserve"> </w:t>
      </w:r>
      <w:r>
        <w:t>forth</w:t>
      </w:r>
      <w:r>
        <w:rPr>
          <w:spacing w:val="-4"/>
        </w:rPr>
        <w:t xml:space="preserve"> </w:t>
      </w:r>
      <w:r>
        <w:rPr>
          <w:spacing w:val="-2"/>
        </w:rPr>
        <w:t>below:</w:t>
      </w:r>
    </w:p>
    <w:p w14:paraId="5ED4DC09" w14:textId="77777777" w:rsidR="00023072" w:rsidRDefault="00ED5357">
      <w:pPr>
        <w:pStyle w:val="ListParagraph"/>
        <w:numPr>
          <w:ilvl w:val="2"/>
          <w:numId w:val="15"/>
        </w:numPr>
        <w:tabs>
          <w:tab w:val="left" w:pos="3117"/>
        </w:tabs>
        <w:spacing w:before="185"/>
        <w:ind w:left="3117" w:hanging="357"/>
      </w:pPr>
      <w:r>
        <w:t>Notice</w:t>
      </w:r>
      <w:r>
        <w:rPr>
          <w:spacing w:val="-3"/>
        </w:rPr>
        <w:t xml:space="preserve"> </w:t>
      </w:r>
      <w:r>
        <w:t>and</w:t>
      </w:r>
      <w:r>
        <w:rPr>
          <w:spacing w:val="-3"/>
        </w:rPr>
        <w:t xml:space="preserve"> </w:t>
      </w:r>
      <w:r>
        <w:t>Timing</w:t>
      </w:r>
      <w:r>
        <w:rPr>
          <w:spacing w:val="-2"/>
        </w:rPr>
        <w:t xml:space="preserve"> </w:t>
      </w:r>
      <w:r>
        <w:t>of</w:t>
      </w:r>
      <w:r>
        <w:rPr>
          <w:spacing w:val="-3"/>
        </w:rPr>
        <w:t xml:space="preserve"> </w:t>
      </w:r>
      <w:r>
        <w:rPr>
          <w:spacing w:val="-2"/>
        </w:rPr>
        <w:t>Hearing</w:t>
      </w:r>
    </w:p>
    <w:p w14:paraId="270A3909" w14:textId="77777777" w:rsidR="00023072" w:rsidRDefault="00ED5357">
      <w:pPr>
        <w:pStyle w:val="BodyText"/>
        <w:spacing w:before="197" w:line="225" w:lineRule="auto"/>
        <w:ind w:left="3120" w:right="713"/>
        <w:jc w:val="both"/>
      </w:pPr>
      <w:r>
        <w:t>The Title IX Coordinator (or designee) will issue a written Notice of Hearing to the parties and their</w:t>
      </w:r>
      <w:r>
        <w:rPr>
          <w:spacing w:val="-1"/>
        </w:rPr>
        <w:t xml:space="preserve"> </w:t>
      </w:r>
      <w:r>
        <w:t>advisors</w:t>
      </w:r>
      <w:r>
        <w:rPr>
          <w:spacing w:val="-1"/>
        </w:rPr>
        <w:t xml:space="preserve"> </w:t>
      </w:r>
      <w:r>
        <w:t>with</w:t>
      </w:r>
      <w:r>
        <w:rPr>
          <w:spacing w:val="-1"/>
        </w:rPr>
        <w:t xml:space="preserve"> </w:t>
      </w:r>
      <w:r>
        <w:t>information</w:t>
      </w:r>
      <w:r>
        <w:rPr>
          <w:spacing w:val="-1"/>
        </w:rPr>
        <w:t xml:space="preserve"> </w:t>
      </w:r>
      <w:r>
        <w:t>regarding the</w:t>
      </w:r>
      <w:r>
        <w:rPr>
          <w:spacing w:val="-1"/>
        </w:rPr>
        <w:t xml:space="preserve"> </w:t>
      </w:r>
      <w:r>
        <w:t>hearing</w:t>
      </w:r>
      <w:r>
        <w:rPr>
          <w:spacing w:val="-1"/>
        </w:rPr>
        <w:t xml:space="preserve"> </w:t>
      </w:r>
      <w:r>
        <w:t>including the</w:t>
      </w:r>
      <w:r>
        <w:rPr>
          <w:spacing w:val="-1"/>
        </w:rPr>
        <w:t xml:space="preserve"> </w:t>
      </w:r>
      <w:r>
        <w:t>date,</w:t>
      </w:r>
      <w:r>
        <w:rPr>
          <w:spacing w:val="-1"/>
        </w:rPr>
        <w:t xml:space="preserve"> </w:t>
      </w:r>
      <w:r>
        <w:t>time,</w:t>
      </w:r>
      <w:r>
        <w:rPr>
          <w:spacing w:val="-1"/>
        </w:rPr>
        <w:t xml:space="preserve"> </w:t>
      </w:r>
      <w:r>
        <w:t>and</w:t>
      </w:r>
      <w:r>
        <w:rPr>
          <w:spacing w:val="-1"/>
        </w:rPr>
        <w:t xml:space="preserve"> </w:t>
      </w:r>
      <w:r>
        <w:t>location</w:t>
      </w:r>
      <w:r>
        <w:rPr>
          <w:spacing w:val="-1"/>
        </w:rPr>
        <w:t xml:space="preserve"> </w:t>
      </w:r>
      <w:r>
        <w:t>of the</w:t>
      </w:r>
      <w:r>
        <w:rPr>
          <w:spacing w:val="-7"/>
        </w:rPr>
        <w:t xml:space="preserve"> </w:t>
      </w:r>
      <w:r>
        <w:t>hearing;</w:t>
      </w:r>
      <w:r>
        <w:rPr>
          <w:spacing w:val="-7"/>
        </w:rPr>
        <w:t xml:space="preserve"> </w:t>
      </w:r>
      <w:r>
        <w:t>the</w:t>
      </w:r>
      <w:r>
        <w:rPr>
          <w:spacing w:val="-7"/>
        </w:rPr>
        <w:t xml:space="preserve"> </w:t>
      </w:r>
      <w:r>
        <w:t>name</w:t>
      </w:r>
      <w:r>
        <w:rPr>
          <w:spacing w:val="-7"/>
        </w:rPr>
        <w:t xml:space="preserve"> </w:t>
      </w:r>
      <w:r>
        <w:t>of</w:t>
      </w:r>
      <w:r>
        <w:rPr>
          <w:spacing w:val="-7"/>
        </w:rPr>
        <w:t xml:space="preserve"> </w:t>
      </w:r>
      <w:r>
        <w:t>the</w:t>
      </w:r>
      <w:r>
        <w:rPr>
          <w:spacing w:val="-7"/>
        </w:rPr>
        <w:t xml:space="preserve"> </w:t>
      </w:r>
      <w:r>
        <w:t>Hearing</w:t>
      </w:r>
      <w:r>
        <w:rPr>
          <w:spacing w:val="-7"/>
        </w:rPr>
        <w:t xml:space="preserve"> </w:t>
      </w:r>
      <w:r>
        <w:t>Officer;</w:t>
      </w:r>
      <w:r>
        <w:rPr>
          <w:spacing w:val="-7"/>
        </w:rPr>
        <w:t xml:space="preserve"> </w:t>
      </w:r>
      <w:r>
        <w:t>and</w:t>
      </w:r>
      <w:r>
        <w:rPr>
          <w:spacing w:val="-7"/>
        </w:rPr>
        <w:t xml:space="preserve"> </w:t>
      </w:r>
      <w:r>
        <w:t>how</w:t>
      </w:r>
      <w:r>
        <w:rPr>
          <w:spacing w:val="-7"/>
        </w:rPr>
        <w:t xml:space="preserve"> </w:t>
      </w:r>
      <w:r>
        <w:t>to</w:t>
      </w:r>
      <w:r>
        <w:rPr>
          <w:spacing w:val="-7"/>
        </w:rPr>
        <w:t xml:space="preserve"> </w:t>
      </w:r>
      <w:r>
        <w:t>challenge</w:t>
      </w:r>
      <w:r>
        <w:rPr>
          <w:spacing w:val="-7"/>
        </w:rPr>
        <w:t xml:space="preserve"> </w:t>
      </w:r>
      <w:r>
        <w:t>the</w:t>
      </w:r>
      <w:r>
        <w:rPr>
          <w:spacing w:val="-7"/>
        </w:rPr>
        <w:t xml:space="preserve"> </w:t>
      </w:r>
      <w:r>
        <w:t>Hearing</w:t>
      </w:r>
      <w:r>
        <w:rPr>
          <w:spacing w:val="-7"/>
        </w:rPr>
        <w:t xml:space="preserve"> </w:t>
      </w:r>
      <w:r>
        <w:t>Officer</w:t>
      </w:r>
      <w:r>
        <w:rPr>
          <w:spacing w:val="-7"/>
        </w:rPr>
        <w:t xml:space="preserve"> </w:t>
      </w:r>
      <w:r>
        <w:t>for</w:t>
      </w:r>
      <w:r>
        <w:rPr>
          <w:spacing w:val="-7"/>
        </w:rPr>
        <w:t xml:space="preserve"> </w:t>
      </w:r>
      <w:r>
        <w:t>bias or conflict of interest. The Title IX Coordinator (or designee) will have sole discretion to deter-mine</w:t>
      </w:r>
      <w:r>
        <w:rPr>
          <w:spacing w:val="-6"/>
        </w:rPr>
        <w:t xml:space="preserve"> </w:t>
      </w:r>
      <w:r>
        <w:t>whether</w:t>
      </w:r>
      <w:r>
        <w:rPr>
          <w:spacing w:val="-6"/>
        </w:rPr>
        <w:t xml:space="preserve"> </w:t>
      </w:r>
      <w:r>
        <w:t>the</w:t>
      </w:r>
      <w:r>
        <w:rPr>
          <w:spacing w:val="-6"/>
        </w:rPr>
        <w:t xml:space="preserve"> </w:t>
      </w:r>
      <w:r>
        <w:t>Hearing</w:t>
      </w:r>
      <w:r>
        <w:rPr>
          <w:spacing w:val="-6"/>
        </w:rPr>
        <w:t xml:space="preserve"> </w:t>
      </w:r>
      <w:r>
        <w:t>Officer</w:t>
      </w:r>
      <w:r>
        <w:rPr>
          <w:spacing w:val="-6"/>
        </w:rPr>
        <w:t xml:space="preserve"> </w:t>
      </w:r>
      <w:r>
        <w:t>has</w:t>
      </w:r>
      <w:r>
        <w:rPr>
          <w:spacing w:val="-6"/>
        </w:rPr>
        <w:t xml:space="preserve"> </w:t>
      </w:r>
      <w:r>
        <w:t>bias</w:t>
      </w:r>
      <w:r>
        <w:rPr>
          <w:spacing w:val="-6"/>
        </w:rPr>
        <w:t xml:space="preserve"> </w:t>
      </w:r>
      <w:r>
        <w:t>or</w:t>
      </w:r>
      <w:r>
        <w:rPr>
          <w:spacing w:val="-6"/>
        </w:rPr>
        <w:t xml:space="preserve"> </w:t>
      </w:r>
      <w:r>
        <w:t>conflict</w:t>
      </w:r>
      <w:r>
        <w:rPr>
          <w:spacing w:val="-6"/>
        </w:rPr>
        <w:t xml:space="preserve"> </w:t>
      </w:r>
      <w:r>
        <w:t>of</w:t>
      </w:r>
      <w:r>
        <w:rPr>
          <w:spacing w:val="-6"/>
        </w:rPr>
        <w:t xml:space="preserve"> </w:t>
      </w:r>
      <w:r>
        <w:t>interest,</w:t>
      </w:r>
      <w:r>
        <w:rPr>
          <w:spacing w:val="-6"/>
        </w:rPr>
        <w:t xml:space="preserve"> </w:t>
      </w:r>
      <w:r>
        <w:t>and</w:t>
      </w:r>
      <w:r>
        <w:rPr>
          <w:spacing w:val="-6"/>
        </w:rPr>
        <w:t xml:space="preserve"> </w:t>
      </w:r>
      <w:r>
        <w:t>if</w:t>
      </w:r>
      <w:r>
        <w:rPr>
          <w:spacing w:val="-6"/>
        </w:rPr>
        <w:t xml:space="preserve"> </w:t>
      </w:r>
      <w:r>
        <w:t>so,</w:t>
      </w:r>
      <w:r>
        <w:rPr>
          <w:spacing w:val="-6"/>
        </w:rPr>
        <w:t xml:space="preserve"> </w:t>
      </w:r>
      <w:r>
        <w:t>the</w:t>
      </w:r>
      <w:r>
        <w:rPr>
          <w:spacing w:val="-6"/>
        </w:rPr>
        <w:t xml:space="preserve"> </w:t>
      </w:r>
      <w:r>
        <w:t>responsibility</w:t>
      </w:r>
      <w:r>
        <w:rPr>
          <w:spacing w:val="-5"/>
        </w:rPr>
        <w:t xml:space="preserve"> </w:t>
      </w:r>
      <w:r>
        <w:t>to appoint another Hearing Officer.</w:t>
      </w:r>
    </w:p>
    <w:p w14:paraId="4E3ADA19" w14:textId="77777777" w:rsidR="00023072" w:rsidRDefault="00ED5357">
      <w:pPr>
        <w:pStyle w:val="BodyText"/>
        <w:spacing w:before="203" w:line="225" w:lineRule="auto"/>
        <w:ind w:left="3120" w:right="712"/>
        <w:jc w:val="both"/>
      </w:pPr>
      <w:r>
        <w:t>The hearing will usually be scheduled within fifteen (15) business days from the date of the Notice</w:t>
      </w:r>
      <w:r>
        <w:rPr>
          <w:spacing w:val="-11"/>
        </w:rPr>
        <w:t xml:space="preserve"> </w:t>
      </w:r>
      <w:r>
        <w:t>of</w:t>
      </w:r>
      <w:r>
        <w:rPr>
          <w:spacing w:val="-11"/>
        </w:rPr>
        <w:t xml:space="preserve"> </w:t>
      </w:r>
      <w:r>
        <w:t>Hearing,</w:t>
      </w:r>
      <w:r>
        <w:rPr>
          <w:spacing w:val="-11"/>
        </w:rPr>
        <w:t xml:space="preserve"> </w:t>
      </w:r>
      <w:r>
        <w:t>subject</w:t>
      </w:r>
      <w:r>
        <w:rPr>
          <w:spacing w:val="-11"/>
        </w:rPr>
        <w:t xml:space="preserve"> </w:t>
      </w:r>
      <w:r>
        <w:t>to</w:t>
      </w:r>
      <w:r>
        <w:rPr>
          <w:spacing w:val="-11"/>
        </w:rPr>
        <w:t xml:space="preserve"> </w:t>
      </w:r>
      <w:r>
        <w:t>extension</w:t>
      </w:r>
      <w:r>
        <w:rPr>
          <w:spacing w:val="-11"/>
        </w:rPr>
        <w:t xml:space="preserve"> </w:t>
      </w:r>
      <w:r>
        <w:t>for</w:t>
      </w:r>
      <w:r>
        <w:rPr>
          <w:spacing w:val="-11"/>
        </w:rPr>
        <w:t xml:space="preserve"> </w:t>
      </w:r>
      <w:r>
        <w:t>good</w:t>
      </w:r>
      <w:r>
        <w:rPr>
          <w:spacing w:val="-11"/>
        </w:rPr>
        <w:t xml:space="preserve"> </w:t>
      </w:r>
      <w:r>
        <w:t>cause</w:t>
      </w:r>
      <w:r>
        <w:rPr>
          <w:spacing w:val="-11"/>
        </w:rPr>
        <w:t xml:space="preserve"> </w:t>
      </w:r>
      <w:r>
        <w:t>at</w:t>
      </w:r>
      <w:r>
        <w:rPr>
          <w:spacing w:val="-11"/>
        </w:rPr>
        <w:t xml:space="preserve"> </w:t>
      </w:r>
      <w:r>
        <w:t>the</w:t>
      </w:r>
      <w:r>
        <w:rPr>
          <w:spacing w:val="-11"/>
        </w:rPr>
        <w:t xml:space="preserve"> </w:t>
      </w:r>
      <w:r>
        <w:t>discretion</w:t>
      </w:r>
      <w:r>
        <w:rPr>
          <w:spacing w:val="-11"/>
        </w:rPr>
        <w:t xml:space="preserve"> </w:t>
      </w:r>
      <w:r>
        <w:t>of</w:t>
      </w:r>
      <w:r>
        <w:rPr>
          <w:spacing w:val="-11"/>
        </w:rPr>
        <w:t xml:space="preserve"> </w:t>
      </w:r>
      <w:r>
        <w:t>the</w:t>
      </w:r>
      <w:r>
        <w:rPr>
          <w:spacing w:val="-11"/>
        </w:rPr>
        <w:t xml:space="preserve"> </w:t>
      </w:r>
      <w:r>
        <w:t>Title</w:t>
      </w:r>
      <w:r>
        <w:rPr>
          <w:spacing w:val="-11"/>
        </w:rPr>
        <w:t xml:space="preserve"> </w:t>
      </w:r>
      <w:r>
        <w:t>IX</w:t>
      </w:r>
      <w:r>
        <w:rPr>
          <w:spacing w:val="-11"/>
        </w:rPr>
        <w:t xml:space="preserve"> </w:t>
      </w:r>
      <w:proofErr w:type="spellStart"/>
      <w:r>
        <w:t>Coordina</w:t>
      </w:r>
      <w:proofErr w:type="spellEnd"/>
      <w:r>
        <w:t>-tor.</w:t>
      </w:r>
      <w:r>
        <w:rPr>
          <w:spacing w:val="-8"/>
        </w:rPr>
        <w:t xml:space="preserve"> </w:t>
      </w:r>
      <w:r>
        <w:t>If</w:t>
      </w:r>
      <w:r>
        <w:rPr>
          <w:spacing w:val="-8"/>
        </w:rPr>
        <w:t xml:space="preserve"> </w:t>
      </w:r>
      <w:r>
        <w:t>a</w:t>
      </w:r>
      <w:r>
        <w:rPr>
          <w:spacing w:val="-8"/>
        </w:rPr>
        <w:t xml:space="preserve"> </w:t>
      </w:r>
      <w:r>
        <w:t>party</w:t>
      </w:r>
      <w:r>
        <w:rPr>
          <w:spacing w:val="-8"/>
        </w:rPr>
        <w:t xml:space="preserve"> </w:t>
      </w:r>
      <w:r>
        <w:t>is</w:t>
      </w:r>
      <w:r>
        <w:rPr>
          <w:spacing w:val="-8"/>
        </w:rPr>
        <w:t xml:space="preserve"> </w:t>
      </w:r>
      <w:r>
        <w:t>requesting</w:t>
      </w:r>
      <w:r>
        <w:rPr>
          <w:spacing w:val="-8"/>
        </w:rPr>
        <w:t xml:space="preserve"> </w:t>
      </w:r>
      <w:r>
        <w:t>an</w:t>
      </w:r>
      <w:r>
        <w:rPr>
          <w:spacing w:val="-8"/>
        </w:rPr>
        <w:t xml:space="preserve"> </w:t>
      </w:r>
      <w:r>
        <w:t>extension,</w:t>
      </w:r>
      <w:r>
        <w:rPr>
          <w:spacing w:val="-8"/>
        </w:rPr>
        <w:t xml:space="preserve"> </w:t>
      </w:r>
      <w:r>
        <w:t>the</w:t>
      </w:r>
      <w:r>
        <w:rPr>
          <w:spacing w:val="-8"/>
        </w:rPr>
        <w:t xml:space="preserve"> </w:t>
      </w:r>
      <w:r>
        <w:t>party</w:t>
      </w:r>
      <w:r>
        <w:rPr>
          <w:spacing w:val="-8"/>
        </w:rPr>
        <w:t xml:space="preserve"> </w:t>
      </w:r>
      <w:r>
        <w:t>must</w:t>
      </w:r>
      <w:r>
        <w:rPr>
          <w:spacing w:val="-8"/>
        </w:rPr>
        <w:t xml:space="preserve"> </w:t>
      </w:r>
      <w:r>
        <w:t>provide</w:t>
      </w:r>
      <w:r>
        <w:rPr>
          <w:spacing w:val="-8"/>
        </w:rPr>
        <w:t xml:space="preserve"> </w:t>
      </w:r>
      <w:r>
        <w:t>the</w:t>
      </w:r>
      <w:r>
        <w:rPr>
          <w:spacing w:val="-8"/>
        </w:rPr>
        <w:t xml:space="preserve"> </w:t>
      </w:r>
      <w:r>
        <w:t>rationale</w:t>
      </w:r>
      <w:r>
        <w:rPr>
          <w:spacing w:val="-8"/>
        </w:rPr>
        <w:t xml:space="preserve"> </w:t>
      </w:r>
      <w:r>
        <w:t>for</w:t>
      </w:r>
      <w:r>
        <w:rPr>
          <w:spacing w:val="-8"/>
        </w:rPr>
        <w:t xml:space="preserve"> </w:t>
      </w:r>
      <w:r>
        <w:t>the</w:t>
      </w:r>
      <w:r>
        <w:rPr>
          <w:spacing w:val="-8"/>
        </w:rPr>
        <w:t xml:space="preserve"> </w:t>
      </w:r>
      <w:r>
        <w:t>extension request in writing to the Title IX Coordinator. Good cause for extension may include the un-availability</w:t>
      </w:r>
      <w:r>
        <w:rPr>
          <w:spacing w:val="-7"/>
        </w:rPr>
        <w:t xml:space="preserve"> </w:t>
      </w:r>
      <w:r>
        <w:t>of</w:t>
      </w:r>
      <w:r>
        <w:rPr>
          <w:spacing w:val="-7"/>
        </w:rPr>
        <w:t xml:space="preserve"> </w:t>
      </w:r>
      <w:r>
        <w:t>the</w:t>
      </w:r>
      <w:r>
        <w:rPr>
          <w:spacing w:val="-7"/>
        </w:rPr>
        <w:t xml:space="preserve"> </w:t>
      </w:r>
      <w:r>
        <w:t>parties,</w:t>
      </w:r>
      <w:r>
        <w:rPr>
          <w:spacing w:val="-7"/>
        </w:rPr>
        <w:t xml:space="preserve"> </w:t>
      </w:r>
      <w:r>
        <w:t>the</w:t>
      </w:r>
      <w:r>
        <w:rPr>
          <w:spacing w:val="-7"/>
        </w:rPr>
        <w:t xml:space="preserve"> </w:t>
      </w:r>
      <w:r>
        <w:t>schedule</w:t>
      </w:r>
      <w:r>
        <w:rPr>
          <w:spacing w:val="-7"/>
        </w:rPr>
        <w:t xml:space="preserve"> </w:t>
      </w:r>
      <w:r>
        <w:t>of</w:t>
      </w:r>
      <w:r>
        <w:rPr>
          <w:spacing w:val="-7"/>
        </w:rPr>
        <w:t xml:space="preserve"> </w:t>
      </w:r>
      <w:r>
        <w:t>the</w:t>
      </w:r>
      <w:r>
        <w:rPr>
          <w:spacing w:val="-7"/>
        </w:rPr>
        <w:t xml:space="preserve"> </w:t>
      </w:r>
      <w:r>
        <w:t>Hearing</w:t>
      </w:r>
      <w:r>
        <w:rPr>
          <w:spacing w:val="-7"/>
        </w:rPr>
        <w:t xml:space="preserve"> </w:t>
      </w:r>
      <w:r>
        <w:t>Officer,</w:t>
      </w:r>
      <w:r>
        <w:rPr>
          <w:spacing w:val="-7"/>
        </w:rPr>
        <w:t xml:space="preserve"> </w:t>
      </w:r>
      <w:r>
        <w:t>the</w:t>
      </w:r>
      <w:r>
        <w:rPr>
          <w:spacing w:val="-7"/>
        </w:rPr>
        <w:t xml:space="preserve"> </w:t>
      </w:r>
      <w:r>
        <w:t>timing</w:t>
      </w:r>
      <w:r>
        <w:rPr>
          <w:spacing w:val="-7"/>
        </w:rPr>
        <w:t xml:space="preserve"> </w:t>
      </w:r>
      <w:r>
        <w:t>of</w:t>
      </w:r>
      <w:r>
        <w:rPr>
          <w:spacing w:val="-7"/>
        </w:rPr>
        <w:t xml:space="preserve"> </w:t>
      </w:r>
      <w:r>
        <w:t>semester</w:t>
      </w:r>
      <w:r>
        <w:rPr>
          <w:spacing w:val="-7"/>
        </w:rPr>
        <w:t xml:space="preserve"> </w:t>
      </w:r>
      <w:r>
        <w:t>breaks</w:t>
      </w:r>
      <w:r>
        <w:rPr>
          <w:spacing w:val="-7"/>
        </w:rPr>
        <w:t xml:space="preserve"> </w:t>
      </w:r>
      <w:r>
        <w:t>or University</w:t>
      </w:r>
      <w:r>
        <w:rPr>
          <w:spacing w:val="-3"/>
        </w:rPr>
        <w:t xml:space="preserve"> </w:t>
      </w:r>
      <w:r>
        <w:t>holidays,</w:t>
      </w:r>
      <w:r>
        <w:rPr>
          <w:spacing w:val="-3"/>
        </w:rPr>
        <w:t xml:space="preserve"> </w:t>
      </w:r>
      <w:r>
        <w:t>concurrent</w:t>
      </w:r>
      <w:r>
        <w:rPr>
          <w:spacing w:val="-3"/>
        </w:rPr>
        <w:t xml:space="preserve"> </w:t>
      </w:r>
      <w:r>
        <w:t>law</w:t>
      </w:r>
      <w:r>
        <w:rPr>
          <w:spacing w:val="-3"/>
        </w:rPr>
        <w:t xml:space="preserve"> </w:t>
      </w:r>
      <w:r>
        <w:t>enforcement</w:t>
      </w:r>
      <w:r>
        <w:rPr>
          <w:spacing w:val="-3"/>
        </w:rPr>
        <w:t xml:space="preserve"> </w:t>
      </w:r>
      <w:r>
        <w:t>activity,</w:t>
      </w:r>
      <w:r>
        <w:rPr>
          <w:spacing w:val="-3"/>
        </w:rPr>
        <w:t xml:space="preserve"> </w:t>
      </w:r>
      <w:r>
        <w:t>or</w:t>
      </w:r>
      <w:r>
        <w:rPr>
          <w:spacing w:val="-3"/>
        </w:rPr>
        <w:t xml:space="preserve"> </w:t>
      </w:r>
      <w:r>
        <w:t>other</w:t>
      </w:r>
      <w:r>
        <w:rPr>
          <w:spacing w:val="-3"/>
        </w:rPr>
        <w:t xml:space="preserve"> </w:t>
      </w:r>
      <w:r>
        <w:t>extenuating</w:t>
      </w:r>
      <w:r>
        <w:rPr>
          <w:spacing w:val="-3"/>
        </w:rPr>
        <w:t xml:space="preserve"> </w:t>
      </w:r>
      <w:r>
        <w:t>circumstances. Any</w:t>
      </w:r>
      <w:r>
        <w:rPr>
          <w:spacing w:val="-9"/>
        </w:rPr>
        <w:t xml:space="preserve"> </w:t>
      </w:r>
      <w:r>
        <w:t>extension,</w:t>
      </w:r>
      <w:r>
        <w:rPr>
          <w:spacing w:val="-8"/>
        </w:rPr>
        <w:t xml:space="preserve"> </w:t>
      </w:r>
      <w:r>
        <w:t>including</w:t>
      </w:r>
      <w:r>
        <w:rPr>
          <w:spacing w:val="-8"/>
        </w:rPr>
        <w:t xml:space="preserve"> </w:t>
      </w:r>
      <w:r>
        <w:t>the</w:t>
      </w:r>
      <w:r>
        <w:rPr>
          <w:spacing w:val="-9"/>
        </w:rPr>
        <w:t xml:space="preserve"> </w:t>
      </w:r>
      <w:r>
        <w:t>reason</w:t>
      </w:r>
      <w:r>
        <w:rPr>
          <w:spacing w:val="-9"/>
        </w:rPr>
        <w:t xml:space="preserve"> </w:t>
      </w:r>
      <w:r>
        <w:t>for</w:t>
      </w:r>
      <w:r>
        <w:rPr>
          <w:spacing w:val="-9"/>
        </w:rPr>
        <w:t xml:space="preserve"> </w:t>
      </w:r>
      <w:r>
        <w:t>the</w:t>
      </w:r>
      <w:r>
        <w:rPr>
          <w:spacing w:val="-9"/>
        </w:rPr>
        <w:t xml:space="preserve"> </w:t>
      </w:r>
      <w:r>
        <w:t>extension,</w:t>
      </w:r>
      <w:r>
        <w:rPr>
          <w:spacing w:val="-8"/>
        </w:rPr>
        <w:t xml:space="preserve"> </w:t>
      </w:r>
      <w:r>
        <w:t>will</w:t>
      </w:r>
      <w:r>
        <w:rPr>
          <w:spacing w:val="-8"/>
        </w:rPr>
        <w:t xml:space="preserve"> </w:t>
      </w:r>
      <w:r>
        <w:t>be</w:t>
      </w:r>
      <w:r>
        <w:rPr>
          <w:spacing w:val="-9"/>
        </w:rPr>
        <w:t xml:space="preserve"> </w:t>
      </w:r>
      <w:r>
        <w:t>shared</w:t>
      </w:r>
      <w:r>
        <w:rPr>
          <w:spacing w:val="-9"/>
        </w:rPr>
        <w:t xml:space="preserve"> </w:t>
      </w:r>
      <w:r>
        <w:t>with</w:t>
      </w:r>
      <w:r>
        <w:rPr>
          <w:spacing w:val="-9"/>
        </w:rPr>
        <w:t xml:space="preserve"> </w:t>
      </w:r>
      <w:r>
        <w:t>the</w:t>
      </w:r>
      <w:r>
        <w:rPr>
          <w:spacing w:val="-9"/>
        </w:rPr>
        <w:t xml:space="preserve"> </w:t>
      </w:r>
      <w:r>
        <w:t>Complainant</w:t>
      </w:r>
      <w:r>
        <w:rPr>
          <w:spacing w:val="-9"/>
        </w:rPr>
        <w:t xml:space="preserve"> </w:t>
      </w:r>
      <w:r>
        <w:t>and Respondent and their advisors in writing.</w:t>
      </w:r>
    </w:p>
    <w:p w14:paraId="42CDC407" w14:textId="77777777" w:rsidR="00023072" w:rsidRDefault="00ED5357">
      <w:pPr>
        <w:pStyle w:val="BodyText"/>
        <w:spacing w:before="205" w:line="225" w:lineRule="auto"/>
        <w:ind w:left="3120" w:right="716"/>
        <w:jc w:val="both"/>
      </w:pPr>
      <w:r>
        <w:t>If, despite being notified of the date, time, and location of the Hearing, either party is not in attendance, the hearing may proceed subject to the limitations set forth herein.</w:t>
      </w:r>
    </w:p>
    <w:p w14:paraId="6AE61D4D" w14:textId="77777777" w:rsidR="00023072" w:rsidRDefault="00ED5357">
      <w:pPr>
        <w:pStyle w:val="ListParagraph"/>
        <w:numPr>
          <w:ilvl w:val="2"/>
          <w:numId w:val="15"/>
        </w:numPr>
        <w:tabs>
          <w:tab w:val="left" w:pos="3117"/>
        </w:tabs>
        <w:spacing w:before="188"/>
        <w:ind w:left="3117" w:hanging="357"/>
      </w:pPr>
      <w:r>
        <w:t>Administration</w:t>
      </w:r>
      <w:r>
        <w:rPr>
          <w:spacing w:val="-8"/>
        </w:rPr>
        <w:t xml:space="preserve"> </w:t>
      </w:r>
      <w:r>
        <w:t>of</w:t>
      </w:r>
      <w:r>
        <w:rPr>
          <w:spacing w:val="-7"/>
        </w:rPr>
        <w:t xml:space="preserve"> </w:t>
      </w:r>
      <w:r>
        <w:t>the</w:t>
      </w:r>
      <w:r>
        <w:rPr>
          <w:spacing w:val="-6"/>
        </w:rPr>
        <w:t xml:space="preserve"> </w:t>
      </w:r>
      <w:r>
        <w:t>Hearing</w:t>
      </w:r>
      <w:r>
        <w:rPr>
          <w:spacing w:val="-6"/>
        </w:rPr>
        <w:t xml:space="preserve"> </w:t>
      </w:r>
      <w:r>
        <w:rPr>
          <w:spacing w:val="-2"/>
        </w:rPr>
        <w:t>Process</w:t>
      </w:r>
    </w:p>
    <w:p w14:paraId="18FF0E3B" w14:textId="77777777" w:rsidR="00023072" w:rsidRDefault="00ED5357">
      <w:pPr>
        <w:pStyle w:val="BodyText"/>
        <w:spacing w:before="197" w:line="225" w:lineRule="auto"/>
        <w:ind w:left="3120" w:right="714"/>
        <w:jc w:val="both"/>
      </w:pPr>
      <w:r>
        <w:t>The</w:t>
      </w:r>
      <w:r>
        <w:rPr>
          <w:spacing w:val="-3"/>
        </w:rPr>
        <w:t xml:space="preserve"> </w:t>
      </w:r>
      <w:r>
        <w:t>Hearing</w:t>
      </w:r>
      <w:r>
        <w:rPr>
          <w:spacing w:val="-3"/>
        </w:rPr>
        <w:t xml:space="preserve"> </w:t>
      </w:r>
      <w:r>
        <w:t>Officer</w:t>
      </w:r>
      <w:r>
        <w:rPr>
          <w:spacing w:val="-4"/>
        </w:rPr>
        <w:t xml:space="preserve"> </w:t>
      </w:r>
      <w:r>
        <w:t>is</w:t>
      </w:r>
      <w:r>
        <w:rPr>
          <w:spacing w:val="-3"/>
        </w:rPr>
        <w:t xml:space="preserve"> </w:t>
      </w:r>
      <w:r>
        <w:t>responsible</w:t>
      </w:r>
      <w:r>
        <w:rPr>
          <w:spacing w:val="-3"/>
        </w:rPr>
        <w:t xml:space="preserve"> </w:t>
      </w:r>
      <w:r>
        <w:t>for</w:t>
      </w:r>
      <w:r>
        <w:rPr>
          <w:spacing w:val="-3"/>
        </w:rPr>
        <w:t xml:space="preserve"> </w:t>
      </w:r>
      <w:r>
        <w:t>the</w:t>
      </w:r>
      <w:r>
        <w:rPr>
          <w:spacing w:val="-3"/>
        </w:rPr>
        <w:t xml:space="preserve"> </w:t>
      </w:r>
      <w:r>
        <w:t>administration</w:t>
      </w:r>
      <w:r>
        <w:rPr>
          <w:spacing w:val="-3"/>
        </w:rPr>
        <w:t xml:space="preserve"> </w:t>
      </w:r>
      <w:r>
        <w:t>of</w:t>
      </w:r>
      <w:r>
        <w:rPr>
          <w:spacing w:val="-3"/>
        </w:rPr>
        <w:t xml:space="preserve"> </w:t>
      </w:r>
      <w:r>
        <w:t>the</w:t>
      </w:r>
      <w:r>
        <w:rPr>
          <w:spacing w:val="-3"/>
        </w:rPr>
        <w:t xml:space="preserve"> </w:t>
      </w:r>
      <w:r>
        <w:t>hearing</w:t>
      </w:r>
      <w:r>
        <w:rPr>
          <w:spacing w:val="-3"/>
        </w:rPr>
        <w:t xml:space="preserve"> </w:t>
      </w:r>
      <w:r>
        <w:t>process,</w:t>
      </w:r>
      <w:r>
        <w:rPr>
          <w:spacing w:val="-4"/>
        </w:rPr>
        <w:t xml:space="preserve"> </w:t>
      </w:r>
      <w:r>
        <w:t>including</w:t>
      </w:r>
      <w:r>
        <w:rPr>
          <w:spacing w:val="-3"/>
        </w:rPr>
        <w:t xml:space="preserve"> </w:t>
      </w:r>
      <w:r>
        <w:t>pro-</w:t>
      </w:r>
      <w:proofErr w:type="spellStart"/>
      <w:r>
        <w:rPr>
          <w:spacing w:val="-2"/>
        </w:rPr>
        <w:t>cedural</w:t>
      </w:r>
      <w:proofErr w:type="spellEnd"/>
      <w:r>
        <w:rPr>
          <w:spacing w:val="-3"/>
        </w:rPr>
        <w:t xml:space="preserve"> </w:t>
      </w:r>
      <w:r>
        <w:rPr>
          <w:spacing w:val="-2"/>
        </w:rPr>
        <w:t>matters</w:t>
      </w:r>
      <w:r>
        <w:rPr>
          <w:spacing w:val="-3"/>
        </w:rPr>
        <w:t xml:space="preserve"> </w:t>
      </w:r>
      <w:r>
        <w:rPr>
          <w:spacing w:val="-2"/>
        </w:rPr>
        <w:t>and</w:t>
      </w:r>
      <w:r>
        <w:rPr>
          <w:spacing w:val="-3"/>
        </w:rPr>
        <w:t xml:space="preserve"> </w:t>
      </w:r>
      <w:r>
        <w:rPr>
          <w:spacing w:val="-2"/>
        </w:rPr>
        <w:t>decisions</w:t>
      </w:r>
      <w:r>
        <w:rPr>
          <w:spacing w:val="-3"/>
        </w:rPr>
        <w:t xml:space="preserve"> </w:t>
      </w:r>
      <w:r>
        <w:rPr>
          <w:spacing w:val="-2"/>
        </w:rPr>
        <w:t>leading</w:t>
      </w:r>
      <w:r>
        <w:rPr>
          <w:spacing w:val="-3"/>
        </w:rPr>
        <w:t xml:space="preserve"> </w:t>
      </w:r>
      <w:r>
        <w:rPr>
          <w:spacing w:val="-2"/>
        </w:rPr>
        <w:t>up</w:t>
      </w:r>
      <w:r>
        <w:rPr>
          <w:spacing w:val="-3"/>
        </w:rPr>
        <w:t xml:space="preserve"> </w:t>
      </w:r>
      <w:r>
        <w:rPr>
          <w:spacing w:val="-2"/>
        </w:rPr>
        <w:t>to</w:t>
      </w:r>
      <w:r>
        <w:rPr>
          <w:spacing w:val="-3"/>
        </w:rPr>
        <w:t xml:space="preserve"> </w:t>
      </w:r>
      <w:r>
        <w:rPr>
          <w:spacing w:val="-2"/>
        </w:rPr>
        <w:t>the</w:t>
      </w:r>
      <w:r>
        <w:rPr>
          <w:spacing w:val="-3"/>
        </w:rPr>
        <w:t xml:space="preserve"> </w:t>
      </w:r>
      <w:r>
        <w:rPr>
          <w:spacing w:val="-2"/>
        </w:rPr>
        <w:t>hearing,</w:t>
      </w:r>
      <w:r>
        <w:rPr>
          <w:spacing w:val="-3"/>
        </w:rPr>
        <w:t xml:space="preserve"> </w:t>
      </w:r>
      <w:r>
        <w:rPr>
          <w:spacing w:val="-2"/>
        </w:rPr>
        <w:t>determinations</w:t>
      </w:r>
      <w:r>
        <w:rPr>
          <w:spacing w:val="-3"/>
        </w:rPr>
        <w:t xml:space="preserve"> </w:t>
      </w:r>
      <w:r>
        <w:rPr>
          <w:spacing w:val="-2"/>
        </w:rPr>
        <w:t>about</w:t>
      </w:r>
      <w:r>
        <w:rPr>
          <w:spacing w:val="-3"/>
        </w:rPr>
        <w:t xml:space="preserve"> </w:t>
      </w:r>
      <w:r>
        <w:rPr>
          <w:spacing w:val="-2"/>
        </w:rPr>
        <w:t>information</w:t>
      </w:r>
      <w:r>
        <w:rPr>
          <w:spacing w:val="-3"/>
        </w:rPr>
        <w:t xml:space="preserve"> </w:t>
      </w:r>
      <w:r>
        <w:rPr>
          <w:spacing w:val="-2"/>
        </w:rPr>
        <w:t xml:space="preserve">that </w:t>
      </w:r>
      <w:r>
        <w:t>will be considered or not, appropriate and inappropriate lines of questioning, and the overall decorum and conduct of the proceedings. The Hearing Officer is not bound by strict rules of legal evidence and may admit evidence that is of probative value (evidence that is useful in proving or disproving a fact) in determining the issues involved.</w:t>
      </w:r>
    </w:p>
    <w:p w14:paraId="0BD1BFA2" w14:textId="77777777" w:rsidR="00023072" w:rsidRDefault="00ED5357">
      <w:pPr>
        <w:pStyle w:val="BodyText"/>
        <w:spacing w:before="204" w:line="225" w:lineRule="auto"/>
        <w:ind w:left="3120" w:right="713"/>
        <w:jc w:val="both"/>
      </w:pPr>
      <w:r>
        <w:t>The Hearing Officer will apply the preponderance of the evidence standard (more likely than not)</w:t>
      </w:r>
      <w:r>
        <w:rPr>
          <w:spacing w:val="-2"/>
        </w:rPr>
        <w:t xml:space="preserve"> </w:t>
      </w:r>
      <w:r>
        <w:t>when</w:t>
      </w:r>
      <w:r>
        <w:rPr>
          <w:spacing w:val="-2"/>
        </w:rPr>
        <w:t xml:space="preserve"> </w:t>
      </w:r>
      <w:r>
        <w:t>determining</w:t>
      </w:r>
      <w:r>
        <w:rPr>
          <w:spacing w:val="-2"/>
        </w:rPr>
        <w:t xml:space="preserve"> </w:t>
      </w:r>
      <w:r>
        <w:t>whether</w:t>
      </w:r>
      <w:r>
        <w:rPr>
          <w:spacing w:val="-2"/>
        </w:rPr>
        <w:t xml:space="preserve"> </w:t>
      </w:r>
      <w:r>
        <w:t>the</w:t>
      </w:r>
      <w:r>
        <w:rPr>
          <w:spacing w:val="-2"/>
        </w:rPr>
        <w:t xml:space="preserve"> </w:t>
      </w:r>
      <w:r>
        <w:t>Title</w:t>
      </w:r>
      <w:r>
        <w:rPr>
          <w:spacing w:val="-2"/>
        </w:rPr>
        <w:t xml:space="preserve"> </w:t>
      </w:r>
      <w:r>
        <w:t>IX</w:t>
      </w:r>
      <w:r>
        <w:rPr>
          <w:spacing w:val="-2"/>
        </w:rPr>
        <w:t xml:space="preserve"> </w:t>
      </w:r>
      <w:r>
        <w:t>policy</w:t>
      </w:r>
      <w:r>
        <w:rPr>
          <w:spacing w:val="-2"/>
        </w:rPr>
        <w:t xml:space="preserve"> </w:t>
      </w:r>
      <w:r>
        <w:t>has</w:t>
      </w:r>
      <w:r>
        <w:rPr>
          <w:spacing w:val="-2"/>
        </w:rPr>
        <w:t xml:space="preserve"> </w:t>
      </w:r>
      <w:r>
        <w:t>been</w:t>
      </w:r>
      <w:r>
        <w:rPr>
          <w:spacing w:val="-2"/>
        </w:rPr>
        <w:t xml:space="preserve"> </w:t>
      </w:r>
      <w:r>
        <w:t>violated.</w:t>
      </w:r>
      <w:r>
        <w:rPr>
          <w:spacing w:val="-2"/>
        </w:rPr>
        <w:t xml:space="preserve"> </w:t>
      </w:r>
      <w:r>
        <w:t>A</w:t>
      </w:r>
      <w:r>
        <w:rPr>
          <w:spacing w:val="-2"/>
        </w:rPr>
        <w:t xml:space="preserve"> </w:t>
      </w:r>
      <w:r>
        <w:t>transcript</w:t>
      </w:r>
      <w:r>
        <w:rPr>
          <w:spacing w:val="-2"/>
        </w:rPr>
        <w:t xml:space="preserve"> </w:t>
      </w:r>
      <w:r>
        <w:t>of</w:t>
      </w:r>
      <w:r>
        <w:rPr>
          <w:spacing w:val="-2"/>
        </w:rPr>
        <w:t xml:space="preserve"> </w:t>
      </w:r>
      <w:r>
        <w:t>the</w:t>
      </w:r>
      <w:r>
        <w:rPr>
          <w:spacing w:val="-2"/>
        </w:rPr>
        <w:t xml:space="preserve"> </w:t>
      </w:r>
      <w:r>
        <w:t>of</w:t>
      </w:r>
      <w:r>
        <w:rPr>
          <w:spacing w:val="-2"/>
        </w:rPr>
        <w:t xml:space="preserve"> </w:t>
      </w:r>
      <w:r>
        <w:t>the hearing will be available to</w:t>
      </w:r>
      <w:r>
        <w:rPr>
          <w:spacing w:val="-1"/>
        </w:rPr>
        <w:t xml:space="preserve"> </w:t>
      </w:r>
      <w:r>
        <w:t>the</w:t>
      </w:r>
      <w:r>
        <w:rPr>
          <w:spacing w:val="-1"/>
        </w:rPr>
        <w:t xml:space="preserve"> </w:t>
      </w:r>
      <w:r>
        <w:t>parties</w:t>
      </w:r>
      <w:r>
        <w:rPr>
          <w:spacing w:val="-1"/>
        </w:rPr>
        <w:t xml:space="preserve"> </w:t>
      </w:r>
      <w:r>
        <w:t>for inspection and review</w:t>
      </w:r>
      <w:r>
        <w:rPr>
          <w:spacing w:val="-1"/>
        </w:rPr>
        <w:t xml:space="preserve"> </w:t>
      </w:r>
      <w:r>
        <w:t>within twenty-</w:t>
      </w:r>
      <w:r>
        <w:rPr>
          <w:spacing w:val="-1"/>
        </w:rPr>
        <w:t xml:space="preserve"> </w:t>
      </w:r>
      <w:r>
        <w:t>one (21)</w:t>
      </w:r>
      <w:r>
        <w:rPr>
          <w:spacing w:val="-1"/>
        </w:rPr>
        <w:t xml:space="preserve"> </w:t>
      </w:r>
      <w:proofErr w:type="spellStart"/>
      <w:r>
        <w:t>busi</w:t>
      </w:r>
      <w:proofErr w:type="spellEnd"/>
      <w:r>
        <w:t>-ness days after the conclusion of the hearing.</w:t>
      </w:r>
    </w:p>
    <w:p w14:paraId="08B1674C" w14:textId="77777777" w:rsidR="00023072" w:rsidRDefault="00ED5357">
      <w:pPr>
        <w:pStyle w:val="ListParagraph"/>
        <w:numPr>
          <w:ilvl w:val="2"/>
          <w:numId w:val="15"/>
        </w:numPr>
        <w:tabs>
          <w:tab w:val="left" w:pos="3117"/>
        </w:tabs>
        <w:spacing w:before="189"/>
        <w:ind w:left="3117" w:hanging="357"/>
      </w:pPr>
      <w:r>
        <w:t xml:space="preserve">Hearing </w:t>
      </w:r>
      <w:r>
        <w:rPr>
          <w:spacing w:val="-2"/>
        </w:rPr>
        <w:t>Format</w:t>
      </w:r>
    </w:p>
    <w:p w14:paraId="18D47FFD" w14:textId="77777777" w:rsidR="00023072" w:rsidRDefault="00ED5357">
      <w:pPr>
        <w:pStyle w:val="BodyText"/>
        <w:spacing w:before="197" w:line="225" w:lineRule="auto"/>
        <w:ind w:left="3120" w:right="716"/>
        <w:jc w:val="both"/>
      </w:pPr>
      <w:r>
        <w:t>The Hearing is an opportunity for the Complainant and Respondent to address the Hearing Officer</w:t>
      </w:r>
      <w:r>
        <w:rPr>
          <w:spacing w:val="-13"/>
        </w:rPr>
        <w:t xml:space="preserve"> </w:t>
      </w:r>
      <w:r>
        <w:t>in</w:t>
      </w:r>
      <w:r>
        <w:rPr>
          <w:spacing w:val="-12"/>
        </w:rPr>
        <w:t xml:space="preserve"> </w:t>
      </w:r>
      <w:r>
        <w:t>person.</w:t>
      </w:r>
      <w:r>
        <w:rPr>
          <w:spacing w:val="-13"/>
        </w:rPr>
        <w:t xml:space="preserve"> </w:t>
      </w:r>
      <w:r>
        <w:t>The</w:t>
      </w:r>
      <w:r>
        <w:rPr>
          <w:spacing w:val="-12"/>
        </w:rPr>
        <w:t xml:space="preserve"> </w:t>
      </w:r>
      <w:r>
        <w:t>parties</w:t>
      </w:r>
      <w:r>
        <w:rPr>
          <w:spacing w:val="-13"/>
        </w:rPr>
        <w:t xml:space="preserve"> </w:t>
      </w:r>
      <w:r>
        <w:t>may</w:t>
      </w:r>
      <w:r>
        <w:rPr>
          <w:spacing w:val="-12"/>
        </w:rPr>
        <w:t xml:space="preserve"> </w:t>
      </w:r>
      <w:r>
        <w:t>address</w:t>
      </w:r>
      <w:r>
        <w:rPr>
          <w:spacing w:val="-13"/>
        </w:rPr>
        <w:t xml:space="preserve"> </w:t>
      </w:r>
      <w:r>
        <w:t>any</w:t>
      </w:r>
      <w:r>
        <w:rPr>
          <w:spacing w:val="-12"/>
        </w:rPr>
        <w:t xml:space="preserve"> </w:t>
      </w:r>
      <w:r>
        <w:t>information</w:t>
      </w:r>
      <w:r>
        <w:rPr>
          <w:spacing w:val="-12"/>
        </w:rPr>
        <w:t xml:space="preserve"> </w:t>
      </w:r>
      <w:r>
        <w:t>in</w:t>
      </w:r>
      <w:r>
        <w:rPr>
          <w:spacing w:val="-13"/>
        </w:rPr>
        <w:t xml:space="preserve"> </w:t>
      </w:r>
      <w:r>
        <w:t>the</w:t>
      </w:r>
      <w:r>
        <w:rPr>
          <w:spacing w:val="-12"/>
        </w:rPr>
        <w:t xml:space="preserve"> </w:t>
      </w:r>
      <w:r>
        <w:t>Final</w:t>
      </w:r>
      <w:r>
        <w:rPr>
          <w:spacing w:val="-13"/>
        </w:rPr>
        <w:t xml:space="preserve"> </w:t>
      </w:r>
      <w:r>
        <w:t>Investigation</w:t>
      </w:r>
      <w:r>
        <w:rPr>
          <w:spacing w:val="-12"/>
        </w:rPr>
        <w:t xml:space="preserve"> </w:t>
      </w:r>
      <w:r>
        <w:t>Report</w:t>
      </w:r>
      <w:r>
        <w:rPr>
          <w:spacing w:val="-13"/>
        </w:rPr>
        <w:t xml:space="preserve"> </w:t>
      </w:r>
      <w:r>
        <w:t>and supplemental statements submitted in response to the Final Investigation Report. The Com-</w:t>
      </w:r>
      <w:proofErr w:type="spellStart"/>
      <w:r>
        <w:t>plainant</w:t>
      </w:r>
      <w:proofErr w:type="spellEnd"/>
      <w:r>
        <w:t xml:space="preserve"> and the Respondent have the right to make an opening and a closing statement. The Complainant</w:t>
      </w:r>
      <w:r>
        <w:rPr>
          <w:spacing w:val="-3"/>
        </w:rPr>
        <w:t xml:space="preserve"> </w:t>
      </w:r>
      <w:r>
        <w:t>shall</w:t>
      </w:r>
      <w:r>
        <w:rPr>
          <w:spacing w:val="-3"/>
        </w:rPr>
        <w:t xml:space="preserve"> </w:t>
      </w:r>
      <w:r>
        <w:t>give</w:t>
      </w:r>
      <w:r>
        <w:rPr>
          <w:spacing w:val="-3"/>
        </w:rPr>
        <w:t xml:space="preserve"> </w:t>
      </w:r>
      <w:r>
        <w:t>the</w:t>
      </w:r>
      <w:r>
        <w:rPr>
          <w:spacing w:val="-3"/>
        </w:rPr>
        <w:t xml:space="preserve"> </w:t>
      </w:r>
      <w:r>
        <w:t>first</w:t>
      </w:r>
      <w:r>
        <w:rPr>
          <w:spacing w:val="-3"/>
        </w:rPr>
        <w:t xml:space="preserve"> </w:t>
      </w:r>
      <w:r>
        <w:t>opening</w:t>
      </w:r>
      <w:r>
        <w:rPr>
          <w:spacing w:val="-3"/>
        </w:rPr>
        <w:t xml:space="preserve"> </w:t>
      </w:r>
      <w:r>
        <w:t>statement.</w:t>
      </w:r>
      <w:r>
        <w:rPr>
          <w:spacing w:val="-3"/>
        </w:rPr>
        <w:t xml:space="preserve"> </w:t>
      </w:r>
      <w:r>
        <w:t>The</w:t>
      </w:r>
      <w:r>
        <w:rPr>
          <w:spacing w:val="-3"/>
        </w:rPr>
        <w:t xml:space="preserve"> </w:t>
      </w:r>
      <w:r>
        <w:t>Respondent</w:t>
      </w:r>
      <w:r>
        <w:rPr>
          <w:spacing w:val="-3"/>
        </w:rPr>
        <w:t xml:space="preserve"> </w:t>
      </w:r>
      <w:r>
        <w:t>shall</w:t>
      </w:r>
      <w:r>
        <w:rPr>
          <w:spacing w:val="-3"/>
        </w:rPr>
        <w:t xml:space="preserve"> </w:t>
      </w:r>
      <w:r>
        <w:t>give</w:t>
      </w:r>
      <w:r>
        <w:rPr>
          <w:spacing w:val="-3"/>
        </w:rPr>
        <w:t xml:space="preserve"> </w:t>
      </w:r>
      <w:r>
        <w:t>the</w:t>
      </w:r>
      <w:r>
        <w:rPr>
          <w:spacing w:val="-3"/>
        </w:rPr>
        <w:t xml:space="preserve"> </w:t>
      </w:r>
      <w:r>
        <w:t>final</w:t>
      </w:r>
      <w:r>
        <w:rPr>
          <w:spacing w:val="-3"/>
        </w:rPr>
        <w:t xml:space="preserve"> </w:t>
      </w:r>
      <w:r>
        <w:t>closing statement.</w:t>
      </w:r>
      <w:r>
        <w:rPr>
          <w:spacing w:val="-2"/>
        </w:rPr>
        <w:t xml:space="preserve"> </w:t>
      </w:r>
      <w:r>
        <w:t>The</w:t>
      </w:r>
      <w:r>
        <w:rPr>
          <w:spacing w:val="-2"/>
        </w:rPr>
        <w:t xml:space="preserve"> </w:t>
      </w:r>
      <w:r>
        <w:t>Complainant</w:t>
      </w:r>
      <w:r>
        <w:rPr>
          <w:spacing w:val="-2"/>
        </w:rPr>
        <w:t xml:space="preserve"> </w:t>
      </w:r>
      <w:r>
        <w:t>and</w:t>
      </w:r>
      <w:r>
        <w:rPr>
          <w:spacing w:val="-2"/>
        </w:rPr>
        <w:t xml:space="preserve"> </w:t>
      </w:r>
      <w:r>
        <w:t>the</w:t>
      </w:r>
      <w:r>
        <w:rPr>
          <w:spacing w:val="-2"/>
        </w:rPr>
        <w:t xml:space="preserve"> </w:t>
      </w:r>
      <w:r>
        <w:t>Respondent</w:t>
      </w:r>
      <w:r>
        <w:rPr>
          <w:spacing w:val="-2"/>
        </w:rPr>
        <w:t xml:space="preserve"> </w:t>
      </w:r>
      <w:r>
        <w:t>may</w:t>
      </w:r>
      <w:r>
        <w:rPr>
          <w:spacing w:val="-2"/>
        </w:rPr>
        <w:t xml:space="preserve"> </w:t>
      </w:r>
      <w:r>
        <w:t>each</w:t>
      </w:r>
      <w:r>
        <w:rPr>
          <w:spacing w:val="-2"/>
        </w:rPr>
        <w:t xml:space="preserve"> </w:t>
      </w:r>
      <w:r>
        <w:t>include</w:t>
      </w:r>
      <w:r>
        <w:rPr>
          <w:spacing w:val="-2"/>
        </w:rPr>
        <w:t xml:space="preserve"> </w:t>
      </w:r>
      <w:r>
        <w:t>a</w:t>
      </w:r>
      <w:r>
        <w:rPr>
          <w:spacing w:val="-2"/>
        </w:rPr>
        <w:t xml:space="preserve"> </w:t>
      </w:r>
      <w:r>
        <w:t>statement</w:t>
      </w:r>
      <w:r>
        <w:rPr>
          <w:spacing w:val="-2"/>
        </w:rPr>
        <w:t xml:space="preserve"> </w:t>
      </w:r>
      <w:r>
        <w:t>of</w:t>
      </w:r>
      <w:r>
        <w:rPr>
          <w:spacing w:val="-2"/>
        </w:rPr>
        <w:t xml:space="preserve"> </w:t>
      </w:r>
      <w:r>
        <w:t>the</w:t>
      </w:r>
      <w:r>
        <w:rPr>
          <w:spacing w:val="-2"/>
        </w:rPr>
        <w:t xml:space="preserve"> </w:t>
      </w:r>
      <w:r>
        <w:t>impact of the alleged offense as part of their respective closing statements.</w:t>
      </w:r>
    </w:p>
    <w:p w14:paraId="2B3EDB49" w14:textId="77777777" w:rsidR="00023072" w:rsidRDefault="00ED5357">
      <w:pPr>
        <w:pStyle w:val="BodyText"/>
        <w:spacing w:before="192"/>
        <w:ind w:left="3120"/>
        <w:jc w:val="both"/>
      </w:pPr>
      <w:r>
        <w:t>Each</w:t>
      </w:r>
      <w:r>
        <w:rPr>
          <w:spacing w:val="-8"/>
        </w:rPr>
        <w:t xml:space="preserve"> </w:t>
      </w:r>
      <w:r>
        <w:t>party</w:t>
      </w:r>
      <w:r>
        <w:rPr>
          <w:spacing w:val="-7"/>
        </w:rPr>
        <w:t xml:space="preserve"> </w:t>
      </w:r>
      <w:r>
        <w:t>must</w:t>
      </w:r>
      <w:r>
        <w:rPr>
          <w:spacing w:val="-7"/>
        </w:rPr>
        <w:t xml:space="preserve"> </w:t>
      </w:r>
      <w:r>
        <w:t>notify</w:t>
      </w:r>
      <w:r>
        <w:rPr>
          <w:spacing w:val="-7"/>
        </w:rPr>
        <w:t xml:space="preserve"> </w:t>
      </w:r>
      <w:r>
        <w:t>the</w:t>
      </w:r>
      <w:r>
        <w:rPr>
          <w:spacing w:val="-7"/>
        </w:rPr>
        <w:t xml:space="preserve"> </w:t>
      </w:r>
      <w:r>
        <w:t>Title</w:t>
      </w:r>
      <w:r>
        <w:rPr>
          <w:spacing w:val="-7"/>
        </w:rPr>
        <w:t xml:space="preserve"> </w:t>
      </w:r>
      <w:r>
        <w:t>IX</w:t>
      </w:r>
      <w:r>
        <w:rPr>
          <w:spacing w:val="-7"/>
        </w:rPr>
        <w:t xml:space="preserve"> </w:t>
      </w:r>
      <w:r>
        <w:t>Coordinator</w:t>
      </w:r>
      <w:r>
        <w:rPr>
          <w:spacing w:val="-7"/>
        </w:rPr>
        <w:t xml:space="preserve"> </w:t>
      </w:r>
      <w:r>
        <w:t>(or</w:t>
      </w:r>
      <w:r>
        <w:rPr>
          <w:spacing w:val="-7"/>
        </w:rPr>
        <w:t xml:space="preserve"> </w:t>
      </w:r>
      <w:r>
        <w:t>designee)</w:t>
      </w:r>
      <w:r>
        <w:rPr>
          <w:spacing w:val="-7"/>
        </w:rPr>
        <w:t xml:space="preserve"> </w:t>
      </w:r>
      <w:r>
        <w:t>at</w:t>
      </w:r>
      <w:r>
        <w:rPr>
          <w:spacing w:val="-7"/>
        </w:rPr>
        <w:t xml:space="preserve"> </w:t>
      </w:r>
      <w:r>
        <w:t>least</w:t>
      </w:r>
      <w:r>
        <w:rPr>
          <w:spacing w:val="-7"/>
        </w:rPr>
        <w:t xml:space="preserve"> </w:t>
      </w:r>
      <w:r>
        <w:t>ten</w:t>
      </w:r>
      <w:r>
        <w:rPr>
          <w:spacing w:val="-7"/>
        </w:rPr>
        <w:t xml:space="preserve"> </w:t>
      </w:r>
      <w:r>
        <w:t>(10)</w:t>
      </w:r>
      <w:r>
        <w:rPr>
          <w:spacing w:val="-7"/>
        </w:rPr>
        <w:t xml:space="preserve"> </w:t>
      </w:r>
      <w:r>
        <w:t>business</w:t>
      </w:r>
      <w:r>
        <w:rPr>
          <w:spacing w:val="-7"/>
        </w:rPr>
        <w:t xml:space="preserve"> </w:t>
      </w:r>
      <w:r>
        <w:t>days</w:t>
      </w:r>
      <w:r>
        <w:rPr>
          <w:spacing w:val="-7"/>
        </w:rPr>
        <w:t xml:space="preserve"> </w:t>
      </w:r>
      <w:proofErr w:type="spellStart"/>
      <w:r>
        <w:rPr>
          <w:spacing w:val="-4"/>
        </w:rPr>
        <w:t>pri</w:t>
      </w:r>
      <w:proofErr w:type="spellEnd"/>
      <w:r>
        <w:rPr>
          <w:spacing w:val="-4"/>
        </w:rPr>
        <w:t>-</w:t>
      </w:r>
    </w:p>
    <w:p w14:paraId="256F5936" w14:textId="77777777" w:rsidR="00023072" w:rsidRDefault="00023072">
      <w:pPr>
        <w:pStyle w:val="BodyText"/>
        <w:jc w:val="both"/>
        <w:sectPr w:rsidR="00023072">
          <w:pgSz w:w="12240" w:h="15840"/>
          <w:pgMar w:top="640" w:right="0" w:bottom="620" w:left="0" w:header="0" w:footer="460" w:gutter="0"/>
          <w:cols w:space="720"/>
        </w:sectPr>
      </w:pPr>
    </w:p>
    <w:p w14:paraId="3BBE305A" w14:textId="77777777" w:rsidR="00023072" w:rsidRDefault="00ED5357">
      <w:pPr>
        <w:pStyle w:val="BodyText"/>
        <w:spacing w:before="48" w:line="225" w:lineRule="auto"/>
        <w:ind w:left="3120" w:right="714"/>
        <w:jc w:val="both"/>
      </w:pPr>
      <w:r>
        <w:lastRenderedPageBreak/>
        <w:t>or</w:t>
      </w:r>
      <w:r>
        <w:rPr>
          <w:spacing w:val="-6"/>
        </w:rPr>
        <w:t xml:space="preserve"> </w:t>
      </w:r>
      <w:r>
        <w:t>to</w:t>
      </w:r>
      <w:r>
        <w:rPr>
          <w:spacing w:val="-6"/>
        </w:rPr>
        <w:t xml:space="preserve"> </w:t>
      </w:r>
      <w:r>
        <w:t>the</w:t>
      </w:r>
      <w:r>
        <w:rPr>
          <w:spacing w:val="-6"/>
        </w:rPr>
        <w:t xml:space="preserve"> </w:t>
      </w:r>
      <w:r>
        <w:t>hearing</w:t>
      </w:r>
      <w:r>
        <w:rPr>
          <w:spacing w:val="-6"/>
        </w:rPr>
        <w:t xml:space="preserve"> </w:t>
      </w:r>
      <w:r>
        <w:t>if</w:t>
      </w:r>
      <w:r>
        <w:rPr>
          <w:spacing w:val="-6"/>
        </w:rPr>
        <w:t xml:space="preserve"> </w:t>
      </w:r>
      <w:r>
        <w:t>they</w:t>
      </w:r>
      <w:r>
        <w:rPr>
          <w:spacing w:val="-6"/>
        </w:rPr>
        <w:t xml:space="preserve"> </w:t>
      </w:r>
      <w:r>
        <w:t>will</w:t>
      </w:r>
      <w:r>
        <w:rPr>
          <w:spacing w:val="-5"/>
        </w:rPr>
        <w:t xml:space="preserve"> </w:t>
      </w:r>
      <w:r>
        <w:t>be</w:t>
      </w:r>
      <w:r>
        <w:rPr>
          <w:spacing w:val="-6"/>
        </w:rPr>
        <w:t xml:space="preserve"> </w:t>
      </w:r>
      <w:r>
        <w:t>accompanied</w:t>
      </w:r>
      <w:r>
        <w:rPr>
          <w:spacing w:val="-5"/>
        </w:rPr>
        <w:t xml:space="preserve"> </w:t>
      </w:r>
      <w:r>
        <w:t>by</w:t>
      </w:r>
      <w:r>
        <w:rPr>
          <w:spacing w:val="-6"/>
        </w:rPr>
        <w:t xml:space="preserve"> </w:t>
      </w:r>
      <w:r>
        <w:t>an</w:t>
      </w:r>
      <w:r>
        <w:rPr>
          <w:spacing w:val="-6"/>
        </w:rPr>
        <w:t xml:space="preserve"> </w:t>
      </w:r>
      <w:r>
        <w:t>advisor.</w:t>
      </w:r>
      <w:r>
        <w:rPr>
          <w:spacing w:val="-6"/>
        </w:rPr>
        <w:t xml:space="preserve"> </w:t>
      </w:r>
      <w:r>
        <w:t>If</w:t>
      </w:r>
      <w:r>
        <w:rPr>
          <w:spacing w:val="-6"/>
        </w:rPr>
        <w:t xml:space="preserve"> </w:t>
      </w:r>
      <w:r>
        <w:t>a</w:t>
      </w:r>
      <w:r>
        <w:rPr>
          <w:spacing w:val="-6"/>
        </w:rPr>
        <w:t xml:space="preserve"> </w:t>
      </w:r>
      <w:r>
        <w:t>party</w:t>
      </w:r>
      <w:r>
        <w:rPr>
          <w:spacing w:val="-6"/>
        </w:rPr>
        <w:t xml:space="preserve"> </w:t>
      </w:r>
      <w:r>
        <w:t>does</w:t>
      </w:r>
      <w:r>
        <w:rPr>
          <w:spacing w:val="-6"/>
        </w:rPr>
        <w:t xml:space="preserve"> </w:t>
      </w:r>
      <w:r>
        <w:t>not</w:t>
      </w:r>
      <w:r>
        <w:rPr>
          <w:spacing w:val="-6"/>
        </w:rPr>
        <w:t xml:space="preserve"> </w:t>
      </w:r>
      <w:r>
        <w:t>have</w:t>
      </w:r>
      <w:r>
        <w:rPr>
          <w:spacing w:val="-6"/>
        </w:rPr>
        <w:t xml:space="preserve"> </w:t>
      </w:r>
      <w:r>
        <w:t>an</w:t>
      </w:r>
      <w:r>
        <w:rPr>
          <w:spacing w:val="-6"/>
        </w:rPr>
        <w:t xml:space="preserve"> </w:t>
      </w:r>
      <w:r>
        <w:t>advisor, UAB</w:t>
      </w:r>
      <w:r>
        <w:rPr>
          <w:spacing w:val="-2"/>
        </w:rPr>
        <w:t xml:space="preserve"> </w:t>
      </w:r>
      <w:r>
        <w:t>will</w:t>
      </w:r>
      <w:r>
        <w:rPr>
          <w:spacing w:val="-1"/>
        </w:rPr>
        <w:t xml:space="preserve"> </w:t>
      </w:r>
      <w:r>
        <w:t>assign</w:t>
      </w:r>
      <w:r>
        <w:rPr>
          <w:spacing w:val="-1"/>
        </w:rPr>
        <w:t xml:space="preserve"> </w:t>
      </w:r>
      <w:r>
        <w:t>the</w:t>
      </w:r>
      <w:r>
        <w:rPr>
          <w:spacing w:val="-1"/>
        </w:rPr>
        <w:t xml:space="preserve"> </w:t>
      </w:r>
      <w:r>
        <w:t>party</w:t>
      </w:r>
      <w:r>
        <w:rPr>
          <w:spacing w:val="-1"/>
        </w:rPr>
        <w:t xml:space="preserve"> </w:t>
      </w:r>
      <w:r>
        <w:t>an</w:t>
      </w:r>
      <w:r>
        <w:rPr>
          <w:spacing w:val="-1"/>
        </w:rPr>
        <w:t xml:space="preserve"> </w:t>
      </w:r>
      <w:r>
        <w:t>advisor</w:t>
      </w:r>
      <w:r>
        <w:rPr>
          <w:spacing w:val="-1"/>
        </w:rPr>
        <w:t xml:space="preserve"> </w:t>
      </w:r>
      <w:r>
        <w:t>of</w:t>
      </w:r>
      <w:r>
        <w:rPr>
          <w:spacing w:val="-1"/>
        </w:rPr>
        <w:t xml:space="preserve"> </w:t>
      </w:r>
      <w:r>
        <w:t>the</w:t>
      </w:r>
      <w:r>
        <w:rPr>
          <w:spacing w:val="-1"/>
        </w:rPr>
        <w:t xml:space="preserve"> </w:t>
      </w:r>
      <w:r>
        <w:t>University’s</w:t>
      </w:r>
      <w:r>
        <w:rPr>
          <w:spacing w:val="-1"/>
        </w:rPr>
        <w:t xml:space="preserve"> </w:t>
      </w:r>
      <w:r>
        <w:t>choice</w:t>
      </w:r>
      <w:r>
        <w:rPr>
          <w:spacing w:val="-1"/>
        </w:rPr>
        <w:t xml:space="preserve"> </w:t>
      </w:r>
      <w:r>
        <w:t>provided</w:t>
      </w:r>
      <w:r>
        <w:rPr>
          <w:spacing w:val="-1"/>
        </w:rPr>
        <w:t xml:space="preserve"> </w:t>
      </w:r>
      <w:r>
        <w:t>without</w:t>
      </w:r>
      <w:r>
        <w:rPr>
          <w:spacing w:val="-1"/>
        </w:rPr>
        <w:t xml:space="preserve"> </w:t>
      </w:r>
      <w:r>
        <w:t>fee</w:t>
      </w:r>
      <w:r>
        <w:rPr>
          <w:spacing w:val="-2"/>
        </w:rPr>
        <w:t xml:space="preserve"> </w:t>
      </w:r>
      <w:r>
        <w:t>or</w:t>
      </w:r>
      <w:r>
        <w:rPr>
          <w:spacing w:val="-1"/>
        </w:rPr>
        <w:t xml:space="preserve"> </w:t>
      </w:r>
      <w:r>
        <w:t xml:space="preserve">charge. 6 Each party </w:t>
      </w:r>
      <w:proofErr w:type="gramStart"/>
      <w:r>
        <w:t>has the opportunity to</w:t>
      </w:r>
      <w:proofErr w:type="gramEnd"/>
      <w:r>
        <w:t xml:space="preserve"> be heard and to identify and secure witnesses, including expert</w:t>
      </w:r>
      <w:r>
        <w:rPr>
          <w:spacing w:val="-1"/>
        </w:rPr>
        <w:t xml:space="preserve"> </w:t>
      </w:r>
      <w:r>
        <w:t>witnesses,</w:t>
      </w:r>
      <w:r>
        <w:rPr>
          <w:spacing w:val="-1"/>
        </w:rPr>
        <w:t xml:space="preserve"> </w:t>
      </w:r>
      <w:r>
        <w:t>for</w:t>
      </w:r>
      <w:r>
        <w:rPr>
          <w:spacing w:val="-1"/>
        </w:rPr>
        <w:t xml:space="preserve"> </w:t>
      </w:r>
      <w:r>
        <w:t>the</w:t>
      </w:r>
      <w:r>
        <w:rPr>
          <w:spacing w:val="-1"/>
        </w:rPr>
        <w:t xml:space="preserve"> </w:t>
      </w:r>
      <w:r>
        <w:t>Hearing</w:t>
      </w:r>
      <w:r>
        <w:rPr>
          <w:spacing w:val="-1"/>
        </w:rPr>
        <w:t xml:space="preserve"> </w:t>
      </w:r>
      <w:r>
        <w:t>Officer’s</w:t>
      </w:r>
      <w:r>
        <w:rPr>
          <w:spacing w:val="-1"/>
        </w:rPr>
        <w:t xml:space="preserve"> </w:t>
      </w:r>
      <w:r>
        <w:t>consideration.</w:t>
      </w:r>
      <w:r>
        <w:rPr>
          <w:spacing w:val="-1"/>
        </w:rPr>
        <w:t xml:space="preserve"> </w:t>
      </w:r>
      <w:r>
        <w:t>Each</w:t>
      </w:r>
      <w:r>
        <w:rPr>
          <w:spacing w:val="-1"/>
        </w:rPr>
        <w:t xml:space="preserve"> </w:t>
      </w:r>
      <w:r>
        <w:t>party</w:t>
      </w:r>
      <w:r>
        <w:rPr>
          <w:spacing w:val="-1"/>
        </w:rPr>
        <w:t xml:space="preserve"> </w:t>
      </w:r>
      <w:r>
        <w:t>must</w:t>
      </w:r>
      <w:r>
        <w:rPr>
          <w:spacing w:val="-1"/>
        </w:rPr>
        <w:t xml:space="preserve"> </w:t>
      </w:r>
      <w:r>
        <w:t>provide</w:t>
      </w:r>
      <w:r>
        <w:rPr>
          <w:spacing w:val="-1"/>
        </w:rPr>
        <w:t xml:space="preserve"> </w:t>
      </w:r>
      <w:r>
        <w:t>a</w:t>
      </w:r>
      <w:r>
        <w:rPr>
          <w:spacing w:val="-1"/>
        </w:rPr>
        <w:t xml:space="preserve"> </w:t>
      </w:r>
      <w:r>
        <w:t>list</w:t>
      </w:r>
      <w:r>
        <w:rPr>
          <w:spacing w:val="-1"/>
        </w:rPr>
        <w:t xml:space="preserve"> </w:t>
      </w:r>
      <w:r>
        <w:t>of</w:t>
      </w:r>
      <w:r>
        <w:rPr>
          <w:spacing w:val="-1"/>
        </w:rPr>
        <w:t xml:space="preserve"> </w:t>
      </w:r>
      <w:r>
        <w:t>po-</w:t>
      </w:r>
      <w:proofErr w:type="spellStart"/>
      <w:r>
        <w:t>tential</w:t>
      </w:r>
      <w:proofErr w:type="spellEnd"/>
      <w:r>
        <w:rPr>
          <w:spacing w:val="-7"/>
        </w:rPr>
        <w:t xml:space="preserve"> </w:t>
      </w:r>
      <w:r>
        <w:t>hearing</w:t>
      </w:r>
      <w:r>
        <w:rPr>
          <w:spacing w:val="-7"/>
        </w:rPr>
        <w:t xml:space="preserve"> </w:t>
      </w:r>
      <w:r>
        <w:t>witnesses</w:t>
      </w:r>
      <w:r>
        <w:rPr>
          <w:spacing w:val="-7"/>
        </w:rPr>
        <w:t xml:space="preserve"> </w:t>
      </w:r>
      <w:r>
        <w:t>and</w:t>
      </w:r>
      <w:r>
        <w:rPr>
          <w:spacing w:val="-7"/>
        </w:rPr>
        <w:t xml:space="preserve"> </w:t>
      </w:r>
      <w:r>
        <w:t>to</w:t>
      </w:r>
      <w:r>
        <w:rPr>
          <w:spacing w:val="-7"/>
        </w:rPr>
        <w:t xml:space="preserve"> </w:t>
      </w:r>
      <w:r>
        <w:t>the</w:t>
      </w:r>
      <w:r>
        <w:rPr>
          <w:spacing w:val="-7"/>
        </w:rPr>
        <w:t xml:space="preserve"> </w:t>
      </w:r>
      <w:r>
        <w:t>Title</w:t>
      </w:r>
      <w:r>
        <w:rPr>
          <w:spacing w:val="-6"/>
        </w:rPr>
        <w:t xml:space="preserve"> </w:t>
      </w:r>
      <w:r>
        <w:t>IX</w:t>
      </w:r>
      <w:r>
        <w:rPr>
          <w:spacing w:val="-7"/>
        </w:rPr>
        <w:t xml:space="preserve"> </w:t>
      </w:r>
      <w:r>
        <w:t>Coordinator</w:t>
      </w:r>
      <w:r>
        <w:rPr>
          <w:spacing w:val="-7"/>
        </w:rPr>
        <w:t xml:space="preserve"> </w:t>
      </w:r>
      <w:r>
        <w:t>(or</w:t>
      </w:r>
      <w:r>
        <w:rPr>
          <w:spacing w:val="-6"/>
        </w:rPr>
        <w:t xml:space="preserve"> </w:t>
      </w:r>
      <w:r>
        <w:t>designee)</w:t>
      </w:r>
      <w:r>
        <w:rPr>
          <w:spacing w:val="-7"/>
        </w:rPr>
        <w:t xml:space="preserve"> </w:t>
      </w:r>
      <w:r>
        <w:t>at</w:t>
      </w:r>
      <w:r>
        <w:rPr>
          <w:spacing w:val="-7"/>
        </w:rPr>
        <w:t xml:space="preserve"> </w:t>
      </w:r>
      <w:r>
        <w:t>least</w:t>
      </w:r>
      <w:r>
        <w:rPr>
          <w:spacing w:val="-7"/>
        </w:rPr>
        <w:t xml:space="preserve"> </w:t>
      </w:r>
      <w:r>
        <w:t>four</w:t>
      </w:r>
      <w:r>
        <w:rPr>
          <w:spacing w:val="-6"/>
        </w:rPr>
        <w:t xml:space="preserve"> </w:t>
      </w:r>
      <w:r>
        <w:t>(4)</w:t>
      </w:r>
      <w:r>
        <w:rPr>
          <w:spacing w:val="-7"/>
        </w:rPr>
        <w:t xml:space="preserve"> </w:t>
      </w:r>
      <w:r>
        <w:t>business days prior to the hearing.</w:t>
      </w:r>
    </w:p>
    <w:p w14:paraId="0A51CE55" w14:textId="77777777" w:rsidR="00023072" w:rsidRDefault="00ED5357">
      <w:pPr>
        <w:pStyle w:val="BodyText"/>
        <w:spacing w:before="203" w:line="225" w:lineRule="auto"/>
        <w:ind w:left="3120" w:right="714"/>
        <w:jc w:val="both"/>
      </w:pPr>
      <w:r>
        <w:t>All materials that the Complainant or Respondent want the Hearing Officer to consider must be submitted to the Title IX Coordinator (or designee) at least four (4) business days prior to the hearing. All evidence each party wishes to be considered</w:t>
      </w:r>
      <w:r>
        <w:rPr>
          <w:spacing w:val="-1"/>
        </w:rPr>
        <w:t xml:space="preserve"> </w:t>
      </w:r>
      <w:r>
        <w:t>by the Hearing Officer</w:t>
      </w:r>
      <w:r>
        <w:rPr>
          <w:spacing w:val="-1"/>
        </w:rPr>
        <w:t xml:space="preserve"> </w:t>
      </w:r>
      <w:r>
        <w:t>should be presented to the Investigator(s) during the investigation process. If a party does not provide some</w:t>
      </w:r>
      <w:r>
        <w:rPr>
          <w:spacing w:val="-13"/>
        </w:rPr>
        <w:t xml:space="preserve"> </w:t>
      </w:r>
      <w:r>
        <w:t>piece</w:t>
      </w:r>
      <w:r>
        <w:rPr>
          <w:spacing w:val="-12"/>
        </w:rPr>
        <w:t xml:space="preserve"> </w:t>
      </w:r>
      <w:r>
        <w:t>of</w:t>
      </w:r>
      <w:r>
        <w:rPr>
          <w:spacing w:val="-13"/>
        </w:rPr>
        <w:t xml:space="preserve"> </w:t>
      </w:r>
      <w:r>
        <w:t>evidence</w:t>
      </w:r>
      <w:r>
        <w:rPr>
          <w:spacing w:val="-12"/>
        </w:rPr>
        <w:t xml:space="preserve"> </w:t>
      </w:r>
      <w:r>
        <w:t>to</w:t>
      </w:r>
      <w:r>
        <w:rPr>
          <w:spacing w:val="-13"/>
        </w:rPr>
        <w:t xml:space="preserve"> </w:t>
      </w:r>
      <w:r>
        <w:t>the</w:t>
      </w:r>
      <w:r>
        <w:rPr>
          <w:spacing w:val="-12"/>
        </w:rPr>
        <w:t xml:space="preserve"> </w:t>
      </w:r>
      <w:r>
        <w:t>Investigator</w:t>
      </w:r>
      <w:r>
        <w:rPr>
          <w:spacing w:val="-13"/>
        </w:rPr>
        <w:t xml:space="preserve"> </w:t>
      </w:r>
      <w:r>
        <w:t>during</w:t>
      </w:r>
      <w:r>
        <w:rPr>
          <w:spacing w:val="-12"/>
        </w:rPr>
        <w:t xml:space="preserve"> </w:t>
      </w:r>
      <w:r>
        <w:t>the</w:t>
      </w:r>
      <w:r>
        <w:rPr>
          <w:spacing w:val="-12"/>
        </w:rPr>
        <w:t xml:space="preserve"> </w:t>
      </w:r>
      <w:r>
        <w:t>investigation</w:t>
      </w:r>
      <w:r>
        <w:rPr>
          <w:spacing w:val="-13"/>
        </w:rPr>
        <w:t xml:space="preserve"> </w:t>
      </w:r>
      <w:r>
        <w:t>process,</w:t>
      </w:r>
      <w:r>
        <w:rPr>
          <w:spacing w:val="-12"/>
        </w:rPr>
        <w:t xml:space="preserve"> </w:t>
      </w:r>
      <w:r>
        <w:t>that</w:t>
      </w:r>
      <w:r>
        <w:rPr>
          <w:spacing w:val="-13"/>
        </w:rPr>
        <w:t xml:space="preserve"> </w:t>
      </w:r>
      <w:r>
        <w:t>party</w:t>
      </w:r>
      <w:r>
        <w:rPr>
          <w:spacing w:val="-12"/>
        </w:rPr>
        <w:t xml:space="preserve"> </w:t>
      </w:r>
      <w:r>
        <w:t>may</w:t>
      </w:r>
      <w:r>
        <w:rPr>
          <w:spacing w:val="-13"/>
        </w:rPr>
        <w:t xml:space="preserve"> </w:t>
      </w:r>
      <w:r>
        <w:t xml:space="preserve">only present such evidence during the hearing if the Hearing Officer permits the party to do so in </w:t>
      </w:r>
      <w:r>
        <w:rPr>
          <w:spacing w:val="-2"/>
        </w:rPr>
        <w:t xml:space="preserve">the Hearing Officer’s sole discretion. Generally, evidence not presented during the investigation </w:t>
      </w:r>
      <w:r>
        <w:t>process</w:t>
      </w:r>
      <w:r>
        <w:rPr>
          <w:spacing w:val="-6"/>
        </w:rPr>
        <w:t xml:space="preserve"> </w:t>
      </w:r>
      <w:r>
        <w:t>will</w:t>
      </w:r>
      <w:r>
        <w:rPr>
          <w:spacing w:val="-6"/>
        </w:rPr>
        <w:t xml:space="preserve"> </w:t>
      </w:r>
      <w:r>
        <w:t>only</w:t>
      </w:r>
      <w:r>
        <w:rPr>
          <w:spacing w:val="-6"/>
        </w:rPr>
        <w:t xml:space="preserve"> </w:t>
      </w:r>
      <w:r>
        <w:t>be</w:t>
      </w:r>
      <w:r>
        <w:rPr>
          <w:spacing w:val="-6"/>
        </w:rPr>
        <w:t xml:space="preserve"> </w:t>
      </w:r>
      <w:r>
        <w:t>allowed</w:t>
      </w:r>
      <w:r>
        <w:rPr>
          <w:spacing w:val="-6"/>
        </w:rPr>
        <w:t xml:space="preserve"> </w:t>
      </w:r>
      <w:r>
        <w:t>in</w:t>
      </w:r>
      <w:r>
        <w:rPr>
          <w:spacing w:val="-6"/>
        </w:rPr>
        <w:t xml:space="preserve"> </w:t>
      </w:r>
      <w:r>
        <w:t>the</w:t>
      </w:r>
      <w:r>
        <w:rPr>
          <w:spacing w:val="-6"/>
        </w:rPr>
        <w:t xml:space="preserve"> </w:t>
      </w:r>
      <w:r>
        <w:t>hearing</w:t>
      </w:r>
      <w:r>
        <w:rPr>
          <w:spacing w:val="-6"/>
        </w:rPr>
        <w:t xml:space="preserve"> </w:t>
      </w:r>
      <w:r>
        <w:t>if</w:t>
      </w:r>
      <w:r>
        <w:rPr>
          <w:spacing w:val="-6"/>
        </w:rPr>
        <w:t xml:space="preserve"> </w:t>
      </w:r>
      <w:r>
        <w:t>it</w:t>
      </w:r>
      <w:r>
        <w:rPr>
          <w:spacing w:val="-6"/>
        </w:rPr>
        <w:t xml:space="preserve"> </w:t>
      </w:r>
      <w:r>
        <w:t>is</w:t>
      </w:r>
      <w:r>
        <w:rPr>
          <w:spacing w:val="-6"/>
        </w:rPr>
        <w:t xml:space="preserve"> </w:t>
      </w:r>
      <w:r>
        <w:t>new</w:t>
      </w:r>
      <w:r>
        <w:rPr>
          <w:spacing w:val="-6"/>
        </w:rPr>
        <w:t xml:space="preserve"> </w:t>
      </w:r>
      <w:r>
        <w:t>information</w:t>
      </w:r>
      <w:r>
        <w:rPr>
          <w:spacing w:val="-6"/>
        </w:rPr>
        <w:t xml:space="preserve"> </w:t>
      </w:r>
      <w:r>
        <w:t>not</w:t>
      </w:r>
      <w:r>
        <w:rPr>
          <w:spacing w:val="-6"/>
        </w:rPr>
        <w:t xml:space="preserve"> </w:t>
      </w:r>
      <w:r>
        <w:t>known</w:t>
      </w:r>
      <w:r>
        <w:rPr>
          <w:spacing w:val="-6"/>
        </w:rPr>
        <w:t xml:space="preserve"> </w:t>
      </w:r>
      <w:r>
        <w:t>and</w:t>
      </w:r>
      <w:r>
        <w:rPr>
          <w:spacing w:val="-6"/>
        </w:rPr>
        <w:t xml:space="preserve"> </w:t>
      </w:r>
      <w:r>
        <w:t>not</w:t>
      </w:r>
      <w:r>
        <w:rPr>
          <w:spacing w:val="-6"/>
        </w:rPr>
        <w:t xml:space="preserve"> </w:t>
      </w:r>
      <w:r>
        <w:t>available during the investigation process.</w:t>
      </w:r>
    </w:p>
    <w:p w14:paraId="7F6539FD" w14:textId="77777777" w:rsidR="00023072" w:rsidRDefault="00ED5357">
      <w:pPr>
        <w:pStyle w:val="BodyText"/>
        <w:spacing w:before="205" w:line="225" w:lineRule="auto"/>
        <w:ind w:left="3120" w:right="715"/>
        <w:jc w:val="both"/>
      </w:pPr>
      <w:r>
        <w:t>The Title IX Coordinator (or designee) will provide the witness lists and submitted materials</w:t>
      </w:r>
      <w:r>
        <w:rPr>
          <w:spacing w:val="80"/>
        </w:rPr>
        <w:t xml:space="preserve"> </w:t>
      </w:r>
      <w:r>
        <w:t>to the Hearing Officer and make copies available to the Complainant and Respondent at least three (3) business days prior to the hearing, consistent with FERPA or other laws and regula-</w:t>
      </w:r>
      <w:proofErr w:type="spellStart"/>
      <w:r>
        <w:t>tions</w:t>
      </w:r>
      <w:proofErr w:type="spellEnd"/>
      <w:r>
        <w:t xml:space="preserve"> governing the disclosure of education records.</w:t>
      </w:r>
    </w:p>
    <w:p w14:paraId="696E9811" w14:textId="77777777" w:rsidR="00023072" w:rsidRDefault="00ED5357">
      <w:pPr>
        <w:pStyle w:val="BodyText"/>
        <w:spacing w:before="202" w:line="225" w:lineRule="auto"/>
        <w:ind w:left="3120" w:right="717"/>
        <w:jc w:val="both"/>
      </w:pPr>
      <w:r>
        <w:t>All</w:t>
      </w:r>
      <w:r>
        <w:rPr>
          <w:spacing w:val="-10"/>
        </w:rPr>
        <w:t xml:space="preserve"> </w:t>
      </w:r>
      <w:r>
        <w:t>participants</w:t>
      </w:r>
      <w:r>
        <w:rPr>
          <w:spacing w:val="-10"/>
        </w:rPr>
        <w:t xml:space="preserve"> </w:t>
      </w:r>
      <w:r>
        <w:t>in</w:t>
      </w:r>
      <w:r>
        <w:rPr>
          <w:spacing w:val="-9"/>
        </w:rPr>
        <w:t xml:space="preserve"> </w:t>
      </w:r>
      <w:r>
        <w:t>the</w:t>
      </w:r>
      <w:r>
        <w:rPr>
          <w:spacing w:val="-10"/>
        </w:rPr>
        <w:t xml:space="preserve"> </w:t>
      </w:r>
      <w:r>
        <w:t>hearing</w:t>
      </w:r>
      <w:r>
        <w:rPr>
          <w:spacing w:val="-9"/>
        </w:rPr>
        <w:t xml:space="preserve"> </w:t>
      </w:r>
      <w:r>
        <w:t>are</w:t>
      </w:r>
      <w:r>
        <w:rPr>
          <w:spacing w:val="-10"/>
        </w:rPr>
        <w:t xml:space="preserve"> </w:t>
      </w:r>
      <w:r>
        <w:t>expected</w:t>
      </w:r>
      <w:r>
        <w:rPr>
          <w:spacing w:val="-10"/>
        </w:rPr>
        <w:t xml:space="preserve"> </w:t>
      </w:r>
      <w:r>
        <w:t>to</w:t>
      </w:r>
      <w:r>
        <w:rPr>
          <w:spacing w:val="-10"/>
        </w:rPr>
        <w:t xml:space="preserve"> </w:t>
      </w:r>
      <w:r>
        <w:t>behave</w:t>
      </w:r>
      <w:r>
        <w:rPr>
          <w:spacing w:val="-10"/>
        </w:rPr>
        <w:t xml:space="preserve"> </w:t>
      </w:r>
      <w:r>
        <w:t>with</w:t>
      </w:r>
      <w:r>
        <w:rPr>
          <w:spacing w:val="-10"/>
        </w:rPr>
        <w:t xml:space="preserve"> </w:t>
      </w:r>
      <w:r>
        <w:t>decorum</w:t>
      </w:r>
      <w:r>
        <w:rPr>
          <w:spacing w:val="-10"/>
        </w:rPr>
        <w:t xml:space="preserve"> </w:t>
      </w:r>
      <w:r>
        <w:t>and</w:t>
      </w:r>
      <w:r>
        <w:rPr>
          <w:spacing w:val="-10"/>
        </w:rPr>
        <w:t xml:space="preserve"> </w:t>
      </w:r>
      <w:r>
        <w:t>may</w:t>
      </w:r>
      <w:r>
        <w:rPr>
          <w:spacing w:val="-10"/>
        </w:rPr>
        <w:t xml:space="preserve"> </w:t>
      </w:r>
      <w:r>
        <w:t>be</w:t>
      </w:r>
      <w:r>
        <w:rPr>
          <w:spacing w:val="-10"/>
        </w:rPr>
        <w:t xml:space="preserve"> </w:t>
      </w:r>
      <w:r>
        <w:t>asked</w:t>
      </w:r>
      <w:r>
        <w:rPr>
          <w:spacing w:val="-10"/>
        </w:rPr>
        <w:t xml:space="preserve"> </w:t>
      </w:r>
      <w:r>
        <w:t>to</w:t>
      </w:r>
      <w:r>
        <w:rPr>
          <w:spacing w:val="-10"/>
        </w:rPr>
        <w:t xml:space="preserve"> </w:t>
      </w:r>
      <w:r>
        <w:t>leave if they do not.</w:t>
      </w:r>
    </w:p>
    <w:p w14:paraId="52CCB970" w14:textId="77777777" w:rsidR="00023072" w:rsidRDefault="00ED5357">
      <w:pPr>
        <w:pStyle w:val="BodyText"/>
        <w:spacing w:before="202" w:line="225" w:lineRule="auto"/>
        <w:ind w:left="3120" w:right="714"/>
        <w:jc w:val="both"/>
      </w:pPr>
      <w:r>
        <w:t>At</w:t>
      </w:r>
      <w:r>
        <w:rPr>
          <w:spacing w:val="-13"/>
        </w:rPr>
        <w:t xml:space="preserve"> </w:t>
      </w:r>
      <w:r>
        <w:t>the</w:t>
      </w:r>
      <w:r>
        <w:rPr>
          <w:spacing w:val="-12"/>
        </w:rPr>
        <w:t xml:space="preserve"> </w:t>
      </w:r>
      <w:r>
        <w:t>request</w:t>
      </w:r>
      <w:r>
        <w:rPr>
          <w:spacing w:val="-13"/>
        </w:rPr>
        <w:t xml:space="preserve"> </w:t>
      </w:r>
      <w:r>
        <w:t>of</w:t>
      </w:r>
      <w:r>
        <w:rPr>
          <w:spacing w:val="-12"/>
        </w:rPr>
        <w:t xml:space="preserve"> </w:t>
      </w:r>
      <w:r>
        <w:t>either</w:t>
      </w:r>
      <w:r>
        <w:rPr>
          <w:spacing w:val="-13"/>
        </w:rPr>
        <w:t xml:space="preserve"> </w:t>
      </w:r>
      <w:r>
        <w:t>party,</w:t>
      </w:r>
      <w:r>
        <w:rPr>
          <w:spacing w:val="-12"/>
        </w:rPr>
        <w:t xml:space="preserve"> </w:t>
      </w:r>
      <w:r>
        <w:t>the</w:t>
      </w:r>
      <w:r>
        <w:rPr>
          <w:spacing w:val="-13"/>
        </w:rPr>
        <w:t xml:space="preserve"> </w:t>
      </w:r>
      <w:r>
        <w:t>University</w:t>
      </w:r>
      <w:r>
        <w:rPr>
          <w:spacing w:val="-12"/>
        </w:rPr>
        <w:t xml:space="preserve"> </w:t>
      </w:r>
      <w:r>
        <w:t>will</w:t>
      </w:r>
      <w:r>
        <w:rPr>
          <w:spacing w:val="-12"/>
        </w:rPr>
        <w:t xml:space="preserve"> </w:t>
      </w:r>
      <w:r>
        <w:t>conduct</w:t>
      </w:r>
      <w:r>
        <w:rPr>
          <w:spacing w:val="-13"/>
        </w:rPr>
        <w:t xml:space="preserve"> </w:t>
      </w:r>
      <w:r>
        <w:t>the</w:t>
      </w:r>
      <w:r>
        <w:rPr>
          <w:spacing w:val="-12"/>
        </w:rPr>
        <w:t xml:space="preserve"> </w:t>
      </w:r>
      <w:r>
        <w:t>entire</w:t>
      </w:r>
      <w:r>
        <w:rPr>
          <w:spacing w:val="-13"/>
        </w:rPr>
        <w:t xml:space="preserve"> </w:t>
      </w:r>
      <w:r>
        <w:t>hearing</w:t>
      </w:r>
      <w:r>
        <w:rPr>
          <w:spacing w:val="-12"/>
        </w:rPr>
        <w:t xml:space="preserve"> </w:t>
      </w:r>
      <w:r>
        <w:t>(including</w:t>
      </w:r>
      <w:r>
        <w:rPr>
          <w:spacing w:val="-13"/>
        </w:rPr>
        <w:t xml:space="preserve"> </w:t>
      </w:r>
      <w:r>
        <w:t>cross-ex-amination)</w:t>
      </w:r>
      <w:r>
        <w:rPr>
          <w:spacing w:val="-11"/>
        </w:rPr>
        <w:t xml:space="preserve"> </w:t>
      </w:r>
      <w:r>
        <w:t>with</w:t>
      </w:r>
      <w:r>
        <w:rPr>
          <w:spacing w:val="-11"/>
        </w:rPr>
        <w:t xml:space="preserve"> </w:t>
      </w:r>
      <w:r>
        <w:t>the</w:t>
      </w:r>
      <w:r>
        <w:rPr>
          <w:spacing w:val="-11"/>
        </w:rPr>
        <w:t xml:space="preserve"> </w:t>
      </w:r>
      <w:r>
        <w:t>parties</w:t>
      </w:r>
      <w:r>
        <w:rPr>
          <w:spacing w:val="-11"/>
        </w:rPr>
        <w:t xml:space="preserve"> </w:t>
      </w:r>
      <w:r>
        <w:t>located</w:t>
      </w:r>
      <w:r>
        <w:rPr>
          <w:spacing w:val="-11"/>
        </w:rPr>
        <w:t xml:space="preserve"> </w:t>
      </w:r>
      <w:r>
        <w:t>in</w:t>
      </w:r>
      <w:r>
        <w:rPr>
          <w:spacing w:val="-11"/>
        </w:rPr>
        <w:t xml:space="preserve"> </w:t>
      </w:r>
      <w:r>
        <w:t>separate</w:t>
      </w:r>
      <w:r>
        <w:rPr>
          <w:spacing w:val="-11"/>
        </w:rPr>
        <w:t xml:space="preserve"> </w:t>
      </w:r>
      <w:r>
        <w:t>rooms,</w:t>
      </w:r>
      <w:r>
        <w:rPr>
          <w:spacing w:val="-11"/>
        </w:rPr>
        <w:t xml:space="preserve"> </w:t>
      </w:r>
      <w:r>
        <w:t>utilizing</w:t>
      </w:r>
      <w:r>
        <w:rPr>
          <w:spacing w:val="-11"/>
        </w:rPr>
        <w:t xml:space="preserve"> </w:t>
      </w:r>
      <w:r>
        <w:t>technology</w:t>
      </w:r>
      <w:r>
        <w:rPr>
          <w:spacing w:val="-11"/>
        </w:rPr>
        <w:t xml:space="preserve"> </w:t>
      </w:r>
      <w:r>
        <w:t>enabling</w:t>
      </w:r>
      <w:r>
        <w:rPr>
          <w:spacing w:val="-11"/>
        </w:rPr>
        <w:t xml:space="preserve"> </w:t>
      </w:r>
      <w:r>
        <w:t>the</w:t>
      </w:r>
      <w:r>
        <w:rPr>
          <w:spacing w:val="-11"/>
        </w:rPr>
        <w:t xml:space="preserve"> </w:t>
      </w:r>
      <w:r>
        <w:t>parties to see and hear each other.</w:t>
      </w:r>
    </w:p>
    <w:p w14:paraId="12F2E1CB" w14:textId="77777777" w:rsidR="00023072" w:rsidRDefault="00ED5357">
      <w:pPr>
        <w:pStyle w:val="ListParagraph"/>
        <w:numPr>
          <w:ilvl w:val="2"/>
          <w:numId w:val="15"/>
        </w:numPr>
        <w:tabs>
          <w:tab w:val="left" w:pos="3117"/>
        </w:tabs>
        <w:spacing w:before="189"/>
        <w:ind w:left="3117" w:hanging="357"/>
      </w:pPr>
      <w:r>
        <w:rPr>
          <w:spacing w:val="-2"/>
        </w:rPr>
        <w:t>Questioning</w:t>
      </w:r>
      <w:r>
        <w:rPr>
          <w:spacing w:val="4"/>
        </w:rPr>
        <w:t xml:space="preserve"> </w:t>
      </w:r>
      <w:r>
        <w:rPr>
          <w:spacing w:val="-2"/>
        </w:rPr>
        <w:t>of</w:t>
      </w:r>
      <w:r>
        <w:rPr>
          <w:spacing w:val="4"/>
        </w:rPr>
        <w:t xml:space="preserve"> </w:t>
      </w:r>
      <w:r>
        <w:rPr>
          <w:spacing w:val="-2"/>
        </w:rPr>
        <w:t>Parties/Witnesses</w:t>
      </w:r>
      <w:r>
        <w:rPr>
          <w:spacing w:val="4"/>
        </w:rPr>
        <w:t xml:space="preserve"> </w:t>
      </w:r>
      <w:r>
        <w:rPr>
          <w:spacing w:val="-2"/>
        </w:rPr>
        <w:t>and</w:t>
      </w:r>
      <w:r>
        <w:rPr>
          <w:spacing w:val="3"/>
        </w:rPr>
        <w:t xml:space="preserve"> </w:t>
      </w:r>
      <w:r>
        <w:rPr>
          <w:spacing w:val="-2"/>
        </w:rPr>
        <w:t>Relevancy</w:t>
      </w:r>
      <w:r>
        <w:rPr>
          <w:spacing w:val="5"/>
        </w:rPr>
        <w:t xml:space="preserve"> </w:t>
      </w:r>
      <w:r>
        <w:rPr>
          <w:spacing w:val="-2"/>
        </w:rPr>
        <w:t>Determinations</w:t>
      </w:r>
    </w:p>
    <w:p w14:paraId="0ACCF600" w14:textId="77777777" w:rsidR="00023072" w:rsidRDefault="00ED5357">
      <w:pPr>
        <w:pStyle w:val="BodyText"/>
        <w:spacing w:before="197" w:line="225" w:lineRule="auto"/>
        <w:ind w:left="3120" w:right="715"/>
        <w:jc w:val="both"/>
      </w:pPr>
      <w:r>
        <w:t xml:space="preserve">The Hearing Officer may independently question the parties, witnesses, and/or the </w:t>
      </w:r>
      <w:proofErr w:type="spellStart"/>
      <w:r>
        <w:t>investiga</w:t>
      </w:r>
      <w:proofErr w:type="spellEnd"/>
      <w:r>
        <w:t>-tor(s) to elicit relevant information. The Hearing Officer is barred from drawing any inference about</w:t>
      </w:r>
      <w:r>
        <w:rPr>
          <w:spacing w:val="-5"/>
        </w:rPr>
        <w:t xml:space="preserve"> </w:t>
      </w:r>
      <w:r>
        <w:t>the</w:t>
      </w:r>
      <w:r>
        <w:rPr>
          <w:spacing w:val="-5"/>
        </w:rPr>
        <w:t xml:space="preserve"> </w:t>
      </w:r>
      <w:r>
        <w:t>determination</w:t>
      </w:r>
      <w:r>
        <w:rPr>
          <w:spacing w:val="-5"/>
        </w:rPr>
        <w:t xml:space="preserve"> </w:t>
      </w:r>
      <w:r>
        <w:t>of</w:t>
      </w:r>
      <w:r>
        <w:rPr>
          <w:spacing w:val="-5"/>
        </w:rPr>
        <w:t xml:space="preserve"> </w:t>
      </w:r>
      <w:r>
        <w:t>responsibility</w:t>
      </w:r>
      <w:r>
        <w:rPr>
          <w:spacing w:val="-4"/>
        </w:rPr>
        <w:t xml:space="preserve"> </w:t>
      </w:r>
      <w:r>
        <w:t>based</w:t>
      </w:r>
      <w:r>
        <w:rPr>
          <w:spacing w:val="-5"/>
        </w:rPr>
        <w:t xml:space="preserve"> </w:t>
      </w:r>
      <w:r>
        <w:t>solely</w:t>
      </w:r>
      <w:r>
        <w:rPr>
          <w:spacing w:val="-5"/>
        </w:rPr>
        <w:t xml:space="preserve"> </w:t>
      </w:r>
      <w:r>
        <w:t>on</w:t>
      </w:r>
      <w:r>
        <w:rPr>
          <w:spacing w:val="-5"/>
        </w:rPr>
        <w:t xml:space="preserve"> </w:t>
      </w:r>
      <w:r>
        <w:t>a</w:t>
      </w:r>
      <w:r>
        <w:rPr>
          <w:spacing w:val="-5"/>
        </w:rPr>
        <w:t xml:space="preserve"> </w:t>
      </w:r>
      <w:r>
        <w:t>party’s</w:t>
      </w:r>
      <w:r>
        <w:rPr>
          <w:spacing w:val="-5"/>
        </w:rPr>
        <w:t xml:space="preserve"> </w:t>
      </w:r>
      <w:r>
        <w:t>refusal</w:t>
      </w:r>
      <w:r>
        <w:rPr>
          <w:spacing w:val="-5"/>
        </w:rPr>
        <w:t xml:space="preserve"> </w:t>
      </w:r>
      <w:r>
        <w:t>to</w:t>
      </w:r>
      <w:r>
        <w:rPr>
          <w:spacing w:val="-5"/>
        </w:rPr>
        <w:t xml:space="preserve"> </w:t>
      </w:r>
      <w:r>
        <w:t>answer</w:t>
      </w:r>
      <w:r>
        <w:rPr>
          <w:spacing w:val="-5"/>
        </w:rPr>
        <w:t xml:space="preserve"> </w:t>
      </w:r>
      <w:r>
        <w:t>the</w:t>
      </w:r>
      <w:r>
        <w:rPr>
          <w:spacing w:val="-5"/>
        </w:rPr>
        <w:t xml:space="preserve"> </w:t>
      </w:r>
      <w:r>
        <w:t>Hear-ing Officer’s questions.</w:t>
      </w:r>
    </w:p>
    <w:p w14:paraId="74061BE3" w14:textId="77777777" w:rsidR="00023072" w:rsidRDefault="00ED5357">
      <w:pPr>
        <w:pStyle w:val="BodyText"/>
        <w:spacing w:before="202" w:line="225" w:lineRule="auto"/>
        <w:ind w:left="3120" w:right="713" w:firstLine="50"/>
        <w:jc w:val="both"/>
      </w:pPr>
      <w:r>
        <w:t>Each</w:t>
      </w:r>
      <w:r>
        <w:rPr>
          <w:spacing w:val="-6"/>
        </w:rPr>
        <w:t xml:space="preserve"> </w:t>
      </w:r>
      <w:r>
        <w:t>party</w:t>
      </w:r>
      <w:r>
        <w:rPr>
          <w:spacing w:val="-6"/>
        </w:rPr>
        <w:t xml:space="preserve"> </w:t>
      </w:r>
      <w:r>
        <w:t>and</w:t>
      </w:r>
      <w:r>
        <w:rPr>
          <w:spacing w:val="-6"/>
        </w:rPr>
        <w:t xml:space="preserve"> </w:t>
      </w:r>
      <w:r>
        <w:t>all</w:t>
      </w:r>
      <w:r>
        <w:rPr>
          <w:spacing w:val="-6"/>
        </w:rPr>
        <w:t xml:space="preserve"> </w:t>
      </w:r>
      <w:r>
        <w:t>witnesses,</w:t>
      </w:r>
      <w:r>
        <w:rPr>
          <w:spacing w:val="-6"/>
        </w:rPr>
        <w:t xml:space="preserve"> </w:t>
      </w:r>
      <w:r>
        <w:t>including</w:t>
      </w:r>
      <w:r>
        <w:rPr>
          <w:spacing w:val="-5"/>
        </w:rPr>
        <w:t xml:space="preserve"> </w:t>
      </w:r>
      <w:r>
        <w:t>the</w:t>
      </w:r>
      <w:r>
        <w:rPr>
          <w:spacing w:val="-6"/>
        </w:rPr>
        <w:t xml:space="preserve"> </w:t>
      </w:r>
      <w:r>
        <w:t>investigator(s),</w:t>
      </w:r>
      <w:r>
        <w:rPr>
          <w:spacing w:val="-6"/>
        </w:rPr>
        <w:t xml:space="preserve"> </w:t>
      </w:r>
      <w:r>
        <w:t>are</w:t>
      </w:r>
      <w:r>
        <w:rPr>
          <w:spacing w:val="-6"/>
        </w:rPr>
        <w:t xml:space="preserve"> </w:t>
      </w:r>
      <w:r>
        <w:t>subject</w:t>
      </w:r>
      <w:r>
        <w:rPr>
          <w:spacing w:val="-6"/>
        </w:rPr>
        <w:t xml:space="preserve"> </w:t>
      </w:r>
      <w:r>
        <w:t>to</w:t>
      </w:r>
      <w:r>
        <w:rPr>
          <w:spacing w:val="-6"/>
        </w:rPr>
        <w:t xml:space="preserve"> </w:t>
      </w:r>
      <w:r>
        <w:t>cross-examination</w:t>
      </w:r>
      <w:r>
        <w:rPr>
          <w:spacing w:val="-6"/>
        </w:rPr>
        <w:t xml:space="preserve"> </w:t>
      </w:r>
      <w:r>
        <w:t>by the party’s respective advisor. The party’s advisor may ask the other party and any witnesses all relevant cross-examination questions and follow-up questions, including those challenging credibility.</w:t>
      </w:r>
      <w:r>
        <w:rPr>
          <w:spacing w:val="-3"/>
        </w:rPr>
        <w:t xml:space="preserve"> </w:t>
      </w:r>
      <w:r>
        <w:t>Such</w:t>
      </w:r>
      <w:r>
        <w:rPr>
          <w:spacing w:val="-3"/>
        </w:rPr>
        <w:t xml:space="preserve"> </w:t>
      </w:r>
      <w:r>
        <w:t>questioning</w:t>
      </w:r>
      <w:r>
        <w:rPr>
          <w:spacing w:val="-2"/>
        </w:rPr>
        <w:t xml:space="preserve"> </w:t>
      </w:r>
      <w:r>
        <w:t>must</w:t>
      </w:r>
      <w:r>
        <w:rPr>
          <w:spacing w:val="-3"/>
        </w:rPr>
        <w:t xml:space="preserve"> </w:t>
      </w:r>
      <w:r>
        <w:t>be</w:t>
      </w:r>
      <w:r>
        <w:rPr>
          <w:spacing w:val="-2"/>
        </w:rPr>
        <w:t xml:space="preserve"> </w:t>
      </w:r>
      <w:r>
        <w:t>conducted</w:t>
      </w:r>
      <w:r>
        <w:rPr>
          <w:spacing w:val="-3"/>
        </w:rPr>
        <w:t xml:space="preserve"> </w:t>
      </w:r>
      <w:r>
        <w:t>directly,</w:t>
      </w:r>
      <w:r>
        <w:rPr>
          <w:spacing w:val="-3"/>
        </w:rPr>
        <w:t xml:space="preserve"> </w:t>
      </w:r>
      <w:r>
        <w:t>orally,</w:t>
      </w:r>
      <w:r>
        <w:rPr>
          <w:spacing w:val="-3"/>
        </w:rPr>
        <w:t xml:space="preserve"> </w:t>
      </w:r>
      <w:r>
        <w:t>and</w:t>
      </w:r>
      <w:r>
        <w:rPr>
          <w:spacing w:val="-2"/>
        </w:rPr>
        <w:t xml:space="preserve"> </w:t>
      </w:r>
      <w:r>
        <w:t>in</w:t>
      </w:r>
      <w:r>
        <w:rPr>
          <w:spacing w:val="-2"/>
        </w:rPr>
        <w:t xml:space="preserve"> </w:t>
      </w:r>
      <w:r>
        <w:t>real</w:t>
      </w:r>
      <w:r>
        <w:rPr>
          <w:spacing w:val="-3"/>
        </w:rPr>
        <w:t xml:space="preserve"> </w:t>
      </w:r>
      <w:r>
        <w:t>time</w:t>
      </w:r>
      <w:r>
        <w:rPr>
          <w:spacing w:val="-3"/>
        </w:rPr>
        <w:t xml:space="preserve"> </w:t>
      </w:r>
      <w:r>
        <w:t>by</w:t>
      </w:r>
      <w:r>
        <w:rPr>
          <w:spacing w:val="-3"/>
        </w:rPr>
        <w:t xml:space="preserve"> </w:t>
      </w:r>
      <w:r>
        <w:t>the</w:t>
      </w:r>
      <w:r>
        <w:rPr>
          <w:spacing w:val="-2"/>
        </w:rPr>
        <w:t xml:space="preserve"> </w:t>
      </w:r>
      <w:r>
        <w:t>party’s advisor</w:t>
      </w:r>
      <w:r>
        <w:rPr>
          <w:spacing w:val="-9"/>
        </w:rPr>
        <w:t xml:space="preserve"> </w:t>
      </w:r>
      <w:r>
        <w:t>and</w:t>
      </w:r>
      <w:r>
        <w:rPr>
          <w:spacing w:val="-9"/>
        </w:rPr>
        <w:t xml:space="preserve"> </w:t>
      </w:r>
      <w:r>
        <w:t>never</w:t>
      </w:r>
      <w:r>
        <w:rPr>
          <w:spacing w:val="-9"/>
        </w:rPr>
        <w:t xml:space="preserve"> </w:t>
      </w:r>
      <w:r>
        <w:t>by</w:t>
      </w:r>
      <w:r>
        <w:rPr>
          <w:spacing w:val="-9"/>
        </w:rPr>
        <w:t xml:space="preserve"> </w:t>
      </w:r>
      <w:r>
        <w:t>the</w:t>
      </w:r>
      <w:r>
        <w:rPr>
          <w:spacing w:val="-9"/>
        </w:rPr>
        <w:t xml:space="preserve"> </w:t>
      </w:r>
      <w:r>
        <w:t>parties</w:t>
      </w:r>
      <w:r>
        <w:rPr>
          <w:spacing w:val="-9"/>
        </w:rPr>
        <w:t xml:space="preserve"> </w:t>
      </w:r>
      <w:r>
        <w:t>personally.</w:t>
      </w:r>
      <w:r>
        <w:rPr>
          <w:spacing w:val="-9"/>
        </w:rPr>
        <w:t xml:space="preserve"> </w:t>
      </w:r>
      <w:r>
        <w:t>The</w:t>
      </w:r>
      <w:r>
        <w:rPr>
          <w:spacing w:val="-9"/>
        </w:rPr>
        <w:t xml:space="preserve"> </w:t>
      </w:r>
      <w:r>
        <w:t>parties</w:t>
      </w:r>
      <w:r>
        <w:rPr>
          <w:spacing w:val="-9"/>
        </w:rPr>
        <w:t xml:space="preserve"> </w:t>
      </w:r>
      <w:r>
        <w:t>and</w:t>
      </w:r>
      <w:r>
        <w:rPr>
          <w:spacing w:val="-9"/>
        </w:rPr>
        <w:t xml:space="preserve"> </w:t>
      </w:r>
      <w:r>
        <w:t>advisors</w:t>
      </w:r>
      <w:r>
        <w:rPr>
          <w:spacing w:val="-9"/>
        </w:rPr>
        <w:t xml:space="preserve"> </w:t>
      </w:r>
      <w:r>
        <w:t>are</w:t>
      </w:r>
      <w:r>
        <w:rPr>
          <w:spacing w:val="-9"/>
        </w:rPr>
        <w:t xml:space="preserve"> </w:t>
      </w:r>
      <w:r>
        <w:t>prohibited</w:t>
      </w:r>
      <w:r>
        <w:rPr>
          <w:spacing w:val="-9"/>
        </w:rPr>
        <w:t xml:space="preserve"> </w:t>
      </w:r>
      <w:r>
        <w:t>from</w:t>
      </w:r>
      <w:r>
        <w:rPr>
          <w:spacing w:val="-9"/>
        </w:rPr>
        <w:t xml:space="preserve"> </w:t>
      </w:r>
      <w:proofErr w:type="spellStart"/>
      <w:r>
        <w:t>ques-tioning</w:t>
      </w:r>
      <w:proofErr w:type="spellEnd"/>
      <w:r>
        <w:t xml:space="preserve"> parties and witnesses in an abusive, intimidating, or disrespectful manner.</w:t>
      </w:r>
    </w:p>
    <w:p w14:paraId="2968D504" w14:textId="77777777" w:rsidR="00023072" w:rsidRDefault="00ED5357">
      <w:pPr>
        <w:pStyle w:val="BodyText"/>
        <w:spacing w:before="203" w:line="225" w:lineRule="auto"/>
        <w:ind w:left="3120" w:right="713"/>
        <w:jc w:val="both"/>
      </w:pPr>
      <w:r>
        <w:t>All</w:t>
      </w:r>
      <w:r>
        <w:rPr>
          <w:spacing w:val="-5"/>
        </w:rPr>
        <w:t xml:space="preserve"> </w:t>
      </w:r>
      <w:r>
        <w:t>admissible</w:t>
      </w:r>
      <w:r>
        <w:rPr>
          <w:spacing w:val="-5"/>
        </w:rPr>
        <w:t xml:space="preserve"> </w:t>
      </w:r>
      <w:r>
        <w:t>relevant</w:t>
      </w:r>
      <w:r>
        <w:rPr>
          <w:spacing w:val="-5"/>
        </w:rPr>
        <w:t xml:space="preserve"> </w:t>
      </w:r>
      <w:r>
        <w:t>evidence</w:t>
      </w:r>
      <w:r>
        <w:rPr>
          <w:spacing w:val="-5"/>
        </w:rPr>
        <w:t xml:space="preserve"> </w:t>
      </w:r>
      <w:r>
        <w:t>will</w:t>
      </w:r>
      <w:r>
        <w:rPr>
          <w:spacing w:val="-5"/>
        </w:rPr>
        <w:t xml:space="preserve"> </w:t>
      </w:r>
      <w:r>
        <w:t>be</w:t>
      </w:r>
      <w:r>
        <w:rPr>
          <w:spacing w:val="-5"/>
        </w:rPr>
        <w:t xml:space="preserve"> </w:t>
      </w:r>
      <w:r>
        <w:t>evaluated</w:t>
      </w:r>
      <w:r>
        <w:rPr>
          <w:spacing w:val="-5"/>
        </w:rPr>
        <w:t xml:space="preserve"> </w:t>
      </w:r>
      <w:r>
        <w:t>for</w:t>
      </w:r>
      <w:r>
        <w:rPr>
          <w:spacing w:val="-5"/>
        </w:rPr>
        <w:t xml:space="preserve"> </w:t>
      </w:r>
      <w:r>
        <w:t>weight</w:t>
      </w:r>
      <w:r>
        <w:rPr>
          <w:spacing w:val="-5"/>
        </w:rPr>
        <w:t xml:space="preserve"> </w:t>
      </w:r>
      <w:r>
        <w:t>or</w:t>
      </w:r>
      <w:r>
        <w:rPr>
          <w:spacing w:val="-5"/>
        </w:rPr>
        <w:t xml:space="preserve"> </w:t>
      </w:r>
      <w:r>
        <w:t>credibility</w:t>
      </w:r>
      <w:r>
        <w:rPr>
          <w:spacing w:val="-5"/>
        </w:rPr>
        <w:t xml:space="preserve"> </w:t>
      </w:r>
      <w:r>
        <w:t>(the</w:t>
      </w:r>
      <w:r>
        <w:rPr>
          <w:spacing w:val="-5"/>
        </w:rPr>
        <w:t xml:space="preserve"> </w:t>
      </w:r>
      <w:r>
        <w:t>quality</w:t>
      </w:r>
      <w:r>
        <w:rPr>
          <w:spacing w:val="-5"/>
        </w:rPr>
        <w:t xml:space="preserve"> </w:t>
      </w:r>
      <w:r>
        <w:t>of</w:t>
      </w:r>
      <w:r>
        <w:rPr>
          <w:spacing w:val="-5"/>
        </w:rPr>
        <w:t xml:space="preserve"> </w:t>
      </w:r>
      <w:r>
        <w:t>being reliable, trusted and believed in). Evidence that is deemed duplicative of other evidence may not be relevant.</w:t>
      </w:r>
    </w:p>
    <w:p w14:paraId="35C0D68A" w14:textId="77777777" w:rsidR="00023072" w:rsidRDefault="00ED5357">
      <w:pPr>
        <w:pStyle w:val="BodyText"/>
        <w:spacing w:before="202" w:line="225" w:lineRule="auto"/>
        <w:ind w:left="3120" w:right="713" w:firstLine="52"/>
        <w:jc w:val="both"/>
      </w:pPr>
      <w:r>
        <w:t>The</w:t>
      </w:r>
      <w:r>
        <w:rPr>
          <w:spacing w:val="-6"/>
        </w:rPr>
        <w:t xml:space="preserve"> </w:t>
      </w:r>
      <w:r>
        <w:t>party’s</w:t>
      </w:r>
      <w:r>
        <w:rPr>
          <w:spacing w:val="-6"/>
        </w:rPr>
        <w:t xml:space="preserve"> </w:t>
      </w:r>
      <w:r>
        <w:t>advisor</w:t>
      </w:r>
      <w:r>
        <w:rPr>
          <w:spacing w:val="-6"/>
        </w:rPr>
        <w:t xml:space="preserve"> </w:t>
      </w:r>
      <w:r>
        <w:t>may</w:t>
      </w:r>
      <w:r>
        <w:rPr>
          <w:spacing w:val="-6"/>
        </w:rPr>
        <w:t xml:space="preserve"> </w:t>
      </w:r>
      <w:r>
        <w:t>otherwise</w:t>
      </w:r>
      <w:r>
        <w:rPr>
          <w:spacing w:val="-6"/>
        </w:rPr>
        <w:t xml:space="preserve"> </w:t>
      </w:r>
      <w:r>
        <w:t>not</w:t>
      </w:r>
      <w:r>
        <w:rPr>
          <w:spacing w:val="-6"/>
        </w:rPr>
        <w:t xml:space="preserve"> </w:t>
      </w:r>
      <w:r>
        <w:t>make</w:t>
      </w:r>
      <w:r>
        <w:rPr>
          <w:spacing w:val="-6"/>
        </w:rPr>
        <w:t xml:space="preserve"> </w:t>
      </w:r>
      <w:r>
        <w:t>statements,</w:t>
      </w:r>
      <w:r>
        <w:rPr>
          <w:spacing w:val="-6"/>
        </w:rPr>
        <w:t xml:space="preserve"> </w:t>
      </w:r>
      <w:r>
        <w:t>challenge</w:t>
      </w:r>
      <w:r>
        <w:rPr>
          <w:spacing w:val="-6"/>
        </w:rPr>
        <w:t xml:space="preserve"> </w:t>
      </w:r>
      <w:r>
        <w:t>relevancy</w:t>
      </w:r>
      <w:r>
        <w:rPr>
          <w:spacing w:val="-6"/>
        </w:rPr>
        <w:t xml:space="preserve"> </w:t>
      </w:r>
      <w:r>
        <w:t>determinations, or</w:t>
      </w:r>
      <w:r>
        <w:rPr>
          <w:spacing w:val="-13"/>
        </w:rPr>
        <w:t xml:space="preserve"> </w:t>
      </w:r>
      <w:r>
        <w:t>otherwise</w:t>
      </w:r>
      <w:r>
        <w:rPr>
          <w:spacing w:val="-12"/>
        </w:rPr>
        <w:t xml:space="preserve"> </w:t>
      </w:r>
      <w:r>
        <w:t>directly</w:t>
      </w:r>
      <w:r>
        <w:rPr>
          <w:spacing w:val="-13"/>
        </w:rPr>
        <w:t xml:space="preserve"> </w:t>
      </w:r>
      <w:r>
        <w:t>participate</w:t>
      </w:r>
      <w:r>
        <w:rPr>
          <w:spacing w:val="-12"/>
        </w:rPr>
        <w:t xml:space="preserve"> </w:t>
      </w:r>
      <w:r>
        <w:t>in</w:t>
      </w:r>
      <w:r>
        <w:rPr>
          <w:spacing w:val="-13"/>
        </w:rPr>
        <w:t xml:space="preserve"> </w:t>
      </w:r>
      <w:r>
        <w:t>the</w:t>
      </w:r>
      <w:r>
        <w:rPr>
          <w:spacing w:val="-12"/>
        </w:rPr>
        <w:t xml:space="preserve"> </w:t>
      </w:r>
      <w:r>
        <w:t>proceedings.</w:t>
      </w:r>
      <w:r>
        <w:rPr>
          <w:spacing w:val="-13"/>
        </w:rPr>
        <w:t xml:space="preserve"> </w:t>
      </w:r>
      <w:r>
        <w:t>The</w:t>
      </w:r>
      <w:r>
        <w:rPr>
          <w:spacing w:val="-12"/>
        </w:rPr>
        <w:t xml:space="preserve"> </w:t>
      </w:r>
      <w:r>
        <w:t>Hearing</w:t>
      </w:r>
      <w:r>
        <w:rPr>
          <w:spacing w:val="-12"/>
        </w:rPr>
        <w:t xml:space="preserve"> </w:t>
      </w:r>
      <w:r>
        <w:t>Officer</w:t>
      </w:r>
      <w:r>
        <w:rPr>
          <w:spacing w:val="-13"/>
        </w:rPr>
        <w:t xml:space="preserve"> </w:t>
      </w:r>
      <w:r>
        <w:t>may</w:t>
      </w:r>
      <w:r>
        <w:rPr>
          <w:spacing w:val="-12"/>
        </w:rPr>
        <w:t xml:space="preserve"> </w:t>
      </w:r>
      <w:r>
        <w:t>remove</w:t>
      </w:r>
      <w:r>
        <w:rPr>
          <w:spacing w:val="-13"/>
        </w:rPr>
        <w:t xml:space="preserve"> </w:t>
      </w:r>
      <w:r>
        <w:t>or</w:t>
      </w:r>
      <w:r>
        <w:rPr>
          <w:spacing w:val="-12"/>
        </w:rPr>
        <w:t xml:space="preserve"> </w:t>
      </w:r>
      <w:r>
        <w:t>dismiss an</w:t>
      </w:r>
      <w:r>
        <w:rPr>
          <w:spacing w:val="-9"/>
        </w:rPr>
        <w:t xml:space="preserve"> </w:t>
      </w:r>
      <w:r>
        <w:t>advisor</w:t>
      </w:r>
      <w:r>
        <w:rPr>
          <w:spacing w:val="-9"/>
        </w:rPr>
        <w:t xml:space="preserve"> </w:t>
      </w:r>
      <w:r>
        <w:t>who</w:t>
      </w:r>
      <w:r>
        <w:rPr>
          <w:spacing w:val="-9"/>
        </w:rPr>
        <w:t xml:space="preserve"> </w:t>
      </w:r>
      <w:r>
        <w:t>becomes</w:t>
      </w:r>
      <w:r>
        <w:rPr>
          <w:spacing w:val="-9"/>
        </w:rPr>
        <w:t xml:space="preserve"> </w:t>
      </w:r>
      <w:r>
        <w:t>disruptive</w:t>
      </w:r>
      <w:r>
        <w:rPr>
          <w:spacing w:val="-9"/>
        </w:rPr>
        <w:t xml:space="preserve"> </w:t>
      </w:r>
      <w:r>
        <w:t>or</w:t>
      </w:r>
      <w:r>
        <w:rPr>
          <w:spacing w:val="-9"/>
        </w:rPr>
        <w:t xml:space="preserve"> </w:t>
      </w:r>
      <w:r>
        <w:t>who</w:t>
      </w:r>
      <w:r>
        <w:rPr>
          <w:spacing w:val="-9"/>
        </w:rPr>
        <w:t xml:space="preserve"> </w:t>
      </w:r>
      <w:r>
        <w:t>does</w:t>
      </w:r>
      <w:r>
        <w:rPr>
          <w:spacing w:val="-9"/>
        </w:rPr>
        <w:t xml:space="preserve"> </w:t>
      </w:r>
      <w:r>
        <w:t>not</w:t>
      </w:r>
      <w:r>
        <w:rPr>
          <w:spacing w:val="-9"/>
        </w:rPr>
        <w:t xml:space="preserve"> </w:t>
      </w:r>
      <w:r>
        <w:t>abide</w:t>
      </w:r>
      <w:r>
        <w:rPr>
          <w:spacing w:val="-9"/>
        </w:rPr>
        <w:t xml:space="preserve"> </w:t>
      </w:r>
      <w:r>
        <w:t>by</w:t>
      </w:r>
      <w:r>
        <w:rPr>
          <w:spacing w:val="-9"/>
        </w:rPr>
        <w:t xml:space="preserve"> </w:t>
      </w:r>
      <w:r>
        <w:t>the</w:t>
      </w:r>
      <w:r>
        <w:rPr>
          <w:spacing w:val="-9"/>
        </w:rPr>
        <w:t xml:space="preserve"> </w:t>
      </w:r>
      <w:r>
        <w:t>limitations</w:t>
      </w:r>
      <w:r>
        <w:rPr>
          <w:spacing w:val="-9"/>
        </w:rPr>
        <w:t xml:space="preserve"> </w:t>
      </w:r>
      <w:r>
        <w:t>on</w:t>
      </w:r>
      <w:r>
        <w:rPr>
          <w:spacing w:val="-9"/>
        </w:rPr>
        <w:t xml:space="preserve"> </w:t>
      </w:r>
      <w:r>
        <w:t>their</w:t>
      </w:r>
      <w:r>
        <w:rPr>
          <w:spacing w:val="-9"/>
        </w:rPr>
        <w:t xml:space="preserve"> </w:t>
      </w:r>
      <w:proofErr w:type="spellStart"/>
      <w:r>
        <w:t>participa-tion</w:t>
      </w:r>
      <w:proofErr w:type="spellEnd"/>
      <w:r>
        <w:t xml:space="preserve"> and require the party to use a different advisor.</w:t>
      </w:r>
    </w:p>
    <w:p w14:paraId="41F34F0A" w14:textId="77777777" w:rsidR="00023072" w:rsidRDefault="00ED5357">
      <w:pPr>
        <w:pStyle w:val="BodyText"/>
        <w:spacing w:before="202" w:line="225" w:lineRule="auto"/>
        <w:ind w:left="3120" w:right="714"/>
        <w:jc w:val="both"/>
      </w:pPr>
      <w:r>
        <w:t>Neither party is required participate in the hearing for the hearing to proceed. The Hearing Officer</w:t>
      </w:r>
      <w:r>
        <w:rPr>
          <w:spacing w:val="-13"/>
        </w:rPr>
        <w:t xml:space="preserve"> </w:t>
      </w:r>
      <w:r>
        <w:t>cannot</w:t>
      </w:r>
      <w:r>
        <w:rPr>
          <w:spacing w:val="-12"/>
        </w:rPr>
        <w:t xml:space="preserve"> </w:t>
      </w:r>
      <w:r>
        <w:t>draw</w:t>
      </w:r>
      <w:r>
        <w:rPr>
          <w:spacing w:val="-13"/>
        </w:rPr>
        <w:t xml:space="preserve"> </w:t>
      </w:r>
      <w:r>
        <w:t>an</w:t>
      </w:r>
      <w:r>
        <w:rPr>
          <w:spacing w:val="-12"/>
        </w:rPr>
        <w:t xml:space="preserve"> </w:t>
      </w:r>
      <w:r>
        <w:t>inference</w:t>
      </w:r>
      <w:r>
        <w:rPr>
          <w:spacing w:val="-13"/>
        </w:rPr>
        <w:t xml:space="preserve"> </w:t>
      </w:r>
      <w:r>
        <w:t>about</w:t>
      </w:r>
      <w:r>
        <w:rPr>
          <w:spacing w:val="-12"/>
        </w:rPr>
        <w:t xml:space="preserve"> </w:t>
      </w:r>
      <w:r>
        <w:t>the</w:t>
      </w:r>
      <w:r>
        <w:rPr>
          <w:spacing w:val="-13"/>
        </w:rPr>
        <w:t xml:space="preserve"> </w:t>
      </w:r>
      <w:r>
        <w:t>determination</w:t>
      </w:r>
      <w:r>
        <w:rPr>
          <w:spacing w:val="-12"/>
        </w:rPr>
        <w:t xml:space="preserve"> </w:t>
      </w:r>
      <w:r>
        <w:t>regarding</w:t>
      </w:r>
      <w:r>
        <w:rPr>
          <w:spacing w:val="-12"/>
        </w:rPr>
        <w:t xml:space="preserve"> </w:t>
      </w:r>
      <w:r>
        <w:t>responsibility</w:t>
      </w:r>
      <w:r>
        <w:rPr>
          <w:spacing w:val="-13"/>
        </w:rPr>
        <w:t xml:space="preserve"> </w:t>
      </w:r>
      <w:r>
        <w:t>based</w:t>
      </w:r>
      <w:r>
        <w:rPr>
          <w:spacing w:val="-12"/>
        </w:rPr>
        <w:t xml:space="preserve"> </w:t>
      </w:r>
      <w:r>
        <w:t>solely on</w:t>
      </w:r>
      <w:r>
        <w:rPr>
          <w:spacing w:val="-2"/>
        </w:rPr>
        <w:t xml:space="preserve"> </w:t>
      </w:r>
      <w:r>
        <w:t>a</w:t>
      </w:r>
      <w:r>
        <w:rPr>
          <w:spacing w:val="-3"/>
        </w:rPr>
        <w:t xml:space="preserve"> </w:t>
      </w:r>
      <w:r>
        <w:t>party’s</w:t>
      </w:r>
      <w:r>
        <w:rPr>
          <w:spacing w:val="-2"/>
        </w:rPr>
        <w:t xml:space="preserve"> </w:t>
      </w:r>
      <w:r>
        <w:t>or</w:t>
      </w:r>
      <w:r>
        <w:rPr>
          <w:spacing w:val="-3"/>
        </w:rPr>
        <w:t xml:space="preserve"> </w:t>
      </w:r>
      <w:r>
        <w:t>witness’s</w:t>
      </w:r>
      <w:r>
        <w:rPr>
          <w:spacing w:val="-2"/>
        </w:rPr>
        <w:t xml:space="preserve"> </w:t>
      </w:r>
      <w:r>
        <w:t>absence</w:t>
      </w:r>
      <w:r>
        <w:rPr>
          <w:spacing w:val="-3"/>
        </w:rPr>
        <w:t xml:space="preserve"> </w:t>
      </w:r>
      <w:r>
        <w:t>from</w:t>
      </w:r>
      <w:r>
        <w:rPr>
          <w:spacing w:val="-2"/>
        </w:rPr>
        <w:t xml:space="preserve"> </w:t>
      </w:r>
      <w:r>
        <w:t>the</w:t>
      </w:r>
      <w:r>
        <w:rPr>
          <w:spacing w:val="-3"/>
        </w:rPr>
        <w:t xml:space="preserve"> </w:t>
      </w:r>
      <w:r>
        <w:t>live</w:t>
      </w:r>
      <w:r>
        <w:rPr>
          <w:spacing w:val="-2"/>
        </w:rPr>
        <w:t xml:space="preserve"> </w:t>
      </w:r>
      <w:r>
        <w:t>hearing</w:t>
      </w:r>
      <w:r>
        <w:rPr>
          <w:spacing w:val="-3"/>
        </w:rPr>
        <w:t xml:space="preserve"> </w:t>
      </w:r>
      <w:r>
        <w:t>or</w:t>
      </w:r>
      <w:r>
        <w:rPr>
          <w:spacing w:val="-2"/>
        </w:rPr>
        <w:t xml:space="preserve"> </w:t>
      </w:r>
      <w:r>
        <w:t>refusal</w:t>
      </w:r>
      <w:r>
        <w:rPr>
          <w:spacing w:val="-3"/>
        </w:rPr>
        <w:t xml:space="preserve"> </w:t>
      </w:r>
      <w:r>
        <w:t>to</w:t>
      </w:r>
      <w:r>
        <w:rPr>
          <w:spacing w:val="-2"/>
        </w:rPr>
        <w:t xml:space="preserve"> </w:t>
      </w:r>
      <w:r>
        <w:t>answer</w:t>
      </w:r>
      <w:r>
        <w:rPr>
          <w:spacing w:val="-3"/>
        </w:rPr>
        <w:t xml:space="preserve"> </w:t>
      </w:r>
      <w:r>
        <w:t>cross-examination or other questions.</w:t>
      </w:r>
    </w:p>
    <w:p w14:paraId="2E2C037B" w14:textId="77777777" w:rsidR="00023072" w:rsidRDefault="00ED5357">
      <w:pPr>
        <w:pStyle w:val="BodyText"/>
        <w:spacing w:before="202" w:line="225" w:lineRule="auto"/>
        <w:ind w:left="3120" w:right="715" w:firstLine="48"/>
        <w:jc w:val="both"/>
      </w:pPr>
      <w:r>
        <w:t>A</w:t>
      </w:r>
      <w:r>
        <w:rPr>
          <w:spacing w:val="-7"/>
        </w:rPr>
        <w:t xml:space="preserve"> </w:t>
      </w:r>
      <w:r>
        <w:t>party’s</w:t>
      </w:r>
      <w:r>
        <w:rPr>
          <w:spacing w:val="-7"/>
        </w:rPr>
        <w:t xml:space="preserve"> </w:t>
      </w:r>
      <w:r>
        <w:t>advisor</w:t>
      </w:r>
      <w:r>
        <w:rPr>
          <w:spacing w:val="-7"/>
        </w:rPr>
        <w:t xml:space="preserve"> </w:t>
      </w:r>
      <w:r>
        <w:t>may</w:t>
      </w:r>
      <w:r>
        <w:rPr>
          <w:spacing w:val="-7"/>
        </w:rPr>
        <w:t xml:space="preserve"> </w:t>
      </w:r>
      <w:r>
        <w:t>appear</w:t>
      </w:r>
      <w:r>
        <w:rPr>
          <w:spacing w:val="-7"/>
        </w:rPr>
        <w:t xml:space="preserve"> </w:t>
      </w:r>
      <w:r>
        <w:t>and</w:t>
      </w:r>
      <w:r>
        <w:rPr>
          <w:spacing w:val="-7"/>
        </w:rPr>
        <w:t xml:space="preserve"> </w:t>
      </w:r>
      <w:r>
        <w:t>conduct</w:t>
      </w:r>
      <w:r>
        <w:rPr>
          <w:spacing w:val="-7"/>
        </w:rPr>
        <w:t xml:space="preserve"> </w:t>
      </w:r>
      <w:r>
        <w:t>cross-examination</w:t>
      </w:r>
      <w:r>
        <w:rPr>
          <w:spacing w:val="-7"/>
        </w:rPr>
        <w:t xml:space="preserve"> </w:t>
      </w:r>
      <w:r>
        <w:t>even</w:t>
      </w:r>
      <w:r>
        <w:rPr>
          <w:spacing w:val="-7"/>
        </w:rPr>
        <w:t xml:space="preserve"> </w:t>
      </w:r>
      <w:r>
        <w:t>when</w:t>
      </w:r>
      <w:r>
        <w:rPr>
          <w:spacing w:val="-7"/>
        </w:rPr>
        <w:t xml:space="preserve"> </w:t>
      </w:r>
      <w:r>
        <w:t>the</w:t>
      </w:r>
      <w:r>
        <w:rPr>
          <w:spacing w:val="-7"/>
        </w:rPr>
        <w:t xml:space="preserve"> </w:t>
      </w:r>
      <w:r>
        <w:t>party</w:t>
      </w:r>
      <w:r>
        <w:rPr>
          <w:spacing w:val="-7"/>
        </w:rPr>
        <w:t xml:space="preserve"> </w:t>
      </w:r>
      <w:r>
        <w:t>whom</w:t>
      </w:r>
      <w:r>
        <w:rPr>
          <w:spacing w:val="-7"/>
        </w:rPr>
        <w:t xml:space="preserve"> </w:t>
      </w:r>
      <w:r>
        <w:t>they are</w:t>
      </w:r>
      <w:r>
        <w:rPr>
          <w:spacing w:val="-6"/>
        </w:rPr>
        <w:t xml:space="preserve"> </w:t>
      </w:r>
      <w:r>
        <w:t>advising</w:t>
      </w:r>
      <w:r>
        <w:rPr>
          <w:spacing w:val="-2"/>
        </w:rPr>
        <w:t xml:space="preserve"> </w:t>
      </w:r>
      <w:r>
        <w:t>does</w:t>
      </w:r>
      <w:r>
        <w:rPr>
          <w:spacing w:val="-3"/>
        </w:rPr>
        <w:t xml:space="preserve"> </w:t>
      </w:r>
      <w:r>
        <w:t>not</w:t>
      </w:r>
      <w:r>
        <w:rPr>
          <w:spacing w:val="-2"/>
        </w:rPr>
        <w:t xml:space="preserve"> </w:t>
      </w:r>
      <w:r>
        <w:t>appear.</w:t>
      </w:r>
      <w:r>
        <w:rPr>
          <w:spacing w:val="-3"/>
        </w:rPr>
        <w:t xml:space="preserve"> </w:t>
      </w:r>
      <w:r>
        <w:t>Similarly,</w:t>
      </w:r>
      <w:r>
        <w:rPr>
          <w:spacing w:val="-3"/>
        </w:rPr>
        <w:t xml:space="preserve"> </w:t>
      </w:r>
      <w:r>
        <w:t>when</w:t>
      </w:r>
      <w:r>
        <w:rPr>
          <w:spacing w:val="-3"/>
        </w:rPr>
        <w:t xml:space="preserve"> </w:t>
      </w:r>
      <w:r>
        <w:t>one</w:t>
      </w:r>
      <w:r>
        <w:rPr>
          <w:spacing w:val="-2"/>
        </w:rPr>
        <w:t xml:space="preserve"> </w:t>
      </w:r>
      <w:r>
        <w:t>party</w:t>
      </w:r>
      <w:r>
        <w:rPr>
          <w:spacing w:val="-3"/>
        </w:rPr>
        <w:t xml:space="preserve"> </w:t>
      </w:r>
      <w:r>
        <w:t>does</w:t>
      </w:r>
      <w:r>
        <w:rPr>
          <w:spacing w:val="-3"/>
        </w:rPr>
        <w:t xml:space="preserve"> </w:t>
      </w:r>
      <w:r>
        <w:t>not</w:t>
      </w:r>
      <w:r>
        <w:rPr>
          <w:spacing w:val="-2"/>
        </w:rPr>
        <w:t xml:space="preserve"> </w:t>
      </w:r>
      <w:r>
        <w:t>appear</w:t>
      </w:r>
      <w:r>
        <w:rPr>
          <w:spacing w:val="-2"/>
        </w:rPr>
        <w:t xml:space="preserve"> </w:t>
      </w:r>
      <w:r>
        <w:t>and</w:t>
      </w:r>
      <w:r>
        <w:rPr>
          <w:spacing w:val="-3"/>
        </w:rPr>
        <w:t xml:space="preserve"> </w:t>
      </w:r>
      <w:r>
        <w:t>that</w:t>
      </w:r>
      <w:r>
        <w:rPr>
          <w:spacing w:val="-3"/>
        </w:rPr>
        <w:t xml:space="preserve"> </w:t>
      </w:r>
      <w:r>
        <w:t>party’s</w:t>
      </w:r>
      <w:r>
        <w:rPr>
          <w:spacing w:val="-3"/>
        </w:rPr>
        <w:t xml:space="preserve"> </w:t>
      </w:r>
      <w:proofErr w:type="spellStart"/>
      <w:r>
        <w:rPr>
          <w:spacing w:val="-2"/>
        </w:rPr>
        <w:t>advi</w:t>
      </w:r>
      <w:proofErr w:type="spellEnd"/>
      <w:r>
        <w:rPr>
          <w:spacing w:val="-2"/>
        </w:rPr>
        <w:t>-</w:t>
      </w:r>
    </w:p>
    <w:p w14:paraId="698E5F25" w14:textId="77777777" w:rsidR="00023072" w:rsidRDefault="00023072">
      <w:pPr>
        <w:pStyle w:val="BodyText"/>
        <w:spacing w:line="225" w:lineRule="auto"/>
        <w:jc w:val="both"/>
        <w:sectPr w:rsidR="00023072">
          <w:pgSz w:w="12240" w:h="15840"/>
          <w:pgMar w:top="640" w:right="0" w:bottom="660" w:left="0" w:header="0" w:footer="460" w:gutter="0"/>
          <w:cols w:space="720"/>
        </w:sectPr>
      </w:pPr>
    </w:p>
    <w:p w14:paraId="15E50A00" w14:textId="77777777" w:rsidR="00023072" w:rsidRDefault="00ED5357">
      <w:pPr>
        <w:pStyle w:val="BodyText"/>
        <w:spacing w:before="48" w:line="225" w:lineRule="auto"/>
        <w:ind w:left="3120" w:right="713"/>
        <w:jc w:val="both"/>
      </w:pPr>
      <w:r>
        <w:lastRenderedPageBreak/>
        <w:t>sor</w:t>
      </w:r>
      <w:r>
        <w:rPr>
          <w:spacing w:val="-10"/>
        </w:rPr>
        <w:t xml:space="preserve"> </w:t>
      </w:r>
      <w:r>
        <w:t>of</w:t>
      </w:r>
      <w:r>
        <w:rPr>
          <w:spacing w:val="-10"/>
        </w:rPr>
        <w:t xml:space="preserve"> </w:t>
      </w:r>
      <w:r>
        <w:t>choice</w:t>
      </w:r>
      <w:r>
        <w:rPr>
          <w:spacing w:val="-10"/>
        </w:rPr>
        <w:t xml:space="preserve"> </w:t>
      </w:r>
      <w:r>
        <w:t>does</w:t>
      </w:r>
      <w:r>
        <w:rPr>
          <w:spacing w:val="-10"/>
        </w:rPr>
        <w:t xml:space="preserve"> </w:t>
      </w:r>
      <w:r>
        <w:t>not</w:t>
      </w:r>
      <w:r>
        <w:rPr>
          <w:spacing w:val="-10"/>
        </w:rPr>
        <w:t xml:space="preserve"> </w:t>
      </w:r>
      <w:r>
        <w:t>appear,</w:t>
      </w:r>
      <w:r>
        <w:rPr>
          <w:spacing w:val="-10"/>
        </w:rPr>
        <w:t xml:space="preserve"> </w:t>
      </w:r>
      <w:r>
        <w:t>a</w:t>
      </w:r>
      <w:r>
        <w:rPr>
          <w:spacing w:val="-10"/>
        </w:rPr>
        <w:t xml:space="preserve"> </w:t>
      </w:r>
      <w:r>
        <w:t>UAB-</w:t>
      </w:r>
      <w:r>
        <w:rPr>
          <w:spacing w:val="-10"/>
        </w:rPr>
        <w:t xml:space="preserve"> </w:t>
      </w:r>
      <w:r>
        <w:t>provided</w:t>
      </w:r>
      <w:r>
        <w:rPr>
          <w:spacing w:val="-10"/>
        </w:rPr>
        <w:t xml:space="preserve"> </w:t>
      </w:r>
      <w:r>
        <w:t>advisor</w:t>
      </w:r>
      <w:r>
        <w:rPr>
          <w:spacing w:val="-10"/>
        </w:rPr>
        <w:t xml:space="preserve"> </w:t>
      </w:r>
      <w:r>
        <w:t>will</w:t>
      </w:r>
      <w:r>
        <w:rPr>
          <w:spacing w:val="-10"/>
        </w:rPr>
        <w:t xml:space="preserve"> </w:t>
      </w:r>
      <w:r>
        <w:t>cross-examine</w:t>
      </w:r>
      <w:r>
        <w:rPr>
          <w:spacing w:val="-10"/>
        </w:rPr>
        <w:t xml:space="preserve"> </w:t>
      </w:r>
      <w:r>
        <w:t>the</w:t>
      </w:r>
      <w:r>
        <w:rPr>
          <w:spacing w:val="-10"/>
        </w:rPr>
        <w:t xml:space="preserve"> </w:t>
      </w:r>
      <w:r>
        <w:t>other,</w:t>
      </w:r>
      <w:r>
        <w:rPr>
          <w:spacing w:val="-10"/>
        </w:rPr>
        <w:t xml:space="preserve"> </w:t>
      </w:r>
      <w:r>
        <w:t>appearing party “on behalf of” the non- appearing party.</w:t>
      </w:r>
    </w:p>
    <w:p w14:paraId="0EBD69A3" w14:textId="77777777" w:rsidR="00023072" w:rsidRDefault="00ED5357">
      <w:pPr>
        <w:pStyle w:val="BodyText"/>
        <w:spacing w:before="201" w:line="225" w:lineRule="auto"/>
        <w:ind w:left="3120" w:right="716"/>
        <w:jc w:val="both"/>
      </w:pPr>
      <w:r>
        <w:t>The</w:t>
      </w:r>
      <w:r>
        <w:rPr>
          <w:spacing w:val="-12"/>
        </w:rPr>
        <w:t xml:space="preserve"> </w:t>
      </w:r>
      <w:r>
        <w:t>Hearing</w:t>
      </w:r>
      <w:r>
        <w:rPr>
          <w:spacing w:val="-12"/>
        </w:rPr>
        <w:t xml:space="preserve"> </w:t>
      </w:r>
      <w:r>
        <w:t>Officer,</w:t>
      </w:r>
      <w:r>
        <w:rPr>
          <w:spacing w:val="-12"/>
        </w:rPr>
        <w:t xml:space="preserve"> </w:t>
      </w:r>
      <w:r>
        <w:t>in</w:t>
      </w:r>
      <w:r>
        <w:rPr>
          <w:spacing w:val="-12"/>
        </w:rPr>
        <w:t xml:space="preserve"> </w:t>
      </w:r>
      <w:r>
        <w:t>his</w:t>
      </w:r>
      <w:r>
        <w:rPr>
          <w:spacing w:val="-12"/>
        </w:rPr>
        <w:t xml:space="preserve"> </w:t>
      </w:r>
      <w:r>
        <w:t>or</w:t>
      </w:r>
      <w:r>
        <w:rPr>
          <w:spacing w:val="-12"/>
        </w:rPr>
        <w:t xml:space="preserve"> </w:t>
      </w:r>
      <w:r>
        <w:t>her</w:t>
      </w:r>
      <w:r>
        <w:rPr>
          <w:spacing w:val="-12"/>
        </w:rPr>
        <w:t xml:space="preserve"> </w:t>
      </w:r>
      <w:r>
        <w:t>sole</w:t>
      </w:r>
      <w:r>
        <w:rPr>
          <w:spacing w:val="-12"/>
        </w:rPr>
        <w:t xml:space="preserve"> </w:t>
      </w:r>
      <w:r>
        <w:t>discretion,</w:t>
      </w:r>
      <w:r>
        <w:rPr>
          <w:spacing w:val="-12"/>
        </w:rPr>
        <w:t xml:space="preserve"> </w:t>
      </w:r>
      <w:r>
        <w:t>will</w:t>
      </w:r>
      <w:r>
        <w:rPr>
          <w:spacing w:val="-12"/>
        </w:rPr>
        <w:t xml:space="preserve"> </w:t>
      </w:r>
      <w:r>
        <w:t>determine</w:t>
      </w:r>
      <w:r>
        <w:rPr>
          <w:spacing w:val="-12"/>
        </w:rPr>
        <w:t xml:space="preserve"> </w:t>
      </w:r>
      <w:r>
        <w:t>the</w:t>
      </w:r>
      <w:r>
        <w:rPr>
          <w:spacing w:val="-12"/>
        </w:rPr>
        <w:t xml:space="preserve"> </w:t>
      </w:r>
      <w:r>
        <w:t>relevance</w:t>
      </w:r>
      <w:r>
        <w:rPr>
          <w:spacing w:val="-12"/>
        </w:rPr>
        <w:t xml:space="preserve"> </w:t>
      </w:r>
      <w:r>
        <w:t>of</w:t>
      </w:r>
      <w:r>
        <w:rPr>
          <w:spacing w:val="-12"/>
        </w:rPr>
        <w:t xml:space="preserve"> </w:t>
      </w:r>
      <w:r>
        <w:t>all</w:t>
      </w:r>
      <w:r>
        <w:rPr>
          <w:spacing w:val="-12"/>
        </w:rPr>
        <w:t xml:space="preserve"> </w:t>
      </w:r>
      <w:r>
        <w:t>cross-exam-</w:t>
      </w:r>
      <w:proofErr w:type="spellStart"/>
      <w:r>
        <w:t>ination</w:t>
      </w:r>
      <w:proofErr w:type="spellEnd"/>
      <w:r>
        <w:rPr>
          <w:spacing w:val="-2"/>
        </w:rPr>
        <w:t xml:space="preserve"> </w:t>
      </w:r>
      <w:r>
        <w:t>questions</w:t>
      </w:r>
      <w:r>
        <w:rPr>
          <w:spacing w:val="-2"/>
        </w:rPr>
        <w:t xml:space="preserve"> </w:t>
      </w:r>
      <w:r>
        <w:t>presented.</w:t>
      </w:r>
      <w:r>
        <w:rPr>
          <w:spacing w:val="-2"/>
        </w:rPr>
        <w:t xml:space="preserve"> </w:t>
      </w:r>
      <w:r>
        <w:t>If</w:t>
      </w:r>
      <w:r>
        <w:rPr>
          <w:spacing w:val="-2"/>
        </w:rPr>
        <w:t xml:space="preserve"> </w:t>
      </w:r>
      <w:r>
        <w:t>the</w:t>
      </w:r>
      <w:r>
        <w:rPr>
          <w:spacing w:val="-2"/>
        </w:rPr>
        <w:t xml:space="preserve"> </w:t>
      </w:r>
      <w:r>
        <w:t>Hearing</w:t>
      </w:r>
      <w:r>
        <w:rPr>
          <w:spacing w:val="-2"/>
        </w:rPr>
        <w:t xml:space="preserve"> </w:t>
      </w:r>
      <w:r>
        <w:t>Officer</w:t>
      </w:r>
      <w:r>
        <w:rPr>
          <w:spacing w:val="-3"/>
        </w:rPr>
        <w:t xml:space="preserve"> </w:t>
      </w:r>
      <w:r>
        <w:t>deems</w:t>
      </w:r>
      <w:r>
        <w:rPr>
          <w:spacing w:val="-2"/>
        </w:rPr>
        <w:t xml:space="preserve"> </w:t>
      </w:r>
      <w:r>
        <w:t>the</w:t>
      </w:r>
      <w:r>
        <w:rPr>
          <w:spacing w:val="-2"/>
        </w:rPr>
        <w:t xml:space="preserve"> </w:t>
      </w:r>
      <w:r>
        <w:t>question</w:t>
      </w:r>
      <w:r>
        <w:rPr>
          <w:spacing w:val="-2"/>
        </w:rPr>
        <w:t xml:space="preserve"> </w:t>
      </w:r>
      <w:r>
        <w:t>irrelevant,</w:t>
      </w:r>
      <w:r>
        <w:rPr>
          <w:spacing w:val="-2"/>
        </w:rPr>
        <w:t xml:space="preserve"> </w:t>
      </w:r>
      <w:r>
        <w:t>the</w:t>
      </w:r>
      <w:r>
        <w:rPr>
          <w:spacing w:val="-2"/>
        </w:rPr>
        <w:t xml:space="preserve"> </w:t>
      </w:r>
      <w:r>
        <w:t xml:space="preserve">Hearing Officer must explain the basis for such decision. A question is relevant if it tends to prove or disprove the issue of responsibility. The Hearing Officer’s relevancy decision may not be </w:t>
      </w:r>
      <w:proofErr w:type="spellStart"/>
      <w:r>
        <w:t>chal-lenged</w:t>
      </w:r>
      <w:proofErr w:type="spellEnd"/>
      <w:r>
        <w:t xml:space="preserve"> during the hearing by parties or their advisors.</w:t>
      </w:r>
    </w:p>
    <w:p w14:paraId="138A3835" w14:textId="77777777" w:rsidR="00023072" w:rsidRDefault="00ED5357">
      <w:pPr>
        <w:pStyle w:val="BodyText"/>
        <w:spacing w:before="201" w:line="228" w:lineRule="auto"/>
        <w:ind w:left="3120" w:right="713"/>
        <w:jc w:val="both"/>
      </w:pPr>
      <w:r>
        <w:t>Where</w:t>
      </w:r>
      <w:r>
        <w:rPr>
          <w:spacing w:val="22"/>
        </w:rPr>
        <w:t xml:space="preserve"> </w:t>
      </w:r>
      <w:r>
        <w:t>are</w:t>
      </w:r>
      <w:r>
        <w:rPr>
          <w:spacing w:val="22"/>
        </w:rPr>
        <w:t xml:space="preserve"> </w:t>
      </w:r>
      <w:r>
        <w:t>cross-examination</w:t>
      </w:r>
      <w:r>
        <w:rPr>
          <w:spacing w:val="22"/>
        </w:rPr>
        <w:t xml:space="preserve"> </w:t>
      </w:r>
      <w:r>
        <w:t>question</w:t>
      </w:r>
      <w:r>
        <w:rPr>
          <w:spacing w:val="22"/>
        </w:rPr>
        <w:t xml:space="preserve"> </w:t>
      </w:r>
      <w:r>
        <w:t>or</w:t>
      </w:r>
      <w:r>
        <w:rPr>
          <w:spacing w:val="22"/>
        </w:rPr>
        <w:t xml:space="preserve"> </w:t>
      </w:r>
      <w:r>
        <w:t>piece</w:t>
      </w:r>
      <w:r>
        <w:rPr>
          <w:spacing w:val="22"/>
        </w:rPr>
        <w:t xml:space="preserve"> </w:t>
      </w:r>
      <w:r>
        <w:t>of</w:t>
      </w:r>
      <w:r>
        <w:rPr>
          <w:spacing w:val="22"/>
        </w:rPr>
        <w:t xml:space="preserve"> </w:t>
      </w:r>
      <w:r>
        <w:t>evidence</w:t>
      </w:r>
      <w:r>
        <w:rPr>
          <w:spacing w:val="22"/>
        </w:rPr>
        <w:t xml:space="preserve"> </w:t>
      </w:r>
      <w:r>
        <w:t>is</w:t>
      </w:r>
      <w:r>
        <w:rPr>
          <w:spacing w:val="22"/>
        </w:rPr>
        <w:t xml:space="preserve"> </w:t>
      </w:r>
      <w:r>
        <w:t>relevant</w:t>
      </w:r>
      <w:r>
        <w:rPr>
          <w:spacing w:val="22"/>
        </w:rPr>
        <w:t xml:space="preserve"> </w:t>
      </w:r>
      <w:r>
        <w:t>but</w:t>
      </w:r>
      <w:r>
        <w:rPr>
          <w:spacing w:val="22"/>
        </w:rPr>
        <w:t xml:space="preserve"> </w:t>
      </w:r>
      <w:r>
        <w:t>concerns</w:t>
      </w:r>
      <w:r>
        <w:rPr>
          <w:spacing w:val="22"/>
        </w:rPr>
        <w:t xml:space="preserve"> </w:t>
      </w:r>
      <w:r>
        <w:t>a</w:t>
      </w:r>
      <w:r>
        <w:rPr>
          <w:spacing w:val="22"/>
        </w:rPr>
        <w:t xml:space="preserve"> </w:t>
      </w:r>
      <w:r>
        <w:t>par-</w:t>
      </w:r>
      <w:proofErr w:type="spellStart"/>
      <w:r>
        <w:t>ty’s</w:t>
      </w:r>
      <w:proofErr w:type="spellEnd"/>
      <w:r>
        <w:t xml:space="preserve"> character or prior bad acts, the Hearing Officer cannot exclude or refuse to consider the relevant evidence but may objectively evaluate that relevant evidence by analyzing whether that</w:t>
      </w:r>
      <w:r>
        <w:rPr>
          <w:spacing w:val="-1"/>
        </w:rPr>
        <w:t xml:space="preserve"> </w:t>
      </w:r>
      <w:r>
        <w:t>evidence</w:t>
      </w:r>
      <w:r>
        <w:rPr>
          <w:spacing w:val="-1"/>
        </w:rPr>
        <w:t xml:space="preserve"> </w:t>
      </w:r>
      <w:r>
        <w:t>warrants</w:t>
      </w:r>
      <w:r>
        <w:rPr>
          <w:spacing w:val="-1"/>
        </w:rPr>
        <w:t xml:space="preserve"> </w:t>
      </w:r>
      <w:r>
        <w:t>a</w:t>
      </w:r>
      <w:r>
        <w:rPr>
          <w:spacing w:val="-1"/>
        </w:rPr>
        <w:t xml:space="preserve"> </w:t>
      </w:r>
      <w:r>
        <w:t>high</w:t>
      </w:r>
      <w:r>
        <w:rPr>
          <w:spacing w:val="-1"/>
        </w:rPr>
        <w:t xml:space="preserve"> </w:t>
      </w:r>
      <w:r>
        <w:t>or</w:t>
      </w:r>
      <w:r>
        <w:rPr>
          <w:spacing w:val="-1"/>
        </w:rPr>
        <w:t xml:space="preserve"> </w:t>
      </w:r>
      <w:r>
        <w:t>low</w:t>
      </w:r>
      <w:r>
        <w:rPr>
          <w:spacing w:val="-1"/>
        </w:rPr>
        <w:t xml:space="preserve"> </w:t>
      </w:r>
      <w:r>
        <w:t>level</w:t>
      </w:r>
      <w:r>
        <w:rPr>
          <w:spacing w:val="-1"/>
        </w:rPr>
        <w:t xml:space="preserve"> </w:t>
      </w:r>
      <w:r>
        <w:t>of</w:t>
      </w:r>
      <w:r>
        <w:rPr>
          <w:spacing w:val="-1"/>
        </w:rPr>
        <w:t xml:space="preserve"> </w:t>
      </w:r>
      <w:r>
        <w:t>weight</w:t>
      </w:r>
      <w:r>
        <w:rPr>
          <w:spacing w:val="-1"/>
        </w:rPr>
        <w:t xml:space="preserve"> </w:t>
      </w:r>
      <w:r>
        <w:t>or</w:t>
      </w:r>
      <w:r>
        <w:rPr>
          <w:spacing w:val="-1"/>
        </w:rPr>
        <w:t xml:space="preserve"> </w:t>
      </w:r>
      <w:r>
        <w:t>credibility.</w:t>
      </w:r>
      <w:r>
        <w:rPr>
          <w:spacing w:val="-1"/>
        </w:rPr>
        <w:t xml:space="preserve"> </w:t>
      </w:r>
      <w:r>
        <w:t>The</w:t>
      </w:r>
      <w:r>
        <w:rPr>
          <w:spacing w:val="-1"/>
        </w:rPr>
        <w:t xml:space="preserve"> </w:t>
      </w:r>
      <w:r>
        <w:t>Hearing</w:t>
      </w:r>
      <w:r>
        <w:rPr>
          <w:spacing w:val="-1"/>
        </w:rPr>
        <w:t xml:space="preserve"> </w:t>
      </w:r>
      <w:r>
        <w:t>Officer</w:t>
      </w:r>
      <w:r>
        <w:rPr>
          <w:spacing w:val="-1"/>
        </w:rPr>
        <w:t xml:space="preserve"> </w:t>
      </w:r>
      <w:r>
        <w:t>will</w:t>
      </w:r>
      <w:r>
        <w:rPr>
          <w:spacing w:val="-1"/>
        </w:rPr>
        <w:t xml:space="preserve"> </w:t>
      </w:r>
      <w:r>
        <w:t xml:space="preserve">not make credibility determinations based on a person’s status as a Complainant, </w:t>
      </w:r>
      <w:proofErr w:type="spellStart"/>
      <w:r>
        <w:t>Respondant</w:t>
      </w:r>
      <w:proofErr w:type="spellEnd"/>
      <w:r>
        <w:t>, or witness. Additionally, credibility determinations shall not be based solely on observations of the</w:t>
      </w:r>
      <w:r>
        <w:rPr>
          <w:spacing w:val="-1"/>
        </w:rPr>
        <w:t xml:space="preserve"> </w:t>
      </w:r>
      <w:r>
        <w:t>demeanor</w:t>
      </w:r>
      <w:r>
        <w:rPr>
          <w:spacing w:val="-1"/>
        </w:rPr>
        <w:t xml:space="preserve"> </w:t>
      </w:r>
      <w:r>
        <w:t>of</w:t>
      </w:r>
      <w:r>
        <w:rPr>
          <w:spacing w:val="-1"/>
        </w:rPr>
        <w:t xml:space="preserve"> </w:t>
      </w:r>
      <w:r>
        <w:t>a</w:t>
      </w:r>
      <w:r>
        <w:rPr>
          <w:spacing w:val="-1"/>
        </w:rPr>
        <w:t xml:space="preserve"> </w:t>
      </w:r>
      <w:r>
        <w:t>party</w:t>
      </w:r>
      <w:r>
        <w:rPr>
          <w:spacing w:val="-1"/>
        </w:rPr>
        <w:t xml:space="preserve"> </w:t>
      </w:r>
      <w:r>
        <w:t>or</w:t>
      </w:r>
      <w:r>
        <w:rPr>
          <w:spacing w:val="-1"/>
        </w:rPr>
        <w:t xml:space="preserve"> </w:t>
      </w:r>
      <w:r>
        <w:t>a</w:t>
      </w:r>
      <w:r>
        <w:rPr>
          <w:spacing w:val="-1"/>
        </w:rPr>
        <w:t xml:space="preserve"> </w:t>
      </w:r>
      <w:r>
        <w:t>witness</w:t>
      </w:r>
      <w:r>
        <w:rPr>
          <w:spacing w:val="-1"/>
        </w:rPr>
        <w:t xml:space="preserve"> </w:t>
      </w:r>
      <w:r>
        <w:t>when</w:t>
      </w:r>
      <w:r>
        <w:rPr>
          <w:spacing w:val="-1"/>
        </w:rPr>
        <w:t xml:space="preserve"> </w:t>
      </w:r>
      <w:r>
        <w:t>questioned</w:t>
      </w:r>
      <w:r>
        <w:rPr>
          <w:spacing w:val="-1"/>
        </w:rPr>
        <w:t xml:space="preserve"> </w:t>
      </w:r>
      <w:r>
        <w:t>but</w:t>
      </w:r>
      <w:r>
        <w:rPr>
          <w:spacing w:val="-1"/>
        </w:rPr>
        <w:t xml:space="preserve"> </w:t>
      </w:r>
      <w:r>
        <w:t>also</w:t>
      </w:r>
      <w:r>
        <w:rPr>
          <w:spacing w:val="-1"/>
        </w:rPr>
        <w:t xml:space="preserve"> </w:t>
      </w:r>
      <w:r>
        <w:t>on</w:t>
      </w:r>
      <w:r>
        <w:rPr>
          <w:spacing w:val="-1"/>
        </w:rPr>
        <w:t xml:space="preserve"> </w:t>
      </w:r>
      <w:r>
        <w:t>other</w:t>
      </w:r>
      <w:r>
        <w:rPr>
          <w:spacing w:val="-1"/>
        </w:rPr>
        <w:t xml:space="preserve"> </w:t>
      </w:r>
      <w:r>
        <w:t>factors</w:t>
      </w:r>
      <w:r>
        <w:rPr>
          <w:spacing w:val="-1"/>
        </w:rPr>
        <w:t xml:space="preserve"> </w:t>
      </w:r>
      <w:r>
        <w:t>including</w:t>
      </w:r>
      <w:r>
        <w:rPr>
          <w:spacing w:val="-1"/>
        </w:rPr>
        <w:t xml:space="preserve"> </w:t>
      </w:r>
      <w:r>
        <w:t>but not limited to specific details, inherent plausibility, internal inconsistency, and corroborating evidence. A party’s answers to cross-examination questions must be evaluated in context, in-</w:t>
      </w:r>
      <w:proofErr w:type="spellStart"/>
      <w:r>
        <w:t>cluding</w:t>
      </w:r>
      <w:proofErr w:type="spellEnd"/>
      <w:r>
        <w:rPr>
          <w:spacing w:val="-12"/>
        </w:rPr>
        <w:t xml:space="preserve"> </w:t>
      </w:r>
      <w:proofErr w:type="gramStart"/>
      <w:r>
        <w:t>taking</w:t>
      </w:r>
      <w:r>
        <w:rPr>
          <w:spacing w:val="-12"/>
        </w:rPr>
        <w:t xml:space="preserve"> </w:t>
      </w:r>
      <w:r>
        <w:t>into</w:t>
      </w:r>
      <w:r>
        <w:rPr>
          <w:spacing w:val="-12"/>
        </w:rPr>
        <w:t xml:space="preserve"> </w:t>
      </w:r>
      <w:r>
        <w:t>account</w:t>
      </w:r>
      <w:proofErr w:type="gramEnd"/>
      <w:r>
        <w:rPr>
          <w:spacing w:val="-12"/>
        </w:rPr>
        <w:t xml:space="preserve"> </w:t>
      </w:r>
      <w:r>
        <w:t>that</w:t>
      </w:r>
      <w:r>
        <w:rPr>
          <w:spacing w:val="-12"/>
        </w:rPr>
        <w:t xml:space="preserve"> </w:t>
      </w:r>
      <w:r>
        <w:t>a</w:t>
      </w:r>
      <w:r>
        <w:rPr>
          <w:spacing w:val="-12"/>
        </w:rPr>
        <w:t xml:space="preserve"> </w:t>
      </w:r>
      <w:r>
        <w:t>party</w:t>
      </w:r>
      <w:r>
        <w:rPr>
          <w:spacing w:val="-12"/>
        </w:rPr>
        <w:t xml:space="preserve"> </w:t>
      </w:r>
      <w:r>
        <w:t>may</w:t>
      </w:r>
      <w:r>
        <w:rPr>
          <w:spacing w:val="-12"/>
        </w:rPr>
        <w:t xml:space="preserve"> </w:t>
      </w:r>
      <w:r>
        <w:t>experience</w:t>
      </w:r>
      <w:r>
        <w:rPr>
          <w:spacing w:val="-12"/>
        </w:rPr>
        <w:t xml:space="preserve"> </w:t>
      </w:r>
      <w:r>
        <w:t>stress</w:t>
      </w:r>
      <w:r>
        <w:rPr>
          <w:spacing w:val="-12"/>
        </w:rPr>
        <w:t xml:space="preserve"> </w:t>
      </w:r>
      <w:r>
        <w:t>while</w:t>
      </w:r>
      <w:r>
        <w:rPr>
          <w:spacing w:val="-12"/>
        </w:rPr>
        <w:t xml:space="preserve"> </w:t>
      </w:r>
      <w:r>
        <w:t>trying</w:t>
      </w:r>
      <w:r>
        <w:rPr>
          <w:spacing w:val="-12"/>
        </w:rPr>
        <w:t xml:space="preserve"> </w:t>
      </w:r>
      <w:r>
        <w:t>to</w:t>
      </w:r>
      <w:r>
        <w:rPr>
          <w:spacing w:val="-12"/>
        </w:rPr>
        <w:t xml:space="preserve"> </w:t>
      </w:r>
      <w:r>
        <w:t>answer</w:t>
      </w:r>
      <w:r>
        <w:rPr>
          <w:spacing w:val="-11"/>
        </w:rPr>
        <w:t xml:space="preserve"> </w:t>
      </w:r>
      <w:r>
        <w:rPr>
          <w:spacing w:val="-2"/>
        </w:rPr>
        <w:t>questions.</w:t>
      </w:r>
    </w:p>
    <w:p w14:paraId="389B0041" w14:textId="77777777" w:rsidR="00023072" w:rsidRDefault="00ED5357">
      <w:pPr>
        <w:pStyle w:val="ListParagraph"/>
        <w:numPr>
          <w:ilvl w:val="0"/>
          <w:numId w:val="15"/>
        </w:numPr>
        <w:tabs>
          <w:tab w:val="left" w:pos="2159"/>
        </w:tabs>
        <w:spacing w:before="179"/>
        <w:ind w:left="2159" w:hanging="359"/>
      </w:pPr>
      <w:r>
        <w:t>Notice</w:t>
      </w:r>
      <w:r>
        <w:rPr>
          <w:spacing w:val="-3"/>
        </w:rPr>
        <w:t xml:space="preserve"> </w:t>
      </w:r>
      <w:r>
        <w:t>of</w:t>
      </w:r>
      <w:r>
        <w:rPr>
          <w:spacing w:val="-3"/>
        </w:rPr>
        <w:t xml:space="preserve"> </w:t>
      </w:r>
      <w:r>
        <w:t>Hearing</w:t>
      </w:r>
      <w:r>
        <w:rPr>
          <w:spacing w:val="-2"/>
        </w:rPr>
        <w:t xml:space="preserve"> Outcome</w:t>
      </w:r>
    </w:p>
    <w:p w14:paraId="2D657D87" w14:textId="77777777" w:rsidR="00023072" w:rsidRDefault="00ED5357">
      <w:pPr>
        <w:pStyle w:val="ListParagraph"/>
        <w:numPr>
          <w:ilvl w:val="1"/>
          <w:numId w:val="15"/>
        </w:numPr>
        <w:tabs>
          <w:tab w:val="left" w:pos="2638"/>
          <w:tab w:val="left" w:pos="2640"/>
        </w:tabs>
        <w:spacing w:before="197" w:line="225" w:lineRule="auto"/>
        <w:ind w:right="717"/>
        <w:jc w:val="both"/>
      </w:pPr>
      <w:r>
        <w:t>The Hearing Officer will provide the parties with the final hearing decision (“Hearing Outcome Let-ter”)</w:t>
      </w:r>
      <w:r>
        <w:rPr>
          <w:spacing w:val="-8"/>
        </w:rPr>
        <w:t xml:space="preserve"> </w:t>
      </w:r>
      <w:r>
        <w:t>no</w:t>
      </w:r>
      <w:r>
        <w:rPr>
          <w:spacing w:val="-8"/>
        </w:rPr>
        <w:t xml:space="preserve"> </w:t>
      </w:r>
      <w:r>
        <w:t>later</w:t>
      </w:r>
      <w:r>
        <w:rPr>
          <w:spacing w:val="-9"/>
        </w:rPr>
        <w:t xml:space="preserve"> </w:t>
      </w:r>
      <w:r>
        <w:t>than</w:t>
      </w:r>
      <w:r>
        <w:rPr>
          <w:spacing w:val="-8"/>
        </w:rPr>
        <w:t xml:space="preserve"> </w:t>
      </w:r>
      <w:r>
        <w:t>seven</w:t>
      </w:r>
      <w:r>
        <w:rPr>
          <w:spacing w:val="-9"/>
        </w:rPr>
        <w:t xml:space="preserve"> </w:t>
      </w:r>
      <w:r>
        <w:t>(7)</w:t>
      </w:r>
      <w:r>
        <w:rPr>
          <w:spacing w:val="-8"/>
        </w:rPr>
        <w:t xml:space="preserve"> </w:t>
      </w:r>
      <w:r>
        <w:t>business</w:t>
      </w:r>
      <w:r>
        <w:rPr>
          <w:spacing w:val="-8"/>
        </w:rPr>
        <w:t xml:space="preserve"> </w:t>
      </w:r>
      <w:r>
        <w:t>days</w:t>
      </w:r>
      <w:r>
        <w:rPr>
          <w:spacing w:val="-8"/>
        </w:rPr>
        <w:t xml:space="preserve"> </w:t>
      </w:r>
      <w:r>
        <w:t>after</w:t>
      </w:r>
      <w:r>
        <w:rPr>
          <w:spacing w:val="-9"/>
        </w:rPr>
        <w:t xml:space="preserve"> </w:t>
      </w:r>
      <w:r>
        <w:t>the</w:t>
      </w:r>
      <w:r>
        <w:rPr>
          <w:spacing w:val="-8"/>
        </w:rPr>
        <w:t xml:space="preserve"> </w:t>
      </w:r>
      <w:r>
        <w:t>conclusion</w:t>
      </w:r>
      <w:r>
        <w:rPr>
          <w:spacing w:val="-8"/>
        </w:rPr>
        <w:t xml:space="preserve"> </w:t>
      </w:r>
      <w:r>
        <w:t>of</w:t>
      </w:r>
      <w:r>
        <w:rPr>
          <w:spacing w:val="-8"/>
        </w:rPr>
        <w:t xml:space="preserve"> </w:t>
      </w:r>
      <w:r>
        <w:t>the</w:t>
      </w:r>
      <w:r>
        <w:rPr>
          <w:spacing w:val="-8"/>
        </w:rPr>
        <w:t xml:space="preserve"> </w:t>
      </w:r>
      <w:r>
        <w:t>hearing.</w:t>
      </w:r>
      <w:r>
        <w:rPr>
          <w:spacing w:val="-8"/>
        </w:rPr>
        <w:t xml:space="preserve"> </w:t>
      </w:r>
      <w:r>
        <w:t>The</w:t>
      </w:r>
      <w:r>
        <w:rPr>
          <w:spacing w:val="-8"/>
        </w:rPr>
        <w:t xml:space="preserve"> </w:t>
      </w:r>
      <w:r>
        <w:t>Hearing</w:t>
      </w:r>
      <w:r>
        <w:rPr>
          <w:spacing w:val="-8"/>
        </w:rPr>
        <w:t xml:space="preserve"> </w:t>
      </w:r>
      <w:r>
        <w:t>Outcome Letter must include the following information:</w:t>
      </w:r>
    </w:p>
    <w:p w14:paraId="298D7B90" w14:textId="77777777" w:rsidR="00023072" w:rsidRDefault="00ED5357">
      <w:pPr>
        <w:pStyle w:val="ListParagraph"/>
        <w:numPr>
          <w:ilvl w:val="2"/>
          <w:numId w:val="15"/>
        </w:numPr>
        <w:tabs>
          <w:tab w:val="left" w:pos="3117"/>
          <w:tab w:val="left" w:pos="3120"/>
        </w:tabs>
        <w:spacing w:before="202" w:line="225" w:lineRule="auto"/>
        <w:ind w:right="716"/>
        <w:jc w:val="both"/>
      </w:pPr>
      <w:r>
        <w:t>Identification of the allegations potentially constituting sexual harassment as defined in the Title IX Policy;</w:t>
      </w:r>
    </w:p>
    <w:p w14:paraId="33C9FCC9" w14:textId="77777777" w:rsidR="00023072" w:rsidRDefault="00ED5357">
      <w:pPr>
        <w:pStyle w:val="ListParagraph"/>
        <w:numPr>
          <w:ilvl w:val="2"/>
          <w:numId w:val="15"/>
        </w:numPr>
        <w:tabs>
          <w:tab w:val="left" w:pos="3117"/>
          <w:tab w:val="left" w:pos="3120"/>
        </w:tabs>
        <w:spacing w:before="201" w:line="225" w:lineRule="auto"/>
        <w:ind w:right="717"/>
        <w:jc w:val="both"/>
      </w:pPr>
      <w:r>
        <w:t xml:space="preserve">A description of the procedural steps taken from the receipt of the Formal Complaint through the determination, including any notifications to the parties, interviews with parties and </w:t>
      </w:r>
      <w:proofErr w:type="gramStart"/>
      <w:r>
        <w:t>wit-nesses</w:t>
      </w:r>
      <w:proofErr w:type="gramEnd"/>
      <w:r>
        <w:t>, site visits, methods used to gather other evidence, and hearings held;</w:t>
      </w:r>
    </w:p>
    <w:p w14:paraId="66F36AB5" w14:textId="77777777" w:rsidR="00023072" w:rsidRDefault="00ED5357">
      <w:pPr>
        <w:pStyle w:val="ListParagraph"/>
        <w:numPr>
          <w:ilvl w:val="2"/>
          <w:numId w:val="15"/>
        </w:numPr>
        <w:tabs>
          <w:tab w:val="left" w:pos="3117"/>
        </w:tabs>
        <w:spacing w:before="189"/>
        <w:ind w:left="3117" w:hanging="357"/>
      </w:pPr>
      <w:r>
        <w:t>Findings</w:t>
      </w:r>
      <w:r>
        <w:rPr>
          <w:spacing w:val="-6"/>
        </w:rPr>
        <w:t xml:space="preserve"> </w:t>
      </w:r>
      <w:r>
        <w:t>of</w:t>
      </w:r>
      <w:r>
        <w:rPr>
          <w:spacing w:val="-5"/>
        </w:rPr>
        <w:t xml:space="preserve"> </w:t>
      </w:r>
      <w:r>
        <w:t>fact</w:t>
      </w:r>
      <w:r>
        <w:rPr>
          <w:spacing w:val="-4"/>
        </w:rPr>
        <w:t xml:space="preserve"> </w:t>
      </w:r>
      <w:r>
        <w:t>supporting</w:t>
      </w:r>
      <w:r>
        <w:rPr>
          <w:spacing w:val="-5"/>
        </w:rPr>
        <w:t xml:space="preserve"> </w:t>
      </w:r>
      <w:r>
        <w:t>the</w:t>
      </w:r>
      <w:r>
        <w:rPr>
          <w:spacing w:val="-4"/>
        </w:rPr>
        <w:t xml:space="preserve"> </w:t>
      </w:r>
      <w:r>
        <w:rPr>
          <w:spacing w:val="-2"/>
        </w:rPr>
        <w:t>determination;</w:t>
      </w:r>
    </w:p>
    <w:p w14:paraId="23518ABB" w14:textId="77777777" w:rsidR="00023072" w:rsidRDefault="00ED5357">
      <w:pPr>
        <w:pStyle w:val="ListParagraph"/>
        <w:numPr>
          <w:ilvl w:val="2"/>
          <w:numId w:val="15"/>
        </w:numPr>
        <w:tabs>
          <w:tab w:val="left" w:pos="3117"/>
        </w:tabs>
        <w:spacing w:before="184"/>
        <w:ind w:left="3117" w:hanging="357"/>
      </w:pPr>
      <w:r>
        <w:t>Conclusions</w:t>
      </w:r>
      <w:r>
        <w:rPr>
          <w:spacing w:val="-7"/>
        </w:rPr>
        <w:t xml:space="preserve"> </w:t>
      </w:r>
      <w:r>
        <w:t>regarding</w:t>
      </w:r>
      <w:r>
        <w:rPr>
          <w:spacing w:val="-6"/>
        </w:rPr>
        <w:t xml:space="preserve"> </w:t>
      </w:r>
      <w:r>
        <w:t>the</w:t>
      </w:r>
      <w:r>
        <w:rPr>
          <w:spacing w:val="-5"/>
        </w:rPr>
        <w:t xml:space="preserve"> </w:t>
      </w:r>
      <w:r>
        <w:t>application</w:t>
      </w:r>
      <w:r>
        <w:rPr>
          <w:spacing w:val="-7"/>
        </w:rPr>
        <w:t xml:space="preserve"> </w:t>
      </w:r>
      <w:r>
        <w:t>of</w:t>
      </w:r>
      <w:r>
        <w:rPr>
          <w:spacing w:val="-6"/>
        </w:rPr>
        <w:t xml:space="preserve"> </w:t>
      </w:r>
      <w:r>
        <w:t>UAB’s</w:t>
      </w:r>
      <w:r>
        <w:rPr>
          <w:spacing w:val="-6"/>
        </w:rPr>
        <w:t xml:space="preserve"> </w:t>
      </w:r>
      <w:r>
        <w:t>Title</w:t>
      </w:r>
      <w:r>
        <w:rPr>
          <w:spacing w:val="-6"/>
        </w:rPr>
        <w:t xml:space="preserve"> </w:t>
      </w:r>
      <w:r>
        <w:t>IX</w:t>
      </w:r>
      <w:r>
        <w:rPr>
          <w:spacing w:val="-6"/>
        </w:rPr>
        <w:t xml:space="preserve"> </w:t>
      </w:r>
      <w:r>
        <w:t>Policy</w:t>
      </w:r>
      <w:r>
        <w:rPr>
          <w:spacing w:val="-6"/>
        </w:rPr>
        <w:t xml:space="preserve"> </w:t>
      </w:r>
      <w:r>
        <w:t>to</w:t>
      </w:r>
      <w:r>
        <w:rPr>
          <w:spacing w:val="-6"/>
        </w:rPr>
        <w:t xml:space="preserve"> </w:t>
      </w:r>
      <w:r>
        <w:t>the</w:t>
      </w:r>
      <w:r>
        <w:rPr>
          <w:spacing w:val="-6"/>
        </w:rPr>
        <w:t xml:space="preserve"> </w:t>
      </w:r>
      <w:r>
        <w:rPr>
          <w:spacing w:val="-2"/>
        </w:rPr>
        <w:t>facts;</w:t>
      </w:r>
    </w:p>
    <w:p w14:paraId="0A43EDC5" w14:textId="77777777" w:rsidR="00023072" w:rsidRDefault="00ED5357">
      <w:pPr>
        <w:pStyle w:val="ListParagraph"/>
        <w:numPr>
          <w:ilvl w:val="2"/>
          <w:numId w:val="15"/>
        </w:numPr>
        <w:tabs>
          <w:tab w:val="left" w:pos="3117"/>
          <w:tab w:val="left" w:pos="3120"/>
        </w:tabs>
        <w:spacing w:before="197" w:line="225" w:lineRule="auto"/>
        <w:ind w:right="713"/>
        <w:jc w:val="both"/>
      </w:pPr>
      <w:r>
        <w:t>A</w:t>
      </w:r>
      <w:r>
        <w:rPr>
          <w:spacing w:val="-13"/>
        </w:rPr>
        <w:t xml:space="preserve"> </w:t>
      </w:r>
      <w:r>
        <w:t>statement</w:t>
      </w:r>
      <w:r>
        <w:rPr>
          <w:spacing w:val="-12"/>
        </w:rPr>
        <w:t xml:space="preserve"> </w:t>
      </w:r>
      <w:r>
        <w:t>of</w:t>
      </w:r>
      <w:r>
        <w:rPr>
          <w:spacing w:val="-13"/>
        </w:rPr>
        <w:t xml:space="preserve"> </w:t>
      </w:r>
      <w:r>
        <w:t>and</w:t>
      </w:r>
      <w:r>
        <w:rPr>
          <w:spacing w:val="-12"/>
        </w:rPr>
        <w:t xml:space="preserve"> </w:t>
      </w:r>
      <w:r>
        <w:t>rationale</w:t>
      </w:r>
      <w:r>
        <w:rPr>
          <w:spacing w:val="-13"/>
        </w:rPr>
        <w:t xml:space="preserve"> </w:t>
      </w:r>
      <w:r>
        <w:t>for</w:t>
      </w:r>
      <w:r>
        <w:rPr>
          <w:spacing w:val="-12"/>
        </w:rPr>
        <w:t xml:space="preserve"> </w:t>
      </w:r>
      <w:r>
        <w:t>the</w:t>
      </w:r>
      <w:r>
        <w:rPr>
          <w:spacing w:val="-13"/>
        </w:rPr>
        <w:t xml:space="preserve"> </w:t>
      </w:r>
      <w:r>
        <w:t>result</w:t>
      </w:r>
      <w:r>
        <w:rPr>
          <w:spacing w:val="-12"/>
        </w:rPr>
        <w:t xml:space="preserve"> </w:t>
      </w:r>
      <w:r>
        <w:t>as</w:t>
      </w:r>
      <w:r>
        <w:rPr>
          <w:spacing w:val="-12"/>
        </w:rPr>
        <w:t xml:space="preserve"> </w:t>
      </w:r>
      <w:r>
        <w:t>to</w:t>
      </w:r>
      <w:r>
        <w:rPr>
          <w:spacing w:val="-13"/>
        </w:rPr>
        <w:t xml:space="preserve"> </w:t>
      </w:r>
      <w:r>
        <w:t>each</w:t>
      </w:r>
      <w:r>
        <w:rPr>
          <w:spacing w:val="-12"/>
        </w:rPr>
        <w:t xml:space="preserve"> </w:t>
      </w:r>
      <w:r>
        <w:t>allegation</w:t>
      </w:r>
      <w:r>
        <w:rPr>
          <w:spacing w:val="-13"/>
        </w:rPr>
        <w:t xml:space="preserve"> </w:t>
      </w:r>
      <w:r>
        <w:t>in</w:t>
      </w:r>
      <w:r>
        <w:rPr>
          <w:spacing w:val="-12"/>
        </w:rPr>
        <w:t xml:space="preserve"> </w:t>
      </w:r>
      <w:r>
        <w:t>the</w:t>
      </w:r>
      <w:r>
        <w:rPr>
          <w:spacing w:val="-13"/>
        </w:rPr>
        <w:t xml:space="preserve"> </w:t>
      </w:r>
      <w:r>
        <w:t>Formal</w:t>
      </w:r>
      <w:r>
        <w:rPr>
          <w:spacing w:val="-12"/>
        </w:rPr>
        <w:t xml:space="preserve"> </w:t>
      </w:r>
      <w:r>
        <w:t>Complaint,</w:t>
      </w:r>
      <w:r>
        <w:rPr>
          <w:spacing w:val="-12"/>
        </w:rPr>
        <w:t xml:space="preserve"> </w:t>
      </w:r>
      <w:proofErr w:type="spellStart"/>
      <w:r>
        <w:t>includ-ing</w:t>
      </w:r>
      <w:proofErr w:type="spellEnd"/>
      <w:r>
        <w:rPr>
          <w:spacing w:val="-2"/>
        </w:rPr>
        <w:t xml:space="preserve"> </w:t>
      </w:r>
      <w:r>
        <w:t>a</w:t>
      </w:r>
      <w:r>
        <w:rPr>
          <w:spacing w:val="-2"/>
        </w:rPr>
        <w:t xml:space="preserve"> </w:t>
      </w:r>
      <w:r>
        <w:t>determination</w:t>
      </w:r>
      <w:r>
        <w:rPr>
          <w:spacing w:val="-2"/>
        </w:rPr>
        <w:t xml:space="preserve"> </w:t>
      </w:r>
      <w:r>
        <w:t>regarding</w:t>
      </w:r>
      <w:r>
        <w:rPr>
          <w:spacing w:val="-2"/>
        </w:rPr>
        <w:t xml:space="preserve"> </w:t>
      </w:r>
      <w:r>
        <w:t>responsibility,</w:t>
      </w:r>
      <w:r>
        <w:rPr>
          <w:spacing w:val="-2"/>
        </w:rPr>
        <w:t xml:space="preserve"> </w:t>
      </w:r>
      <w:r>
        <w:t>any</w:t>
      </w:r>
      <w:r>
        <w:rPr>
          <w:spacing w:val="-2"/>
        </w:rPr>
        <w:t xml:space="preserve"> </w:t>
      </w:r>
      <w:r>
        <w:t>disciplinary</w:t>
      </w:r>
      <w:r>
        <w:rPr>
          <w:spacing w:val="-2"/>
        </w:rPr>
        <w:t xml:space="preserve"> </w:t>
      </w:r>
      <w:r>
        <w:t>sanctions</w:t>
      </w:r>
      <w:r>
        <w:rPr>
          <w:spacing w:val="-2"/>
        </w:rPr>
        <w:t xml:space="preserve"> </w:t>
      </w:r>
      <w:r>
        <w:t>the</w:t>
      </w:r>
      <w:r>
        <w:rPr>
          <w:spacing w:val="-2"/>
        </w:rPr>
        <w:t xml:space="preserve"> </w:t>
      </w:r>
      <w:r>
        <w:t>University</w:t>
      </w:r>
      <w:r>
        <w:rPr>
          <w:spacing w:val="-2"/>
        </w:rPr>
        <w:t xml:space="preserve"> </w:t>
      </w:r>
      <w:r>
        <w:t>imposes on the Respondent, and whether remedies designed to restore or preserve equal access to the University’s education program or activity will be provided by the University to the Com-</w:t>
      </w:r>
      <w:proofErr w:type="spellStart"/>
      <w:r>
        <w:t>plainant</w:t>
      </w:r>
      <w:proofErr w:type="spellEnd"/>
      <w:r>
        <w:t>; and</w:t>
      </w:r>
    </w:p>
    <w:p w14:paraId="6B055D21" w14:textId="77777777" w:rsidR="00023072" w:rsidRDefault="00ED5357">
      <w:pPr>
        <w:pStyle w:val="ListParagraph"/>
        <w:numPr>
          <w:ilvl w:val="2"/>
          <w:numId w:val="15"/>
        </w:numPr>
        <w:tabs>
          <w:tab w:val="left" w:pos="3118"/>
        </w:tabs>
        <w:spacing w:before="190"/>
        <w:ind w:left="3118" w:hanging="358"/>
      </w:pPr>
      <w:r>
        <w:t>UAB’s</w:t>
      </w:r>
      <w:r>
        <w:rPr>
          <w:spacing w:val="-9"/>
        </w:rPr>
        <w:t xml:space="preserve"> </w:t>
      </w:r>
      <w:r>
        <w:t>procedures</w:t>
      </w:r>
      <w:r>
        <w:rPr>
          <w:spacing w:val="-9"/>
        </w:rPr>
        <w:t xml:space="preserve"> </w:t>
      </w:r>
      <w:r>
        <w:t>for</w:t>
      </w:r>
      <w:r>
        <w:rPr>
          <w:spacing w:val="-7"/>
        </w:rPr>
        <w:t xml:space="preserve"> </w:t>
      </w:r>
      <w:r>
        <w:t>the</w:t>
      </w:r>
      <w:r>
        <w:rPr>
          <w:spacing w:val="-8"/>
        </w:rPr>
        <w:t xml:space="preserve"> </w:t>
      </w:r>
      <w:r>
        <w:t>Complainant</w:t>
      </w:r>
      <w:r>
        <w:rPr>
          <w:spacing w:val="-8"/>
        </w:rPr>
        <w:t xml:space="preserve"> </w:t>
      </w:r>
      <w:r>
        <w:t>and</w:t>
      </w:r>
      <w:r>
        <w:rPr>
          <w:spacing w:val="-8"/>
        </w:rPr>
        <w:t xml:space="preserve"> </w:t>
      </w:r>
      <w:r>
        <w:t>Respondent</w:t>
      </w:r>
      <w:r>
        <w:rPr>
          <w:spacing w:val="-8"/>
        </w:rPr>
        <w:t xml:space="preserve"> </w:t>
      </w:r>
      <w:r>
        <w:t>to</w:t>
      </w:r>
      <w:r>
        <w:rPr>
          <w:spacing w:val="-8"/>
        </w:rPr>
        <w:t xml:space="preserve"> </w:t>
      </w:r>
      <w:r>
        <w:rPr>
          <w:spacing w:val="-2"/>
        </w:rPr>
        <w:t>appeal.</w:t>
      </w:r>
    </w:p>
    <w:p w14:paraId="47D2AE87" w14:textId="77777777" w:rsidR="00023072" w:rsidRDefault="00ED5357">
      <w:pPr>
        <w:pStyle w:val="ListParagraph"/>
        <w:numPr>
          <w:ilvl w:val="1"/>
          <w:numId w:val="15"/>
        </w:numPr>
        <w:tabs>
          <w:tab w:val="left" w:pos="2637"/>
          <w:tab w:val="left" w:pos="2640"/>
        </w:tabs>
        <w:spacing w:before="197" w:line="225" w:lineRule="auto"/>
        <w:ind w:right="714"/>
        <w:jc w:val="both"/>
      </w:pPr>
      <w:r>
        <w:t>The</w:t>
      </w:r>
      <w:r>
        <w:rPr>
          <w:spacing w:val="-11"/>
        </w:rPr>
        <w:t xml:space="preserve"> </w:t>
      </w:r>
      <w:r>
        <w:t>Hearing</w:t>
      </w:r>
      <w:r>
        <w:rPr>
          <w:spacing w:val="-11"/>
        </w:rPr>
        <w:t xml:space="preserve"> </w:t>
      </w:r>
      <w:r>
        <w:t>Officer</w:t>
      </w:r>
      <w:r>
        <w:rPr>
          <w:spacing w:val="-12"/>
        </w:rPr>
        <w:t xml:space="preserve"> </w:t>
      </w:r>
      <w:r>
        <w:t>will</w:t>
      </w:r>
      <w:r>
        <w:rPr>
          <w:spacing w:val="-11"/>
        </w:rPr>
        <w:t xml:space="preserve"> </w:t>
      </w:r>
      <w:r>
        <w:t>simultaneously</w:t>
      </w:r>
      <w:r>
        <w:rPr>
          <w:spacing w:val="-11"/>
        </w:rPr>
        <w:t xml:space="preserve"> </w:t>
      </w:r>
      <w:r>
        <w:t>issue</w:t>
      </w:r>
      <w:r>
        <w:rPr>
          <w:spacing w:val="-11"/>
        </w:rPr>
        <w:t xml:space="preserve"> </w:t>
      </w:r>
      <w:r>
        <w:t>the</w:t>
      </w:r>
      <w:r>
        <w:rPr>
          <w:spacing w:val="-11"/>
        </w:rPr>
        <w:t xml:space="preserve"> </w:t>
      </w:r>
      <w:r>
        <w:t>“Hearing</w:t>
      </w:r>
      <w:r>
        <w:rPr>
          <w:spacing w:val="-11"/>
        </w:rPr>
        <w:t xml:space="preserve"> </w:t>
      </w:r>
      <w:r>
        <w:t>Outcome</w:t>
      </w:r>
      <w:r>
        <w:rPr>
          <w:spacing w:val="-11"/>
        </w:rPr>
        <w:t xml:space="preserve"> </w:t>
      </w:r>
      <w:r>
        <w:t>Letter”</w:t>
      </w:r>
      <w:r>
        <w:rPr>
          <w:spacing w:val="-11"/>
        </w:rPr>
        <w:t xml:space="preserve"> </w:t>
      </w:r>
      <w:r>
        <w:t>to</w:t>
      </w:r>
      <w:r>
        <w:rPr>
          <w:spacing w:val="-11"/>
        </w:rPr>
        <w:t xml:space="preserve"> </w:t>
      </w:r>
      <w:r>
        <w:t>both</w:t>
      </w:r>
      <w:r>
        <w:rPr>
          <w:spacing w:val="-11"/>
        </w:rPr>
        <w:t xml:space="preserve"> </w:t>
      </w:r>
      <w:r>
        <w:t>the</w:t>
      </w:r>
      <w:r>
        <w:rPr>
          <w:spacing w:val="-11"/>
        </w:rPr>
        <w:t xml:space="preserve"> </w:t>
      </w:r>
      <w:r>
        <w:t>Complainant and</w:t>
      </w:r>
      <w:r>
        <w:rPr>
          <w:spacing w:val="-7"/>
        </w:rPr>
        <w:t xml:space="preserve"> </w:t>
      </w:r>
      <w:r>
        <w:t>the</w:t>
      </w:r>
      <w:r>
        <w:rPr>
          <w:spacing w:val="-7"/>
        </w:rPr>
        <w:t xml:space="preserve"> </w:t>
      </w:r>
      <w:r>
        <w:t>Respondent</w:t>
      </w:r>
      <w:r>
        <w:rPr>
          <w:spacing w:val="-7"/>
        </w:rPr>
        <w:t xml:space="preserve"> </w:t>
      </w:r>
      <w:r>
        <w:t>within</w:t>
      </w:r>
      <w:r>
        <w:rPr>
          <w:spacing w:val="-7"/>
        </w:rPr>
        <w:t xml:space="preserve"> </w:t>
      </w:r>
      <w:r>
        <w:t>seven</w:t>
      </w:r>
      <w:r>
        <w:rPr>
          <w:spacing w:val="-7"/>
        </w:rPr>
        <w:t xml:space="preserve"> </w:t>
      </w:r>
      <w:r>
        <w:t>(7)</w:t>
      </w:r>
      <w:r>
        <w:rPr>
          <w:spacing w:val="-7"/>
        </w:rPr>
        <w:t xml:space="preserve"> </w:t>
      </w:r>
      <w:r>
        <w:t>business</w:t>
      </w:r>
      <w:r>
        <w:rPr>
          <w:spacing w:val="-7"/>
        </w:rPr>
        <w:t xml:space="preserve"> </w:t>
      </w:r>
      <w:r>
        <w:t>days</w:t>
      </w:r>
      <w:r>
        <w:rPr>
          <w:spacing w:val="-7"/>
        </w:rPr>
        <w:t xml:space="preserve"> </w:t>
      </w:r>
      <w:r>
        <w:t>following</w:t>
      </w:r>
      <w:r>
        <w:rPr>
          <w:spacing w:val="-7"/>
        </w:rPr>
        <w:t xml:space="preserve"> </w:t>
      </w:r>
      <w:r>
        <w:t>the</w:t>
      </w:r>
      <w:r>
        <w:rPr>
          <w:spacing w:val="-7"/>
        </w:rPr>
        <w:t xml:space="preserve"> </w:t>
      </w:r>
      <w:r>
        <w:t>hearing</w:t>
      </w:r>
      <w:r>
        <w:rPr>
          <w:spacing w:val="-7"/>
        </w:rPr>
        <w:t xml:space="preserve"> </w:t>
      </w:r>
      <w:r>
        <w:t>(or</w:t>
      </w:r>
      <w:r>
        <w:rPr>
          <w:spacing w:val="-7"/>
        </w:rPr>
        <w:t xml:space="preserve"> </w:t>
      </w:r>
      <w:r>
        <w:t>such</w:t>
      </w:r>
      <w:r>
        <w:rPr>
          <w:spacing w:val="-7"/>
        </w:rPr>
        <w:t xml:space="preserve"> </w:t>
      </w:r>
      <w:r>
        <w:t>longer</w:t>
      </w:r>
      <w:r>
        <w:rPr>
          <w:spacing w:val="-7"/>
        </w:rPr>
        <w:t xml:space="preserve"> </w:t>
      </w:r>
      <w:r>
        <w:t>time</w:t>
      </w:r>
      <w:r>
        <w:rPr>
          <w:spacing w:val="-7"/>
        </w:rPr>
        <w:t xml:space="preserve"> </w:t>
      </w:r>
      <w:r>
        <w:t>as</w:t>
      </w:r>
      <w:r>
        <w:rPr>
          <w:spacing w:val="-7"/>
        </w:rPr>
        <w:t xml:space="preserve"> </w:t>
      </w:r>
      <w:r>
        <w:t>the Title</w:t>
      </w:r>
      <w:r>
        <w:rPr>
          <w:spacing w:val="-3"/>
        </w:rPr>
        <w:t xml:space="preserve"> </w:t>
      </w:r>
      <w:r>
        <w:t>IX</w:t>
      </w:r>
      <w:r>
        <w:rPr>
          <w:spacing w:val="-4"/>
        </w:rPr>
        <w:t xml:space="preserve"> </w:t>
      </w:r>
      <w:r>
        <w:t>Coordinator</w:t>
      </w:r>
      <w:r>
        <w:rPr>
          <w:spacing w:val="-4"/>
        </w:rPr>
        <w:t xml:space="preserve"> </w:t>
      </w:r>
      <w:r>
        <w:t>(or</w:t>
      </w:r>
      <w:r>
        <w:rPr>
          <w:spacing w:val="-4"/>
        </w:rPr>
        <w:t xml:space="preserve"> </w:t>
      </w:r>
      <w:r>
        <w:t>designee)</w:t>
      </w:r>
      <w:r>
        <w:rPr>
          <w:spacing w:val="-4"/>
        </w:rPr>
        <w:t xml:space="preserve"> </w:t>
      </w:r>
      <w:r>
        <w:t>may</w:t>
      </w:r>
      <w:r>
        <w:rPr>
          <w:spacing w:val="-4"/>
        </w:rPr>
        <w:t xml:space="preserve"> </w:t>
      </w:r>
      <w:r>
        <w:t>for</w:t>
      </w:r>
      <w:r>
        <w:rPr>
          <w:spacing w:val="-4"/>
        </w:rPr>
        <w:t xml:space="preserve"> </w:t>
      </w:r>
      <w:r>
        <w:t>good</w:t>
      </w:r>
      <w:r>
        <w:rPr>
          <w:spacing w:val="-4"/>
        </w:rPr>
        <w:t xml:space="preserve"> </w:t>
      </w:r>
      <w:r>
        <w:t>cause</w:t>
      </w:r>
      <w:r>
        <w:rPr>
          <w:spacing w:val="-4"/>
        </w:rPr>
        <w:t xml:space="preserve"> </w:t>
      </w:r>
      <w:r>
        <w:t>determine).</w:t>
      </w:r>
      <w:r>
        <w:rPr>
          <w:spacing w:val="-4"/>
        </w:rPr>
        <w:t xml:space="preserve"> </w:t>
      </w:r>
      <w:r>
        <w:t>The</w:t>
      </w:r>
      <w:r>
        <w:rPr>
          <w:spacing w:val="-4"/>
        </w:rPr>
        <w:t xml:space="preserve"> </w:t>
      </w:r>
      <w:r>
        <w:t>Hearing</w:t>
      </w:r>
      <w:r>
        <w:rPr>
          <w:spacing w:val="-4"/>
        </w:rPr>
        <w:t xml:space="preserve"> </w:t>
      </w:r>
      <w:r>
        <w:t>Outcome</w:t>
      </w:r>
      <w:r>
        <w:rPr>
          <w:spacing w:val="-4"/>
        </w:rPr>
        <w:t xml:space="preserve"> </w:t>
      </w:r>
      <w:r>
        <w:t>Letter</w:t>
      </w:r>
      <w:r>
        <w:rPr>
          <w:spacing w:val="-4"/>
        </w:rPr>
        <w:t xml:space="preserve"> </w:t>
      </w:r>
      <w:r>
        <w:t>may also</w:t>
      </w:r>
      <w:r>
        <w:rPr>
          <w:spacing w:val="-3"/>
        </w:rPr>
        <w:t xml:space="preserve"> </w:t>
      </w:r>
      <w:r>
        <w:t>identify</w:t>
      </w:r>
      <w:r>
        <w:rPr>
          <w:spacing w:val="-3"/>
        </w:rPr>
        <w:t xml:space="preserve"> </w:t>
      </w:r>
      <w:r>
        <w:t>protective</w:t>
      </w:r>
      <w:r>
        <w:rPr>
          <w:spacing w:val="-3"/>
        </w:rPr>
        <w:t xml:space="preserve"> </w:t>
      </w:r>
      <w:r>
        <w:t>measures</w:t>
      </w:r>
      <w:r>
        <w:rPr>
          <w:spacing w:val="-3"/>
        </w:rPr>
        <w:t xml:space="preserve"> </w:t>
      </w:r>
      <w:r>
        <w:t>implemented</w:t>
      </w:r>
      <w:r>
        <w:rPr>
          <w:spacing w:val="-3"/>
        </w:rPr>
        <w:t xml:space="preserve"> </w:t>
      </w:r>
      <w:r>
        <w:t>with</w:t>
      </w:r>
      <w:r>
        <w:rPr>
          <w:spacing w:val="-3"/>
        </w:rPr>
        <w:t xml:space="preserve"> </w:t>
      </w:r>
      <w:r>
        <w:t>respect</w:t>
      </w:r>
      <w:r>
        <w:rPr>
          <w:spacing w:val="-3"/>
        </w:rPr>
        <w:t xml:space="preserve"> </w:t>
      </w:r>
      <w:r>
        <w:t>to</w:t>
      </w:r>
      <w:r>
        <w:rPr>
          <w:spacing w:val="-3"/>
        </w:rPr>
        <w:t xml:space="preserve"> </w:t>
      </w:r>
      <w:r>
        <w:t>the</w:t>
      </w:r>
      <w:r>
        <w:rPr>
          <w:spacing w:val="-3"/>
        </w:rPr>
        <w:t xml:space="preserve"> </w:t>
      </w:r>
      <w:r>
        <w:t>Respondent</w:t>
      </w:r>
      <w:r>
        <w:rPr>
          <w:spacing w:val="-3"/>
        </w:rPr>
        <w:t xml:space="preserve"> </w:t>
      </w:r>
      <w:r>
        <w:t>or</w:t>
      </w:r>
      <w:r>
        <w:rPr>
          <w:spacing w:val="-3"/>
        </w:rPr>
        <w:t xml:space="preserve"> </w:t>
      </w:r>
      <w:r>
        <w:t>the</w:t>
      </w:r>
      <w:r>
        <w:rPr>
          <w:spacing w:val="-3"/>
        </w:rPr>
        <w:t xml:space="preserve"> </w:t>
      </w:r>
      <w:r>
        <w:t>broader</w:t>
      </w:r>
      <w:r>
        <w:rPr>
          <w:spacing w:val="-3"/>
        </w:rPr>
        <w:t xml:space="preserve"> </w:t>
      </w:r>
      <w:r>
        <w:t>Uni-</w:t>
      </w:r>
      <w:proofErr w:type="spellStart"/>
      <w:r>
        <w:t>versity</w:t>
      </w:r>
      <w:proofErr w:type="spellEnd"/>
      <w:r>
        <w:rPr>
          <w:spacing w:val="-12"/>
        </w:rPr>
        <w:t xml:space="preserve"> </w:t>
      </w:r>
      <w:r>
        <w:t>community.</w:t>
      </w:r>
      <w:r>
        <w:rPr>
          <w:spacing w:val="-12"/>
        </w:rPr>
        <w:t xml:space="preserve"> </w:t>
      </w:r>
      <w:r>
        <w:t>The</w:t>
      </w:r>
      <w:r>
        <w:rPr>
          <w:spacing w:val="-12"/>
        </w:rPr>
        <w:t xml:space="preserve"> </w:t>
      </w:r>
      <w:r>
        <w:t>Hearing</w:t>
      </w:r>
      <w:r>
        <w:rPr>
          <w:spacing w:val="-12"/>
        </w:rPr>
        <w:t xml:space="preserve"> </w:t>
      </w:r>
      <w:r>
        <w:t>Outcome</w:t>
      </w:r>
      <w:r>
        <w:rPr>
          <w:spacing w:val="-12"/>
        </w:rPr>
        <w:t xml:space="preserve"> </w:t>
      </w:r>
      <w:r>
        <w:t>Letter</w:t>
      </w:r>
      <w:r>
        <w:rPr>
          <w:spacing w:val="-12"/>
        </w:rPr>
        <w:t xml:space="preserve"> </w:t>
      </w:r>
      <w:r>
        <w:t>will</w:t>
      </w:r>
      <w:r>
        <w:rPr>
          <w:spacing w:val="-12"/>
        </w:rPr>
        <w:t xml:space="preserve"> </w:t>
      </w:r>
      <w:r>
        <w:t>not</w:t>
      </w:r>
      <w:r>
        <w:rPr>
          <w:spacing w:val="-12"/>
        </w:rPr>
        <w:t xml:space="preserve"> </w:t>
      </w:r>
      <w:r>
        <w:t>disclose</w:t>
      </w:r>
      <w:r>
        <w:rPr>
          <w:spacing w:val="-12"/>
        </w:rPr>
        <w:t xml:space="preserve"> </w:t>
      </w:r>
      <w:r>
        <w:t>any</w:t>
      </w:r>
      <w:r>
        <w:rPr>
          <w:spacing w:val="-12"/>
        </w:rPr>
        <w:t xml:space="preserve"> </w:t>
      </w:r>
      <w:r>
        <w:t>remedial</w:t>
      </w:r>
      <w:r>
        <w:rPr>
          <w:spacing w:val="-12"/>
        </w:rPr>
        <w:t xml:space="preserve"> </w:t>
      </w:r>
      <w:r>
        <w:t>measures</w:t>
      </w:r>
      <w:r>
        <w:rPr>
          <w:spacing w:val="-12"/>
        </w:rPr>
        <w:t xml:space="preserve"> </w:t>
      </w:r>
      <w:r>
        <w:t>provided</w:t>
      </w:r>
      <w:r>
        <w:rPr>
          <w:spacing w:val="-12"/>
        </w:rPr>
        <w:t xml:space="preserve"> </w:t>
      </w:r>
      <w:r>
        <w:t>to the Complainant.</w:t>
      </w:r>
    </w:p>
    <w:p w14:paraId="787E4E7A" w14:textId="77777777" w:rsidR="00023072" w:rsidRDefault="00ED5357">
      <w:pPr>
        <w:pStyle w:val="ListParagraph"/>
        <w:numPr>
          <w:ilvl w:val="1"/>
          <w:numId w:val="15"/>
        </w:numPr>
        <w:tabs>
          <w:tab w:val="left" w:pos="2637"/>
          <w:tab w:val="left" w:pos="2640"/>
        </w:tabs>
        <w:spacing w:before="204" w:line="225" w:lineRule="auto"/>
        <w:ind w:right="715"/>
        <w:jc w:val="both"/>
      </w:pPr>
      <w:r>
        <w:t>The</w:t>
      </w:r>
      <w:r>
        <w:rPr>
          <w:spacing w:val="-1"/>
        </w:rPr>
        <w:t xml:space="preserve"> </w:t>
      </w:r>
      <w:r>
        <w:t>hearing</w:t>
      </w:r>
      <w:r>
        <w:rPr>
          <w:spacing w:val="-1"/>
        </w:rPr>
        <w:t xml:space="preserve"> </w:t>
      </w:r>
      <w:r>
        <w:t>decision</w:t>
      </w:r>
      <w:r>
        <w:rPr>
          <w:spacing w:val="-1"/>
        </w:rPr>
        <w:t xml:space="preserve"> </w:t>
      </w:r>
      <w:r>
        <w:t>will</w:t>
      </w:r>
      <w:r>
        <w:rPr>
          <w:spacing w:val="-1"/>
        </w:rPr>
        <w:t xml:space="preserve"> </w:t>
      </w:r>
      <w:r>
        <w:t>not</w:t>
      </w:r>
      <w:r>
        <w:rPr>
          <w:spacing w:val="-1"/>
        </w:rPr>
        <w:t xml:space="preserve"> </w:t>
      </w:r>
      <w:r>
        <w:t>be</w:t>
      </w:r>
      <w:r>
        <w:rPr>
          <w:spacing w:val="-1"/>
        </w:rPr>
        <w:t xml:space="preserve"> </w:t>
      </w:r>
      <w:r>
        <w:t>final</w:t>
      </w:r>
      <w:r>
        <w:rPr>
          <w:spacing w:val="-1"/>
        </w:rPr>
        <w:t xml:space="preserve"> </w:t>
      </w:r>
      <w:r>
        <w:t>and,</w:t>
      </w:r>
      <w:r>
        <w:rPr>
          <w:spacing w:val="-1"/>
        </w:rPr>
        <w:t xml:space="preserve"> </w:t>
      </w:r>
      <w:r>
        <w:t>if</w:t>
      </w:r>
      <w:r>
        <w:rPr>
          <w:spacing w:val="-1"/>
        </w:rPr>
        <w:t xml:space="preserve"> </w:t>
      </w:r>
      <w:r>
        <w:t>the</w:t>
      </w:r>
      <w:r>
        <w:rPr>
          <w:spacing w:val="-1"/>
        </w:rPr>
        <w:t xml:space="preserve"> </w:t>
      </w:r>
      <w:r>
        <w:t>Respondent</w:t>
      </w:r>
      <w:r>
        <w:rPr>
          <w:spacing w:val="-1"/>
        </w:rPr>
        <w:t xml:space="preserve"> </w:t>
      </w:r>
      <w:r>
        <w:t>is</w:t>
      </w:r>
      <w:r>
        <w:rPr>
          <w:spacing w:val="-1"/>
        </w:rPr>
        <w:t xml:space="preserve"> </w:t>
      </w:r>
      <w:r>
        <w:t>found</w:t>
      </w:r>
      <w:r>
        <w:rPr>
          <w:spacing w:val="-1"/>
        </w:rPr>
        <w:t xml:space="preserve"> </w:t>
      </w:r>
      <w:r>
        <w:t>responsible,</w:t>
      </w:r>
      <w:r>
        <w:rPr>
          <w:spacing w:val="-1"/>
        </w:rPr>
        <w:t xml:space="preserve"> </w:t>
      </w:r>
      <w:r>
        <w:t>sanctions</w:t>
      </w:r>
      <w:r>
        <w:rPr>
          <w:spacing w:val="-1"/>
        </w:rPr>
        <w:t xml:space="preserve"> </w:t>
      </w:r>
      <w:r>
        <w:t>will</w:t>
      </w:r>
      <w:r>
        <w:rPr>
          <w:spacing w:val="-1"/>
        </w:rPr>
        <w:t xml:space="preserve"> </w:t>
      </w:r>
      <w:r>
        <w:t>not be imposed until the appeal process is completed or the deadline to file an appeal has passed and no appeal was filed.</w:t>
      </w:r>
    </w:p>
    <w:p w14:paraId="20958B91" w14:textId="77777777" w:rsidR="00023072" w:rsidRDefault="00ED5357">
      <w:pPr>
        <w:pStyle w:val="ListParagraph"/>
        <w:numPr>
          <w:ilvl w:val="0"/>
          <w:numId w:val="15"/>
        </w:numPr>
        <w:tabs>
          <w:tab w:val="left" w:pos="2159"/>
        </w:tabs>
        <w:spacing w:before="189"/>
        <w:ind w:left="2159" w:hanging="359"/>
      </w:pPr>
      <w:r>
        <w:t>Appeal</w:t>
      </w:r>
      <w:r>
        <w:rPr>
          <w:spacing w:val="-6"/>
        </w:rPr>
        <w:t xml:space="preserve"> </w:t>
      </w:r>
      <w:r>
        <w:rPr>
          <w:spacing w:val="-2"/>
        </w:rPr>
        <w:t>Process</w:t>
      </w:r>
    </w:p>
    <w:p w14:paraId="24180D39" w14:textId="77777777" w:rsidR="00023072" w:rsidRDefault="00ED5357">
      <w:pPr>
        <w:pStyle w:val="BodyText"/>
        <w:spacing w:before="207"/>
        <w:ind w:left="2214"/>
      </w:pPr>
      <w:r>
        <w:rPr>
          <w:color w:val="231F20"/>
        </w:rPr>
        <w:t>Both</w:t>
      </w:r>
      <w:r>
        <w:rPr>
          <w:color w:val="231F20"/>
          <w:spacing w:val="-7"/>
        </w:rPr>
        <w:t xml:space="preserve"> </w:t>
      </w:r>
      <w:r>
        <w:rPr>
          <w:color w:val="231F20"/>
        </w:rPr>
        <w:t>the</w:t>
      </w:r>
      <w:r>
        <w:rPr>
          <w:color w:val="231F20"/>
          <w:spacing w:val="-4"/>
        </w:rPr>
        <w:t xml:space="preserve"> </w:t>
      </w:r>
      <w:r>
        <w:rPr>
          <w:color w:val="231F20"/>
        </w:rPr>
        <w:t>Complainant</w:t>
      </w:r>
      <w:r>
        <w:rPr>
          <w:color w:val="231F20"/>
          <w:spacing w:val="-4"/>
        </w:rPr>
        <w:t xml:space="preserve"> </w:t>
      </w:r>
      <w:r>
        <w:rPr>
          <w:color w:val="231F20"/>
        </w:rPr>
        <w:t>and</w:t>
      </w:r>
      <w:r>
        <w:rPr>
          <w:color w:val="231F20"/>
          <w:spacing w:val="-5"/>
        </w:rPr>
        <w:t xml:space="preserve"> </w:t>
      </w:r>
      <w:r>
        <w:rPr>
          <w:color w:val="231F20"/>
        </w:rPr>
        <w:t>Respondent</w:t>
      </w:r>
      <w:r>
        <w:rPr>
          <w:color w:val="231F20"/>
          <w:spacing w:val="-4"/>
        </w:rPr>
        <w:t xml:space="preserve"> </w:t>
      </w:r>
      <w:r>
        <w:rPr>
          <w:color w:val="231F20"/>
        </w:rPr>
        <w:t>have</w:t>
      </w:r>
      <w:r>
        <w:rPr>
          <w:color w:val="231F20"/>
          <w:spacing w:val="-4"/>
        </w:rPr>
        <w:t xml:space="preserve"> </w:t>
      </w:r>
      <w:r>
        <w:rPr>
          <w:color w:val="231F20"/>
        </w:rPr>
        <w:t>a</w:t>
      </w:r>
      <w:r>
        <w:rPr>
          <w:color w:val="231F20"/>
          <w:spacing w:val="-5"/>
        </w:rPr>
        <w:t xml:space="preserve"> </w:t>
      </w:r>
      <w:r>
        <w:rPr>
          <w:color w:val="231F20"/>
        </w:rPr>
        <w:t>right</w:t>
      </w:r>
      <w:r>
        <w:rPr>
          <w:color w:val="231F20"/>
          <w:spacing w:val="-4"/>
        </w:rPr>
        <w:t xml:space="preserve"> </w:t>
      </w:r>
      <w:r>
        <w:rPr>
          <w:color w:val="231F20"/>
        </w:rPr>
        <w:t>to</w:t>
      </w:r>
      <w:r>
        <w:rPr>
          <w:color w:val="231F20"/>
          <w:spacing w:val="-5"/>
        </w:rPr>
        <w:t xml:space="preserve"> </w:t>
      </w:r>
      <w:r>
        <w:rPr>
          <w:color w:val="231F20"/>
        </w:rPr>
        <w:t>seek</w:t>
      </w:r>
      <w:r>
        <w:rPr>
          <w:color w:val="231F20"/>
          <w:spacing w:val="-4"/>
        </w:rPr>
        <w:t xml:space="preserve"> </w:t>
      </w:r>
      <w:r>
        <w:rPr>
          <w:color w:val="231F20"/>
        </w:rPr>
        <w:t>a</w:t>
      </w:r>
      <w:r>
        <w:rPr>
          <w:color w:val="231F20"/>
          <w:spacing w:val="-5"/>
        </w:rPr>
        <w:t xml:space="preserve"> </w:t>
      </w:r>
      <w:r>
        <w:rPr>
          <w:color w:val="231F20"/>
        </w:rPr>
        <w:t>review</w:t>
      </w:r>
      <w:r>
        <w:rPr>
          <w:color w:val="231F20"/>
          <w:spacing w:val="-4"/>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dismissal</w:t>
      </w:r>
      <w:r>
        <w:rPr>
          <w:color w:val="231F20"/>
          <w:spacing w:val="-5"/>
        </w:rPr>
        <w:t xml:space="preserve"> </w:t>
      </w:r>
      <w:r>
        <w:rPr>
          <w:color w:val="231F20"/>
        </w:rPr>
        <w:t>of</w:t>
      </w:r>
      <w:r>
        <w:rPr>
          <w:color w:val="231F20"/>
          <w:spacing w:val="-5"/>
        </w:rPr>
        <w:t xml:space="preserve"> </w:t>
      </w:r>
      <w:r>
        <w:rPr>
          <w:color w:val="231F20"/>
        </w:rPr>
        <w:t>a</w:t>
      </w:r>
      <w:r>
        <w:rPr>
          <w:color w:val="231F20"/>
          <w:spacing w:val="-5"/>
        </w:rPr>
        <w:t xml:space="preserve"> </w:t>
      </w:r>
      <w:r>
        <w:rPr>
          <w:color w:val="231F20"/>
        </w:rPr>
        <w:t>formal</w:t>
      </w:r>
      <w:r>
        <w:rPr>
          <w:color w:val="231F20"/>
          <w:spacing w:val="-4"/>
        </w:rPr>
        <w:t xml:space="preserve"> com-</w:t>
      </w:r>
    </w:p>
    <w:p w14:paraId="49C00B7D" w14:textId="77777777" w:rsidR="00023072" w:rsidRDefault="00023072">
      <w:pPr>
        <w:pStyle w:val="BodyText"/>
        <w:sectPr w:rsidR="00023072">
          <w:pgSz w:w="12240" w:h="15840"/>
          <w:pgMar w:top="640" w:right="0" w:bottom="660" w:left="0" w:header="0" w:footer="460" w:gutter="0"/>
          <w:cols w:space="720"/>
        </w:sectPr>
      </w:pPr>
    </w:p>
    <w:p w14:paraId="678594B2" w14:textId="77777777" w:rsidR="00023072" w:rsidRDefault="00ED5357">
      <w:pPr>
        <w:pStyle w:val="BodyText"/>
        <w:spacing w:before="31" w:line="284" w:lineRule="exact"/>
        <w:ind w:left="1440"/>
        <w:rPr>
          <w:sz w:val="24"/>
        </w:rPr>
      </w:pPr>
      <w:r>
        <w:rPr>
          <w:color w:val="231F20"/>
        </w:rPr>
        <w:lastRenderedPageBreak/>
        <w:t>plaint</w:t>
      </w:r>
      <w:r>
        <w:rPr>
          <w:color w:val="231F20"/>
          <w:spacing w:val="-4"/>
        </w:rPr>
        <w:t xml:space="preserve"> </w:t>
      </w:r>
      <w:r>
        <w:rPr>
          <w:color w:val="231F20"/>
        </w:rPr>
        <w:t>or</w:t>
      </w:r>
      <w:r>
        <w:rPr>
          <w:color w:val="231F20"/>
          <w:spacing w:val="-4"/>
        </w:rPr>
        <w:t xml:space="preserve"> </w:t>
      </w:r>
      <w:r>
        <w:rPr>
          <w:color w:val="231F20"/>
        </w:rPr>
        <w:t>the</w:t>
      </w:r>
      <w:r>
        <w:rPr>
          <w:color w:val="231F20"/>
          <w:spacing w:val="-4"/>
        </w:rPr>
        <w:t xml:space="preserve"> </w:t>
      </w:r>
      <w:r>
        <w:rPr>
          <w:color w:val="231F20"/>
        </w:rPr>
        <w:t>Hearing</w:t>
      </w:r>
      <w:r>
        <w:rPr>
          <w:color w:val="231F20"/>
          <w:spacing w:val="-4"/>
        </w:rPr>
        <w:t xml:space="preserve"> </w:t>
      </w:r>
      <w:r>
        <w:rPr>
          <w:color w:val="231F20"/>
        </w:rPr>
        <w:t>Officer’s</w:t>
      </w:r>
      <w:r>
        <w:rPr>
          <w:color w:val="231F20"/>
          <w:spacing w:val="-4"/>
        </w:rPr>
        <w:t xml:space="preserve"> </w:t>
      </w:r>
      <w:r>
        <w:rPr>
          <w:color w:val="231F20"/>
        </w:rPr>
        <w:t>decision</w:t>
      </w:r>
      <w:r>
        <w:rPr>
          <w:color w:val="231F20"/>
          <w:spacing w:val="-5"/>
        </w:rPr>
        <w:t xml:space="preserve"> </w:t>
      </w:r>
      <w:proofErr w:type="gramStart"/>
      <w:r>
        <w:rPr>
          <w:color w:val="231F20"/>
        </w:rPr>
        <w:t>with</w:t>
      </w:r>
      <w:r>
        <w:rPr>
          <w:color w:val="231F20"/>
          <w:spacing w:val="-5"/>
        </w:rPr>
        <w:t xml:space="preserve"> </w:t>
      </w:r>
      <w:r>
        <w:rPr>
          <w:color w:val="231F20"/>
        </w:rPr>
        <w:t>regard</w:t>
      </w:r>
      <w:r>
        <w:rPr>
          <w:color w:val="231F20"/>
          <w:spacing w:val="-4"/>
        </w:rPr>
        <w:t xml:space="preserve"> </w:t>
      </w:r>
      <w:r>
        <w:rPr>
          <w:color w:val="231F20"/>
        </w:rPr>
        <w:t>to</w:t>
      </w:r>
      <w:proofErr w:type="gramEnd"/>
      <w:r>
        <w:rPr>
          <w:color w:val="231F20"/>
          <w:spacing w:val="-5"/>
        </w:rPr>
        <w:t xml:space="preserve"> </w:t>
      </w:r>
      <w:r>
        <w:rPr>
          <w:color w:val="231F20"/>
        </w:rPr>
        <w:t>a</w:t>
      </w:r>
      <w:r>
        <w:rPr>
          <w:color w:val="231F20"/>
          <w:spacing w:val="-5"/>
        </w:rPr>
        <w:t xml:space="preserve"> </w:t>
      </w:r>
      <w:r>
        <w:rPr>
          <w:color w:val="231F20"/>
        </w:rPr>
        <w:t>finding</w:t>
      </w:r>
      <w:r>
        <w:rPr>
          <w:color w:val="231F20"/>
          <w:spacing w:val="-3"/>
        </w:rPr>
        <w:t xml:space="preserve"> </w:t>
      </w:r>
      <w:r>
        <w:rPr>
          <w:color w:val="231F20"/>
        </w:rPr>
        <w:t>of</w:t>
      </w:r>
      <w:r>
        <w:rPr>
          <w:color w:val="231F20"/>
          <w:spacing w:val="-5"/>
        </w:rPr>
        <w:t xml:space="preserve"> </w:t>
      </w:r>
      <w:r>
        <w:rPr>
          <w:color w:val="231F20"/>
        </w:rPr>
        <w:t>responsibility</w:t>
      </w:r>
      <w:r>
        <w:rPr>
          <w:color w:val="231F20"/>
          <w:spacing w:val="-4"/>
        </w:rPr>
        <w:t xml:space="preserve"> </w:t>
      </w:r>
      <w:r>
        <w:rPr>
          <w:color w:val="231F20"/>
        </w:rPr>
        <w:t>or</w:t>
      </w:r>
      <w:r>
        <w:rPr>
          <w:color w:val="231F20"/>
          <w:spacing w:val="-4"/>
        </w:rPr>
        <w:t xml:space="preserve"> </w:t>
      </w:r>
      <w:r>
        <w:rPr>
          <w:color w:val="231F20"/>
        </w:rPr>
        <w:t>non-responsibility</w:t>
      </w:r>
      <w:r>
        <w:rPr>
          <w:color w:val="231F20"/>
          <w:spacing w:val="-3"/>
        </w:rPr>
        <w:t xml:space="preserve"> </w:t>
      </w:r>
      <w:r>
        <w:rPr>
          <w:color w:val="231F20"/>
        </w:rPr>
        <w:t>and/</w:t>
      </w:r>
      <w:r>
        <w:rPr>
          <w:color w:val="231F20"/>
          <w:spacing w:val="-9"/>
        </w:rPr>
        <w:t xml:space="preserve"> </w:t>
      </w:r>
      <w:r>
        <w:rPr>
          <w:color w:val="231F20"/>
          <w:sz w:val="24"/>
        </w:rPr>
        <w:t>or</w:t>
      </w:r>
      <w:r>
        <w:rPr>
          <w:color w:val="231F20"/>
          <w:spacing w:val="-4"/>
          <w:sz w:val="24"/>
        </w:rPr>
        <w:t xml:space="preserve"> </w:t>
      </w:r>
      <w:r>
        <w:rPr>
          <w:color w:val="231F20"/>
          <w:spacing w:val="-5"/>
          <w:sz w:val="24"/>
        </w:rPr>
        <w:t>the</w:t>
      </w:r>
    </w:p>
    <w:p w14:paraId="0AA66C26" w14:textId="77777777" w:rsidR="00023072" w:rsidRDefault="00ED5357">
      <w:pPr>
        <w:spacing w:line="284" w:lineRule="exact"/>
        <w:ind w:left="1440"/>
        <w:rPr>
          <w:sz w:val="24"/>
        </w:rPr>
      </w:pPr>
      <w:r>
        <w:rPr>
          <w:color w:val="231F20"/>
          <w:sz w:val="24"/>
        </w:rPr>
        <w:t>imposed</w:t>
      </w:r>
      <w:r>
        <w:rPr>
          <w:color w:val="231F20"/>
          <w:spacing w:val="-9"/>
          <w:sz w:val="24"/>
        </w:rPr>
        <w:t xml:space="preserve"> </w:t>
      </w:r>
      <w:r>
        <w:rPr>
          <w:color w:val="231F20"/>
          <w:sz w:val="24"/>
        </w:rPr>
        <w:t>sanctions.</w:t>
      </w:r>
      <w:r>
        <w:rPr>
          <w:color w:val="231F20"/>
          <w:spacing w:val="-9"/>
          <w:sz w:val="24"/>
        </w:rPr>
        <w:t xml:space="preserve"> </w:t>
      </w:r>
      <w:r>
        <w:rPr>
          <w:color w:val="231F20"/>
          <w:sz w:val="24"/>
        </w:rPr>
        <w:t>Appeals</w:t>
      </w:r>
      <w:r>
        <w:rPr>
          <w:color w:val="231F20"/>
          <w:spacing w:val="-8"/>
          <w:sz w:val="24"/>
        </w:rPr>
        <w:t xml:space="preserve"> </w:t>
      </w:r>
      <w:r>
        <w:rPr>
          <w:color w:val="231F20"/>
          <w:sz w:val="24"/>
        </w:rPr>
        <w:t>must</w:t>
      </w:r>
      <w:r>
        <w:rPr>
          <w:color w:val="231F20"/>
          <w:spacing w:val="-8"/>
          <w:sz w:val="24"/>
        </w:rPr>
        <w:t xml:space="preserve"> </w:t>
      </w:r>
      <w:r>
        <w:rPr>
          <w:color w:val="231F20"/>
          <w:sz w:val="24"/>
        </w:rPr>
        <w:t>be</w:t>
      </w:r>
      <w:r>
        <w:rPr>
          <w:color w:val="231F20"/>
          <w:spacing w:val="-8"/>
          <w:sz w:val="24"/>
        </w:rPr>
        <w:t xml:space="preserve"> </w:t>
      </w:r>
      <w:r>
        <w:rPr>
          <w:color w:val="231F20"/>
          <w:sz w:val="24"/>
        </w:rPr>
        <w:t>submitted</w:t>
      </w:r>
      <w:r>
        <w:rPr>
          <w:color w:val="231F20"/>
          <w:spacing w:val="-8"/>
          <w:sz w:val="24"/>
        </w:rPr>
        <w:t xml:space="preserve"> </w:t>
      </w:r>
      <w:r>
        <w:rPr>
          <w:color w:val="231F20"/>
          <w:sz w:val="24"/>
        </w:rPr>
        <w:t>to</w:t>
      </w:r>
      <w:r>
        <w:rPr>
          <w:color w:val="231F20"/>
          <w:spacing w:val="-9"/>
          <w:sz w:val="24"/>
        </w:rPr>
        <w:t xml:space="preserve"> </w:t>
      </w:r>
      <w:r>
        <w:rPr>
          <w:color w:val="231F20"/>
          <w:sz w:val="24"/>
        </w:rPr>
        <w:t>the</w:t>
      </w:r>
      <w:r>
        <w:rPr>
          <w:color w:val="231F20"/>
          <w:spacing w:val="-8"/>
          <w:sz w:val="24"/>
        </w:rPr>
        <w:t xml:space="preserve"> </w:t>
      </w:r>
      <w:r>
        <w:rPr>
          <w:color w:val="231F20"/>
          <w:sz w:val="24"/>
        </w:rPr>
        <w:t>appropriate</w:t>
      </w:r>
      <w:r>
        <w:rPr>
          <w:color w:val="231F20"/>
          <w:spacing w:val="-7"/>
          <w:sz w:val="24"/>
        </w:rPr>
        <w:t xml:space="preserve"> </w:t>
      </w:r>
      <w:r>
        <w:rPr>
          <w:color w:val="231F20"/>
          <w:sz w:val="24"/>
        </w:rPr>
        <w:t>appeals</w:t>
      </w:r>
      <w:r>
        <w:rPr>
          <w:color w:val="231F20"/>
          <w:spacing w:val="-9"/>
          <w:sz w:val="24"/>
        </w:rPr>
        <w:t xml:space="preserve"> </w:t>
      </w:r>
      <w:r>
        <w:rPr>
          <w:color w:val="231F20"/>
          <w:sz w:val="24"/>
        </w:rPr>
        <w:t>officer</w:t>
      </w:r>
      <w:r>
        <w:rPr>
          <w:color w:val="231F20"/>
          <w:spacing w:val="-8"/>
          <w:sz w:val="24"/>
        </w:rPr>
        <w:t xml:space="preserve"> </w:t>
      </w:r>
      <w:r>
        <w:rPr>
          <w:color w:val="231F20"/>
          <w:sz w:val="24"/>
        </w:rPr>
        <w:t>as</w:t>
      </w:r>
      <w:r>
        <w:rPr>
          <w:color w:val="231F20"/>
          <w:spacing w:val="-8"/>
          <w:sz w:val="24"/>
        </w:rPr>
        <w:t xml:space="preserve"> </w:t>
      </w:r>
      <w:r>
        <w:rPr>
          <w:color w:val="231F20"/>
          <w:sz w:val="24"/>
        </w:rPr>
        <w:t>outlined</w:t>
      </w:r>
      <w:r>
        <w:rPr>
          <w:color w:val="231F20"/>
          <w:spacing w:val="-9"/>
          <w:sz w:val="24"/>
        </w:rPr>
        <w:t xml:space="preserve"> </w:t>
      </w:r>
      <w:r>
        <w:rPr>
          <w:color w:val="231F20"/>
          <w:spacing w:val="-2"/>
          <w:sz w:val="24"/>
        </w:rPr>
        <w:t>below:</w:t>
      </w:r>
    </w:p>
    <w:p w14:paraId="2D8FAE78" w14:textId="77777777" w:rsidR="00023072" w:rsidRDefault="00ED5357">
      <w:pPr>
        <w:pStyle w:val="ListParagraph"/>
        <w:numPr>
          <w:ilvl w:val="0"/>
          <w:numId w:val="14"/>
        </w:numPr>
        <w:tabs>
          <w:tab w:val="left" w:pos="3153"/>
        </w:tabs>
        <w:spacing w:before="179"/>
        <w:ind w:left="3153" w:hanging="274"/>
      </w:pPr>
      <w:r>
        <w:t>Student</w:t>
      </w:r>
      <w:r>
        <w:rPr>
          <w:spacing w:val="-6"/>
        </w:rPr>
        <w:t xml:space="preserve"> </w:t>
      </w:r>
      <w:r>
        <w:t>appeals</w:t>
      </w:r>
      <w:r>
        <w:rPr>
          <w:spacing w:val="-6"/>
        </w:rPr>
        <w:t xml:space="preserve"> </w:t>
      </w:r>
      <w:r>
        <w:t>are</w:t>
      </w:r>
      <w:r>
        <w:rPr>
          <w:spacing w:val="-6"/>
        </w:rPr>
        <w:t xml:space="preserve"> </w:t>
      </w:r>
      <w:r>
        <w:t>submitted</w:t>
      </w:r>
      <w:r>
        <w:rPr>
          <w:spacing w:val="-6"/>
        </w:rPr>
        <w:t xml:space="preserve"> </w:t>
      </w:r>
      <w:r>
        <w:t>to</w:t>
      </w:r>
      <w:r>
        <w:rPr>
          <w:spacing w:val="-7"/>
        </w:rPr>
        <w:t xml:space="preserve"> </w:t>
      </w:r>
      <w:r>
        <w:t>the</w:t>
      </w:r>
      <w:r>
        <w:rPr>
          <w:spacing w:val="-5"/>
        </w:rPr>
        <w:t xml:space="preserve"> </w:t>
      </w:r>
      <w:r>
        <w:t>Vice</w:t>
      </w:r>
      <w:r>
        <w:rPr>
          <w:spacing w:val="-6"/>
        </w:rPr>
        <w:t xml:space="preserve"> </w:t>
      </w:r>
      <w:r>
        <w:t>President</w:t>
      </w:r>
      <w:r>
        <w:rPr>
          <w:spacing w:val="-6"/>
        </w:rPr>
        <w:t xml:space="preserve"> </w:t>
      </w:r>
      <w:r>
        <w:t>of</w:t>
      </w:r>
      <w:r>
        <w:rPr>
          <w:spacing w:val="-6"/>
        </w:rPr>
        <w:t xml:space="preserve"> </w:t>
      </w:r>
      <w:r>
        <w:t>Student</w:t>
      </w:r>
      <w:r>
        <w:rPr>
          <w:spacing w:val="-6"/>
        </w:rPr>
        <w:t xml:space="preserve"> </w:t>
      </w:r>
      <w:r>
        <w:t>Affairs</w:t>
      </w:r>
      <w:r>
        <w:rPr>
          <w:spacing w:val="-6"/>
        </w:rPr>
        <w:t xml:space="preserve"> </w:t>
      </w:r>
      <w:r>
        <w:t>or</w:t>
      </w:r>
      <w:r>
        <w:rPr>
          <w:spacing w:val="-6"/>
        </w:rPr>
        <w:t xml:space="preserve"> </w:t>
      </w:r>
      <w:r>
        <w:t>his</w:t>
      </w:r>
      <w:r>
        <w:rPr>
          <w:spacing w:val="-6"/>
        </w:rPr>
        <w:t xml:space="preserve"> </w:t>
      </w:r>
      <w:r>
        <w:t>or</w:t>
      </w:r>
      <w:r>
        <w:rPr>
          <w:spacing w:val="-6"/>
        </w:rPr>
        <w:t xml:space="preserve"> </w:t>
      </w:r>
      <w:r>
        <w:t>her</w:t>
      </w:r>
      <w:r>
        <w:rPr>
          <w:spacing w:val="-5"/>
        </w:rPr>
        <w:t xml:space="preserve"> </w:t>
      </w:r>
      <w:r>
        <w:rPr>
          <w:spacing w:val="-2"/>
        </w:rPr>
        <w:t>designee</w:t>
      </w:r>
    </w:p>
    <w:p w14:paraId="7C250210" w14:textId="77777777" w:rsidR="00023072" w:rsidRDefault="00ED5357">
      <w:pPr>
        <w:pStyle w:val="ListParagraph"/>
        <w:numPr>
          <w:ilvl w:val="0"/>
          <w:numId w:val="14"/>
        </w:numPr>
        <w:tabs>
          <w:tab w:val="left" w:pos="3163"/>
        </w:tabs>
        <w:spacing w:before="185"/>
        <w:ind w:left="3163" w:hanging="284"/>
      </w:pPr>
      <w:r>
        <w:t>Staff</w:t>
      </w:r>
      <w:r>
        <w:rPr>
          <w:spacing w:val="-7"/>
        </w:rPr>
        <w:t xml:space="preserve"> </w:t>
      </w:r>
      <w:r>
        <w:t>appeals</w:t>
      </w:r>
      <w:r>
        <w:rPr>
          <w:spacing w:val="-6"/>
        </w:rPr>
        <w:t xml:space="preserve"> </w:t>
      </w:r>
      <w:r>
        <w:t>are</w:t>
      </w:r>
      <w:r>
        <w:rPr>
          <w:spacing w:val="-6"/>
        </w:rPr>
        <w:t xml:space="preserve"> </w:t>
      </w:r>
      <w:r>
        <w:t>submitted</w:t>
      </w:r>
      <w:r>
        <w:rPr>
          <w:spacing w:val="-7"/>
        </w:rPr>
        <w:t xml:space="preserve"> </w:t>
      </w:r>
      <w:r>
        <w:t>to</w:t>
      </w:r>
      <w:r>
        <w:rPr>
          <w:spacing w:val="-6"/>
        </w:rPr>
        <w:t xml:space="preserve"> </w:t>
      </w:r>
      <w:r>
        <w:t>the</w:t>
      </w:r>
      <w:r>
        <w:rPr>
          <w:spacing w:val="-6"/>
        </w:rPr>
        <w:t xml:space="preserve"> </w:t>
      </w:r>
      <w:r>
        <w:t>Chief</w:t>
      </w:r>
      <w:r>
        <w:rPr>
          <w:spacing w:val="-6"/>
        </w:rPr>
        <w:t xml:space="preserve"> </w:t>
      </w:r>
      <w:r>
        <w:t>Human</w:t>
      </w:r>
      <w:r>
        <w:rPr>
          <w:spacing w:val="-7"/>
        </w:rPr>
        <w:t xml:space="preserve"> </w:t>
      </w:r>
      <w:r>
        <w:t>Resources</w:t>
      </w:r>
      <w:r>
        <w:rPr>
          <w:spacing w:val="-6"/>
        </w:rPr>
        <w:t xml:space="preserve"> </w:t>
      </w:r>
      <w:r>
        <w:t>Officer</w:t>
      </w:r>
      <w:r>
        <w:rPr>
          <w:spacing w:val="-6"/>
        </w:rPr>
        <w:t xml:space="preserve"> </w:t>
      </w:r>
      <w:r>
        <w:t>or</w:t>
      </w:r>
      <w:r>
        <w:rPr>
          <w:spacing w:val="-5"/>
        </w:rPr>
        <w:t xml:space="preserve"> </w:t>
      </w:r>
      <w:r>
        <w:t>his</w:t>
      </w:r>
      <w:r>
        <w:rPr>
          <w:spacing w:val="-7"/>
        </w:rPr>
        <w:t xml:space="preserve"> </w:t>
      </w:r>
      <w:r>
        <w:t>or</w:t>
      </w:r>
      <w:r>
        <w:rPr>
          <w:spacing w:val="-6"/>
        </w:rPr>
        <w:t xml:space="preserve"> </w:t>
      </w:r>
      <w:r>
        <w:t>her</w:t>
      </w:r>
      <w:r>
        <w:rPr>
          <w:spacing w:val="-5"/>
        </w:rPr>
        <w:t xml:space="preserve"> </w:t>
      </w:r>
      <w:r>
        <w:rPr>
          <w:spacing w:val="-2"/>
        </w:rPr>
        <w:t>designee.</w:t>
      </w:r>
    </w:p>
    <w:p w14:paraId="32CD232A" w14:textId="77777777" w:rsidR="00023072" w:rsidRDefault="00ED5357">
      <w:pPr>
        <w:pStyle w:val="ListParagraph"/>
        <w:numPr>
          <w:ilvl w:val="0"/>
          <w:numId w:val="14"/>
        </w:numPr>
        <w:tabs>
          <w:tab w:val="left" w:pos="3141"/>
        </w:tabs>
        <w:spacing w:before="184"/>
        <w:ind w:left="3141" w:hanging="262"/>
      </w:pPr>
      <w:r>
        <w:t>Faculty</w:t>
      </w:r>
      <w:r>
        <w:rPr>
          <w:spacing w:val="-6"/>
        </w:rPr>
        <w:t xml:space="preserve"> </w:t>
      </w:r>
      <w:r>
        <w:t>appeals</w:t>
      </w:r>
      <w:r>
        <w:rPr>
          <w:spacing w:val="-6"/>
        </w:rPr>
        <w:t xml:space="preserve"> </w:t>
      </w:r>
      <w:r>
        <w:t>are</w:t>
      </w:r>
      <w:r>
        <w:rPr>
          <w:spacing w:val="-5"/>
        </w:rPr>
        <w:t xml:space="preserve"> </w:t>
      </w:r>
      <w:r>
        <w:t>submitted</w:t>
      </w:r>
      <w:r>
        <w:rPr>
          <w:spacing w:val="-6"/>
        </w:rPr>
        <w:t xml:space="preserve"> </w:t>
      </w:r>
      <w:r>
        <w:t>to</w:t>
      </w:r>
      <w:r>
        <w:rPr>
          <w:spacing w:val="-6"/>
        </w:rPr>
        <w:t xml:space="preserve"> </w:t>
      </w:r>
      <w:r>
        <w:t>the</w:t>
      </w:r>
      <w:r>
        <w:rPr>
          <w:spacing w:val="-5"/>
        </w:rPr>
        <w:t xml:space="preserve"> </w:t>
      </w:r>
      <w:proofErr w:type="gramStart"/>
      <w:r>
        <w:t>Provost</w:t>
      </w:r>
      <w:proofErr w:type="gramEnd"/>
      <w:r>
        <w:rPr>
          <w:spacing w:val="-5"/>
        </w:rPr>
        <w:t xml:space="preserve"> </w:t>
      </w:r>
      <w:r>
        <w:t>or</w:t>
      </w:r>
      <w:r>
        <w:rPr>
          <w:spacing w:val="-5"/>
        </w:rPr>
        <w:t xml:space="preserve"> </w:t>
      </w:r>
      <w:r>
        <w:t>his</w:t>
      </w:r>
      <w:r>
        <w:rPr>
          <w:spacing w:val="-6"/>
        </w:rPr>
        <w:t xml:space="preserve"> </w:t>
      </w:r>
      <w:r>
        <w:t>or</w:t>
      </w:r>
      <w:r>
        <w:rPr>
          <w:spacing w:val="-5"/>
        </w:rPr>
        <w:t xml:space="preserve"> </w:t>
      </w:r>
      <w:r>
        <w:t>her</w:t>
      </w:r>
      <w:r>
        <w:rPr>
          <w:spacing w:val="-5"/>
        </w:rPr>
        <w:t xml:space="preserve"> </w:t>
      </w:r>
      <w:r>
        <w:rPr>
          <w:spacing w:val="-2"/>
        </w:rPr>
        <w:t>designee.</w:t>
      </w:r>
    </w:p>
    <w:p w14:paraId="02CAC5C6" w14:textId="77777777" w:rsidR="00023072" w:rsidRDefault="00ED5357">
      <w:pPr>
        <w:pStyle w:val="ListParagraph"/>
        <w:numPr>
          <w:ilvl w:val="0"/>
          <w:numId w:val="13"/>
        </w:numPr>
        <w:tabs>
          <w:tab w:val="left" w:pos="2362"/>
        </w:tabs>
        <w:spacing w:before="185"/>
        <w:ind w:left="2362" w:hanging="203"/>
      </w:pPr>
      <w:r>
        <w:t>The</w:t>
      </w:r>
      <w:r>
        <w:rPr>
          <w:spacing w:val="-7"/>
        </w:rPr>
        <w:t xml:space="preserve"> </w:t>
      </w:r>
      <w:r>
        <w:t>Complainant</w:t>
      </w:r>
      <w:r>
        <w:rPr>
          <w:spacing w:val="-4"/>
        </w:rPr>
        <w:t xml:space="preserve"> </w:t>
      </w:r>
      <w:r>
        <w:t>and</w:t>
      </w:r>
      <w:r>
        <w:rPr>
          <w:spacing w:val="-5"/>
        </w:rPr>
        <w:t xml:space="preserve"> </w:t>
      </w:r>
      <w:r>
        <w:t>Respondent</w:t>
      </w:r>
      <w:r>
        <w:rPr>
          <w:spacing w:val="-5"/>
        </w:rPr>
        <w:t xml:space="preserve"> </w:t>
      </w:r>
      <w:r>
        <w:t>have</w:t>
      </w:r>
      <w:r>
        <w:rPr>
          <w:spacing w:val="-4"/>
        </w:rPr>
        <w:t xml:space="preserve"> </w:t>
      </w:r>
      <w:r>
        <w:t>the</w:t>
      </w:r>
      <w:r>
        <w:rPr>
          <w:spacing w:val="-4"/>
        </w:rPr>
        <w:t xml:space="preserve"> </w:t>
      </w:r>
      <w:r>
        <w:t>right</w:t>
      </w:r>
      <w:r>
        <w:rPr>
          <w:spacing w:val="-5"/>
        </w:rPr>
        <w:t xml:space="preserve"> </w:t>
      </w:r>
      <w:r>
        <w:t>to</w:t>
      </w:r>
      <w:r>
        <w:rPr>
          <w:spacing w:val="-5"/>
        </w:rPr>
        <w:t xml:space="preserve"> </w:t>
      </w:r>
      <w:r>
        <w:t>appeal</w:t>
      </w:r>
      <w:r>
        <w:rPr>
          <w:spacing w:val="-5"/>
        </w:rPr>
        <w:t xml:space="preserve"> </w:t>
      </w:r>
      <w:r>
        <w:t>solely</w:t>
      </w:r>
      <w:r>
        <w:rPr>
          <w:spacing w:val="-5"/>
        </w:rPr>
        <w:t xml:space="preserve"> </w:t>
      </w:r>
      <w:r>
        <w:t>on</w:t>
      </w:r>
      <w:r>
        <w:rPr>
          <w:spacing w:val="-5"/>
        </w:rPr>
        <w:t xml:space="preserve"> </w:t>
      </w:r>
      <w:r>
        <w:t>the</w:t>
      </w:r>
      <w:r>
        <w:rPr>
          <w:spacing w:val="-4"/>
        </w:rPr>
        <w:t xml:space="preserve"> </w:t>
      </w:r>
      <w:r>
        <w:t>following</w:t>
      </w:r>
      <w:r>
        <w:rPr>
          <w:spacing w:val="-4"/>
        </w:rPr>
        <w:t xml:space="preserve"> </w:t>
      </w:r>
      <w:r>
        <w:rPr>
          <w:spacing w:val="-2"/>
        </w:rPr>
        <w:t>grounds:</w:t>
      </w:r>
    </w:p>
    <w:p w14:paraId="3811E34B" w14:textId="77777777" w:rsidR="00023072" w:rsidRDefault="00ED5357">
      <w:pPr>
        <w:pStyle w:val="ListParagraph"/>
        <w:numPr>
          <w:ilvl w:val="1"/>
          <w:numId w:val="13"/>
        </w:numPr>
        <w:tabs>
          <w:tab w:val="left" w:pos="3155"/>
        </w:tabs>
        <w:spacing w:before="184" w:line="261" w:lineRule="exact"/>
        <w:ind w:left="3155" w:hanging="276"/>
        <w:jc w:val="left"/>
      </w:pPr>
      <w:r>
        <w:t>The</w:t>
      </w:r>
      <w:r>
        <w:rPr>
          <w:spacing w:val="-4"/>
        </w:rPr>
        <w:t xml:space="preserve"> </w:t>
      </w:r>
      <w:r>
        <w:t>existence</w:t>
      </w:r>
      <w:r>
        <w:rPr>
          <w:spacing w:val="-4"/>
        </w:rPr>
        <w:t xml:space="preserve"> </w:t>
      </w:r>
      <w:r>
        <w:t>of</w:t>
      </w:r>
      <w:r>
        <w:rPr>
          <w:spacing w:val="-3"/>
        </w:rPr>
        <w:t xml:space="preserve"> </w:t>
      </w:r>
      <w:r>
        <w:t>a</w:t>
      </w:r>
      <w:r>
        <w:rPr>
          <w:spacing w:val="-3"/>
        </w:rPr>
        <w:t xml:space="preserve"> </w:t>
      </w:r>
      <w:r>
        <w:t>procedural</w:t>
      </w:r>
      <w:r>
        <w:rPr>
          <w:spacing w:val="-3"/>
        </w:rPr>
        <w:t xml:space="preserve"> </w:t>
      </w:r>
      <w:r>
        <w:t>irregularity</w:t>
      </w:r>
      <w:r>
        <w:rPr>
          <w:spacing w:val="-4"/>
        </w:rPr>
        <w:t xml:space="preserve"> </w:t>
      </w:r>
      <w:r>
        <w:t>and</w:t>
      </w:r>
      <w:r>
        <w:rPr>
          <w:spacing w:val="-3"/>
        </w:rPr>
        <w:t xml:space="preserve"> </w:t>
      </w:r>
      <w:r>
        <w:t>the</w:t>
      </w:r>
      <w:r>
        <w:rPr>
          <w:spacing w:val="-3"/>
        </w:rPr>
        <w:t xml:space="preserve"> </w:t>
      </w:r>
      <w:r>
        <w:t>materially</w:t>
      </w:r>
      <w:r>
        <w:rPr>
          <w:spacing w:val="-3"/>
        </w:rPr>
        <w:t xml:space="preserve"> </w:t>
      </w:r>
      <w:r>
        <w:t>affected</w:t>
      </w:r>
      <w:r>
        <w:rPr>
          <w:spacing w:val="-4"/>
        </w:rPr>
        <w:t xml:space="preserve"> </w:t>
      </w:r>
      <w:r>
        <w:t>the</w:t>
      </w:r>
      <w:r>
        <w:rPr>
          <w:spacing w:val="-4"/>
        </w:rPr>
        <w:t xml:space="preserve"> </w:t>
      </w:r>
      <w:r>
        <w:t>outcome</w:t>
      </w:r>
      <w:r>
        <w:rPr>
          <w:spacing w:val="-3"/>
        </w:rPr>
        <w:t xml:space="preserve"> </w:t>
      </w:r>
      <w:r>
        <w:t>of</w:t>
      </w:r>
      <w:r>
        <w:rPr>
          <w:spacing w:val="-3"/>
        </w:rPr>
        <w:t xml:space="preserve"> </w:t>
      </w:r>
      <w:r>
        <w:t>the</w:t>
      </w:r>
      <w:r>
        <w:rPr>
          <w:spacing w:val="-3"/>
        </w:rPr>
        <w:t xml:space="preserve"> </w:t>
      </w:r>
      <w:r>
        <w:rPr>
          <w:spacing w:val="-4"/>
        </w:rPr>
        <w:t>mat-</w:t>
      </w:r>
    </w:p>
    <w:p w14:paraId="21498E17" w14:textId="77777777" w:rsidR="00023072" w:rsidRDefault="00ED5357">
      <w:pPr>
        <w:pStyle w:val="BodyText"/>
        <w:spacing w:line="261" w:lineRule="exact"/>
        <w:ind w:left="2160"/>
      </w:pPr>
      <w:r>
        <w:rPr>
          <w:spacing w:val="-4"/>
        </w:rPr>
        <w:t>ter;</w:t>
      </w:r>
    </w:p>
    <w:p w14:paraId="1DDCCAAB" w14:textId="77777777" w:rsidR="00023072" w:rsidRDefault="00ED5357">
      <w:pPr>
        <w:pStyle w:val="ListParagraph"/>
        <w:numPr>
          <w:ilvl w:val="1"/>
          <w:numId w:val="13"/>
        </w:numPr>
        <w:tabs>
          <w:tab w:val="left" w:pos="3156"/>
        </w:tabs>
        <w:spacing w:before="197" w:line="225" w:lineRule="auto"/>
        <w:ind w:left="2160" w:right="713" w:firstLine="719"/>
        <w:jc w:val="left"/>
      </w:pPr>
      <w:r>
        <w:t>The</w:t>
      </w:r>
      <w:r>
        <w:rPr>
          <w:spacing w:val="-13"/>
        </w:rPr>
        <w:t xml:space="preserve"> </w:t>
      </w:r>
      <w:r>
        <w:t>existence</w:t>
      </w:r>
      <w:r>
        <w:rPr>
          <w:spacing w:val="-12"/>
        </w:rPr>
        <w:t xml:space="preserve"> </w:t>
      </w:r>
      <w:r>
        <w:t>of</w:t>
      </w:r>
      <w:r>
        <w:rPr>
          <w:spacing w:val="-13"/>
        </w:rPr>
        <w:t xml:space="preserve"> </w:t>
      </w:r>
      <w:r>
        <w:t>new</w:t>
      </w:r>
      <w:r>
        <w:rPr>
          <w:spacing w:val="-12"/>
        </w:rPr>
        <w:t xml:space="preserve"> </w:t>
      </w:r>
      <w:r>
        <w:t>evidence</w:t>
      </w:r>
      <w:r>
        <w:rPr>
          <w:spacing w:val="-13"/>
        </w:rPr>
        <w:t xml:space="preserve"> </w:t>
      </w:r>
      <w:r>
        <w:t>that</w:t>
      </w:r>
      <w:r>
        <w:rPr>
          <w:spacing w:val="-12"/>
        </w:rPr>
        <w:t xml:space="preserve"> </w:t>
      </w:r>
      <w:r>
        <w:t>was</w:t>
      </w:r>
      <w:r>
        <w:rPr>
          <w:spacing w:val="-13"/>
        </w:rPr>
        <w:t xml:space="preserve"> </w:t>
      </w:r>
      <w:r>
        <w:t>not</w:t>
      </w:r>
      <w:r>
        <w:rPr>
          <w:spacing w:val="-12"/>
        </w:rPr>
        <w:t xml:space="preserve"> </w:t>
      </w:r>
      <w:r>
        <w:t>reasonably</w:t>
      </w:r>
      <w:r>
        <w:rPr>
          <w:spacing w:val="-12"/>
        </w:rPr>
        <w:t xml:space="preserve"> </w:t>
      </w:r>
      <w:r>
        <w:t>available</w:t>
      </w:r>
      <w:r>
        <w:rPr>
          <w:spacing w:val="-13"/>
        </w:rPr>
        <w:t xml:space="preserve"> </w:t>
      </w:r>
      <w:r>
        <w:t>at</w:t>
      </w:r>
      <w:r>
        <w:rPr>
          <w:spacing w:val="-12"/>
        </w:rPr>
        <w:t xml:space="preserve"> </w:t>
      </w:r>
      <w:r>
        <w:t>the</w:t>
      </w:r>
      <w:r>
        <w:rPr>
          <w:spacing w:val="-13"/>
        </w:rPr>
        <w:t xml:space="preserve"> </w:t>
      </w:r>
      <w:r>
        <w:t>time</w:t>
      </w:r>
      <w:r>
        <w:rPr>
          <w:spacing w:val="-12"/>
        </w:rPr>
        <w:t xml:space="preserve"> </w:t>
      </w:r>
      <w:r>
        <w:t>the</w:t>
      </w:r>
      <w:r>
        <w:rPr>
          <w:spacing w:val="-13"/>
        </w:rPr>
        <w:t xml:space="preserve"> </w:t>
      </w:r>
      <w:r>
        <w:t>determination regarding responsibility or dismissal was made that could affect the outcome;</w:t>
      </w:r>
    </w:p>
    <w:p w14:paraId="3A57D272" w14:textId="77777777" w:rsidR="00023072" w:rsidRDefault="00ED5357">
      <w:pPr>
        <w:pStyle w:val="ListParagraph"/>
        <w:numPr>
          <w:ilvl w:val="1"/>
          <w:numId w:val="13"/>
        </w:numPr>
        <w:tabs>
          <w:tab w:val="left" w:pos="2429"/>
        </w:tabs>
        <w:spacing w:before="189" w:line="261" w:lineRule="exact"/>
        <w:ind w:left="2429" w:hanging="270"/>
        <w:jc w:val="left"/>
      </w:pPr>
      <w:r>
        <w:t>The</w:t>
      </w:r>
      <w:r>
        <w:rPr>
          <w:spacing w:val="-1"/>
        </w:rPr>
        <w:t xml:space="preserve"> </w:t>
      </w:r>
      <w:r>
        <w:t>Title IX</w:t>
      </w:r>
      <w:r>
        <w:rPr>
          <w:spacing w:val="-1"/>
        </w:rPr>
        <w:t xml:space="preserve"> </w:t>
      </w:r>
      <w:r>
        <w:t>Coordinator,</w:t>
      </w:r>
      <w:r>
        <w:rPr>
          <w:spacing w:val="-1"/>
        </w:rPr>
        <w:t xml:space="preserve"> </w:t>
      </w:r>
      <w:r>
        <w:t>investigator,</w:t>
      </w:r>
      <w:r>
        <w:rPr>
          <w:spacing w:val="-1"/>
        </w:rPr>
        <w:t xml:space="preserve"> </w:t>
      </w:r>
      <w:r>
        <w:t>or Hearing</w:t>
      </w:r>
      <w:r>
        <w:rPr>
          <w:spacing w:val="-1"/>
        </w:rPr>
        <w:t xml:space="preserve"> </w:t>
      </w:r>
      <w:r>
        <w:t>Officer</w:t>
      </w:r>
      <w:r>
        <w:rPr>
          <w:spacing w:val="-1"/>
        </w:rPr>
        <w:t xml:space="preserve"> </w:t>
      </w:r>
      <w:r>
        <w:t>had a</w:t>
      </w:r>
      <w:r>
        <w:rPr>
          <w:spacing w:val="-1"/>
        </w:rPr>
        <w:t xml:space="preserve"> </w:t>
      </w:r>
      <w:r>
        <w:t>conflict of interest</w:t>
      </w:r>
      <w:r>
        <w:rPr>
          <w:spacing w:val="-1"/>
        </w:rPr>
        <w:t xml:space="preserve"> </w:t>
      </w:r>
      <w:r>
        <w:t>or bias that</w:t>
      </w:r>
      <w:r>
        <w:rPr>
          <w:spacing w:val="-1"/>
        </w:rPr>
        <w:t xml:space="preserve"> </w:t>
      </w:r>
      <w:r>
        <w:rPr>
          <w:spacing w:val="-2"/>
        </w:rPr>
        <w:t>affected</w:t>
      </w:r>
    </w:p>
    <w:p w14:paraId="56312E76" w14:textId="77777777" w:rsidR="00023072" w:rsidRDefault="00ED5357">
      <w:pPr>
        <w:pStyle w:val="BodyText"/>
        <w:spacing w:line="261" w:lineRule="exact"/>
        <w:ind w:left="2160"/>
      </w:pPr>
      <w:r>
        <w:t xml:space="preserve">the </w:t>
      </w:r>
      <w:r>
        <w:rPr>
          <w:spacing w:val="-2"/>
        </w:rPr>
        <w:t>outcome;</w:t>
      </w:r>
    </w:p>
    <w:p w14:paraId="37D056E9" w14:textId="77777777" w:rsidR="00023072" w:rsidRDefault="00ED5357">
      <w:pPr>
        <w:pStyle w:val="ListParagraph"/>
        <w:numPr>
          <w:ilvl w:val="1"/>
          <w:numId w:val="13"/>
        </w:numPr>
        <w:tabs>
          <w:tab w:val="left" w:pos="2443"/>
        </w:tabs>
        <w:spacing w:before="184"/>
        <w:ind w:left="2443" w:hanging="284"/>
        <w:jc w:val="left"/>
      </w:pPr>
      <w:r>
        <w:t>And/or</w:t>
      </w:r>
      <w:r>
        <w:rPr>
          <w:spacing w:val="-7"/>
        </w:rPr>
        <w:t xml:space="preserve"> </w:t>
      </w:r>
      <w:r>
        <w:t>the</w:t>
      </w:r>
      <w:r>
        <w:rPr>
          <w:spacing w:val="-6"/>
        </w:rPr>
        <w:t xml:space="preserve"> </w:t>
      </w:r>
      <w:r>
        <w:t>recommended</w:t>
      </w:r>
      <w:r>
        <w:rPr>
          <w:spacing w:val="-7"/>
        </w:rPr>
        <w:t xml:space="preserve"> </w:t>
      </w:r>
      <w:r>
        <w:t>sanction(s)</w:t>
      </w:r>
      <w:r>
        <w:rPr>
          <w:spacing w:val="-7"/>
        </w:rPr>
        <w:t xml:space="preserve"> </w:t>
      </w:r>
      <w:r>
        <w:t>is</w:t>
      </w:r>
      <w:r>
        <w:rPr>
          <w:spacing w:val="-8"/>
        </w:rPr>
        <w:t xml:space="preserve"> </w:t>
      </w:r>
      <w:r>
        <w:t>too</w:t>
      </w:r>
      <w:r>
        <w:rPr>
          <w:spacing w:val="-7"/>
        </w:rPr>
        <w:t xml:space="preserve"> </w:t>
      </w:r>
      <w:r>
        <w:t>severe</w:t>
      </w:r>
      <w:r>
        <w:rPr>
          <w:spacing w:val="-6"/>
        </w:rPr>
        <w:t xml:space="preserve"> </w:t>
      </w:r>
      <w:r>
        <w:t>or</w:t>
      </w:r>
      <w:r>
        <w:rPr>
          <w:spacing w:val="-6"/>
        </w:rPr>
        <w:t xml:space="preserve"> </w:t>
      </w:r>
      <w:r>
        <w:rPr>
          <w:spacing w:val="-2"/>
        </w:rPr>
        <w:t>lenient.</w:t>
      </w:r>
    </w:p>
    <w:p w14:paraId="4EA2EDA7" w14:textId="77777777" w:rsidR="00023072" w:rsidRDefault="00ED5357">
      <w:pPr>
        <w:pStyle w:val="BodyText"/>
        <w:spacing w:before="197" w:line="225" w:lineRule="auto"/>
        <w:ind w:left="1440" w:right="743"/>
      </w:pPr>
      <w:r>
        <w:rPr>
          <w:color w:val="231F20"/>
        </w:rPr>
        <w:t xml:space="preserve">In any request for an appeal, the burden of proof lies with the party requesting the appeal, because the Title IX Coordinator’s and/ or Hearing Officer’s decision will be presumed to have been decided reasonably and </w:t>
      </w:r>
      <w:proofErr w:type="spellStart"/>
      <w:r>
        <w:rPr>
          <w:color w:val="231F20"/>
        </w:rPr>
        <w:t>appro-priately</w:t>
      </w:r>
      <w:proofErr w:type="spellEnd"/>
      <w:r>
        <w:rPr>
          <w:color w:val="231F20"/>
        </w:rPr>
        <w:t>.</w:t>
      </w:r>
      <w:r>
        <w:rPr>
          <w:color w:val="231F20"/>
          <w:spacing w:val="-6"/>
        </w:rPr>
        <w:t xml:space="preserve"> </w:t>
      </w:r>
      <w:r>
        <w:rPr>
          <w:color w:val="231F20"/>
        </w:rPr>
        <w:t>Appeals</w:t>
      </w:r>
      <w:r>
        <w:rPr>
          <w:color w:val="231F20"/>
          <w:spacing w:val="-6"/>
        </w:rPr>
        <w:t xml:space="preserve"> </w:t>
      </w:r>
      <w:r>
        <w:rPr>
          <w:color w:val="231F20"/>
        </w:rPr>
        <w:t>are</w:t>
      </w:r>
      <w:r>
        <w:rPr>
          <w:color w:val="231F20"/>
          <w:spacing w:val="-5"/>
        </w:rPr>
        <w:t xml:space="preserve"> </w:t>
      </w:r>
      <w:r>
        <w:rPr>
          <w:color w:val="231F20"/>
        </w:rPr>
        <w:t>not</w:t>
      </w:r>
      <w:r>
        <w:rPr>
          <w:color w:val="231F20"/>
          <w:spacing w:val="-5"/>
        </w:rPr>
        <w:t xml:space="preserve"> </w:t>
      </w:r>
      <w:r>
        <w:rPr>
          <w:color w:val="231F20"/>
        </w:rPr>
        <w:t>intended</w:t>
      </w:r>
      <w:r>
        <w:rPr>
          <w:color w:val="231F20"/>
          <w:spacing w:val="-6"/>
        </w:rPr>
        <w:t xml:space="preserve"> </w:t>
      </w:r>
      <w:r>
        <w:rPr>
          <w:color w:val="231F20"/>
        </w:rPr>
        <w:t>to</w:t>
      </w:r>
      <w:r>
        <w:rPr>
          <w:color w:val="231F20"/>
          <w:spacing w:val="-6"/>
        </w:rPr>
        <w:t xml:space="preserve"> </w:t>
      </w:r>
      <w:r>
        <w:rPr>
          <w:color w:val="231F20"/>
        </w:rPr>
        <w:t>be</w:t>
      </w:r>
      <w:r>
        <w:rPr>
          <w:color w:val="231F20"/>
          <w:spacing w:val="-5"/>
        </w:rPr>
        <w:t xml:space="preserve"> </w:t>
      </w:r>
      <w:r>
        <w:rPr>
          <w:color w:val="231F20"/>
        </w:rPr>
        <w:t>a</w:t>
      </w:r>
      <w:r>
        <w:rPr>
          <w:color w:val="231F20"/>
          <w:spacing w:val="-6"/>
        </w:rPr>
        <w:t xml:space="preserve"> </w:t>
      </w:r>
      <w:r>
        <w:rPr>
          <w:color w:val="231F20"/>
        </w:rPr>
        <w:t>rehearing</w:t>
      </w:r>
      <w:r>
        <w:rPr>
          <w:color w:val="231F20"/>
          <w:spacing w:val="-5"/>
        </w:rPr>
        <w:t xml:space="preserve"> </w:t>
      </w:r>
      <w:r>
        <w:rPr>
          <w:color w:val="231F20"/>
        </w:rPr>
        <w:t>of</w:t>
      </w:r>
      <w:r>
        <w:rPr>
          <w:color w:val="231F20"/>
          <w:spacing w:val="-6"/>
        </w:rPr>
        <w:t xml:space="preserve"> </w:t>
      </w:r>
      <w:r>
        <w:rPr>
          <w:color w:val="231F20"/>
        </w:rPr>
        <w:t>the</w:t>
      </w:r>
      <w:r>
        <w:rPr>
          <w:color w:val="231F20"/>
          <w:spacing w:val="-5"/>
        </w:rPr>
        <w:t xml:space="preserve"> </w:t>
      </w:r>
      <w:r>
        <w:rPr>
          <w:color w:val="231F20"/>
        </w:rPr>
        <w:t>matter.</w:t>
      </w:r>
      <w:r>
        <w:rPr>
          <w:color w:val="231F20"/>
          <w:spacing w:val="-6"/>
        </w:rPr>
        <w:t xml:space="preserve"> </w:t>
      </w:r>
      <w:r>
        <w:rPr>
          <w:color w:val="231F20"/>
        </w:rPr>
        <w:t>The</w:t>
      </w:r>
      <w:r>
        <w:rPr>
          <w:color w:val="231F20"/>
          <w:spacing w:val="-5"/>
        </w:rPr>
        <w:t xml:space="preserve"> </w:t>
      </w:r>
      <w:r>
        <w:rPr>
          <w:color w:val="231F20"/>
        </w:rPr>
        <w:t>scope</w:t>
      </w:r>
      <w:r>
        <w:rPr>
          <w:color w:val="231F20"/>
          <w:spacing w:val="-5"/>
        </w:rPr>
        <w:t xml:space="preserve"> </w:t>
      </w:r>
      <w:r>
        <w:rPr>
          <w:color w:val="231F20"/>
        </w:rPr>
        <w:t>of</w:t>
      </w:r>
      <w:r>
        <w:rPr>
          <w:color w:val="231F20"/>
          <w:spacing w:val="-6"/>
        </w:rPr>
        <w:t xml:space="preserve"> </w:t>
      </w:r>
      <w:r>
        <w:rPr>
          <w:color w:val="231F20"/>
        </w:rPr>
        <w:t>the</w:t>
      </w:r>
      <w:r>
        <w:rPr>
          <w:color w:val="231F20"/>
          <w:spacing w:val="-5"/>
        </w:rPr>
        <w:t xml:space="preserve"> </w:t>
      </w:r>
      <w:r>
        <w:rPr>
          <w:color w:val="231F20"/>
        </w:rPr>
        <w:t>appeal</w:t>
      </w:r>
      <w:r>
        <w:rPr>
          <w:color w:val="231F20"/>
          <w:spacing w:val="-6"/>
        </w:rPr>
        <w:t xml:space="preserve"> </w:t>
      </w:r>
      <w:r>
        <w:rPr>
          <w:color w:val="231F20"/>
        </w:rPr>
        <w:t>will</w:t>
      </w:r>
      <w:r>
        <w:rPr>
          <w:color w:val="231F20"/>
          <w:spacing w:val="-6"/>
        </w:rPr>
        <w:t xml:space="preserve"> </w:t>
      </w:r>
      <w:r>
        <w:rPr>
          <w:color w:val="231F20"/>
        </w:rPr>
        <w:t>be</w:t>
      </w:r>
      <w:r>
        <w:rPr>
          <w:color w:val="231F20"/>
          <w:spacing w:val="-5"/>
        </w:rPr>
        <w:t xml:space="preserve"> </w:t>
      </w:r>
      <w:r>
        <w:rPr>
          <w:color w:val="231F20"/>
        </w:rPr>
        <w:t>limited</w:t>
      </w:r>
      <w:r>
        <w:rPr>
          <w:color w:val="231F20"/>
          <w:spacing w:val="-6"/>
        </w:rPr>
        <w:t xml:space="preserve"> </w:t>
      </w:r>
      <w:r>
        <w:rPr>
          <w:color w:val="231F20"/>
        </w:rPr>
        <w:t>only</w:t>
      </w:r>
      <w:r>
        <w:rPr>
          <w:color w:val="231F20"/>
          <w:spacing w:val="-5"/>
        </w:rPr>
        <w:t xml:space="preserve"> </w:t>
      </w:r>
      <w:r>
        <w:rPr>
          <w:color w:val="231F20"/>
        </w:rPr>
        <w:t>to the</w:t>
      </w:r>
      <w:r>
        <w:rPr>
          <w:color w:val="231F20"/>
          <w:spacing w:val="-4"/>
        </w:rPr>
        <w:t xml:space="preserve"> </w:t>
      </w:r>
      <w:r>
        <w:rPr>
          <w:color w:val="231F20"/>
        </w:rPr>
        <w:t>permissible</w:t>
      </w:r>
      <w:r>
        <w:rPr>
          <w:color w:val="231F20"/>
          <w:spacing w:val="-4"/>
        </w:rPr>
        <w:t xml:space="preserve"> </w:t>
      </w:r>
      <w:r>
        <w:rPr>
          <w:color w:val="231F20"/>
        </w:rPr>
        <w:t>grounds</w:t>
      </w:r>
      <w:r>
        <w:rPr>
          <w:color w:val="231F20"/>
          <w:spacing w:val="-4"/>
        </w:rPr>
        <w:t xml:space="preserve"> </w:t>
      </w:r>
      <w:r>
        <w:rPr>
          <w:color w:val="231F20"/>
        </w:rPr>
        <w:t>outlined</w:t>
      </w:r>
      <w:r>
        <w:rPr>
          <w:color w:val="231F20"/>
          <w:spacing w:val="-4"/>
        </w:rPr>
        <w:t xml:space="preserve"> </w:t>
      </w:r>
      <w:r>
        <w:rPr>
          <w:color w:val="231F20"/>
        </w:rPr>
        <w:t>above</w:t>
      </w:r>
      <w:r>
        <w:rPr>
          <w:color w:val="231F20"/>
          <w:spacing w:val="-4"/>
        </w:rPr>
        <w:t xml:space="preserve"> </w:t>
      </w:r>
      <w:r>
        <w:rPr>
          <w:color w:val="231F20"/>
        </w:rPr>
        <w:t>that</w:t>
      </w:r>
      <w:r>
        <w:rPr>
          <w:color w:val="231F20"/>
          <w:spacing w:val="-4"/>
        </w:rPr>
        <w:t xml:space="preserve"> </w:t>
      </w:r>
      <w:r>
        <w:rPr>
          <w:color w:val="231F20"/>
        </w:rPr>
        <w:t>have</w:t>
      </w:r>
      <w:r>
        <w:rPr>
          <w:color w:val="231F20"/>
          <w:spacing w:val="-4"/>
        </w:rPr>
        <w:t xml:space="preserve"> </w:t>
      </w:r>
      <w:r>
        <w:rPr>
          <w:color w:val="231F20"/>
        </w:rPr>
        <w:t>been</w:t>
      </w:r>
      <w:r>
        <w:rPr>
          <w:color w:val="231F20"/>
          <w:spacing w:val="-4"/>
        </w:rPr>
        <w:t xml:space="preserve"> </w:t>
      </w:r>
      <w:r>
        <w:rPr>
          <w:color w:val="231F20"/>
        </w:rPr>
        <w:t>accepted</w:t>
      </w:r>
      <w:r>
        <w:rPr>
          <w:color w:val="231F20"/>
          <w:spacing w:val="-4"/>
        </w:rPr>
        <w:t xml:space="preserve"> </w:t>
      </w:r>
      <w:r>
        <w:rPr>
          <w:color w:val="231F20"/>
        </w:rPr>
        <w:t>for</w:t>
      </w:r>
      <w:r>
        <w:rPr>
          <w:color w:val="231F20"/>
          <w:spacing w:val="-4"/>
        </w:rPr>
        <w:t xml:space="preserve"> </w:t>
      </w:r>
      <w:r>
        <w:rPr>
          <w:color w:val="231F20"/>
        </w:rPr>
        <w:t>review.</w:t>
      </w:r>
      <w:r>
        <w:rPr>
          <w:color w:val="231F20"/>
          <w:spacing w:val="-4"/>
        </w:rPr>
        <w:t xml:space="preserve"> </w:t>
      </w:r>
      <w:r>
        <w:rPr>
          <w:color w:val="231F20"/>
        </w:rPr>
        <w:t>In</w:t>
      </w:r>
      <w:r>
        <w:rPr>
          <w:color w:val="231F20"/>
          <w:spacing w:val="-4"/>
        </w:rPr>
        <w:t xml:space="preserve"> </w:t>
      </w:r>
      <w:r>
        <w:rPr>
          <w:color w:val="231F20"/>
        </w:rPr>
        <w:t>most</w:t>
      </w:r>
      <w:r>
        <w:rPr>
          <w:color w:val="231F20"/>
          <w:spacing w:val="-4"/>
        </w:rPr>
        <w:t xml:space="preserve"> </w:t>
      </w:r>
      <w:r>
        <w:rPr>
          <w:color w:val="231F20"/>
        </w:rPr>
        <w:t>cases,</w:t>
      </w:r>
      <w:r>
        <w:rPr>
          <w:color w:val="231F20"/>
          <w:spacing w:val="-4"/>
        </w:rPr>
        <w:t xml:space="preserve"> </w:t>
      </w:r>
      <w:r>
        <w:rPr>
          <w:color w:val="231F20"/>
        </w:rPr>
        <w:t>appeals</w:t>
      </w:r>
      <w:r>
        <w:rPr>
          <w:color w:val="231F20"/>
          <w:spacing w:val="-4"/>
        </w:rPr>
        <w:t xml:space="preserve"> </w:t>
      </w:r>
      <w:r>
        <w:rPr>
          <w:color w:val="231F20"/>
        </w:rPr>
        <w:t>are</w:t>
      </w:r>
      <w:r>
        <w:rPr>
          <w:color w:val="231F20"/>
          <w:spacing w:val="-4"/>
        </w:rPr>
        <w:t xml:space="preserve"> </w:t>
      </w:r>
      <w:r>
        <w:rPr>
          <w:color w:val="231F20"/>
        </w:rPr>
        <w:t>confined to</w:t>
      </w:r>
      <w:r>
        <w:rPr>
          <w:color w:val="231F20"/>
          <w:spacing w:val="-3"/>
        </w:rPr>
        <w:t xml:space="preserve"> </w:t>
      </w:r>
      <w:r>
        <w:rPr>
          <w:color w:val="231F20"/>
        </w:rPr>
        <w:t>a</w:t>
      </w:r>
      <w:r>
        <w:rPr>
          <w:color w:val="231F20"/>
          <w:spacing w:val="-3"/>
        </w:rPr>
        <w:t xml:space="preserve"> </w:t>
      </w:r>
      <w:r>
        <w:rPr>
          <w:color w:val="231F20"/>
        </w:rPr>
        <w:t>review</w:t>
      </w:r>
      <w:r>
        <w:rPr>
          <w:color w:val="231F20"/>
          <w:spacing w:val="-2"/>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written</w:t>
      </w:r>
      <w:r>
        <w:rPr>
          <w:color w:val="231F20"/>
          <w:spacing w:val="-3"/>
        </w:rPr>
        <w:t xml:space="preserve"> </w:t>
      </w:r>
      <w:r>
        <w:rPr>
          <w:color w:val="231F20"/>
        </w:rPr>
        <w:t>documentation</w:t>
      </w:r>
      <w:r>
        <w:rPr>
          <w:color w:val="231F20"/>
          <w:spacing w:val="-3"/>
        </w:rPr>
        <w:t xml:space="preserve"> </w:t>
      </w:r>
      <w:r>
        <w:rPr>
          <w:color w:val="231F20"/>
        </w:rPr>
        <w:t>or</w:t>
      </w:r>
      <w:r>
        <w:rPr>
          <w:color w:val="231F20"/>
          <w:spacing w:val="-2"/>
        </w:rPr>
        <w:t xml:space="preserve"> </w:t>
      </w:r>
      <w:r>
        <w:rPr>
          <w:color w:val="231F20"/>
        </w:rPr>
        <w:t>record</w:t>
      </w:r>
      <w:r>
        <w:rPr>
          <w:color w:val="231F20"/>
          <w:spacing w:val="-3"/>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original</w:t>
      </w:r>
      <w:r>
        <w:rPr>
          <w:color w:val="231F20"/>
          <w:spacing w:val="-3"/>
        </w:rPr>
        <w:t xml:space="preserve"> </w:t>
      </w:r>
      <w:r>
        <w:rPr>
          <w:color w:val="231F20"/>
        </w:rPr>
        <w:t>hearing</w:t>
      </w:r>
      <w:r>
        <w:rPr>
          <w:color w:val="231F20"/>
          <w:spacing w:val="-2"/>
        </w:rPr>
        <w:t xml:space="preserve"> </w:t>
      </w:r>
      <w:r>
        <w:rPr>
          <w:color w:val="231F20"/>
        </w:rPr>
        <w:t>and</w:t>
      </w:r>
      <w:r>
        <w:rPr>
          <w:color w:val="231F20"/>
          <w:spacing w:val="-3"/>
        </w:rPr>
        <w:t xml:space="preserve"> </w:t>
      </w:r>
      <w:r>
        <w:rPr>
          <w:color w:val="231F20"/>
        </w:rPr>
        <w:t>pertinent</w:t>
      </w:r>
      <w:r>
        <w:rPr>
          <w:color w:val="231F20"/>
          <w:spacing w:val="-2"/>
        </w:rPr>
        <w:t xml:space="preserve"> </w:t>
      </w:r>
      <w:r>
        <w:rPr>
          <w:color w:val="231F20"/>
        </w:rPr>
        <w:t>documentation</w:t>
      </w:r>
      <w:r>
        <w:rPr>
          <w:color w:val="231F20"/>
          <w:spacing w:val="-3"/>
        </w:rPr>
        <w:t xml:space="preserve"> </w:t>
      </w:r>
      <w:r>
        <w:rPr>
          <w:color w:val="231F20"/>
        </w:rPr>
        <w:t>regard-</w:t>
      </w:r>
      <w:proofErr w:type="spellStart"/>
      <w:r>
        <w:rPr>
          <w:color w:val="231F20"/>
        </w:rPr>
        <w:t>ing</w:t>
      </w:r>
      <w:proofErr w:type="spellEnd"/>
      <w:r>
        <w:rPr>
          <w:color w:val="231F20"/>
        </w:rPr>
        <w:t xml:space="preserve"> the grounds for appeal. The appeals officer may speak to the Title Ix Coordinator, Investigator, the Hearing Officer, or the parties as appropriate. The appeals officer will defer to the original Title IX Coordinator’s and/ or Hearing Officer’s decision, making changes to the findings only where there is a clear error.</w:t>
      </w:r>
    </w:p>
    <w:p w14:paraId="5B8404AC" w14:textId="77777777" w:rsidR="00023072" w:rsidRDefault="00ED5357">
      <w:pPr>
        <w:pStyle w:val="BodyText"/>
        <w:spacing w:before="205" w:line="225" w:lineRule="auto"/>
        <w:ind w:left="1440" w:right="743" w:firstLine="49"/>
      </w:pPr>
      <w:r>
        <w:rPr>
          <w:color w:val="231F20"/>
        </w:rPr>
        <w:t>Written</w:t>
      </w:r>
      <w:r>
        <w:rPr>
          <w:color w:val="231F20"/>
          <w:spacing w:val="-6"/>
        </w:rPr>
        <w:t xml:space="preserve"> </w:t>
      </w:r>
      <w:r>
        <w:rPr>
          <w:color w:val="231F20"/>
        </w:rPr>
        <w:t>requests</w:t>
      </w:r>
      <w:r>
        <w:rPr>
          <w:color w:val="231F20"/>
          <w:spacing w:val="-6"/>
        </w:rPr>
        <w:t xml:space="preserve"> </w:t>
      </w:r>
      <w:r>
        <w:rPr>
          <w:color w:val="231F20"/>
        </w:rPr>
        <w:t>for</w:t>
      </w:r>
      <w:r>
        <w:rPr>
          <w:color w:val="231F20"/>
          <w:spacing w:val="-5"/>
        </w:rPr>
        <w:t xml:space="preserve"> </w:t>
      </w:r>
      <w:r>
        <w:rPr>
          <w:color w:val="231F20"/>
        </w:rPr>
        <w:t>appeal</w:t>
      </w:r>
      <w:r>
        <w:rPr>
          <w:color w:val="231F20"/>
          <w:spacing w:val="-6"/>
        </w:rPr>
        <w:t xml:space="preserve"> </w:t>
      </w:r>
      <w:r>
        <w:rPr>
          <w:color w:val="231F20"/>
        </w:rPr>
        <w:t>must</w:t>
      </w:r>
      <w:r>
        <w:rPr>
          <w:color w:val="231F20"/>
          <w:spacing w:val="-5"/>
        </w:rPr>
        <w:t xml:space="preserve"> </w:t>
      </w:r>
      <w:r>
        <w:rPr>
          <w:color w:val="231F20"/>
        </w:rPr>
        <w:t>be</w:t>
      </w:r>
      <w:r>
        <w:rPr>
          <w:color w:val="231F20"/>
          <w:spacing w:val="-5"/>
        </w:rPr>
        <w:t xml:space="preserve"> </w:t>
      </w:r>
      <w:r>
        <w:rPr>
          <w:color w:val="231F20"/>
        </w:rPr>
        <w:t>submitted</w:t>
      </w:r>
      <w:r>
        <w:rPr>
          <w:color w:val="231F20"/>
          <w:spacing w:val="-6"/>
        </w:rPr>
        <w:t xml:space="preserve"> </w:t>
      </w:r>
      <w:r>
        <w:rPr>
          <w:color w:val="231F20"/>
        </w:rPr>
        <w:t>within</w:t>
      </w:r>
      <w:r>
        <w:rPr>
          <w:color w:val="231F20"/>
          <w:spacing w:val="-6"/>
        </w:rPr>
        <w:t xml:space="preserve"> </w:t>
      </w:r>
      <w:r>
        <w:rPr>
          <w:color w:val="231F20"/>
        </w:rPr>
        <w:t>three</w:t>
      </w:r>
      <w:r>
        <w:rPr>
          <w:color w:val="231F20"/>
          <w:spacing w:val="-5"/>
        </w:rPr>
        <w:t xml:space="preserve"> </w:t>
      </w:r>
      <w:r>
        <w:rPr>
          <w:color w:val="231F20"/>
        </w:rPr>
        <w:t>(3)</w:t>
      </w:r>
      <w:r>
        <w:rPr>
          <w:color w:val="231F20"/>
          <w:spacing w:val="-6"/>
        </w:rPr>
        <w:t xml:space="preserve"> </w:t>
      </w:r>
      <w:r>
        <w:rPr>
          <w:color w:val="231F20"/>
        </w:rPr>
        <w:t>business</w:t>
      </w:r>
      <w:r>
        <w:rPr>
          <w:color w:val="231F20"/>
          <w:spacing w:val="-6"/>
        </w:rPr>
        <w:t xml:space="preserve"> </w:t>
      </w:r>
      <w:r>
        <w:rPr>
          <w:color w:val="231F20"/>
        </w:rPr>
        <w:t>days</w:t>
      </w:r>
      <w:r>
        <w:rPr>
          <w:color w:val="231F20"/>
          <w:spacing w:val="-6"/>
        </w:rPr>
        <w:t xml:space="preserve"> </w:t>
      </w:r>
      <w:r>
        <w:rPr>
          <w:color w:val="231F20"/>
        </w:rPr>
        <w:t>following</w:t>
      </w:r>
      <w:r>
        <w:rPr>
          <w:color w:val="231F20"/>
          <w:spacing w:val="-5"/>
        </w:rPr>
        <w:t xml:space="preserve"> </w:t>
      </w:r>
      <w:r>
        <w:rPr>
          <w:color w:val="231F20"/>
        </w:rPr>
        <w:t>delivery</w:t>
      </w:r>
      <w:r>
        <w:rPr>
          <w:color w:val="231F20"/>
          <w:spacing w:val="-5"/>
        </w:rPr>
        <w:t xml:space="preserve"> </w:t>
      </w:r>
      <w:r>
        <w:rPr>
          <w:color w:val="231F20"/>
        </w:rPr>
        <w:t>of</w:t>
      </w:r>
      <w:r>
        <w:rPr>
          <w:color w:val="231F20"/>
          <w:spacing w:val="-6"/>
        </w:rPr>
        <w:t xml:space="preserve"> </w:t>
      </w:r>
      <w:r>
        <w:rPr>
          <w:color w:val="231F20"/>
        </w:rPr>
        <w:t>the</w:t>
      </w:r>
      <w:r>
        <w:rPr>
          <w:color w:val="231F20"/>
          <w:spacing w:val="-5"/>
        </w:rPr>
        <w:t xml:space="preserve"> </w:t>
      </w:r>
      <w:r>
        <w:rPr>
          <w:color w:val="231F20"/>
        </w:rPr>
        <w:t>notice</w:t>
      </w:r>
      <w:r>
        <w:rPr>
          <w:color w:val="231F20"/>
          <w:spacing w:val="-5"/>
        </w:rPr>
        <w:t xml:space="preserve"> </w:t>
      </w:r>
      <w:r>
        <w:rPr>
          <w:color w:val="231F20"/>
        </w:rPr>
        <w:t>of the written appeal. Written requests for appeal submitted by one party will be shared with the other party.</w:t>
      </w:r>
    </w:p>
    <w:p w14:paraId="72B40EA0" w14:textId="77777777" w:rsidR="00023072" w:rsidRDefault="00ED5357">
      <w:pPr>
        <w:pStyle w:val="BodyText"/>
        <w:spacing w:before="201" w:line="225" w:lineRule="auto"/>
        <w:ind w:left="1440" w:right="743"/>
      </w:pPr>
      <w:r>
        <w:rPr>
          <w:color w:val="231F20"/>
        </w:rPr>
        <w:t>If</w:t>
      </w:r>
      <w:r>
        <w:rPr>
          <w:color w:val="231F20"/>
          <w:spacing w:val="-5"/>
        </w:rPr>
        <w:t xml:space="preserve"> </w:t>
      </w:r>
      <w:r>
        <w:rPr>
          <w:color w:val="231F20"/>
        </w:rPr>
        <w:t>the</w:t>
      </w:r>
      <w:r>
        <w:rPr>
          <w:color w:val="231F20"/>
          <w:spacing w:val="-4"/>
        </w:rPr>
        <w:t xml:space="preserve"> </w:t>
      </w:r>
      <w:r>
        <w:rPr>
          <w:color w:val="231F20"/>
        </w:rPr>
        <w:t>appeal</w:t>
      </w:r>
      <w:r>
        <w:rPr>
          <w:color w:val="231F20"/>
          <w:spacing w:val="-5"/>
        </w:rPr>
        <w:t xml:space="preserve"> </w:t>
      </w:r>
      <w:r>
        <w:rPr>
          <w:color w:val="231F20"/>
        </w:rPr>
        <w:t>of</w:t>
      </w:r>
      <w:r>
        <w:rPr>
          <w:color w:val="231F20"/>
          <w:spacing w:val="-5"/>
        </w:rPr>
        <w:t xml:space="preserve"> </w:t>
      </w:r>
      <w:r>
        <w:rPr>
          <w:color w:val="231F20"/>
        </w:rPr>
        <w:t>a</w:t>
      </w:r>
      <w:r>
        <w:rPr>
          <w:color w:val="231F20"/>
          <w:spacing w:val="-5"/>
        </w:rPr>
        <w:t xml:space="preserve"> </w:t>
      </w:r>
      <w:r>
        <w:rPr>
          <w:color w:val="231F20"/>
        </w:rPr>
        <w:t>dismissal</w:t>
      </w:r>
      <w:r>
        <w:rPr>
          <w:color w:val="231F20"/>
          <w:spacing w:val="-5"/>
        </w:rPr>
        <w:t xml:space="preserve"> </w:t>
      </w:r>
      <w:r>
        <w:rPr>
          <w:color w:val="231F20"/>
        </w:rPr>
        <w:t>of</w:t>
      </w:r>
      <w:r>
        <w:rPr>
          <w:color w:val="231F20"/>
          <w:spacing w:val="-5"/>
        </w:rPr>
        <w:t xml:space="preserve"> </w:t>
      </w:r>
      <w:r>
        <w:rPr>
          <w:color w:val="231F20"/>
        </w:rPr>
        <w:t>a</w:t>
      </w:r>
      <w:r>
        <w:rPr>
          <w:color w:val="231F20"/>
          <w:spacing w:val="-5"/>
        </w:rPr>
        <w:t xml:space="preserve"> </w:t>
      </w:r>
      <w:r>
        <w:rPr>
          <w:color w:val="231F20"/>
        </w:rPr>
        <w:t>formal</w:t>
      </w:r>
      <w:r>
        <w:rPr>
          <w:color w:val="231F20"/>
          <w:spacing w:val="-5"/>
        </w:rPr>
        <w:t xml:space="preserve"> </w:t>
      </w:r>
      <w:r>
        <w:rPr>
          <w:color w:val="231F20"/>
        </w:rPr>
        <w:t>complaint</w:t>
      </w:r>
      <w:r>
        <w:rPr>
          <w:color w:val="231F20"/>
          <w:spacing w:val="-4"/>
        </w:rPr>
        <w:t xml:space="preserve"> </w:t>
      </w:r>
      <w:r>
        <w:rPr>
          <w:color w:val="231F20"/>
        </w:rPr>
        <w:t>is</w:t>
      </w:r>
      <w:r>
        <w:rPr>
          <w:color w:val="231F20"/>
          <w:spacing w:val="-5"/>
        </w:rPr>
        <w:t xml:space="preserve"> </w:t>
      </w:r>
      <w:r>
        <w:rPr>
          <w:color w:val="231F20"/>
        </w:rPr>
        <w:t>granted,</w:t>
      </w:r>
      <w:r>
        <w:rPr>
          <w:color w:val="231F20"/>
          <w:spacing w:val="-4"/>
        </w:rPr>
        <w:t xml:space="preserve"> </w:t>
      </w:r>
      <w:r>
        <w:rPr>
          <w:color w:val="231F20"/>
        </w:rPr>
        <w:t>the</w:t>
      </w:r>
      <w:r>
        <w:rPr>
          <w:color w:val="231F20"/>
          <w:spacing w:val="-4"/>
        </w:rPr>
        <w:t xml:space="preserve"> </w:t>
      </w:r>
      <w:r>
        <w:rPr>
          <w:color w:val="231F20"/>
        </w:rPr>
        <w:t>formal</w:t>
      </w:r>
      <w:r>
        <w:rPr>
          <w:color w:val="231F20"/>
          <w:spacing w:val="-5"/>
        </w:rPr>
        <w:t xml:space="preserve"> </w:t>
      </w:r>
      <w:r>
        <w:rPr>
          <w:color w:val="231F20"/>
        </w:rPr>
        <w:t>complaint</w:t>
      </w:r>
      <w:r>
        <w:rPr>
          <w:color w:val="231F20"/>
          <w:spacing w:val="-4"/>
        </w:rPr>
        <w:t xml:space="preserve"> </w:t>
      </w:r>
      <w:r>
        <w:rPr>
          <w:color w:val="231F20"/>
        </w:rPr>
        <w:t>will</w:t>
      </w:r>
      <w:r>
        <w:rPr>
          <w:color w:val="231F20"/>
          <w:spacing w:val="-5"/>
        </w:rPr>
        <w:t xml:space="preserve"> </w:t>
      </w:r>
      <w:r>
        <w:rPr>
          <w:color w:val="231F20"/>
        </w:rPr>
        <w:t>be</w:t>
      </w:r>
      <w:r>
        <w:rPr>
          <w:color w:val="231F20"/>
          <w:spacing w:val="-4"/>
        </w:rPr>
        <w:t xml:space="preserve"> </w:t>
      </w:r>
      <w:proofErr w:type="gramStart"/>
      <w:r>
        <w:rPr>
          <w:color w:val="231F20"/>
        </w:rPr>
        <w:t>reinstated</w:t>
      </w:r>
      <w:proofErr w:type="gramEnd"/>
      <w:r>
        <w:rPr>
          <w:color w:val="231F20"/>
          <w:spacing w:val="-5"/>
        </w:rPr>
        <w:t xml:space="preserve"> </w:t>
      </w:r>
      <w:r>
        <w:rPr>
          <w:color w:val="231F20"/>
        </w:rPr>
        <w:t>and</w:t>
      </w:r>
      <w:r>
        <w:rPr>
          <w:color w:val="231F20"/>
          <w:spacing w:val="-5"/>
        </w:rPr>
        <w:t xml:space="preserve"> </w:t>
      </w:r>
      <w:r>
        <w:rPr>
          <w:color w:val="231F20"/>
        </w:rPr>
        <w:t>the</w:t>
      </w:r>
      <w:r>
        <w:rPr>
          <w:color w:val="231F20"/>
          <w:spacing w:val="-4"/>
        </w:rPr>
        <w:t xml:space="preserve"> </w:t>
      </w:r>
      <w:r>
        <w:rPr>
          <w:color w:val="231F20"/>
        </w:rPr>
        <w:t>Title IX</w:t>
      </w:r>
      <w:r>
        <w:rPr>
          <w:color w:val="231F20"/>
          <w:spacing w:val="-1"/>
        </w:rPr>
        <w:t xml:space="preserve"> </w:t>
      </w:r>
      <w:r>
        <w:rPr>
          <w:color w:val="231F20"/>
        </w:rPr>
        <w:t>Coordinator will</w:t>
      </w:r>
      <w:r>
        <w:rPr>
          <w:color w:val="231F20"/>
          <w:spacing w:val="-1"/>
        </w:rPr>
        <w:t xml:space="preserve"> </w:t>
      </w:r>
      <w:r>
        <w:rPr>
          <w:color w:val="231F20"/>
        </w:rPr>
        <w:t>initiate an</w:t>
      </w:r>
      <w:r>
        <w:rPr>
          <w:color w:val="231F20"/>
          <w:spacing w:val="-1"/>
        </w:rPr>
        <w:t xml:space="preserve"> </w:t>
      </w:r>
      <w:r>
        <w:rPr>
          <w:color w:val="231F20"/>
        </w:rPr>
        <w:t>impartial</w:t>
      </w:r>
      <w:r>
        <w:rPr>
          <w:color w:val="231F20"/>
          <w:spacing w:val="-1"/>
        </w:rPr>
        <w:t xml:space="preserve"> </w:t>
      </w:r>
      <w:r>
        <w:rPr>
          <w:color w:val="231F20"/>
        </w:rPr>
        <w:t>investigation</w:t>
      </w:r>
      <w:r>
        <w:rPr>
          <w:color w:val="231F20"/>
          <w:spacing w:val="-1"/>
        </w:rPr>
        <w:t xml:space="preserve"> </w:t>
      </w:r>
      <w:r>
        <w:rPr>
          <w:color w:val="231F20"/>
        </w:rPr>
        <w:t>of</w:t>
      </w:r>
      <w:r>
        <w:rPr>
          <w:color w:val="231F20"/>
          <w:spacing w:val="-1"/>
        </w:rPr>
        <w:t xml:space="preserve"> </w:t>
      </w:r>
      <w:r>
        <w:rPr>
          <w:color w:val="231F20"/>
        </w:rPr>
        <w:t>Prohibited</w:t>
      </w:r>
      <w:r>
        <w:rPr>
          <w:color w:val="231F20"/>
          <w:spacing w:val="-1"/>
        </w:rPr>
        <w:t xml:space="preserve"> </w:t>
      </w:r>
      <w:r>
        <w:rPr>
          <w:color w:val="231F20"/>
        </w:rPr>
        <w:t>Conduct in</w:t>
      </w:r>
      <w:r>
        <w:rPr>
          <w:color w:val="231F20"/>
          <w:spacing w:val="-1"/>
        </w:rPr>
        <w:t xml:space="preserve"> </w:t>
      </w:r>
      <w:r>
        <w:rPr>
          <w:color w:val="231F20"/>
        </w:rPr>
        <w:t>accordance with</w:t>
      </w:r>
      <w:r>
        <w:rPr>
          <w:color w:val="231F20"/>
          <w:spacing w:val="-1"/>
        </w:rPr>
        <w:t xml:space="preserve"> </w:t>
      </w:r>
      <w:r>
        <w:rPr>
          <w:color w:val="231F20"/>
        </w:rPr>
        <w:t>the Investigation procedures</w:t>
      </w:r>
      <w:r>
        <w:rPr>
          <w:color w:val="231F20"/>
          <w:spacing w:val="-3"/>
        </w:rPr>
        <w:t xml:space="preserve"> </w:t>
      </w:r>
      <w:r>
        <w:rPr>
          <w:color w:val="231F20"/>
        </w:rPr>
        <w:t>outlined.</w:t>
      </w:r>
      <w:r>
        <w:rPr>
          <w:color w:val="231F20"/>
          <w:spacing w:val="-3"/>
        </w:rPr>
        <w:t xml:space="preserve"> </w:t>
      </w:r>
      <w:r>
        <w:rPr>
          <w:color w:val="231F20"/>
        </w:rPr>
        <w:t>The</w:t>
      </w:r>
      <w:r>
        <w:rPr>
          <w:color w:val="231F20"/>
          <w:spacing w:val="-2"/>
        </w:rPr>
        <w:t xml:space="preserve"> </w:t>
      </w:r>
      <w:r>
        <w:rPr>
          <w:color w:val="231F20"/>
        </w:rPr>
        <w:t>decision</w:t>
      </w:r>
      <w:r>
        <w:rPr>
          <w:color w:val="231F20"/>
          <w:spacing w:val="-3"/>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appeals</w:t>
      </w:r>
      <w:r>
        <w:rPr>
          <w:color w:val="231F20"/>
          <w:spacing w:val="-3"/>
        </w:rPr>
        <w:t xml:space="preserve"> </w:t>
      </w:r>
      <w:r>
        <w:rPr>
          <w:color w:val="231F20"/>
        </w:rPr>
        <w:t>officer</w:t>
      </w:r>
      <w:r>
        <w:rPr>
          <w:color w:val="231F20"/>
          <w:spacing w:val="-2"/>
        </w:rPr>
        <w:t xml:space="preserve"> </w:t>
      </w:r>
      <w:r>
        <w:rPr>
          <w:color w:val="231F20"/>
        </w:rPr>
        <w:t>will</w:t>
      </w:r>
      <w:r>
        <w:rPr>
          <w:color w:val="231F20"/>
          <w:spacing w:val="-3"/>
        </w:rPr>
        <w:t xml:space="preserve"> </w:t>
      </w:r>
      <w:r>
        <w:rPr>
          <w:color w:val="231F20"/>
        </w:rPr>
        <w:t>be</w:t>
      </w:r>
      <w:r>
        <w:rPr>
          <w:color w:val="231F20"/>
          <w:spacing w:val="-2"/>
        </w:rPr>
        <w:t xml:space="preserve"> </w:t>
      </w:r>
      <w:r>
        <w:rPr>
          <w:color w:val="231F20"/>
        </w:rPr>
        <w:t>final</w:t>
      </w:r>
      <w:r>
        <w:rPr>
          <w:color w:val="231F20"/>
          <w:spacing w:val="-3"/>
        </w:rPr>
        <w:t xml:space="preserve"> </w:t>
      </w:r>
      <w:r>
        <w:rPr>
          <w:color w:val="231F20"/>
        </w:rPr>
        <w:t>and</w:t>
      </w:r>
      <w:r>
        <w:rPr>
          <w:color w:val="231F20"/>
          <w:spacing w:val="-3"/>
        </w:rPr>
        <w:t xml:space="preserve"> </w:t>
      </w:r>
      <w:r>
        <w:rPr>
          <w:color w:val="231F20"/>
        </w:rPr>
        <w:t>not</w:t>
      </w:r>
      <w:r>
        <w:rPr>
          <w:color w:val="231F20"/>
          <w:spacing w:val="-2"/>
        </w:rPr>
        <w:t xml:space="preserve"> </w:t>
      </w:r>
      <w:r>
        <w:rPr>
          <w:color w:val="231F20"/>
        </w:rPr>
        <w:t>subject</w:t>
      </w:r>
      <w:r>
        <w:rPr>
          <w:color w:val="231F20"/>
          <w:spacing w:val="-2"/>
        </w:rPr>
        <w:t xml:space="preserve"> </w:t>
      </w:r>
      <w:r>
        <w:rPr>
          <w:color w:val="231F20"/>
        </w:rPr>
        <w:t>to</w:t>
      </w:r>
      <w:r>
        <w:rPr>
          <w:color w:val="231F20"/>
          <w:spacing w:val="-3"/>
        </w:rPr>
        <w:t xml:space="preserve"> </w:t>
      </w:r>
      <w:r>
        <w:rPr>
          <w:color w:val="231F20"/>
        </w:rPr>
        <w:t>further</w:t>
      </w:r>
      <w:r>
        <w:rPr>
          <w:color w:val="231F20"/>
          <w:spacing w:val="-2"/>
        </w:rPr>
        <w:t xml:space="preserve"> </w:t>
      </w:r>
      <w:r>
        <w:rPr>
          <w:color w:val="231F20"/>
        </w:rPr>
        <w:t>appeal</w:t>
      </w:r>
      <w:r>
        <w:rPr>
          <w:color w:val="231F20"/>
          <w:spacing w:val="-3"/>
        </w:rPr>
        <w:t xml:space="preserve"> </w:t>
      </w:r>
      <w:r>
        <w:rPr>
          <w:color w:val="231F20"/>
        </w:rPr>
        <w:t>under</w:t>
      </w:r>
      <w:r>
        <w:rPr>
          <w:color w:val="231F20"/>
          <w:spacing w:val="-2"/>
        </w:rPr>
        <w:t xml:space="preserve"> </w:t>
      </w:r>
      <w:r>
        <w:rPr>
          <w:color w:val="231F20"/>
        </w:rPr>
        <w:t>the Title IX policy.</w:t>
      </w:r>
    </w:p>
    <w:p w14:paraId="00A20FA8" w14:textId="77777777" w:rsidR="00023072" w:rsidRDefault="00ED5357">
      <w:pPr>
        <w:pStyle w:val="BodyText"/>
        <w:spacing w:before="202" w:line="225" w:lineRule="auto"/>
        <w:ind w:left="1440" w:right="743"/>
      </w:pPr>
      <w:r>
        <w:rPr>
          <w:color w:val="231F20"/>
        </w:rPr>
        <w:t>If</w:t>
      </w:r>
      <w:r>
        <w:rPr>
          <w:color w:val="231F20"/>
          <w:spacing w:val="-1"/>
        </w:rPr>
        <w:t xml:space="preserve"> </w:t>
      </w:r>
      <w:r>
        <w:rPr>
          <w:color w:val="231F20"/>
        </w:rPr>
        <w:t>the appeal</w:t>
      </w:r>
      <w:r>
        <w:rPr>
          <w:color w:val="231F20"/>
          <w:spacing w:val="-1"/>
        </w:rPr>
        <w:t xml:space="preserve"> </w:t>
      </w:r>
      <w:r>
        <w:rPr>
          <w:color w:val="231F20"/>
        </w:rPr>
        <w:t>of</w:t>
      </w:r>
      <w:r>
        <w:rPr>
          <w:color w:val="231F20"/>
          <w:spacing w:val="-1"/>
        </w:rPr>
        <w:t xml:space="preserve"> </w:t>
      </w:r>
      <w:r>
        <w:rPr>
          <w:color w:val="231F20"/>
        </w:rPr>
        <w:t>a</w:t>
      </w:r>
      <w:r>
        <w:rPr>
          <w:color w:val="231F20"/>
          <w:spacing w:val="-1"/>
        </w:rPr>
        <w:t xml:space="preserve"> </w:t>
      </w:r>
      <w:r>
        <w:rPr>
          <w:color w:val="231F20"/>
        </w:rPr>
        <w:t>dismissal</w:t>
      </w:r>
      <w:r>
        <w:rPr>
          <w:color w:val="231F20"/>
          <w:spacing w:val="-1"/>
        </w:rPr>
        <w:t xml:space="preserve"> </w:t>
      </w:r>
      <w:r>
        <w:rPr>
          <w:color w:val="231F20"/>
        </w:rPr>
        <w:t>of</w:t>
      </w:r>
      <w:r>
        <w:rPr>
          <w:color w:val="231F20"/>
          <w:spacing w:val="-1"/>
        </w:rPr>
        <w:t xml:space="preserve"> </w:t>
      </w:r>
      <w:r>
        <w:rPr>
          <w:color w:val="231F20"/>
        </w:rPr>
        <w:t>a</w:t>
      </w:r>
      <w:r>
        <w:rPr>
          <w:color w:val="231F20"/>
          <w:spacing w:val="-1"/>
        </w:rPr>
        <w:t xml:space="preserve"> </w:t>
      </w:r>
      <w:r>
        <w:rPr>
          <w:color w:val="231F20"/>
        </w:rPr>
        <w:t>formal</w:t>
      </w:r>
      <w:r>
        <w:rPr>
          <w:color w:val="231F20"/>
          <w:spacing w:val="-1"/>
        </w:rPr>
        <w:t xml:space="preserve"> </w:t>
      </w:r>
      <w:r>
        <w:rPr>
          <w:color w:val="231F20"/>
        </w:rPr>
        <w:t>complaint is</w:t>
      </w:r>
      <w:r>
        <w:rPr>
          <w:color w:val="231F20"/>
          <w:spacing w:val="-1"/>
        </w:rPr>
        <w:t xml:space="preserve"> </w:t>
      </w:r>
      <w:r>
        <w:rPr>
          <w:color w:val="231F20"/>
        </w:rPr>
        <w:t>denied, the matter is</w:t>
      </w:r>
      <w:r>
        <w:rPr>
          <w:color w:val="231F20"/>
          <w:spacing w:val="-1"/>
        </w:rPr>
        <w:t xml:space="preserve"> </w:t>
      </w:r>
      <w:r>
        <w:rPr>
          <w:color w:val="231F20"/>
        </w:rPr>
        <w:t>closed, and</w:t>
      </w:r>
      <w:r>
        <w:rPr>
          <w:color w:val="231F20"/>
          <w:spacing w:val="-1"/>
        </w:rPr>
        <w:t xml:space="preserve"> </w:t>
      </w:r>
      <w:r>
        <w:rPr>
          <w:color w:val="231F20"/>
        </w:rPr>
        <w:t>the Title IX</w:t>
      </w:r>
      <w:r>
        <w:rPr>
          <w:color w:val="231F20"/>
          <w:spacing w:val="-1"/>
        </w:rPr>
        <w:t xml:space="preserve"> </w:t>
      </w:r>
      <w:r>
        <w:rPr>
          <w:color w:val="231F20"/>
        </w:rPr>
        <w:t>Coordinator’s decision</w:t>
      </w:r>
      <w:r>
        <w:rPr>
          <w:color w:val="231F20"/>
          <w:spacing w:val="-4"/>
        </w:rPr>
        <w:t xml:space="preserve"> </w:t>
      </w:r>
      <w:r>
        <w:rPr>
          <w:color w:val="231F20"/>
        </w:rPr>
        <w:t>stands</w:t>
      </w:r>
      <w:r>
        <w:rPr>
          <w:color w:val="231F20"/>
          <w:spacing w:val="-4"/>
        </w:rPr>
        <w:t xml:space="preserve"> </w:t>
      </w:r>
      <w:r>
        <w:rPr>
          <w:color w:val="231F20"/>
        </w:rPr>
        <w:t>as</w:t>
      </w:r>
      <w:r>
        <w:rPr>
          <w:color w:val="231F20"/>
          <w:spacing w:val="-4"/>
        </w:rPr>
        <w:t xml:space="preserve"> </w:t>
      </w:r>
      <w:r>
        <w:rPr>
          <w:color w:val="231F20"/>
        </w:rPr>
        <w:t>final.</w:t>
      </w:r>
      <w:r>
        <w:rPr>
          <w:color w:val="231F20"/>
          <w:spacing w:val="-4"/>
        </w:rPr>
        <w:t xml:space="preserve"> </w:t>
      </w:r>
      <w:r>
        <w:rPr>
          <w:color w:val="231F20"/>
        </w:rPr>
        <w:t>The</w:t>
      </w:r>
      <w:r>
        <w:rPr>
          <w:color w:val="231F20"/>
          <w:spacing w:val="-3"/>
        </w:rPr>
        <w:t xml:space="preserve"> </w:t>
      </w:r>
      <w:r>
        <w:rPr>
          <w:color w:val="231F20"/>
        </w:rPr>
        <w:t>appeals</w:t>
      </w:r>
      <w:r>
        <w:rPr>
          <w:color w:val="231F20"/>
          <w:spacing w:val="-4"/>
        </w:rPr>
        <w:t xml:space="preserve"> </w:t>
      </w:r>
      <w:r>
        <w:rPr>
          <w:color w:val="231F20"/>
        </w:rPr>
        <w:t>officer</w:t>
      </w:r>
      <w:r>
        <w:rPr>
          <w:color w:val="231F20"/>
          <w:spacing w:val="-3"/>
        </w:rPr>
        <w:t xml:space="preserve"> </w:t>
      </w:r>
      <w:r>
        <w:rPr>
          <w:color w:val="231F20"/>
        </w:rPr>
        <w:t>will</w:t>
      </w:r>
      <w:r>
        <w:rPr>
          <w:color w:val="231F20"/>
          <w:spacing w:val="-4"/>
        </w:rPr>
        <w:t xml:space="preserve"> </w:t>
      </w:r>
      <w:r>
        <w:rPr>
          <w:color w:val="231F20"/>
        </w:rPr>
        <w:t>issue</w:t>
      </w:r>
      <w:r>
        <w:rPr>
          <w:color w:val="231F20"/>
          <w:spacing w:val="-3"/>
        </w:rPr>
        <w:t xml:space="preserve"> </w:t>
      </w:r>
      <w:r>
        <w:rPr>
          <w:color w:val="231F20"/>
        </w:rPr>
        <w:t>a</w:t>
      </w:r>
      <w:r>
        <w:rPr>
          <w:color w:val="231F20"/>
          <w:spacing w:val="-4"/>
        </w:rPr>
        <w:t xml:space="preserve"> </w:t>
      </w:r>
      <w:r>
        <w:rPr>
          <w:color w:val="231F20"/>
        </w:rPr>
        <w:t>written</w:t>
      </w:r>
      <w:r>
        <w:rPr>
          <w:color w:val="231F20"/>
          <w:spacing w:val="-4"/>
        </w:rPr>
        <w:t xml:space="preserve"> </w:t>
      </w:r>
      <w:r>
        <w:rPr>
          <w:color w:val="231F20"/>
        </w:rPr>
        <w:t>decision</w:t>
      </w:r>
      <w:r>
        <w:rPr>
          <w:color w:val="231F20"/>
          <w:spacing w:val="-4"/>
        </w:rPr>
        <w:t xml:space="preserve"> </w:t>
      </w:r>
      <w:r>
        <w:rPr>
          <w:color w:val="231F20"/>
        </w:rPr>
        <w:t>describing</w:t>
      </w:r>
      <w:r>
        <w:rPr>
          <w:color w:val="231F20"/>
          <w:spacing w:val="-3"/>
        </w:rPr>
        <w:t xml:space="preserve"> </w:t>
      </w:r>
      <w:r>
        <w:rPr>
          <w:color w:val="231F20"/>
        </w:rPr>
        <w:t>the</w:t>
      </w:r>
      <w:r>
        <w:rPr>
          <w:color w:val="231F20"/>
          <w:spacing w:val="-3"/>
        </w:rPr>
        <w:t xml:space="preserve"> </w:t>
      </w:r>
      <w:r>
        <w:rPr>
          <w:color w:val="231F20"/>
        </w:rPr>
        <w:t>result</w:t>
      </w:r>
      <w:r>
        <w:rPr>
          <w:color w:val="231F20"/>
          <w:spacing w:val="-3"/>
        </w:rPr>
        <w:t xml:space="preserve"> </w:t>
      </w:r>
      <w:r>
        <w:rPr>
          <w:color w:val="231F20"/>
        </w:rPr>
        <w:t>of</w:t>
      </w:r>
      <w:r>
        <w:rPr>
          <w:color w:val="231F20"/>
          <w:spacing w:val="-4"/>
        </w:rPr>
        <w:t xml:space="preserve"> </w:t>
      </w:r>
      <w:r>
        <w:rPr>
          <w:color w:val="231F20"/>
        </w:rPr>
        <w:t>the</w:t>
      </w:r>
      <w:r>
        <w:rPr>
          <w:color w:val="231F20"/>
          <w:spacing w:val="-3"/>
        </w:rPr>
        <w:t xml:space="preserve"> </w:t>
      </w:r>
      <w:r>
        <w:rPr>
          <w:color w:val="231F20"/>
        </w:rPr>
        <w:t>appeal</w:t>
      </w:r>
      <w:r>
        <w:rPr>
          <w:color w:val="231F20"/>
          <w:spacing w:val="-4"/>
        </w:rPr>
        <w:t xml:space="preserve"> </w:t>
      </w:r>
      <w:r>
        <w:rPr>
          <w:color w:val="231F20"/>
        </w:rPr>
        <w:t>and the rationale for the result. The appeal decision will be provided simultaneously to both parties no later than fifteen (15) business days after all written responses are received.</w:t>
      </w:r>
    </w:p>
    <w:p w14:paraId="643F5980" w14:textId="77777777" w:rsidR="00023072" w:rsidRDefault="00ED5357">
      <w:pPr>
        <w:pStyle w:val="BodyText"/>
        <w:spacing w:before="202" w:line="225" w:lineRule="auto"/>
        <w:ind w:left="1440" w:right="925"/>
        <w:jc w:val="both"/>
      </w:pPr>
      <w:r>
        <w:rPr>
          <w:color w:val="231F20"/>
        </w:rPr>
        <w:t>If</w:t>
      </w:r>
      <w:r>
        <w:rPr>
          <w:color w:val="231F20"/>
          <w:spacing w:val="-5"/>
        </w:rPr>
        <w:t xml:space="preserve"> </w:t>
      </w:r>
      <w:r>
        <w:rPr>
          <w:color w:val="231F20"/>
        </w:rPr>
        <w:t>an</w:t>
      </w:r>
      <w:r>
        <w:rPr>
          <w:color w:val="231F20"/>
          <w:spacing w:val="-5"/>
        </w:rPr>
        <w:t xml:space="preserve"> </w:t>
      </w:r>
      <w:r>
        <w:rPr>
          <w:color w:val="231F20"/>
        </w:rPr>
        <w:t>appeal</w:t>
      </w:r>
      <w:r>
        <w:rPr>
          <w:color w:val="231F20"/>
          <w:spacing w:val="-5"/>
        </w:rPr>
        <w:t xml:space="preserve"> </w:t>
      </w:r>
      <w:r>
        <w:rPr>
          <w:color w:val="231F20"/>
        </w:rPr>
        <w:t>of</w:t>
      </w:r>
      <w:r>
        <w:rPr>
          <w:color w:val="231F20"/>
          <w:spacing w:val="-5"/>
        </w:rPr>
        <w:t xml:space="preserve"> </w:t>
      </w:r>
      <w:r>
        <w:rPr>
          <w:color w:val="231F20"/>
        </w:rPr>
        <w:t>a</w:t>
      </w:r>
      <w:r>
        <w:rPr>
          <w:color w:val="231F20"/>
          <w:spacing w:val="-5"/>
        </w:rPr>
        <w:t xml:space="preserve"> </w:t>
      </w:r>
      <w:r>
        <w:rPr>
          <w:color w:val="231F20"/>
        </w:rPr>
        <w:t>determination</w:t>
      </w:r>
      <w:r>
        <w:rPr>
          <w:color w:val="231F20"/>
          <w:spacing w:val="-5"/>
        </w:rPr>
        <w:t xml:space="preserve"> </w:t>
      </w:r>
      <w:r>
        <w:rPr>
          <w:color w:val="231F20"/>
        </w:rPr>
        <w:t>of</w:t>
      </w:r>
      <w:r>
        <w:rPr>
          <w:color w:val="231F20"/>
          <w:spacing w:val="-5"/>
        </w:rPr>
        <w:t xml:space="preserve"> </w:t>
      </w:r>
      <w:r>
        <w:rPr>
          <w:color w:val="231F20"/>
        </w:rPr>
        <w:t>responsibility</w:t>
      </w:r>
      <w:r>
        <w:rPr>
          <w:color w:val="231F20"/>
          <w:spacing w:val="-4"/>
        </w:rPr>
        <w:t xml:space="preserve"> </w:t>
      </w:r>
      <w:r>
        <w:rPr>
          <w:color w:val="231F20"/>
        </w:rPr>
        <w:t>and/or</w:t>
      </w:r>
      <w:r>
        <w:rPr>
          <w:color w:val="231F20"/>
          <w:spacing w:val="-4"/>
        </w:rPr>
        <w:t xml:space="preserve"> </w:t>
      </w:r>
      <w:r>
        <w:rPr>
          <w:color w:val="231F20"/>
        </w:rPr>
        <w:t>imposed</w:t>
      </w:r>
      <w:r>
        <w:rPr>
          <w:color w:val="231F20"/>
          <w:spacing w:val="-5"/>
        </w:rPr>
        <w:t xml:space="preserve"> </w:t>
      </w:r>
      <w:r>
        <w:rPr>
          <w:color w:val="231F20"/>
        </w:rPr>
        <w:t>disciplinary</w:t>
      </w:r>
      <w:r>
        <w:rPr>
          <w:color w:val="231F20"/>
          <w:spacing w:val="-4"/>
        </w:rPr>
        <w:t xml:space="preserve"> </w:t>
      </w:r>
      <w:r>
        <w:rPr>
          <w:color w:val="231F20"/>
        </w:rPr>
        <w:t>sanction(s)</w:t>
      </w:r>
      <w:r>
        <w:rPr>
          <w:color w:val="231F20"/>
          <w:spacing w:val="-5"/>
        </w:rPr>
        <w:t xml:space="preserve"> </w:t>
      </w:r>
      <w:r>
        <w:rPr>
          <w:color w:val="231F20"/>
        </w:rPr>
        <w:t>is</w:t>
      </w:r>
      <w:r>
        <w:rPr>
          <w:color w:val="231F20"/>
          <w:spacing w:val="-5"/>
        </w:rPr>
        <w:t xml:space="preserve"> </w:t>
      </w:r>
      <w:r>
        <w:rPr>
          <w:color w:val="231F20"/>
        </w:rPr>
        <w:t>granted,</w:t>
      </w:r>
      <w:r>
        <w:rPr>
          <w:color w:val="231F20"/>
          <w:spacing w:val="-4"/>
        </w:rPr>
        <w:t xml:space="preserve"> </w:t>
      </w:r>
      <w:r>
        <w:rPr>
          <w:color w:val="231F20"/>
        </w:rPr>
        <w:t>the</w:t>
      </w:r>
      <w:r>
        <w:rPr>
          <w:color w:val="231F20"/>
          <w:spacing w:val="-4"/>
        </w:rPr>
        <w:t xml:space="preserve"> </w:t>
      </w:r>
      <w:r>
        <w:rPr>
          <w:color w:val="231F20"/>
        </w:rPr>
        <w:t>appeals officer</w:t>
      </w:r>
      <w:r>
        <w:rPr>
          <w:color w:val="231F20"/>
          <w:spacing w:val="-5"/>
        </w:rPr>
        <w:t xml:space="preserve"> </w:t>
      </w:r>
      <w:r>
        <w:rPr>
          <w:color w:val="231F20"/>
        </w:rPr>
        <w:t>may</w:t>
      </w:r>
      <w:r>
        <w:rPr>
          <w:color w:val="231F20"/>
          <w:spacing w:val="-5"/>
        </w:rPr>
        <w:t xml:space="preserve"> </w:t>
      </w:r>
      <w:r>
        <w:rPr>
          <w:color w:val="231F20"/>
        </w:rPr>
        <w:t>remand</w:t>
      </w:r>
      <w:r>
        <w:rPr>
          <w:color w:val="231F20"/>
          <w:spacing w:val="-6"/>
        </w:rPr>
        <w:t xml:space="preserve"> </w:t>
      </w:r>
      <w:r>
        <w:rPr>
          <w:color w:val="231F20"/>
        </w:rPr>
        <w:t>the</w:t>
      </w:r>
      <w:r>
        <w:rPr>
          <w:color w:val="231F20"/>
          <w:spacing w:val="-5"/>
        </w:rPr>
        <w:t xml:space="preserve"> </w:t>
      </w:r>
      <w:r>
        <w:rPr>
          <w:color w:val="231F20"/>
        </w:rPr>
        <w:t>case</w:t>
      </w:r>
      <w:r>
        <w:rPr>
          <w:color w:val="231F20"/>
          <w:spacing w:val="-5"/>
        </w:rPr>
        <w:t xml:space="preserve"> </w:t>
      </w:r>
      <w:r>
        <w:rPr>
          <w:color w:val="231F20"/>
        </w:rPr>
        <w:t>to</w:t>
      </w:r>
      <w:r>
        <w:rPr>
          <w:color w:val="231F20"/>
          <w:spacing w:val="-6"/>
        </w:rPr>
        <w:t xml:space="preserve"> </w:t>
      </w:r>
      <w:r>
        <w:rPr>
          <w:color w:val="231F20"/>
        </w:rPr>
        <w:t>the</w:t>
      </w:r>
      <w:r>
        <w:rPr>
          <w:color w:val="231F20"/>
          <w:spacing w:val="-5"/>
        </w:rPr>
        <w:t xml:space="preserve"> </w:t>
      </w:r>
      <w:r>
        <w:rPr>
          <w:color w:val="231F20"/>
        </w:rPr>
        <w:t>Hearing</w:t>
      </w:r>
      <w:r>
        <w:rPr>
          <w:color w:val="231F20"/>
          <w:spacing w:val="-5"/>
        </w:rPr>
        <w:t xml:space="preserve"> </w:t>
      </w:r>
      <w:r>
        <w:rPr>
          <w:color w:val="231F20"/>
        </w:rPr>
        <w:t>Officer</w:t>
      </w:r>
      <w:r>
        <w:rPr>
          <w:color w:val="231F20"/>
          <w:spacing w:val="-5"/>
        </w:rPr>
        <w:t xml:space="preserve"> </w:t>
      </w:r>
      <w:r>
        <w:rPr>
          <w:color w:val="231F20"/>
        </w:rPr>
        <w:t>and</w:t>
      </w:r>
      <w:r>
        <w:rPr>
          <w:color w:val="231F20"/>
          <w:spacing w:val="-6"/>
        </w:rPr>
        <w:t xml:space="preserve"> </w:t>
      </w:r>
      <w:r>
        <w:rPr>
          <w:color w:val="231F20"/>
        </w:rPr>
        <w:t>provide</w:t>
      </w:r>
      <w:r>
        <w:rPr>
          <w:color w:val="231F20"/>
          <w:spacing w:val="-5"/>
        </w:rPr>
        <w:t xml:space="preserve"> </w:t>
      </w:r>
      <w:r>
        <w:rPr>
          <w:color w:val="231F20"/>
        </w:rPr>
        <w:t>instructions</w:t>
      </w:r>
      <w:r>
        <w:rPr>
          <w:color w:val="231F20"/>
          <w:spacing w:val="-6"/>
        </w:rPr>
        <w:t xml:space="preserve"> </w:t>
      </w:r>
      <w:r>
        <w:rPr>
          <w:color w:val="231F20"/>
        </w:rPr>
        <w:t>regarding</w:t>
      </w:r>
      <w:r>
        <w:rPr>
          <w:color w:val="231F20"/>
          <w:spacing w:val="-5"/>
        </w:rPr>
        <w:t xml:space="preserve"> </w:t>
      </w:r>
      <w:r>
        <w:rPr>
          <w:color w:val="231F20"/>
        </w:rPr>
        <w:t>the</w:t>
      </w:r>
      <w:r>
        <w:rPr>
          <w:color w:val="231F20"/>
          <w:spacing w:val="-5"/>
        </w:rPr>
        <w:t xml:space="preserve"> </w:t>
      </w:r>
      <w:r>
        <w:rPr>
          <w:color w:val="231F20"/>
        </w:rPr>
        <w:t>nature</w:t>
      </w:r>
      <w:r>
        <w:rPr>
          <w:color w:val="231F20"/>
          <w:spacing w:val="-5"/>
        </w:rPr>
        <w:t xml:space="preserve"> </w:t>
      </w:r>
      <w:r>
        <w:rPr>
          <w:color w:val="231F20"/>
        </w:rPr>
        <w:t>and</w:t>
      </w:r>
      <w:r>
        <w:rPr>
          <w:color w:val="231F20"/>
          <w:spacing w:val="-6"/>
        </w:rPr>
        <w:t xml:space="preserve"> </w:t>
      </w:r>
      <w:r>
        <w:rPr>
          <w:color w:val="231F20"/>
        </w:rPr>
        <w:t>extent</w:t>
      </w:r>
      <w:r>
        <w:rPr>
          <w:color w:val="231F20"/>
          <w:spacing w:val="-5"/>
        </w:rPr>
        <w:t xml:space="preserve"> </w:t>
      </w:r>
      <w:r>
        <w:rPr>
          <w:color w:val="231F20"/>
        </w:rPr>
        <w:t>of reconsideration,</w:t>
      </w:r>
      <w:r>
        <w:rPr>
          <w:color w:val="231F20"/>
          <w:spacing w:val="-2"/>
        </w:rPr>
        <w:t xml:space="preserve"> </w:t>
      </w:r>
      <w:r>
        <w:rPr>
          <w:color w:val="231F20"/>
        </w:rPr>
        <w:t>the</w:t>
      </w:r>
      <w:r>
        <w:rPr>
          <w:color w:val="231F20"/>
          <w:spacing w:val="-2"/>
        </w:rPr>
        <w:t xml:space="preserve"> </w:t>
      </w:r>
      <w:r>
        <w:rPr>
          <w:color w:val="231F20"/>
        </w:rPr>
        <w:t>finding</w:t>
      </w:r>
      <w:r>
        <w:rPr>
          <w:color w:val="231F20"/>
          <w:spacing w:val="-2"/>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Hearing</w:t>
      </w:r>
      <w:r>
        <w:rPr>
          <w:color w:val="231F20"/>
          <w:spacing w:val="-2"/>
        </w:rPr>
        <w:t xml:space="preserve"> </w:t>
      </w:r>
      <w:r>
        <w:rPr>
          <w:color w:val="231F20"/>
        </w:rPr>
        <w:t>Officer</w:t>
      </w:r>
      <w:r>
        <w:rPr>
          <w:color w:val="231F20"/>
          <w:spacing w:val="-2"/>
        </w:rPr>
        <w:t xml:space="preserve"> </w:t>
      </w:r>
      <w:r>
        <w:rPr>
          <w:color w:val="231F20"/>
        </w:rPr>
        <w:t>or</w:t>
      </w:r>
      <w:r>
        <w:rPr>
          <w:color w:val="231F20"/>
          <w:spacing w:val="-2"/>
        </w:rPr>
        <w:t xml:space="preserve"> </w:t>
      </w:r>
      <w:r>
        <w:rPr>
          <w:color w:val="231F20"/>
        </w:rPr>
        <w:t>the</w:t>
      </w:r>
      <w:r>
        <w:rPr>
          <w:color w:val="231F20"/>
          <w:spacing w:val="-2"/>
        </w:rPr>
        <w:t xml:space="preserve"> </w:t>
      </w:r>
      <w:r>
        <w:rPr>
          <w:color w:val="231F20"/>
        </w:rPr>
        <w:t>sanction</w:t>
      </w:r>
      <w:r>
        <w:rPr>
          <w:color w:val="231F20"/>
          <w:spacing w:val="-3"/>
        </w:rPr>
        <w:t xml:space="preserve"> </w:t>
      </w:r>
      <w:r>
        <w:rPr>
          <w:color w:val="231F20"/>
        </w:rPr>
        <w:t>imposed</w:t>
      </w:r>
      <w:r>
        <w:rPr>
          <w:color w:val="231F20"/>
          <w:spacing w:val="-3"/>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Hearing</w:t>
      </w:r>
      <w:r>
        <w:rPr>
          <w:color w:val="231F20"/>
          <w:spacing w:val="-2"/>
        </w:rPr>
        <w:t xml:space="preserve"> </w:t>
      </w:r>
      <w:r>
        <w:rPr>
          <w:color w:val="231F20"/>
        </w:rPr>
        <w:t>Officer</w:t>
      </w:r>
      <w:r>
        <w:rPr>
          <w:color w:val="231F20"/>
          <w:spacing w:val="-2"/>
        </w:rPr>
        <w:t xml:space="preserve"> </w:t>
      </w:r>
      <w:r>
        <w:rPr>
          <w:color w:val="231F20"/>
        </w:rPr>
        <w:t>will</w:t>
      </w:r>
      <w:r>
        <w:rPr>
          <w:color w:val="231F20"/>
          <w:spacing w:val="-3"/>
        </w:rPr>
        <w:t xml:space="preserve"> </w:t>
      </w:r>
      <w:r>
        <w:rPr>
          <w:color w:val="231F20"/>
        </w:rPr>
        <w:t>be</w:t>
      </w:r>
      <w:r>
        <w:rPr>
          <w:color w:val="231F20"/>
          <w:spacing w:val="-2"/>
        </w:rPr>
        <w:t xml:space="preserve"> </w:t>
      </w:r>
      <w:r>
        <w:rPr>
          <w:color w:val="231F20"/>
        </w:rPr>
        <w:t>finals and not subject to further appeal under the Title IX Policy.</w:t>
      </w:r>
    </w:p>
    <w:p w14:paraId="6D59698D" w14:textId="77777777" w:rsidR="00023072" w:rsidRDefault="00ED5357">
      <w:pPr>
        <w:pStyle w:val="BodyText"/>
        <w:spacing w:before="202" w:line="225" w:lineRule="auto"/>
        <w:ind w:left="1440" w:right="901"/>
        <w:jc w:val="both"/>
      </w:pPr>
      <w:r>
        <w:rPr>
          <w:color w:val="231F20"/>
        </w:rPr>
        <w:t>Alternatively,</w:t>
      </w:r>
      <w:r>
        <w:rPr>
          <w:color w:val="231F20"/>
          <w:spacing w:val="-7"/>
        </w:rPr>
        <w:t xml:space="preserve"> </w:t>
      </w:r>
      <w:r>
        <w:rPr>
          <w:color w:val="231F20"/>
        </w:rPr>
        <w:t>the</w:t>
      </w:r>
      <w:r>
        <w:rPr>
          <w:color w:val="231F20"/>
          <w:spacing w:val="-7"/>
        </w:rPr>
        <w:t xml:space="preserve"> </w:t>
      </w:r>
      <w:r>
        <w:rPr>
          <w:color w:val="231F20"/>
        </w:rPr>
        <w:t>Appeals</w:t>
      </w:r>
      <w:r>
        <w:rPr>
          <w:color w:val="231F20"/>
          <w:spacing w:val="-8"/>
        </w:rPr>
        <w:t xml:space="preserve"> </w:t>
      </w:r>
      <w:r>
        <w:rPr>
          <w:color w:val="231F20"/>
        </w:rPr>
        <w:t>Officer</w:t>
      </w:r>
      <w:r>
        <w:rPr>
          <w:color w:val="231F20"/>
          <w:spacing w:val="-7"/>
        </w:rPr>
        <w:t xml:space="preserve"> </w:t>
      </w:r>
      <w:r>
        <w:rPr>
          <w:color w:val="231F20"/>
        </w:rPr>
        <w:t>may</w:t>
      </w:r>
      <w:r>
        <w:rPr>
          <w:color w:val="231F20"/>
          <w:spacing w:val="-7"/>
        </w:rPr>
        <w:t xml:space="preserve"> </w:t>
      </w:r>
      <w:r>
        <w:rPr>
          <w:color w:val="231F20"/>
        </w:rPr>
        <w:t>modify</w:t>
      </w:r>
      <w:r>
        <w:rPr>
          <w:color w:val="231F20"/>
          <w:spacing w:val="-7"/>
        </w:rPr>
        <w:t xml:space="preserve"> </w:t>
      </w:r>
      <w:r>
        <w:rPr>
          <w:color w:val="231F20"/>
        </w:rPr>
        <w:t>the</w:t>
      </w:r>
      <w:r>
        <w:rPr>
          <w:color w:val="231F20"/>
          <w:spacing w:val="-7"/>
        </w:rPr>
        <w:t xml:space="preserve"> </w:t>
      </w:r>
      <w:r>
        <w:rPr>
          <w:color w:val="231F20"/>
        </w:rPr>
        <w:t>Heating</w:t>
      </w:r>
      <w:r>
        <w:rPr>
          <w:color w:val="231F20"/>
          <w:spacing w:val="-7"/>
        </w:rPr>
        <w:t xml:space="preserve"> </w:t>
      </w:r>
      <w:r>
        <w:rPr>
          <w:color w:val="231F20"/>
        </w:rPr>
        <w:t>Officer’s</w:t>
      </w:r>
      <w:r>
        <w:rPr>
          <w:color w:val="231F20"/>
          <w:spacing w:val="-8"/>
        </w:rPr>
        <w:t xml:space="preserve"> </w:t>
      </w:r>
      <w:r>
        <w:rPr>
          <w:color w:val="231F20"/>
        </w:rPr>
        <w:t>decision</w:t>
      </w:r>
      <w:r>
        <w:rPr>
          <w:color w:val="231F20"/>
          <w:spacing w:val="-8"/>
        </w:rPr>
        <w:t xml:space="preserve"> </w:t>
      </w:r>
      <w:r>
        <w:rPr>
          <w:color w:val="231F20"/>
        </w:rPr>
        <w:t>and/or</w:t>
      </w:r>
      <w:r>
        <w:rPr>
          <w:color w:val="231F20"/>
          <w:spacing w:val="-7"/>
        </w:rPr>
        <w:t xml:space="preserve"> </w:t>
      </w:r>
      <w:r>
        <w:rPr>
          <w:color w:val="231F20"/>
        </w:rPr>
        <w:t>sanction</w:t>
      </w:r>
      <w:r>
        <w:rPr>
          <w:color w:val="231F20"/>
          <w:spacing w:val="-8"/>
        </w:rPr>
        <w:t xml:space="preserve"> </w:t>
      </w:r>
      <w:r>
        <w:rPr>
          <w:color w:val="231F20"/>
        </w:rPr>
        <w:t>in</w:t>
      </w:r>
      <w:r>
        <w:rPr>
          <w:color w:val="231F20"/>
          <w:spacing w:val="-8"/>
        </w:rPr>
        <w:t xml:space="preserve"> </w:t>
      </w:r>
      <w:r>
        <w:rPr>
          <w:color w:val="231F20"/>
        </w:rPr>
        <w:t>accordance</w:t>
      </w:r>
      <w:r>
        <w:rPr>
          <w:color w:val="231F20"/>
          <w:spacing w:val="-7"/>
        </w:rPr>
        <w:t xml:space="preserve"> </w:t>
      </w:r>
      <w:r>
        <w:rPr>
          <w:color w:val="231F20"/>
        </w:rPr>
        <w:t>with the Title IX Policy and these procedures.</w:t>
      </w:r>
    </w:p>
    <w:p w14:paraId="1A333AAA" w14:textId="77777777" w:rsidR="00023072" w:rsidRDefault="00ED5357">
      <w:pPr>
        <w:pStyle w:val="BodyText"/>
        <w:spacing w:before="201" w:line="225" w:lineRule="auto"/>
        <w:ind w:left="1440" w:right="824"/>
        <w:jc w:val="both"/>
      </w:pPr>
      <w:r>
        <w:rPr>
          <w:color w:val="231F20"/>
        </w:rPr>
        <w:t>If the appeal of a determination of responsibility and/or imposed sanction(s) is denied, the matter is closed,</w:t>
      </w:r>
      <w:r>
        <w:rPr>
          <w:color w:val="231F20"/>
          <w:spacing w:val="40"/>
        </w:rPr>
        <w:t xml:space="preserve"> </w:t>
      </w:r>
      <w:r>
        <w:rPr>
          <w:color w:val="231F20"/>
        </w:rPr>
        <w:t>and</w:t>
      </w:r>
      <w:r>
        <w:rPr>
          <w:color w:val="231F20"/>
          <w:spacing w:val="-5"/>
        </w:rPr>
        <w:t xml:space="preserve"> </w:t>
      </w:r>
      <w:r>
        <w:rPr>
          <w:color w:val="231F20"/>
        </w:rPr>
        <w:t>the</w:t>
      </w:r>
      <w:r>
        <w:rPr>
          <w:color w:val="231F20"/>
          <w:spacing w:val="-4"/>
        </w:rPr>
        <w:t xml:space="preserve"> </w:t>
      </w:r>
      <w:r>
        <w:rPr>
          <w:color w:val="231F20"/>
        </w:rPr>
        <w:t>Hearing</w:t>
      </w:r>
      <w:r>
        <w:rPr>
          <w:color w:val="231F20"/>
          <w:spacing w:val="-4"/>
        </w:rPr>
        <w:t xml:space="preserve"> </w:t>
      </w:r>
      <w:r>
        <w:rPr>
          <w:color w:val="231F20"/>
        </w:rPr>
        <w:t>Officer’s</w:t>
      </w:r>
      <w:r>
        <w:rPr>
          <w:color w:val="231F20"/>
          <w:spacing w:val="-5"/>
        </w:rPr>
        <w:t xml:space="preserve"> </w:t>
      </w:r>
      <w:r>
        <w:rPr>
          <w:color w:val="231F20"/>
        </w:rPr>
        <w:t>decision</w:t>
      </w:r>
      <w:r>
        <w:rPr>
          <w:color w:val="231F20"/>
          <w:spacing w:val="-5"/>
        </w:rPr>
        <w:t xml:space="preserve"> </w:t>
      </w:r>
      <w:r>
        <w:rPr>
          <w:color w:val="231F20"/>
        </w:rPr>
        <w:t>stands</w:t>
      </w:r>
      <w:r>
        <w:rPr>
          <w:color w:val="231F20"/>
          <w:spacing w:val="-5"/>
        </w:rPr>
        <w:t xml:space="preserve"> </w:t>
      </w:r>
      <w:r>
        <w:rPr>
          <w:color w:val="231F20"/>
        </w:rPr>
        <w:t>as</w:t>
      </w:r>
      <w:r>
        <w:rPr>
          <w:color w:val="231F20"/>
          <w:spacing w:val="-5"/>
        </w:rPr>
        <w:t xml:space="preserve"> </w:t>
      </w:r>
      <w:r>
        <w:rPr>
          <w:color w:val="231F20"/>
        </w:rPr>
        <w:t>final.</w:t>
      </w:r>
      <w:r>
        <w:rPr>
          <w:color w:val="231F20"/>
          <w:spacing w:val="-5"/>
        </w:rPr>
        <w:t xml:space="preserve"> </w:t>
      </w:r>
      <w:r>
        <w:rPr>
          <w:color w:val="231F20"/>
        </w:rPr>
        <w:t>The</w:t>
      </w:r>
      <w:r>
        <w:rPr>
          <w:color w:val="231F20"/>
          <w:spacing w:val="-4"/>
        </w:rPr>
        <w:t xml:space="preserve"> </w:t>
      </w:r>
      <w:r>
        <w:rPr>
          <w:color w:val="231F20"/>
        </w:rPr>
        <w:t>Appeals</w:t>
      </w:r>
      <w:r>
        <w:rPr>
          <w:color w:val="231F20"/>
          <w:spacing w:val="-5"/>
        </w:rPr>
        <w:t xml:space="preserve"> </w:t>
      </w:r>
      <w:r>
        <w:rPr>
          <w:color w:val="231F20"/>
        </w:rPr>
        <w:t>Officer</w:t>
      </w:r>
      <w:r>
        <w:rPr>
          <w:color w:val="231F20"/>
          <w:spacing w:val="-4"/>
        </w:rPr>
        <w:t xml:space="preserve"> </w:t>
      </w:r>
      <w:r>
        <w:rPr>
          <w:color w:val="231F20"/>
        </w:rPr>
        <w:t>will</w:t>
      </w:r>
      <w:r>
        <w:rPr>
          <w:color w:val="231F20"/>
          <w:spacing w:val="-5"/>
        </w:rPr>
        <w:t xml:space="preserve"> </w:t>
      </w:r>
      <w:r>
        <w:rPr>
          <w:color w:val="231F20"/>
        </w:rPr>
        <w:t>issue</w:t>
      </w:r>
      <w:r>
        <w:rPr>
          <w:color w:val="231F20"/>
          <w:spacing w:val="-4"/>
        </w:rPr>
        <w:t xml:space="preserve"> </w:t>
      </w:r>
      <w:r>
        <w:rPr>
          <w:color w:val="231F20"/>
        </w:rPr>
        <w:t>a</w:t>
      </w:r>
      <w:r>
        <w:rPr>
          <w:color w:val="231F20"/>
          <w:spacing w:val="-5"/>
        </w:rPr>
        <w:t xml:space="preserve"> </w:t>
      </w:r>
      <w:r>
        <w:rPr>
          <w:color w:val="231F20"/>
        </w:rPr>
        <w:t>written</w:t>
      </w:r>
      <w:r>
        <w:rPr>
          <w:color w:val="231F20"/>
          <w:spacing w:val="-5"/>
        </w:rPr>
        <w:t xml:space="preserve"> </w:t>
      </w:r>
      <w:r>
        <w:rPr>
          <w:color w:val="231F20"/>
        </w:rPr>
        <w:t>decision</w:t>
      </w:r>
      <w:r>
        <w:rPr>
          <w:color w:val="231F20"/>
          <w:spacing w:val="-5"/>
        </w:rPr>
        <w:t xml:space="preserve"> </w:t>
      </w:r>
      <w:r>
        <w:rPr>
          <w:color w:val="231F20"/>
        </w:rPr>
        <w:t>describing</w:t>
      </w:r>
      <w:r>
        <w:rPr>
          <w:color w:val="231F20"/>
          <w:spacing w:val="-4"/>
        </w:rPr>
        <w:t xml:space="preserve"> </w:t>
      </w:r>
      <w:r>
        <w:rPr>
          <w:color w:val="231F20"/>
        </w:rPr>
        <w:t>the</w:t>
      </w:r>
    </w:p>
    <w:p w14:paraId="3A5E49B9" w14:textId="77777777" w:rsidR="00023072" w:rsidRDefault="00ED5357">
      <w:pPr>
        <w:pStyle w:val="BodyText"/>
        <w:spacing w:before="2" w:line="225" w:lineRule="auto"/>
        <w:ind w:left="1440" w:right="804"/>
        <w:jc w:val="both"/>
      </w:pPr>
      <w:r>
        <w:rPr>
          <w:color w:val="231F20"/>
        </w:rPr>
        <w:t>result</w:t>
      </w:r>
      <w:r>
        <w:rPr>
          <w:color w:val="231F20"/>
          <w:spacing w:val="-4"/>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appeal</w:t>
      </w:r>
      <w:r>
        <w:rPr>
          <w:color w:val="231F20"/>
          <w:spacing w:val="-5"/>
        </w:rPr>
        <w:t xml:space="preserve"> </w:t>
      </w:r>
      <w:r>
        <w:rPr>
          <w:color w:val="231F20"/>
        </w:rPr>
        <w:t>and</w:t>
      </w:r>
      <w:r>
        <w:rPr>
          <w:color w:val="231F20"/>
          <w:spacing w:val="-5"/>
        </w:rPr>
        <w:t xml:space="preserve"> </w:t>
      </w:r>
      <w:r>
        <w:rPr>
          <w:color w:val="231F20"/>
        </w:rPr>
        <w:t>the</w:t>
      </w:r>
      <w:r>
        <w:rPr>
          <w:color w:val="231F20"/>
          <w:spacing w:val="-4"/>
        </w:rPr>
        <w:t xml:space="preserve"> </w:t>
      </w:r>
      <w:r>
        <w:rPr>
          <w:color w:val="231F20"/>
        </w:rPr>
        <w:t>rationale</w:t>
      </w:r>
      <w:r>
        <w:rPr>
          <w:color w:val="231F20"/>
          <w:spacing w:val="-4"/>
        </w:rPr>
        <w:t xml:space="preserve"> </w:t>
      </w:r>
      <w:r>
        <w:rPr>
          <w:color w:val="231F20"/>
        </w:rPr>
        <w:t>for</w:t>
      </w:r>
      <w:r>
        <w:rPr>
          <w:color w:val="231F20"/>
          <w:spacing w:val="-4"/>
        </w:rPr>
        <w:t xml:space="preserve"> </w:t>
      </w:r>
      <w:r>
        <w:rPr>
          <w:color w:val="231F20"/>
        </w:rPr>
        <w:t>the</w:t>
      </w:r>
      <w:r>
        <w:rPr>
          <w:color w:val="231F20"/>
          <w:spacing w:val="-4"/>
        </w:rPr>
        <w:t xml:space="preserve"> </w:t>
      </w:r>
      <w:r>
        <w:rPr>
          <w:color w:val="231F20"/>
        </w:rPr>
        <w:t>result.</w:t>
      </w:r>
      <w:r>
        <w:rPr>
          <w:color w:val="231F20"/>
          <w:spacing w:val="-5"/>
        </w:rPr>
        <w:t xml:space="preserve"> </w:t>
      </w:r>
      <w:r>
        <w:rPr>
          <w:color w:val="231F20"/>
        </w:rPr>
        <w:t>The</w:t>
      </w:r>
      <w:r>
        <w:rPr>
          <w:color w:val="231F20"/>
          <w:spacing w:val="-4"/>
        </w:rPr>
        <w:t xml:space="preserve"> </w:t>
      </w:r>
      <w:r>
        <w:rPr>
          <w:color w:val="231F20"/>
        </w:rPr>
        <w:t>appeal</w:t>
      </w:r>
      <w:r>
        <w:rPr>
          <w:color w:val="231F20"/>
          <w:spacing w:val="-5"/>
        </w:rPr>
        <w:t xml:space="preserve"> </w:t>
      </w:r>
      <w:r>
        <w:rPr>
          <w:color w:val="231F20"/>
        </w:rPr>
        <w:t>decision</w:t>
      </w:r>
      <w:r>
        <w:rPr>
          <w:color w:val="231F20"/>
          <w:spacing w:val="-5"/>
        </w:rPr>
        <w:t xml:space="preserve"> </w:t>
      </w:r>
      <w:r>
        <w:rPr>
          <w:color w:val="231F20"/>
        </w:rPr>
        <w:t>will</w:t>
      </w:r>
      <w:r>
        <w:rPr>
          <w:color w:val="231F20"/>
          <w:spacing w:val="-5"/>
        </w:rPr>
        <w:t xml:space="preserve"> </w:t>
      </w:r>
      <w:r>
        <w:rPr>
          <w:color w:val="231F20"/>
        </w:rPr>
        <w:t>be</w:t>
      </w:r>
      <w:r>
        <w:rPr>
          <w:color w:val="231F20"/>
          <w:spacing w:val="-4"/>
        </w:rPr>
        <w:t xml:space="preserve"> </w:t>
      </w:r>
      <w:r>
        <w:rPr>
          <w:color w:val="231F20"/>
        </w:rPr>
        <w:t>provided</w:t>
      </w:r>
      <w:r>
        <w:rPr>
          <w:color w:val="231F20"/>
          <w:spacing w:val="-5"/>
        </w:rPr>
        <w:t xml:space="preserve"> </w:t>
      </w:r>
      <w:r>
        <w:rPr>
          <w:color w:val="231F20"/>
        </w:rPr>
        <w:t>simultaneously</w:t>
      </w:r>
      <w:r>
        <w:rPr>
          <w:color w:val="231F20"/>
          <w:spacing w:val="-4"/>
        </w:rPr>
        <w:t xml:space="preserve"> </w:t>
      </w:r>
      <w:r>
        <w:rPr>
          <w:color w:val="231F20"/>
        </w:rPr>
        <w:t>to</w:t>
      </w:r>
      <w:r>
        <w:rPr>
          <w:color w:val="231F20"/>
          <w:spacing w:val="-5"/>
        </w:rPr>
        <w:t xml:space="preserve"> </w:t>
      </w:r>
      <w:r>
        <w:rPr>
          <w:color w:val="231F20"/>
        </w:rPr>
        <w:t>both parties no later than fifteen (15) business days after all written responses are received.</w:t>
      </w:r>
    </w:p>
    <w:p w14:paraId="4E3F205D" w14:textId="77777777" w:rsidR="00023072" w:rsidRDefault="00ED5357">
      <w:pPr>
        <w:pStyle w:val="BodyText"/>
        <w:spacing w:before="201" w:line="225" w:lineRule="auto"/>
        <w:ind w:left="1440" w:right="743"/>
      </w:pPr>
      <w:r>
        <w:rPr>
          <w:color w:val="231F20"/>
        </w:rPr>
        <w:t>In</w:t>
      </w:r>
      <w:r>
        <w:rPr>
          <w:color w:val="231F20"/>
          <w:spacing w:val="-5"/>
        </w:rPr>
        <w:t xml:space="preserve"> </w:t>
      </w:r>
      <w:r>
        <w:rPr>
          <w:color w:val="231F20"/>
        </w:rPr>
        <w:t>the</w:t>
      </w:r>
      <w:r>
        <w:rPr>
          <w:color w:val="231F20"/>
          <w:spacing w:val="-4"/>
        </w:rPr>
        <w:t xml:space="preserve"> </w:t>
      </w:r>
      <w:r>
        <w:rPr>
          <w:color w:val="231F20"/>
        </w:rPr>
        <w:t>event</w:t>
      </w:r>
      <w:r>
        <w:rPr>
          <w:color w:val="231F20"/>
          <w:spacing w:val="-4"/>
        </w:rPr>
        <w:t xml:space="preserve"> </w:t>
      </w:r>
      <w:r>
        <w:rPr>
          <w:color w:val="231F20"/>
        </w:rPr>
        <w:t>of</w:t>
      </w:r>
      <w:r>
        <w:rPr>
          <w:color w:val="231F20"/>
          <w:spacing w:val="-5"/>
        </w:rPr>
        <w:t xml:space="preserve"> </w:t>
      </w:r>
      <w:r>
        <w:rPr>
          <w:color w:val="231F20"/>
        </w:rPr>
        <w:t>a</w:t>
      </w:r>
      <w:r>
        <w:rPr>
          <w:color w:val="231F20"/>
          <w:spacing w:val="-5"/>
        </w:rPr>
        <w:t xml:space="preserve"> </w:t>
      </w:r>
      <w:r>
        <w:rPr>
          <w:color w:val="231F20"/>
        </w:rPr>
        <w:t>determination</w:t>
      </w:r>
      <w:r>
        <w:rPr>
          <w:color w:val="231F20"/>
          <w:spacing w:val="-5"/>
        </w:rPr>
        <w:t xml:space="preserve"> </w:t>
      </w:r>
      <w:r>
        <w:rPr>
          <w:color w:val="231F20"/>
        </w:rPr>
        <w:t>that</w:t>
      </w:r>
      <w:r>
        <w:rPr>
          <w:color w:val="231F20"/>
          <w:spacing w:val="-4"/>
        </w:rPr>
        <w:t xml:space="preserve"> </w:t>
      </w:r>
      <w:r>
        <w:rPr>
          <w:color w:val="231F20"/>
        </w:rPr>
        <w:t>the</w:t>
      </w:r>
      <w:r>
        <w:rPr>
          <w:color w:val="231F20"/>
          <w:spacing w:val="-4"/>
        </w:rPr>
        <w:t xml:space="preserve"> </w:t>
      </w:r>
      <w:r>
        <w:rPr>
          <w:color w:val="231F20"/>
        </w:rPr>
        <w:t>Title</w:t>
      </w:r>
      <w:r>
        <w:rPr>
          <w:color w:val="231F20"/>
          <w:spacing w:val="-4"/>
        </w:rPr>
        <w:t xml:space="preserve"> </w:t>
      </w:r>
      <w:r>
        <w:rPr>
          <w:color w:val="231F20"/>
        </w:rPr>
        <w:t>IX</w:t>
      </w:r>
      <w:r>
        <w:rPr>
          <w:color w:val="231F20"/>
          <w:spacing w:val="-5"/>
        </w:rPr>
        <w:t xml:space="preserve"> </w:t>
      </w:r>
      <w:r>
        <w:rPr>
          <w:color w:val="231F20"/>
        </w:rPr>
        <w:t>Policy</w:t>
      </w:r>
      <w:r>
        <w:rPr>
          <w:color w:val="231F20"/>
          <w:spacing w:val="-4"/>
        </w:rPr>
        <w:t xml:space="preserve"> </w:t>
      </w:r>
      <w:r>
        <w:rPr>
          <w:color w:val="231F20"/>
        </w:rPr>
        <w:t>was</w:t>
      </w:r>
      <w:r>
        <w:rPr>
          <w:color w:val="231F20"/>
          <w:spacing w:val="-5"/>
        </w:rPr>
        <w:t xml:space="preserve"> </w:t>
      </w:r>
      <w:r>
        <w:rPr>
          <w:color w:val="231F20"/>
        </w:rPr>
        <w:t>violated</w:t>
      </w:r>
      <w:r>
        <w:rPr>
          <w:color w:val="231F20"/>
          <w:spacing w:val="-5"/>
        </w:rPr>
        <w:t xml:space="preserve"> </w:t>
      </w:r>
      <w:r>
        <w:rPr>
          <w:color w:val="231F20"/>
        </w:rPr>
        <w:t>by</w:t>
      </w:r>
      <w:r>
        <w:rPr>
          <w:color w:val="231F20"/>
          <w:spacing w:val="-4"/>
        </w:rPr>
        <w:t xml:space="preserve"> </w:t>
      </w:r>
      <w:r>
        <w:rPr>
          <w:color w:val="231F20"/>
        </w:rPr>
        <w:t>an</w:t>
      </w:r>
      <w:r>
        <w:rPr>
          <w:color w:val="231F20"/>
          <w:spacing w:val="-5"/>
        </w:rPr>
        <w:t xml:space="preserve"> </w:t>
      </w:r>
      <w:r>
        <w:rPr>
          <w:color w:val="231F20"/>
        </w:rPr>
        <w:t>employee,</w:t>
      </w:r>
      <w:r>
        <w:rPr>
          <w:color w:val="231F20"/>
          <w:spacing w:val="-4"/>
        </w:rPr>
        <w:t xml:space="preserve"> </w:t>
      </w:r>
      <w:r>
        <w:rPr>
          <w:color w:val="231F20"/>
        </w:rPr>
        <w:t>the</w:t>
      </w:r>
      <w:r>
        <w:rPr>
          <w:color w:val="231F20"/>
          <w:spacing w:val="-4"/>
        </w:rPr>
        <w:t xml:space="preserve"> </w:t>
      </w:r>
      <w:r>
        <w:rPr>
          <w:color w:val="231F20"/>
        </w:rPr>
        <w:t>Hearing</w:t>
      </w:r>
      <w:r>
        <w:rPr>
          <w:color w:val="231F20"/>
          <w:spacing w:val="-4"/>
        </w:rPr>
        <w:t xml:space="preserve"> </w:t>
      </w:r>
      <w:r>
        <w:rPr>
          <w:color w:val="231F20"/>
        </w:rPr>
        <w:t>Outcome</w:t>
      </w:r>
      <w:r>
        <w:rPr>
          <w:color w:val="231F20"/>
          <w:spacing w:val="-4"/>
        </w:rPr>
        <w:t xml:space="preserve"> </w:t>
      </w:r>
      <w:r>
        <w:rPr>
          <w:color w:val="231F20"/>
        </w:rPr>
        <w:t xml:space="preserve">Letter and Appeal decision will be provided to the Dean of the Respondent’s School or College and/or Department Chair (if the Respondent is a faculty member), the </w:t>
      </w:r>
      <w:proofErr w:type="gramStart"/>
      <w:r>
        <w:rPr>
          <w:color w:val="231F20"/>
        </w:rPr>
        <w:t>Provost</w:t>
      </w:r>
      <w:proofErr w:type="gramEnd"/>
      <w:r>
        <w:rPr>
          <w:color w:val="231F20"/>
        </w:rPr>
        <w:t xml:space="preserve"> (if the Respondent is a </w:t>
      </w:r>
      <w:proofErr w:type="gramStart"/>
      <w:r>
        <w:rPr>
          <w:color w:val="231F20"/>
        </w:rPr>
        <w:t>Dean</w:t>
      </w:r>
      <w:proofErr w:type="gramEnd"/>
      <w:r>
        <w:rPr>
          <w:color w:val="231F20"/>
        </w:rPr>
        <w:t>), or relevant Vice Pres-</w:t>
      </w:r>
    </w:p>
    <w:p w14:paraId="66C967AD" w14:textId="77777777" w:rsidR="00023072" w:rsidRDefault="00023072">
      <w:pPr>
        <w:pStyle w:val="BodyText"/>
        <w:spacing w:line="225" w:lineRule="auto"/>
        <w:sectPr w:rsidR="00023072">
          <w:pgSz w:w="12240" w:h="15840"/>
          <w:pgMar w:top="640" w:right="0" w:bottom="660" w:left="0" w:header="0" w:footer="460" w:gutter="0"/>
          <w:cols w:space="720"/>
        </w:sectPr>
      </w:pPr>
    </w:p>
    <w:p w14:paraId="579B3428" w14:textId="77777777" w:rsidR="00023072" w:rsidRDefault="00ED5357">
      <w:pPr>
        <w:pStyle w:val="BodyText"/>
        <w:spacing w:before="39" w:line="235" w:lineRule="auto"/>
        <w:ind w:left="1440" w:right="743"/>
      </w:pPr>
      <w:r>
        <w:rPr>
          <w:color w:val="231F20"/>
        </w:rPr>
        <w:lastRenderedPageBreak/>
        <w:t>ident and/or appropriate supervisor (if the Respondent is a staff member or third-party). UAB may also have reporting</w:t>
      </w:r>
      <w:r>
        <w:rPr>
          <w:color w:val="231F20"/>
          <w:spacing w:val="-6"/>
        </w:rPr>
        <w:t xml:space="preserve"> </w:t>
      </w:r>
      <w:r>
        <w:rPr>
          <w:color w:val="231F20"/>
        </w:rPr>
        <w:t>obligations</w:t>
      </w:r>
      <w:r>
        <w:rPr>
          <w:color w:val="231F20"/>
          <w:spacing w:val="-7"/>
        </w:rPr>
        <w:t xml:space="preserve"> </w:t>
      </w:r>
      <w:r>
        <w:rPr>
          <w:color w:val="231F20"/>
        </w:rPr>
        <w:t>to</w:t>
      </w:r>
      <w:r>
        <w:rPr>
          <w:color w:val="231F20"/>
          <w:spacing w:val="-7"/>
        </w:rPr>
        <w:t xml:space="preserve"> </w:t>
      </w:r>
      <w:r>
        <w:rPr>
          <w:color w:val="231F20"/>
        </w:rPr>
        <w:t>the</w:t>
      </w:r>
      <w:r>
        <w:rPr>
          <w:color w:val="231F20"/>
          <w:spacing w:val="-6"/>
        </w:rPr>
        <w:t xml:space="preserve"> </w:t>
      </w:r>
      <w:r>
        <w:rPr>
          <w:color w:val="231F20"/>
        </w:rPr>
        <w:t>National</w:t>
      </w:r>
      <w:r>
        <w:rPr>
          <w:color w:val="231F20"/>
          <w:spacing w:val="-7"/>
        </w:rPr>
        <w:t xml:space="preserve"> </w:t>
      </w:r>
      <w:r>
        <w:rPr>
          <w:color w:val="231F20"/>
        </w:rPr>
        <w:t>Science</w:t>
      </w:r>
      <w:r>
        <w:rPr>
          <w:color w:val="231F20"/>
          <w:spacing w:val="-6"/>
        </w:rPr>
        <w:t xml:space="preserve"> </w:t>
      </w:r>
      <w:r>
        <w:rPr>
          <w:color w:val="231F20"/>
        </w:rPr>
        <w:t>Foundation,</w:t>
      </w:r>
      <w:r>
        <w:rPr>
          <w:color w:val="231F20"/>
          <w:spacing w:val="-6"/>
        </w:rPr>
        <w:t xml:space="preserve"> </w:t>
      </w:r>
      <w:r>
        <w:rPr>
          <w:color w:val="231F20"/>
        </w:rPr>
        <w:t>National</w:t>
      </w:r>
      <w:r>
        <w:rPr>
          <w:color w:val="231F20"/>
          <w:spacing w:val="-7"/>
        </w:rPr>
        <w:t xml:space="preserve"> </w:t>
      </w:r>
      <w:r>
        <w:rPr>
          <w:color w:val="231F20"/>
        </w:rPr>
        <w:t>Institutes</w:t>
      </w:r>
      <w:r>
        <w:rPr>
          <w:color w:val="231F20"/>
          <w:spacing w:val="-7"/>
        </w:rPr>
        <w:t xml:space="preserve"> </w:t>
      </w:r>
      <w:r>
        <w:rPr>
          <w:color w:val="231F20"/>
        </w:rPr>
        <w:t>of</w:t>
      </w:r>
      <w:r>
        <w:rPr>
          <w:color w:val="231F20"/>
          <w:spacing w:val="-7"/>
        </w:rPr>
        <w:t xml:space="preserve"> </w:t>
      </w:r>
      <w:r>
        <w:rPr>
          <w:color w:val="231F20"/>
        </w:rPr>
        <w:t>Health,</w:t>
      </w:r>
      <w:r>
        <w:rPr>
          <w:color w:val="231F20"/>
          <w:spacing w:val="-6"/>
        </w:rPr>
        <w:t xml:space="preserve"> </w:t>
      </w:r>
      <w:r>
        <w:rPr>
          <w:color w:val="231F20"/>
        </w:rPr>
        <w:t>other</w:t>
      </w:r>
      <w:r>
        <w:rPr>
          <w:color w:val="231F20"/>
          <w:spacing w:val="-6"/>
        </w:rPr>
        <w:t xml:space="preserve"> </w:t>
      </w:r>
      <w:r>
        <w:rPr>
          <w:color w:val="231F20"/>
        </w:rPr>
        <w:t>research</w:t>
      </w:r>
      <w:r>
        <w:rPr>
          <w:color w:val="231F20"/>
          <w:spacing w:val="-7"/>
        </w:rPr>
        <w:t xml:space="preserve"> </w:t>
      </w:r>
      <w:r>
        <w:rPr>
          <w:color w:val="231F20"/>
        </w:rPr>
        <w:t>sponsors, and/or the U.S. Department of State.</w:t>
      </w:r>
    </w:p>
    <w:p w14:paraId="782CDA57" w14:textId="77777777" w:rsidR="00023072" w:rsidRDefault="00ED5357">
      <w:pPr>
        <w:pStyle w:val="ListParagraph"/>
        <w:numPr>
          <w:ilvl w:val="0"/>
          <w:numId w:val="19"/>
        </w:numPr>
        <w:tabs>
          <w:tab w:val="left" w:pos="1438"/>
        </w:tabs>
        <w:spacing w:before="193"/>
        <w:ind w:left="1438" w:hanging="358"/>
        <w:rPr>
          <w:b/>
          <w:i/>
          <w:sz w:val="24"/>
        </w:rPr>
      </w:pPr>
      <w:r>
        <w:rPr>
          <w:b/>
          <w:i/>
          <w:sz w:val="24"/>
        </w:rPr>
        <w:t>Anticipated</w:t>
      </w:r>
      <w:r>
        <w:rPr>
          <w:b/>
          <w:i/>
          <w:spacing w:val="-14"/>
          <w:sz w:val="24"/>
        </w:rPr>
        <w:t xml:space="preserve"> </w:t>
      </w:r>
      <w:r>
        <w:rPr>
          <w:b/>
          <w:i/>
          <w:spacing w:val="-2"/>
          <w:sz w:val="24"/>
        </w:rPr>
        <w:t>Timelines</w:t>
      </w:r>
    </w:p>
    <w:p w14:paraId="6BC12673" w14:textId="77777777" w:rsidR="00023072" w:rsidRDefault="00ED5357">
      <w:pPr>
        <w:pStyle w:val="BodyText"/>
        <w:spacing w:before="194" w:line="235" w:lineRule="auto"/>
        <w:ind w:left="1440" w:right="712"/>
        <w:jc w:val="both"/>
      </w:pPr>
      <w:r>
        <w:rPr>
          <w:color w:val="231F20"/>
        </w:rPr>
        <w:t>The</w:t>
      </w:r>
      <w:r>
        <w:rPr>
          <w:color w:val="231F20"/>
          <w:spacing w:val="-3"/>
        </w:rPr>
        <w:t xml:space="preserve"> </w:t>
      </w:r>
      <w:r>
        <w:rPr>
          <w:color w:val="231F20"/>
        </w:rPr>
        <w:t>University</w:t>
      </w:r>
      <w:r>
        <w:rPr>
          <w:color w:val="231F20"/>
          <w:spacing w:val="-3"/>
        </w:rPr>
        <w:t xml:space="preserve"> </w:t>
      </w:r>
      <w:r>
        <w:rPr>
          <w:color w:val="231F20"/>
        </w:rPr>
        <w:t>will</w:t>
      </w:r>
      <w:r>
        <w:rPr>
          <w:color w:val="231F20"/>
          <w:spacing w:val="-3"/>
        </w:rPr>
        <w:t xml:space="preserve"> </w:t>
      </w:r>
      <w:r>
        <w:rPr>
          <w:color w:val="231F20"/>
        </w:rPr>
        <w:t>seek</w:t>
      </w:r>
      <w:r>
        <w:rPr>
          <w:color w:val="231F20"/>
          <w:spacing w:val="-3"/>
        </w:rPr>
        <w:t xml:space="preserve"> </w:t>
      </w:r>
      <w:r>
        <w:rPr>
          <w:color w:val="231F20"/>
        </w:rPr>
        <w:t>to</w:t>
      </w:r>
      <w:r>
        <w:rPr>
          <w:color w:val="231F20"/>
          <w:spacing w:val="-3"/>
        </w:rPr>
        <w:t xml:space="preserve"> </w:t>
      </w:r>
      <w:r>
        <w:rPr>
          <w:color w:val="231F20"/>
        </w:rPr>
        <w:t>conclude</w:t>
      </w:r>
      <w:r>
        <w:rPr>
          <w:color w:val="231F20"/>
          <w:spacing w:val="-3"/>
        </w:rPr>
        <w:t xml:space="preserve"> </w:t>
      </w:r>
      <w:r>
        <w:rPr>
          <w:color w:val="231F20"/>
        </w:rPr>
        <w:t>the</w:t>
      </w:r>
      <w:r>
        <w:rPr>
          <w:color w:val="231F20"/>
          <w:spacing w:val="-3"/>
        </w:rPr>
        <w:t xml:space="preserve"> </w:t>
      </w:r>
      <w:r>
        <w:rPr>
          <w:color w:val="231F20"/>
        </w:rPr>
        <w:t>investigation</w:t>
      </w:r>
      <w:r>
        <w:rPr>
          <w:color w:val="231F20"/>
          <w:spacing w:val="-3"/>
        </w:rPr>
        <w:t xml:space="preserve"> </w:t>
      </w:r>
      <w:r>
        <w:rPr>
          <w:color w:val="231F20"/>
        </w:rPr>
        <w:t>within</w:t>
      </w:r>
      <w:r>
        <w:rPr>
          <w:color w:val="231F20"/>
          <w:spacing w:val="-3"/>
        </w:rPr>
        <w:t xml:space="preserve"> </w:t>
      </w:r>
      <w:r>
        <w:rPr>
          <w:color w:val="231F20"/>
        </w:rPr>
        <w:t>sixty</w:t>
      </w:r>
      <w:r>
        <w:rPr>
          <w:color w:val="231F20"/>
          <w:spacing w:val="-3"/>
        </w:rPr>
        <w:t xml:space="preserve"> </w:t>
      </w:r>
      <w:r>
        <w:rPr>
          <w:color w:val="231F20"/>
        </w:rPr>
        <w:t>(60)</w:t>
      </w:r>
      <w:r>
        <w:rPr>
          <w:color w:val="231F20"/>
          <w:spacing w:val="-3"/>
        </w:rPr>
        <w:t xml:space="preserve"> </w:t>
      </w:r>
      <w:r>
        <w:rPr>
          <w:color w:val="231F20"/>
        </w:rPr>
        <w:t>business</w:t>
      </w:r>
      <w:r>
        <w:rPr>
          <w:color w:val="231F20"/>
          <w:spacing w:val="-3"/>
        </w:rPr>
        <w:t xml:space="preserve"> </w:t>
      </w:r>
      <w:r>
        <w:rPr>
          <w:color w:val="231F20"/>
        </w:rPr>
        <w:t>days</w:t>
      </w:r>
      <w:r>
        <w:rPr>
          <w:color w:val="231F20"/>
          <w:spacing w:val="-3"/>
        </w:rPr>
        <w:t xml:space="preserve"> </w:t>
      </w:r>
      <w:r>
        <w:rPr>
          <w:color w:val="231F20"/>
        </w:rPr>
        <w:t>from</w:t>
      </w:r>
      <w:r>
        <w:rPr>
          <w:color w:val="231F20"/>
          <w:spacing w:val="-3"/>
        </w:rPr>
        <w:t xml:space="preserve"> </w:t>
      </w:r>
      <w:r>
        <w:rPr>
          <w:color w:val="231F20"/>
        </w:rPr>
        <w:t>the</w:t>
      </w:r>
      <w:r>
        <w:rPr>
          <w:color w:val="231F20"/>
          <w:spacing w:val="-3"/>
        </w:rPr>
        <w:t xml:space="preserve"> </w:t>
      </w:r>
      <w:r>
        <w:rPr>
          <w:color w:val="231F20"/>
        </w:rPr>
        <w:t>issuance</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No-tice</w:t>
      </w:r>
      <w:r>
        <w:rPr>
          <w:color w:val="231F20"/>
          <w:spacing w:val="-9"/>
        </w:rPr>
        <w:t xml:space="preserve"> </w:t>
      </w:r>
      <w:r>
        <w:rPr>
          <w:color w:val="231F20"/>
        </w:rPr>
        <w:t>of</w:t>
      </w:r>
      <w:r>
        <w:rPr>
          <w:color w:val="231F20"/>
          <w:spacing w:val="-9"/>
        </w:rPr>
        <w:t xml:space="preserve"> </w:t>
      </w:r>
      <w:r>
        <w:rPr>
          <w:color w:val="231F20"/>
        </w:rPr>
        <w:t>Investigation.</w:t>
      </w:r>
      <w:r>
        <w:rPr>
          <w:color w:val="231F20"/>
          <w:spacing w:val="-9"/>
        </w:rPr>
        <w:t xml:space="preserve"> </w:t>
      </w:r>
      <w:r>
        <w:rPr>
          <w:color w:val="231F20"/>
        </w:rPr>
        <w:t>The</w:t>
      </w:r>
      <w:r>
        <w:rPr>
          <w:color w:val="231F20"/>
          <w:spacing w:val="-9"/>
        </w:rPr>
        <w:t xml:space="preserve"> </w:t>
      </w:r>
      <w:r>
        <w:rPr>
          <w:color w:val="231F20"/>
        </w:rPr>
        <w:t>time</w:t>
      </w:r>
      <w:r>
        <w:rPr>
          <w:color w:val="231F20"/>
          <w:spacing w:val="-9"/>
        </w:rPr>
        <w:t xml:space="preserve"> </w:t>
      </w:r>
      <w:r>
        <w:rPr>
          <w:color w:val="231F20"/>
        </w:rPr>
        <w:t>frame</w:t>
      </w:r>
      <w:r>
        <w:rPr>
          <w:color w:val="231F20"/>
          <w:spacing w:val="-9"/>
        </w:rPr>
        <w:t xml:space="preserve"> </w:t>
      </w:r>
      <w:r>
        <w:rPr>
          <w:color w:val="231F20"/>
        </w:rPr>
        <w:t>for</w:t>
      </w:r>
      <w:r>
        <w:rPr>
          <w:color w:val="231F20"/>
          <w:spacing w:val="-9"/>
        </w:rPr>
        <w:t xml:space="preserve"> </w:t>
      </w:r>
      <w:r>
        <w:rPr>
          <w:color w:val="231F20"/>
        </w:rPr>
        <w:t>completion</w:t>
      </w:r>
      <w:r>
        <w:rPr>
          <w:color w:val="231F20"/>
          <w:spacing w:val="-9"/>
        </w:rPr>
        <w:t xml:space="preserve"> </w:t>
      </w:r>
      <w:r>
        <w:rPr>
          <w:color w:val="231F20"/>
        </w:rPr>
        <w:t>of</w:t>
      </w:r>
      <w:r>
        <w:rPr>
          <w:color w:val="231F20"/>
          <w:spacing w:val="-9"/>
        </w:rPr>
        <w:t xml:space="preserve"> </w:t>
      </w:r>
      <w:r>
        <w:rPr>
          <w:color w:val="231F20"/>
        </w:rPr>
        <w:t>the</w:t>
      </w:r>
      <w:r>
        <w:rPr>
          <w:color w:val="231F20"/>
          <w:spacing w:val="-9"/>
        </w:rPr>
        <w:t xml:space="preserve"> </w:t>
      </w:r>
      <w:r>
        <w:rPr>
          <w:color w:val="231F20"/>
        </w:rPr>
        <w:t>investigation,</w:t>
      </w:r>
      <w:r>
        <w:rPr>
          <w:color w:val="231F20"/>
          <w:spacing w:val="-9"/>
        </w:rPr>
        <w:t xml:space="preserve"> </w:t>
      </w:r>
      <w:r>
        <w:rPr>
          <w:color w:val="231F20"/>
        </w:rPr>
        <w:t>or</w:t>
      </w:r>
      <w:r>
        <w:rPr>
          <w:color w:val="231F20"/>
          <w:spacing w:val="-9"/>
        </w:rPr>
        <w:t xml:space="preserve"> </w:t>
      </w:r>
      <w:r>
        <w:rPr>
          <w:color w:val="231F20"/>
        </w:rPr>
        <w:t>any</w:t>
      </w:r>
      <w:r>
        <w:rPr>
          <w:color w:val="231F20"/>
          <w:spacing w:val="-9"/>
        </w:rPr>
        <w:t xml:space="preserve"> </w:t>
      </w:r>
      <w:r>
        <w:rPr>
          <w:color w:val="231F20"/>
        </w:rPr>
        <w:t>designated</w:t>
      </w:r>
      <w:r>
        <w:rPr>
          <w:color w:val="231F20"/>
          <w:spacing w:val="-9"/>
        </w:rPr>
        <w:t xml:space="preserve"> </w:t>
      </w:r>
      <w:r>
        <w:rPr>
          <w:color w:val="231F20"/>
        </w:rPr>
        <w:t>time</w:t>
      </w:r>
      <w:r>
        <w:rPr>
          <w:color w:val="231F20"/>
          <w:spacing w:val="-9"/>
        </w:rPr>
        <w:t xml:space="preserve"> </w:t>
      </w:r>
      <w:r>
        <w:rPr>
          <w:color w:val="231F20"/>
        </w:rPr>
        <w:t>frames</w:t>
      </w:r>
      <w:r>
        <w:rPr>
          <w:color w:val="231F20"/>
          <w:spacing w:val="-9"/>
        </w:rPr>
        <w:t xml:space="preserve"> </w:t>
      </w:r>
      <w:r>
        <w:rPr>
          <w:color w:val="231F20"/>
        </w:rPr>
        <w:t>of</w:t>
      </w:r>
      <w:r>
        <w:rPr>
          <w:color w:val="231F20"/>
          <w:spacing w:val="-9"/>
        </w:rPr>
        <w:t xml:space="preserve"> </w:t>
      </w:r>
      <w:r>
        <w:rPr>
          <w:color w:val="231F20"/>
        </w:rPr>
        <w:t>steps</w:t>
      </w:r>
      <w:r>
        <w:rPr>
          <w:color w:val="231F20"/>
          <w:spacing w:val="-9"/>
        </w:rPr>
        <w:t xml:space="preserve"> </w:t>
      </w:r>
      <w:r>
        <w:rPr>
          <w:color w:val="231F20"/>
        </w:rPr>
        <w:t>in the investigation, may be extended for good cause as necessary to ensure the integrity and completeness of the investigation,</w:t>
      </w:r>
      <w:r>
        <w:rPr>
          <w:color w:val="231F20"/>
          <w:spacing w:val="-5"/>
        </w:rPr>
        <w:t xml:space="preserve"> </w:t>
      </w:r>
      <w:r>
        <w:rPr>
          <w:color w:val="231F20"/>
        </w:rPr>
        <w:t>to</w:t>
      </w:r>
      <w:r>
        <w:rPr>
          <w:color w:val="231F20"/>
          <w:spacing w:val="-5"/>
        </w:rPr>
        <w:t xml:space="preserve"> </w:t>
      </w:r>
      <w:r>
        <w:rPr>
          <w:color w:val="231F20"/>
        </w:rPr>
        <w:t>comply</w:t>
      </w:r>
      <w:r>
        <w:rPr>
          <w:color w:val="231F20"/>
          <w:spacing w:val="-4"/>
        </w:rPr>
        <w:t xml:space="preserve"> </w:t>
      </w:r>
      <w:r>
        <w:rPr>
          <w:color w:val="231F20"/>
        </w:rPr>
        <w:t>with</w:t>
      </w:r>
      <w:r>
        <w:rPr>
          <w:color w:val="231F20"/>
          <w:spacing w:val="-5"/>
        </w:rPr>
        <w:t xml:space="preserve"> </w:t>
      </w:r>
      <w:r>
        <w:rPr>
          <w:color w:val="231F20"/>
        </w:rPr>
        <w:t>a</w:t>
      </w:r>
      <w:r>
        <w:rPr>
          <w:color w:val="231F20"/>
          <w:spacing w:val="-5"/>
        </w:rPr>
        <w:t xml:space="preserve"> </w:t>
      </w:r>
      <w:r>
        <w:rPr>
          <w:color w:val="231F20"/>
        </w:rPr>
        <w:t>request</w:t>
      </w:r>
      <w:r>
        <w:rPr>
          <w:color w:val="231F20"/>
          <w:spacing w:val="-5"/>
        </w:rPr>
        <w:t xml:space="preserve"> </w:t>
      </w:r>
      <w:r>
        <w:rPr>
          <w:color w:val="231F20"/>
        </w:rPr>
        <w:t>by</w:t>
      </w:r>
      <w:r>
        <w:rPr>
          <w:color w:val="231F20"/>
          <w:spacing w:val="-5"/>
        </w:rPr>
        <w:t xml:space="preserve"> </w:t>
      </w:r>
      <w:r>
        <w:rPr>
          <w:color w:val="231F20"/>
        </w:rPr>
        <w:t>external</w:t>
      </w:r>
      <w:r>
        <w:rPr>
          <w:color w:val="231F20"/>
          <w:spacing w:val="-5"/>
        </w:rPr>
        <w:t xml:space="preserve"> </w:t>
      </w:r>
      <w:r>
        <w:rPr>
          <w:color w:val="231F20"/>
        </w:rPr>
        <w:t>law</w:t>
      </w:r>
      <w:r>
        <w:rPr>
          <w:color w:val="231F20"/>
          <w:spacing w:val="-5"/>
        </w:rPr>
        <w:t xml:space="preserve"> </w:t>
      </w:r>
      <w:r>
        <w:rPr>
          <w:color w:val="231F20"/>
        </w:rPr>
        <w:t>enforcement,</w:t>
      </w:r>
      <w:r>
        <w:rPr>
          <w:color w:val="231F20"/>
          <w:spacing w:val="-5"/>
        </w:rPr>
        <w:t xml:space="preserve"> </w:t>
      </w:r>
      <w:r>
        <w:rPr>
          <w:color w:val="231F20"/>
        </w:rPr>
        <w:t>to</w:t>
      </w:r>
      <w:r>
        <w:rPr>
          <w:color w:val="231F20"/>
          <w:spacing w:val="-5"/>
        </w:rPr>
        <w:t xml:space="preserve"> </w:t>
      </w:r>
      <w:r>
        <w:rPr>
          <w:color w:val="231F20"/>
        </w:rPr>
        <w:t>accommodate</w:t>
      </w:r>
      <w:r>
        <w:rPr>
          <w:color w:val="231F20"/>
          <w:spacing w:val="-5"/>
        </w:rPr>
        <w:t xml:space="preserve"> </w:t>
      </w:r>
      <w:r>
        <w:rPr>
          <w:color w:val="231F20"/>
        </w:rPr>
        <w:t>the</w:t>
      </w:r>
      <w:r>
        <w:rPr>
          <w:color w:val="231F20"/>
          <w:spacing w:val="-5"/>
        </w:rPr>
        <w:t xml:space="preserve"> </w:t>
      </w:r>
      <w:r>
        <w:rPr>
          <w:color w:val="231F20"/>
        </w:rPr>
        <w:t>availability</w:t>
      </w:r>
      <w:r>
        <w:rPr>
          <w:color w:val="231F20"/>
          <w:spacing w:val="-4"/>
        </w:rPr>
        <w:t xml:space="preserve"> </w:t>
      </w:r>
      <w:r>
        <w:rPr>
          <w:color w:val="231F20"/>
        </w:rPr>
        <w:t>of</w:t>
      </w:r>
      <w:r>
        <w:rPr>
          <w:color w:val="231F20"/>
          <w:spacing w:val="-5"/>
        </w:rPr>
        <w:t xml:space="preserve"> </w:t>
      </w:r>
      <w:r>
        <w:rPr>
          <w:color w:val="231F20"/>
        </w:rPr>
        <w:t>witness-es, to account for University breaks or vacations, to account for complexities of a case (including the number of witnesses</w:t>
      </w:r>
      <w:r>
        <w:rPr>
          <w:color w:val="231F20"/>
          <w:spacing w:val="-4"/>
        </w:rPr>
        <w:t xml:space="preserve"> </w:t>
      </w:r>
      <w:r>
        <w:rPr>
          <w:color w:val="231F20"/>
        </w:rPr>
        <w:t>and</w:t>
      </w:r>
      <w:r>
        <w:rPr>
          <w:color w:val="231F20"/>
          <w:spacing w:val="-4"/>
        </w:rPr>
        <w:t xml:space="preserve"> </w:t>
      </w:r>
      <w:r>
        <w:rPr>
          <w:color w:val="231F20"/>
        </w:rPr>
        <w:t>volume</w:t>
      </w:r>
      <w:r>
        <w:rPr>
          <w:color w:val="231F20"/>
          <w:spacing w:val="-4"/>
        </w:rPr>
        <w:t xml:space="preserve"> </w:t>
      </w:r>
      <w:r>
        <w:rPr>
          <w:color w:val="231F20"/>
        </w:rPr>
        <w:t>of</w:t>
      </w:r>
      <w:r>
        <w:rPr>
          <w:color w:val="231F20"/>
          <w:spacing w:val="-4"/>
        </w:rPr>
        <w:t xml:space="preserve"> </w:t>
      </w:r>
      <w:r>
        <w:rPr>
          <w:color w:val="231F20"/>
        </w:rPr>
        <w:t>information</w:t>
      </w:r>
      <w:r>
        <w:rPr>
          <w:color w:val="231F20"/>
          <w:spacing w:val="-4"/>
        </w:rPr>
        <w:t xml:space="preserve"> </w:t>
      </w:r>
      <w:r>
        <w:rPr>
          <w:color w:val="231F20"/>
        </w:rPr>
        <w:t>provided</w:t>
      </w:r>
      <w:r>
        <w:rPr>
          <w:color w:val="231F20"/>
          <w:spacing w:val="-4"/>
        </w:rPr>
        <w:t xml:space="preserve"> </w:t>
      </w:r>
      <w:r>
        <w:rPr>
          <w:color w:val="231F20"/>
        </w:rPr>
        <w:t>by</w:t>
      </w:r>
      <w:r>
        <w:rPr>
          <w:color w:val="231F20"/>
          <w:spacing w:val="-5"/>
        </w:rPr>
        <w:t xml:space="preserve"> </w:t>
      </w:r>
      <w:r>
        <w:rPr>
          <w:color w:val="231F20"/>
        </w:rPr>
        <w:t>the</w:t>
      </w:r>
      <w:r>
        <w:rPr>
          <w:color w:val="231F20"/>
          <w:spacing w:val="-4"/>
        </w:rPr>
        <w:t xml:space="preserve"> </w:t>
      </w:r>
      <w:r>
        <w:rPr>
          <w:color w:val="231F20"/>
        </w:rPr>
        <w:t>parties),</w:t>
      </w:r>
      <w:r>
        <w:rPr>
          <w:color w:val="231F20"/>
          <w:spacing w:val="-4"/>
        </w:rPr>
        <w:t xml:space="preserve"> </w:t>
      </w:r>
      <w:r>
        <w:rPr>
          <w:color w:val="231F20"/>
        </w:rPr>
        <w:t>or</w:t>
      </w:r>
      <w:r>
        <w:rPr>
          <w:color w:val="231F20"/>
          <w:spacing w:val="-4"/>
        </w:rPr>
        <w:t xml:space="preserve"> </w:t>
      </w:r>
      <w:r>
        <w:rPr>
          <w:color w:val="231F20"/>
        </w:rPr>
        <w:t>to</w:t>
      </w:r>
      <w:r>
        <w:rPr>
          <w:color w:val="231F20"/>
          <w:spacing w:val="-5"/>
        </w:rPr>
        <w:t xml:space="preserve"> </w:t>
      </w:r>
      <w:r>
        <w:rPr>
          <w:color w:val="231F20"/>
        </w:rPr>
        <w:t>address</w:t>
      </w:r>
      <w:r>
        <w:rPr>
          <w:color w:val="231F20"/>
          <w:spacing w:val="-5"/>
        </w:rPr>
        <w:t xml:space="preserve"> </w:t>
      </w:r>
      <w:r>
        <w:rPr>
          <w:color w:val="231F20"/>
        </w:rPr>
        <w:t>other</w:t>
      </w:r>
      <w:r>
        <w:rPr>
          <w:color w:val="231F20"/>
          <w:spacing w:val="-4"/>
        </w:rPr>
        <w:t xml:space="preserve"> </w:t>
      </w:r>
      <w:r>
        <w:rPr>
          <w:color w:val="231F20"/>
        </w:rPr>
        <w:t>legitimate</w:t>
      </w:r>
      <w:r>
        <w:rPr>
          <w:color w:val="231F20"/>
          <w:spacing w:val="-4"/>
        </w:rPr>
        <w:t xml:space="preserve"> </w:t>
      </w:r>
      <w:r>
        <w:rPr>
          <w:color w:val="231F20"/>
        </w:rPr>
        <w:t>reasons.</w:t>
      </w:r>
      <w:r>
        <w:rPr>
          <w:color w:val="231F20"/>
          <w:spacing w:val="-4"/>
        </w:rPr>
        <w:t xml:space="preserve"> </w:t>
      </w:r>
      <w:r>
        <w:rPr>
          <w:color w:val="231F20"/>
        </w:rPr>
        <w:t>Any</w:t>
      </w:r>
      <w:r>
        <w:rPr>
          <w:color w:val="231F20"/>
          <w:spacing w:val="-5"/>
        </w:rPr>
        <w:t xml:space="preserve"> </w:t>
      </w:r>
      <w:proofErr w:type="spellStart"/>
      <w:r>
        <w:rPr>
          <w:color w:val="231F20"/>
        </w:rPr>
        <w:t>exten-sion</w:t>
      </w:r>
      <w:proofErr w:type="spellEnd"/>
      <w:r>
        <w:rPr>
          <w:color w:val="231F20"/>
        </w:rPr>
        <w:t xml:space="preserve"> of the time frames, and the reason for the extension, will be shared with the parties in writing. Best efforts will</w:t>
      </w:r>
      <w:r>
        <w:rPr>
          <w:color w:val="231F20"/>
          <w:spacing w:val="-13"/>
        </w:rPr>
        <w:t xml:space="preserve"> </w:t>
      </w:r>
      <w:r>
        <w:rPr>
          <w:color w:val="231F20"/>
        </w:rPr>
        <w:t>be</w:t>
      </w:r>
      <w:r>
        <w:rPr>
          <w:color w:val="231F20"/>
          <w:spacing w:val="-12"/>
        </w:rPr>
        <w:t xml:space="preserve"> </w:t>
      </w:r>
      <w:r>
        <w:rPr>
          <w:color w:val="231F20"/>
        </w:rPr>
        <w:t>made</w:t>
      </w:r>
      <w:r>
        <w:rPr>
          <w:color w:val="231F20"/>
          <w:spacing w:val="-13"/>
        </w:rPr>
        <w:t xml:space="preserve"> </w:t>
      </w:r>
      <w:r>
        <w:rPr>
          <w:color w:val="231F20"/>
        </w:rPr>
        <w:t>to</w:t>
      </w:r>
      <w:r>
        <w:rPr>
          <w:color w:val="231F20"/>
          <w:spacing w:val="-12"/>
        </w:rPr>
        <w:t xml:space="preserve"> </w:t>
      </w:r>
      <w:r>
        <w:rPr>
          <w:color w:val="231F20"/>
        </w:rPr>
        <w:t>complete</w:t>
      </w:r>
      <w:r>
        <w:rPr>
          <w:color w:val="231F20"/>
          <w:spacing w:val="-13"/>
        </w:rPr>
        <w:t xml:space="preserve"> </w:t>
      </w:r>
      <w:r>
        <w:rPr>
          <w:color w:val="231F20"/>
        </w:rPr>
        <w:t>the</w:t>
      </w:r>
      <w:r>
        <w:rPr>
          <w:color w:val="231F20"/>
          <w:spacing w:val="-12"/>
        </w:rPr>
        <w:t xml:space="preserve"> </w:t>
      </w:r>
      <w:r>
        <w:rPr>
          <w:color w:val="231F20"/>
        </w:rPr>
        <w:t>process</w:t>
      </w:r>
      <w:r>
        <w:rPr>
          <w:color w:val="231F20"/>
          <w:spacing w:val="-13"/>
        </w:rPr>
        <w:t xml:space="preserve"> </w:t>
      </w:r>
      <w:r>
        <w:rPr>
          <w:color w:val="231F20"/>
        </w:rPr>
        <w:t>in</w:t>
      </w:r>
      <w:r>
        <w:rPr>
          <w:color w:val="231F20"/>
          <w:spacing w:val="-12"/>
        </w:rPr>
        <w:t xml:space="preserve"> </w:t>
      </w:r>
      <w:r>
        <w:rPr>
          <w:color w:val="231F20"/>
        </w:rPr>
        <w:t>a</w:t>
      </w:r>
      <w:r>
        <w:rPr>
          <w:color w:val="231F20"/>
          <w:spacing w:val="-12"/>
        </w:rPr>
        <w:t xml:space="preserve"> </w:t>
      </w:r>
      <w:r>
        <w:rPr>
          <w:color w:val="231F20"/>
        </w:rPr>
        <w:t>timely</w:t>
      </w:r>
      <w:r>
        <w:rPr>
          <w:color w:val="231F20"/>
          <w:spacing w:val="-13"/>
        </w:rPr>
        <w:t xml:space="preserve"> </w:t>
      </w:r>
      <w:r>
        <w:rPr>
          <w:color w:val="231F20"/>
        </w:rPr>
        <w:t>manner</w:t>
      </w:r>
      <w:r>
        <w:rPr>
          <w:color w:val="231F20"/>
          <w:spacing w:val="-12"/>
        </w:rPr>
        <w:t xml:space="preserve"> </w:t>
      </w:r>
      <w:r>
        <w:rPr>
          <w:color w:val="231F20"/>
        </w:rPr>
        <w:t>by</w:t>
      </w:r>
      <w:r>
        <w:rPr>
          <w:color w:val="231F20"/>
          <w:spacing w:val="-13"/>
        </w:rPr>
        <w:t xml:space="preserve"> </w:t>
      </w:r>
      <w:r>
        <w:rPr>
          <w:color w:val="231F20"/>
        </w:rPr>
        <w:t>balancing</w:t>
      </w:r>
      <w:r>
        <w:rPr>
          <w:color w:val="231F20"/>
          <w:spacing w:val="-12"/>
        </w:rPr>
        <w:t xml:space="preserve"> </w:t>
      </w:r>
      <w:r>
        <w:rPr>
          <w:color w:val="231F20"/>
        </w:rPr>
        <w:t>principles</w:t>
      </w:r>
      <w:r>
        <w:rPr>
          <w:color w:val="231F20"/>
          <w:spacing w:val="-13"/>
        </w:rPr>
        <w:t xml:space="preserve"> </w:t>
      </w:r>
      <w:r>
        <w:rPr>
          <w:color w:val="231F20"/>
        </w:rPr>
        <w:t>of</w:t>
      </w:r>
      <w:r>
        <w:rPr>
          <w:color w:val="231F20"/>
          <w:spacing w:val="-12"/>
        </w:rPr>
        <w:t xml:space="preserve"> </w:t>
      </w:r>
      <w:r>
        <w:rPr>
          <w:color w:val="231F20"/>
        </w:rPr>
        <w:t>thoroughness</w:t>
      </w:r>
      <w:r>
        <w:rPr>
          <w:color w:val="231F20"/>
          <w:spacing w:val="-12"/>
        </w:rPr>
        <w:t xml:space="preserve"> </w:t>
      </w:r>
      <w:r>
        <w:rPr>
          <w:color w:val="231F20"/>
        </w:rPr>
        <w:t>and</w:t>
      </w:r>
      <w:r>
        <w:rPr>
          <w:color w:val="231F20"/>
          <w:spacing w:val="-13"/>
        </w:rPr>
        <w:t xml:space="preserve"> </w:t>
      </w:r>
      <w:r>
        <w:rPr>
          <w:color w:val="231F20"/>
        </w:rPr>
        <w:t>fundamental fairness with promptness.</w:t>
      </w:r>
    </w:p>
    <w:p w14:paraId="6BED0AE0" w14:textId="77777777" w:rsidR="00023072" w:rsidRDefault="00ED5357">
      <w:pPr>
        <w:pStyle w:val="ListParagraph"/>
        <w:numPr>
          <w:ilvl w:val="0"/>
          <w:numId w:val="19"/>
        </w:numPr>
        <w:tabs>
          <w:tab w:val="left" w:pos="1438"/>
        </w:tabs>
        <w:spacing w:before="260"/>
        <w:ind w:left="1438" w:hanging="358"/>
        <w:rPr>
          <w:b/>
          <w:i/>
          <w:sz w:val="24"/>
        </w:rPr>
      </w:pPr>
      <w:r>
        <w:rPr>
          <w:b/>
          <w:i/>
          <w:sz w:val="24"/>
        </w:rPr>
        <w:t xml:space="preserve">Decision-Making </w:t>
      </w:r>
      <w:r>
        <w:rPr>
          <w:b/>
          <w:i/>
          <w:spacing w:val="-2"/>
          <w:sz w:val="24"/>
        </w:rPr>
        <w:t>Process</w:t>
      </w:r>
    </w:p>
    <w:p w14:paraId="7FC73260" w14:textId="77777777" w:rsidR="00023072" w:rsidRDefault="00ED5357">
      <w:pPr>
        <w:pStyle w:val="ListParagraph"/>
        <w:numPr>
          <w:ilvl w:val="0"/>
          <w:numId w:val="12"/>
        </w:numPr>
        <w:tabs>
          <w:tab w:val="left" w:pos="1798"/>
          <w:tab w:val="left" w:pos="1800"/>
        </w:tabs>
        <w:spacing w:before="192" w:line="225" w:lineRule="auto"/>
        <w:ind w:right="714"/>
        <w:jc w:val="both"/>
      </w:pPr>
      <w:r>
        <w:t>The</w:t>
      </w:r>
      <w:r>
        <w:rPr>
          <w:spacing w:val="-4"/>
        </w:rPr>
        <w:t xml:space="preserve"> </w:t>
      </w:r>
      <w:r>
        <w:t>Complainant</w:t>
      </w:r>
      <w:r>
        <w:rPr>
          <w:spacing w:val="-4"/>
        </w:rPr>
        <w:t xml:space="preserve"> </w:t>
      </w:r>
      <w:r>
        <w:t>and</w:t>
      </w:r>
      <w:r>
        <w:rPr>
          <w:spacing w:val="-4"/>
        </w:rPr>
        <w:t xml:space="preserve"> </w:t>
      </w:r>
      <w:r>
        <w:t>Respondent</w:t>
      </w:r>
      <w:r>
        <w:rPr>
          <w:spacing w:val="-4"/>
        </w:rPr>
        <w:t xml:space="preserve"> </w:t>
      </w:r>
      <w:r>
        <w:t>have</w:t>
      </w:r>
      <w:r>
        <w:rPr>
          <w:spacing w:val="-4"/>
        </w:rPr>
        <w:t xml:space="preserve"> </w:t>
      </w:r>
      <w:r>
        <w:t>the</w:t>
      </w:r>
      <w:r>
        <w:rPr>
          <w:spacing w:val="-4"/>
        </w:rPr>
        <w:t xml:space="preserve"> </w:t>
      </w:r>
      <w:r>
        <w:t>right</w:t>
      </w:r>
      <w:r>
        <w:rPr>
          <w:spacing w:val="-4"/>
        </w:rPr>
        <w:t xml:space="preserve"> </w:t>
      </w:r>
      <w:r>
        <w:t>to</w:t>
      </w:r>
      <w:r>
        <w:rPr>
          <w:spacing w:val="-4"/>
        </w:rPr>
        <w:t xml:space="preserve"> </w:t>
      </w:r>
      <w:r>
        <w:t>discuss</w:t>
      </w:r>
      <w:r>
        <w:rPr>
          <w:spacing w:val="-4"/>
        </w:rPr>
        <w:t xml:space="preserve"> </w:t>
      </w:r>
      <w:r>
        <w:t>or</w:t>
      </w:r>
      <w:r>
        <w:rPr>
          <w:spacing w:val="-4"/>
        </w:rPr>
        <w:t xml:space="preserve"> </w:t>
      </w:r>
      <w:r>
        <w:t>write</w:t>
      </w:r>
      <w:r>
        <w:rPr>
          <w:spacing w:val="-4"/>
        </w:rPr>
        <w:t xml:space="preserve"> </w:t>
      </w:r>
      <w:r>
        <w:t>about</w:t>
      </w:r>
      <w:r>
        <w:rPr>
          <w:spacing w:val="-3"/>
        </w:rPr>
        <w:t xml:space="preserve"> </w:t>
      </w:r>
      <w:r>
        <w:t>the</w:t>
      </w:r>
      <w:r>
        <w:rPr>
          <w:spacing w:val="-4"/>
        </w:rPr>
        <w:t xml:space="preserve"> </w:t>
      </w:r>
      <w:r>
        <w:t>allegations</w:t>
      </w:r>
      <w:r>
        <w:rPr>
          <w:spacing w:val="-3"/>
        </w:rPr>
        <w:t xml:space="preserve"> </w:t>
      </w:r>
      <w:r>
        <w:t>under</w:t>
      </w:r>
      <w:r>
        <w:rPr>
          <w:spacing w:val="-4"/>
        </w:rPr>
        <w:t xml:space="preserve"> </w:t>
      </w:r>
      <w:r>
        <w:t>investigation and to gather and present evidence. While a party has a right to communicate with witnesses or potential witnesses, witness tampering and intimidation is prohibited. If a Respondent reacts to a written notice of allegations</w:t>
      </w:r>
      <w:r>
        <w:rPr>
          <w:spacing w:val="-1"/>
        </w:rPr>
        <w:t xml:space="preserve"> </w:t>
      </w:r>
      <w:r>
        <w:t>by</w:t>
      </w:r>
      <w:r>
        <w:rPr>
          <w:spacing w:val="-1"/>
        </w:rPr>
        <w:t xml:space="preserve"> </w:t>
      </w:r>
      <w:r>
        <w:t>intimidating</w:t>
      </w:r>
      <w:r>
        <w:rPr>
          <w:spacing w:val="-1"/>
        </w:rPr>
        <w:t xml:space="preserve"> </w:t>
      </w:r>
      <w:r>
        <w:t>witnesses,</w:t>
      </w:r>
      <w:r>
        <w:rPr>
          <w:spacing w:val="-1"/>
        </w:rPr>
        <w:t xml:space="preserve"> </w:t>
      </w:r>
      <w:r>
        <w:t>such</w:t>
      </w:r>
      <w:r>
        <w:rPr>
          <w:spacing w:val="-1"/>
        </w:rPr>
        <w:t xml:space="preserve"> </w:t>
      </w:r>
      <w:r>
        <w:t>conduct</w:t>
      </w:r>
      <w:r>
        <w:rPr>
          <w:spacing w:val="-1"/>
        </w:rPr>
        <w:t xml:space="preserve"> </w:t>
      </w:r>
      <w:r>
        <w:t>constitutes</w:t>
      </w:r>
      <w:r>
        <w:rPr>
          <w:spacing w:val="-1"/>
        </w:rPr>
        <w:t xml:space="preserve"> </w:t>
      </w:r>
      <w:r>
        <w:t>Retaliation</w:t>
      </w:r>
      <w:r>
        <w:rPr>
          <w:spacing w:val="-1"/>
        </w:rPr>
        <w:t xml:space="preserve"> </w:t>
      </w:r>
      <w:r>
        <w:t>and</w:t>
      </w:r>
      <w:r>
        <w:rPr>
          <w:spacing w:val="-1"/>
        </w:rPr>
        <w:t xml:space="preserve"> </w:t>
      </w:r>
      <w:r>
        <w:t>will</w:t>
      </w:r>
      <w:r>
        <w:rPr>
          <w:spacing w:val="-1"/>
        </w:rPr>
        <w:t xml:space="preserve"> </w:t>
      </w:r>
      <w:r>
        <w:t>be</w:t>
      </w:r>
      <w:r>
        <w:rPr>
          <w:spacing w:val="-1"/>
        </w:rPr>
        <w:t xml:space="preserve"> </w:t>
      </w:r>
      <w:r>
        <w:t>investigated</w:t>
      </w:r>
      <w:r>
        <w:rPr>
          <w:spacing w:val="-1"/>
        </w:rPr>
        <w:t xml:space="preserve"> </w:t>
      </w:r>
      <w:r>
        <w:t>and</w:t>
      </w:r>
      <w:r>
        <w:rPr>
          <w:spacing w:val="-1"/>
        </w:rPr>
        <w:t xml:space="preserve"> </w:t>
      </w:r>
      <w:proofErr w:type="spellStart"/>
      <w:r>
        <w:t>adju-dicated</w:t>
      </w:r>
      <w:proofErr w:type="spellEnd"/>
      <w:r>
        <w:t xml:space="preserve"> pursuant to these procedures. </w:t>
      </w:r>
      <w:r>
        <w:rPr>
          <w:color w:val="231F20"/>
        </w:rPr>
        <w:t>At the conclusion of the Investigation, the investigator will prepare a written report that summarizes the information gathered, synthesizes the areas of agreement and disagree-</w:t>
      </w:r>
      <w:proofErr w:type="spellStart"/>
      <w:r>
        <w:rPr>
          <w:color w:val="231F20"/>
        </w:rPr>
        <w:t>ment</w:t>
      </w:r>
      <w:proofErr w:type="spellEnd"/>
      <w:r>
        <w:rPr>
          <w:color w:val="231F20"/>
          <w:spacing w:val="-5"/>
        </w:rPr>
        <w:t xml:space="preserve"> </w:t>
      </w:r>
      <w:r>
        <w:rPr>
          <w:color w:val="231F20"/>
        </w:rPr>
        <w:t>between</w:t>
      </w:r>
      <w:r>
        <w:rPr>
          <w:color w:val="231F20"/>
          <w:spacing w:val="-6"/>
        </w:rPr>
        <w:t xml:space="preserve"> </w:t>
      </w:r>
      <w:r>
        <w:rPr>
          <w:color w:val="231F20"/>
        </w:rPr>
        <w:t>the</w:t>
      </w:r>
      <w:r>
        <w:rPr>
          <w:color w:val="231F20"/>
          <w:spacing w:val="-5"/>
        </w:rPr>
        <w:t xml:space="preserve"> </w:t>
      </w:r>
      <w:r>
        <w:rPr>
          <w:color w:val="231F20"/>
        </w:rPr>
        <w:t>parties</w:t>
      </w:r>
      <w:r>
        <w:rPr>
          <w:color w:val="231F20"/>
          <w:spacing w:val="-5"/>
        </w:rPr>
        <w:t xml:space="preserve"> </w:t>
      </w:r>
      <w:r>
        <w:rPr>
          <w:color w:val="231F20"/>
        </w:rPr>
        <w:t>with</w:t>
      </w:r>
      <w:r>
        <w:rPr>
          <w:color w:val="231F20"/>
          <w:spacing w:val="-5"/>
        </w:rPr>
        <w:t xml:space="preserve"> </w:t>
      </w:r>
      <w:r>
        <w:rPr>
          <w:color w:val="231F20"/>
        </w:rPr>
        <w:t>any</w:t>
      </w:r>
      <w:r>
        <w:rPr>
          <w:color w:val="231F20"/>
          <w:spacing w:val="-5"/>
        </w:rPr>
        <w:t xml:space="preserve"> </w:t>
      </w:r>
      <w:r>
        <w:rPr>
          <w:color w:val="231F20"/>
        </w:rPr>
        <w:t>supporting</w:t>
      </w:r>
      <w:r>
        <w:rPr>
          <w:color w:val="231F20"/>
          <w:spacing w:val="-5"/>
        </w:rPr>
        <w:t xml:space="preserve"> </w:t>
      </w:r>
      <w:r>
        <w:rPr>
          <w:color w:val="231F20"/>
        </w:rPr>
        <w:t>information</w:t>
      </w:r>
      <w:r>
        <w:rPr>
          <w:color w:val="231F20"/>
          <w:spacing w:val="-5"/>
        </w:rPr>
        <w:t xml:space="preserve"> </w:t>
      </w:r>
      <w:r>
        <w:rPr>
          <w:color w:val="231F20"/>
        </w:rPr>
        <w:t>or</w:t>
      </w:r>
      <w:r>
        <w:rPr>
          <w:color w:val="231F20"/>
          <w:spacing w:val="-5"/>
        </w:rPr>
        <w:t xml:space="preserve"> </w:t>
      </w:r>
      <w:r>
        <w:rPr>
          <w:color w:val="231F20"/>
        </w:rPr>
        <w:t>accounts,</w:t>
      </w:r>
      <w:r>
        <w:rPr>
          <w:color w:val="231F20"/>
          <w:spacing w:val="-5"/>
        </w:rPr>
        <w:t xml:space="preserve"> </w:t>
      </w:r>
      <w:r>
        <w:rPr>
          <w:color w:val="231F20"/>
        </w:rPr>
        <w:t>and</w:t>
      </w:r>
      <w:r>
        <w:rPr>
          <w:color w:val="231F20"/>
          <w:spacing w:val="-5"/>
        </w:rPr>
        <w:t xml:space="preserve"> </w:t>
      </w:r>
      <w:r>
        <w:rPr>
          <w:color w:val="231F20"/>
        </w:rPr>
        <w:t>includes</w:t>
      </w:r>
      <w:r>
        <w:rPr>
          <w:color w:val="231F20"/>
          <w:spacing w:val="-5"/>
        </w:rPr>
        <w:t xml:space="preserve"> </w:t>
      </w:r>
      <w:r>
        <w:rPr>
          <w:color w:val="231F20"/>
        </w:rPr>
        <w:t>an</w:t>
      </w:r>
      <w:r>
        <w:rPr>
          <w:color w:val="231F20"/>
          <w:spacing w:val="-5"/>
        </w:rPr>
        <w:t xml:space="preserve"> </w:t>
      </w:r>
      <w:r>
        <w:rPr>
          <w:color w:val="231F20"/>
        </w:rPr>
        <w:t>Investigative</w:t>
      </w:r>
      <w:r>
        <w:rPr>
          <w:color w:val="231F20"/>
          <w:spacing w:val="-5"/>
        </w:rPr>
        <w:t xml:space="preserve"> </w:t>
      </w:r>
      <w:r>
        <w:rPr>
          <w:color w:val="231F20"/>
        </w:rPr>
        <w:t>Finding regarding</w:t>
      </w:r>
      <w:r>
        <w:rPr>
          <w:color w:val="231F20"/>
          <w:spacing w:val="-13"/>
        </w:rPr>
        <w:t xml:space="preserve"> </w:t>
      </w:r>
      <w:r>
        <w:rPr>
          <w:color w:val="231F20"/>
        </w:rPr>
        <w:t>whether</w:t>
      </w:r>
      <w:r>
        <w:rPr>
          <w:color w:val="231F20"/>
          <w:spacing w:val="-12"/>
        </w:rPr>
        <w:t xml:space="preserve"> </w:t>
      </w:r>
      <w:r>
        <w:rPr>
          <w:color w:val="231F20"/>
        </w:rPr>
        <w:t>a</w:t>
      </w:r>
      <w:r>
        <w:rPr>
          <w:color w:val="231F20"/>
          <w:spacing w:val="-13"/>
        </w:rPr>
        <w:t xml:space="preserve"> </w:t>
      </w:r>
      <w:r>
        <w:rPr>
          <w:color w:val="231F20"/>
        </w:rPr>
        <w:t>Title</w:t>
      </w:r>
      <w:r>
        <w:rPr>
          <w:color w:val="231F20"/>
          <w:spacing w:val="-12"/>
        </w:rPr>
        <w:t xml:space="preserve"> </w:t>
      </w:r>
      <w:r>
        <w:rPr>
          <w:color w:val="231F20"/>
        </w:rPr>
        <w:t>IX</w:t>
      </w:r>
      <w:r>
        <w:rPr>
          <w:color w:val="231F20"/>
          <w:spacing w:val="-13"/>
        </w:rPr>
        <w:t xml:space="preserve"> </w:t>
      </w:r>
      <w:r>
        <w:rPr>
          <w:color w:val="231F20"/>
        </w:rPr>
        <w:t>Policy</w:t>
      </w:r>
      <w:r>
        <w:rPr>
          <w:color w:val="231F20"/>
          <w:spacing w:val="-12"/>
        </w:rPr>
        <w:t xml:space="preserve"> </w:t>
      </w:r>
      <w:r>
        <w:rPr>
          <w:color w:val="231F20"/>
        </w:rPr>
        <w:t>violation</w:t>
      </w:r>
      <w:r>
        <w:rPr>
          <w:color w:val="231F20"/>
          <w:spacing w:val="-13"/>
        </w:rPr>
        <w:t xml:space="preserve"> </w:t>
      </w:r>
      <w:r>
        <w:rPr>
          <w:color w:val="231F20"/>
        </w:rPr>
        <w:t>occurred.</w:t>
      </w:r>
      <w:r>
        <w:rPr>
          <w:color w:val="231F20"/>
          <w:spacing w:val="-12"/>
        </w:rPr>
        <w:t xml:space="preserve"> </w:t>
      </w:r>
      <w:r>
        <w:rPr>
          <w:color w:val="231F20"/>
        </w:rPr>
        <w:t>However,</w:t>
      </w:r>
      <w:r>
        <w:rPr>
          <w:color w:val="231F20"/>
          <w:spacing w:val="-12"/>
        </w:rPr>
        <w:t xml:space="preserve"> </w:t>
      </w:r>
      <w:r>
        <w:rPr>
          <w:color w:val="231F20"/>
        </w:rPr>
        <w:t>before</w:t>
      </w:r>
      <w:r>
        <w:rPr>
          <w:color w:val="231F20"/>
          <w:spacing w:val="-13"/>
        </w:rPr>
        <w:t xml:space="preserve"> </w:t>
      </w:r>
      <w:r>
        <w:rPr>
          <w:color w:val="231F20"/>
        </w:rPr>
        <w:t>the</w:t>
      </w:r>
      <w:r>
        <w:rPr>
          <w:color w:val="231F20"/>
          <w:spacing w:val="-12"/>
        </w:rPr>
        <w:t xml:space="preserve"> </w:t>
      </w:r>
      <w:r>
        <w:rPr>
          <w:color w:val="231F20"/>
        </w:rPr>
        <w:t>report</w:t>
      </w:r>
      <w:r>
        <w:rPr>
          <w:color w:val="231F20"/>
          <w:spacing w:val="-13"/>
        </w:rPr>
        <w:t xml:space="preserve"> </w:t>
      </w:r>
      <w:r>
        <w:rPr>
          <w:color w:val="231F20"/>
        </w:rPr>
        <w:t>is</w:t>
      </w:r>
      <w:r>
        <w:rPr>
          <w:color w:val="231F20"/>
          <w:spacing w:val="-12"/>
        </w:rPr>
        <w:t xml:space="preserve"> </w:t>
      </w:r>
      <w:r>
        <w:rPr>
          <w:color w:val="231F20"/>
        </w:rPr>
        <w:t>finalized,</w:t>
      </w:r>
      <w:r>
        <w:rPr>
          <w:color w:val="231F20"/>
          <w:spacing w:val="-13"/>
        </w:rPr>
        <w:t xml:space="preserve"> </w:t>
      </w:r>
      <w:r>
        <w:rPr>
          <w:color w:val="231F20"/>
        </w:rPr>
        <w:t>the</w:t>
      </w:r>
      <w:r>
        <w:rPr>
          <w:color w:val="231F20"/>
          <w:spacing w:val="-12"/>
        </w:rPr>
        <w:t xml:space="preserve"> </w:t>
      </w:r>
      <w:r>
        <w:rPr>
          <w:color w:val="231F20"/>
        </w:rPr>
        <w:t>Complainant and Respondent will be given the opportunity to review a draft Investigation Report, which will not include the</w:t>
      </w:r>
      <w:r>
        <w:rPr>
          <w:color w:val="231F20"/>
          <w:spacing w:val="-4"/>
        </w:rPr>
        <w:t xml:space="preserve"> </w:t>
      </w:r>
      <w:r>
        <w:rPr>
          <w:color w:val="231F20"/>
        </w:rPr>
        <w:t>Investigative</w:t>
      </w:r>
      <w:r>
        <w:rPr>
          <w:color w:val="231F20"/>
          <w:spacing w:val="-4"/>
        </w:rPr>
        <w:t xml:space="preserve"> </w:t>
      </w:r>
      <w:r>
        <w:rPr>
          <w:color w:val="231F20"/>
        </w:rPr>
        <w:t>Finding,</w:t>
      </w:r>
      <w:r>
        <w:rPr>
          <w:color w:val="231F20"/>
          <w:spacing w:val="-4"/>
        </w:rPr>
        <w:t xml:space="preserve"> </w:t>
      </w:r>
      <w:r>
        <w:rPr>
          <w:color w:val="231F20"/>
        </w:rPr>
        <w:t>and</w:t>
      </w:r>
      <w:r>
        <w:rPr>
          <w:color w:val="231F20"/>
          <w:spacing w:val="-4"/>
        </w:rPr>
        <w:t xml:space="preserve"> </w:t>
      </w:r>
      <w:r>
        <w:rPr>
          <w:color w:val="231F20"/>
        </w:rPr>
        <w:t>may</w:t>
      </w:r>
      <w:r>
        <w:rPr>
          <w:color w:val="231F20"/>
          <w:spacing w:val="-4"/>
        </w:rPr>
        <w:t xml:space="preserve"> </w:t>
      </w:r>
      <w:r>
        <w:rPr>
          <w:color w:val="231F20"/>
        </w:rPr>
        <w:t>be</w:t>
      </w:r>
      <w:r>
        <w:rPr>
          <w:color w:val="231F20"/>
          <w:spacing w:val="-4"/>
        </w:rPr>
        <w:t xml:space="preserve"> </w:t>
      </w:r>
      <w:r>
        <w:rPr>
          <w:color w:val="231F20"/>
        </w:rPr>
        <w:t>presented</w:t>
      </w:r>
      <w:r>
        <w:rPr>
          <w:color w:val="231F20"/>
          <w:spacing w:val="-4"/>
        </w:rPr>
        <w:t xml:space="preserve"> </w:t>
      </w:r>
      <w:r>
        <w:rPr>
          <w:color w:val="231F20"/>
        </w:rPr>
        <w:t>in</w:t>
      </w:r>
      <w:r>
        <w:rPr>
          <w:color w:val="231F20"/>
          <w:spacing w:val="-4"/>
        </w:rPr>
        <w:t xml:space="preserve"> </w:t>
      </w:r>
      <w:r>
        <w:rPr>
          <w:color w:val="231F20"/>
        </w:rPr>
        <w:t>redacted</w:t>
      </w:r>
      <w:r>
        <w:rPr>
          <w:color w:val="231F20"/>
          <w:spacing w:val="-4"/>
        </w:rPr>
        <w:t xml:space="preserve"> </w:t>
      </w:r>
      <w:r>
        <w:rPr>
          <w:color w:val="231F20"/>
        </w:rPr>
        <w:t>format.</w:t>
      </w:r>
      <w:r>
        <w:rPr>
          <w:color w:val="231F20"/>
          <w:spacing w:val="-4"/>
        </w:rPr>
        <w:t xml:space="preserve"> </w:t>
      </w:r>
      <w:r>
        <w:rPr>
          <w:color w:val="231F20"/>
        </w:rPr>
        <w:t>The</w:t>
      </w:r>
      <w:r>
        <w:rPr>
          <w:color w:val="231F20"/>
          <w:spacing w:val="-4"/>
        </w:rPr>
        <w:t xml:space="preserve"> </w:t>
      </w:r>
      <w:r>
        <w:rPr>
          <w:color w:val="231F20"/>
        </w:rPr>
        <w:t>parties</w:t>
      </w:r>
      <w:r>
        <w:rPr>
          <w:color w:val="231F20"/>
          <w:spacing w:val="-4"/>
        </w:rPr>
        <w:t xml:space="preserve"> </w:t>
      </w:r>
      <w:r>
        <w:rPr>
          <w:color w:val="231F20"/>
        </w:rPr>
        <w:t>will</w:t>
      </w:r>
      <w:r>
        <w:rPr>
          <w:color w:val="231F20"/>
          <w:spacing w:val="-4"/>
        </w:rPr>
        <w:t xml:space="preserve"> </w:t>
      </w:r>
      <w:r>
        <w:rPr>
          <w:color w:val="231F20"/>
        </w:rPr>
        <w:t>not</w:t>
      </w:r>
      <w:r>
        <w:rPr>
          <w:color w:val="231F20"/>
          <w:spacing w:val="-4"/>
        </w:rPr>
        <w:t xml:space="preserve"> </w:t>
      </w:r>
      <w:r>
        <w:rPr>
          <w:color w:val="231F20"/>
        </w:rPr>
        <w:t>receive</w:t>
      </w:r>
      <w:r>
        <w:rPr>
          <w:color w:val="231F20"/>
          <w:spacing w:val="-4"/>
        </w:rPr>
        <w:t xml:space="preserve"> </w:t>
      </w:r>
      <w:r>
        <w:rPr>
          <w:color w:val="231F20"/>
        </w:rPr>
        <w:t>an</w:t>
      </w:r>
      <w:r>
        <w:rPr>
          <w:color w:val="231F20"/>
          <w:spacing w:val="-4"/>
        </w:rPr>
        <w:t xml:space="preserve"> </w:t>
      </w:r>
      <w:r>
        <w:rPr>
          <w:color w:val="231F20"/>
        </w:rPr>
        <w:t>electronic or</w:t>
      </w:r>
      <w:r>
        <w:rPr>
          <w:color w:val="231F20"/>
          <w:spacing w:val="-11"/>
        </w:rPr>
        <w:t xml:space="preserve"> </w:t>
      </w:r>
      <w:r>
        <w:rPr>
          <w:color w:val="231F20"/>
        </w:rPr>
        <w:t>written</w:t>
      </w:r>
      <w:r>
        <w:rPr>
          <w:color w:val="231F20"/>
          <w:spacing w:val="-11"/>
        </w:rPr>
        <w:t xml:space="preserve"> </w:t>
      </w:r>
      <w:r>
        <w:rPr>
          <w:color w:val="231F20"/>
        </w:rPr>
        <w:t>copy,</w:t>
      </w:r>
      <w:r>
        <w:rPr>
          <w:color w:val="231F20"/>
          <w:spacing w:val="-11"/>
        </w:rPr>
        <w:t xml:space="preserve"> </w:t>
      </w:r>
      <w:r>
        <w:rPr>
          <w:color w:val="231F20"/>
        </w:rPr>
        <w:t>nor</w:t>
      </w:r>
      <w:r>
        <w:rPr>
          <w:color w:val="231F20"/>
          <w:spacing w:val="-10"/>
        </w:rPr>
        <w:t xml:space="preserve"> </w:t>
      </w:r>
      <w:r>
        <w:rPr>
          <w:color w:val="231F20"/>
        </w:rPr>
        <w:t>may</w:t>
      </w:r>
      <w:r>
        <w:rPr>
          <w:color w:val="231F20"/>
          <w:spacing w:val="-11"/>
        </w:rPr>
        <w:t xml:space="preserve"> </w:t>
      </w:r>
      <w:r>
        <w:rPr>
          <w:color w:val="231F20"/>
        </w:rPr>
        <w:t>they</w:t>
      </w:r>
      <w:r>
        <w:rPr>
          <w:color w:val="231F20"/>
          <w:spacing w:val="-11"/>
        </w:rPr>
        <w:t xml:space="preserve"> </w:t>
      </w:r>
      <w:r>
        <w:rPr>
          <w:color w:val="231F20"/>
        </w:rPr>
        <w:t>photograph</w:t>
      </w:r>
      <w:r>
        <w:rPr>
          <w:color w:val="231F20"/>
          <w:spacing w:val="-11"/>
        </w:rPr>
        <w:t xml:space="preserve"> </w:t>
      </w:r>
      <w:r>
        <w:rPr>
          <w:color w:val="231F20"/>
        </w:rPr>
        <w:t>or</w:t>
      </w:r>
      <w:r>
        <w:rPr>
          <w:color w:val="231F20"/>
          <w:spacing w:val="-11"/>
        </w:rPr>
        <w:t xml:space="preserve"> </w:t>
      </w:r>
      <w:r>
        <w:rPr>
          <w:color w:val="231F20"/>
        </w:rPr>
        <w:t>copy</w:t>
      </w:r>
      <w:r>
        <w:rPr>
          <w:color w:val="231F20"/>
          <w:spacing w:val="-11"/>
        </w:rPr>
        <w:t xml:space="preserve"> </w:t>
      </w:r>
      <w:r>
        <w:rPr>
          <w:color w:val="231F20"/>
        </w:rPr>
        <w:t>the</w:t>
      </w:r>
      <w:r>
        <w:rPr>
          <w:color w:val="231F20"/>
          <w:spacing w:val="-11"/>
        </w:rPr>
        <w:t xml:space="preserve"> </w:t>
      </w:r>
      <w:r>
        <w:rPr>
          <w:color w:val="231F20"/>
        </w:rPr>
        <w:t>draft</w:t>
      </w:r>
      <w:r>
        <w:rPr>
          <w:color w:val="231F20"/>
          <w:spacing w:val="-11"/>
        </w:rPr>
        <w:t xml:space="preserve"> </w:t>
      </w:r>
      <w:r>
        <w:rPr>
          <w:color w:val="231F20"/>
        </w:rPr>
        <w:t>Investigation</w:t>
      </w:r>
      <w:r>
        <w:rPr>
          <w:color w:val="231F20"/>
          <w:spacing w:val="-11"/>
        </w:rPr>
        <w:t xml:space="preserve"> </w:t>
      </w:r>
      <w:r>
        <w:rPr>
          <w:color w:val="231F20"/>
        </w:rPr>
        <w:t>Report,</w:t>
      </w:r>
      <w:r>
        <w:rPr>
          <w:color w:val="231F20"/>
          <w:spacing w:val="-11"/>
        </w:rPr>
        <w:t xml:space="preserve"> </w:t>
      </w:r>
      <w:r>
        <w:rPr>
          <w:color w:val="231F20"/>
        </w:rPr>
        <w:t>but</w:t>
      </w:r>
      <w:r>
        <w:rPr>
          <w:color w:val="231F20"/>
          <w:spacing w:val="-10"/>
        </w:rPr>
        <w:t xml:space="preserve"> </w:t>
      </w:r>
      <w:r>
        <w:rPr>
          <w:color w:val="231F20"/>
        </w:rPr>
        <w:t>they</w:t>
      </w:r>
      <w:r>
        <w:rPr>
          <w:color w:val="231F20"/>
          <w:spacing w:val="-11"/>
        </w:rPr>
        <w:t xml:space="preserve"> </w:t>
      </w:r>
      <w:r>
        <w:rPr>
          <w:color w:val="231F20"/>
        </w:rPr>
        <w:t>will</w:t>
      </w:r>
      <w:r>
        <w:rPr>
          <w:color w:val="231F20"/>
          <w:spacing w:val="-10"/>
        </w:rPr>
        <w:t xml:space="preserve"> </w:t>
      </w:r>
      <w:r>
        <w:rPr>
          <w:color w:val="231F20"/>
        </w:rPr>
        <w:t>be</w:t>
      </w:r>
      <w:r>
        <w:rPr>
          <w:color w:val="231F20"/>
          <w:spacing w:val="-11"/>
        </w:rPr>
        <w:t xml:space="preserve"> </w:t>
      </w:r>
      <w:r>
        <w:rPr>
          <w:color w:val="231F20"/>
        </w:rPr>
        <w:t>permitted</w:t>
      </w:r>
      <w:r>
        <w:rPr>
          <w:color w:val="231F20"/>
          <w:spacing w:val="-11"/>
        </w:rPr>
        <w:t xml:space="preserve"> </w:t>
      </w:r>
      <w:r>
        <w:rPr>
          <w:color w:val="231F20"/>
        </w:rPr>
        <w:t>to take notes on the content.</w:t>
      </w:r>
    </w:p>
    <w:p w14:paraId="17E48896" w14:textId="77777777" w:rsidR="00023072" w:rsidRDefault="00ED5357">
      <w:pPr>
        <w:pStyle w:val="ListParagraph"/>
        <w:numPr>
          <w:ilvl w:val="0"/>
          <w:numId w:val="12"/>
        </w:numPr>
        <w:tabs>
          <w:tab w:val="left" w:pos="1798"/>
          <w:tab w:val="left" w:pos="1800"/>
        </w:tabs>
        <w:spacing w:before="206" w:line="225" w:lineRule="auto"/>
        <w:ind w:right="712"/>
        <w:jc w:val="both"/>
      </w:pPr>
      <w:r>
        <w:t>The Complainant and Respondent will be provided the opportunity to submit a written Impact Statement. These</w:t>
      </w:r>
      <w:r>
        <w:rPr>
          <w:spacing w:val="-12"/>
        </w:rPr>
        <w:t xml:space="preserve"> </w:t>
      </w:r>
      <w:r>
        <w:t>written</w:t>
      </w:r>
      <w:r>
        <w:rPr>
          <w:spacing w:val="-13"/>
        </w:rPr>
        <w:t xml:space="preserve"> </w:t>
      </w:r>
      <w:r>
        <w:t>Impact</w:t>
      </w:r>
      <w:r>
        <w:rPr>
          <w:spacing w:val="-11"/>
        </w:rPr>
        <w:t xml:space="preserve"> </w:t>
      </w:r>
      <w:r>
        <w:t>Statements</w:t>
      </w:r>
      <w:r>
        <w:rPr>
          <w:spacing w:val="-12"/>
        </w:rPr>
        <w:t xml:space="preserve"> </w:t>
      </w:r>
      <w:r>
        <w:t>will</w:t>
      </w:r>
      <w:r>
        <w:rPr>
          <w:spacing w:val="-12"/>
        </w:rPr>
        <w:t xml:space="preserve"> </w:t>
      </w:r>
      <w:r>
        <w:t>not</w:t>
      </w:r>
      <w:r>
        <w:rPr>
          <w:spacing w:val="-12"/>
        </w:rPr>
        <w:t xml:space="preserve"> </w:t>
      </w:r>
      <w:r>
        <w:t>be</w:t>
      </w:r>
      <w:r>
        <w:rPr>
          <w:spacing w:val="-12"/>
        </w:rPr>
        <w:t xml:space="preserve"> </w:t>
      </w:r>
      <w:r>
        <w:t>considered</w:t>
      </w:r>
      <w:r>
        <w:rPr>
          <w:spacing w:val="-13"/>
        </w:rPr>
        <w:t xml:space="preserve"> </w:t>
      </w:r>
      <w:r>
        <w:t>in</w:t>
      </w:r>
      <w:r>
        <w:rPr>
          <w:spacing w:val="-11"/>
        </w:rPr>
        <w:t xml:space="preserve"> </w:t>
      </w:r>
      <w:r>
        <w:t>the</w:t>
      </w:r>
      <w:r>
        <w:rPr>
          <w:spacing w:val="-12"/>
        </w:rPr>
        <w:t xml:space="preserve"> </w:t>
      </w:r>
      <w:r>
        <w:t>determination</w:t>
      </w:r>
      <w:r>
        <w:rPr>
          <w:spacing w:val="-12"/>
        </w:rPr>
        <w:t xml:space="preserve"> </w:t>
      </w:r>
      <w:r>
        <w:t>of</w:t>
      </w:r>
      <w:r>
        <w:rPr>
          <w:spacing w:val="-12"/>
        </w:rPr>
        <w:t xml:space="preserve"> </w:t>
      </w:r>
      <w:proofErr w:type="gramStart"/>
      <w:r>
        <w:t>responsibility,</w:t>
      </w:r>
      <w:r>
        <w:rPr>
          <w:spacing w:val="-12"/>
        </w:rPr>
        <w:t xml:space="preserve"> </w:t>
      </w:r>
      <w:r>
        <w:t>but</w:t>
      </w:r>
      <w:proofErr w:type="gramEnd"/>
      <w:r>
        <w:rPr>
          <w:spacing w:val="-12"/>
        </w:rPr>
        <w:t xml:space="preserve"> </w:t>
      </w:r>
      <w:r>
        <w:t>will</w:t>
      </w:r>
      <w:r>
        <w:rPr>
          <w:spacing w:val="-12"/>
        </w:rPr>
        <w:t xml:space="preserve"> </w:t>
      </w:r>
      <w:r>
        <w:t>be</w:t>
      </w:r>
      <w:r>
        <w:rPr>
          <w:spacing w:val="-12"/>
        </w:rPr>
        <w:t xml:space="preserve"> </w:t>
      </w:r>
      <w:r>
        <w:t>con-</w:t>
      </w:r>
      <w:proofErr w:type="spellStart"/>
      <w:r>
        <w:t>sidered</w:t>
      </w:r>
      <w:proofErr w:type="spellEnd"/>
      <w:r>
        <w:rPr>
          <w:spacing w:val="-13"/>
        </w:rPr>
        <w:t xml:space="preserve"> </w:t>
      </w:r>
      <w:r>
        <w:t>in</w:t>
      </w:r>
      <w:r>
        <w:rPr>
          <w:spacing w:val="-12"/>
        </w:rPr>
        <w:t xml:space="preserve"> </w:t>
      </w:r>
      <w:r>
        <w:t>the</w:t>
      </w:r>
      <w:r>
        <w:rPr>
          <w:spacing w:val="-13"/>
        </w:rPr>
        <w:t xml:space="preserve"> </w:t>
      </w:r>
      <w:r>
        <w:t>determination</w:t>
      </w:r>
      <w:r>
        <w:rPr>
          <w:spacing w:val="-12"/>
        </w:rPr>
        <w:t xml:space="preserve"> </w:t>
      </w:r>
      <w:r>
        <w:t>of</w:t>
      </w:r>
      <w:r>
        <w:rPr>
          <w:spacing w:val="-13"/>
        </w:rPr>
        <w:t xml:space="preserve"> </w:t>
      </w:r>
      <w:r>
        <w:t>potential</w:t>
      </w:r>
      <w:r>
        <w:rPr>
          <w:spacing w:val="-12"/>
        </w:rPr>
        <w:t xml:space="preserve"> </w:t>
      </w:r>
      <w:r>
        <w:t>sanctions</w:t>
      </w:r>
      <w:r>
        <w:rPr>
          <w:spacing w:val="-12"/>
        </w:rPr>
        <w:t xml:space="preserve"> </w:t>
      </w:r>
      <w:r>
        <w:t>and/or</w:t>
      </w:r>
      <w:r>
        <w:rPr>
          <w:spacing w:val="-13"/>
        </w:rPr>
        <w:t xml:space="preserve"> </w:t>
      </w:r>
      <w:r>
        <w:t>remedies.</w:t>
      </w:r>
      <w:r>
        <w:rPr>
          <w:spacing w:val="-12"/>
        </w:rPr>
        <w:t xml:space="preserve"> </w:t>
      </w:r>
      <w:r>
        <w:t>The</w:t>
      </w:r>
      <w:r>
        <w:rPr>
          <w:spacing w:val="-13"/>
        </w:rPr>
        <w:t xml:space="preserve"> </w:t>
      </w:r>
      <w:r>
        <w:t>Impact</w:t>
      </w:r>
      <w:r>
        <w:rPr>
          <w:spacing w:val="-12"/>
        </w:rPr>
        <w:t xml:space="preserve"> </w:t>
      </w:r>
      <w:r>
        <w:t>Statement</w:t>
      </w:r>
      <w:r>
        <w:rPr>
          <w:spacing w:val="-13"/>
        </w:rPr>
        <w:t xml:space="preserve"> </w:t>
      </w:r>
      <w:r>
        <w:t>may</w:t>
      </w:r>
      <w:r>
        <w:rPr>
          <w:spacing w:val="-12"/>
        </w:rPr>
        <w:t xml:space="preserve"> </w:t>
      </w:r>
      <w:r>
        <w:t>be</w:t>
      </w:r>
      <w:r>
        <w:rPr>
          <w:spacing w:val="-12"/>
        </w:rPr>
        <w:t xml:space="preserve"> </w:t>
      </w:r>
      <w:r>
        <w:t>submitted at</w:t>
      </w:r>
      <w:r>
        <w:rPr>
          <w:spacing w:val="-12"/>
        </w:rPr>
        <w:t xml:space="preserve"> </w:t>
      </w:r>
      <w:r>
        <w:t>any</w:t>
      </w:r>
      <w:r>
        <w:rPr>
          <w:spacing w:val="-12"/>
        </w:rPr>
        <w:t xml:space="preserve"> </w:t>
      </w:r>
      <w:r>
        <w:t>time</w:t>
      </w:r>
      <w:r>
        <w:rPr>
          <w:spacing w:val="-12"/>
        </w:rPr>
        <w:t xml:space="preserve"> </w:t>
      </w:r>
      <w:r>
        <w:t>in</w:t>
      </w:r>
      <w:r>
        <w:rPr>
          <w:spacing w:val="-12"/>
        </w:rPr>
        <w:t xml:space="preserve"> </w:t>
      </w:r>
      <w:r>
        <w:t>the</w:t>
      </w:r>
      <w:r>
        <w:rPr>
          <w:spacing w:val="-12"/>
        </w:rPr>
        <w:t xml:space="preserve"> </w:t>
      </w:r>
      <w:r>
        <w:t>process,</w:t>
      </w:r>
      <w:r>
        <w:rPr>
          <w:spacing w:val="-12"/>
        </w:rPr>
        <w:t xml:space="preserve"> </w:t>
      </w:r>
      <w:proofErr w:type="gramStart"/>
      <w:r>
        <w:t>provided</w:t>
      </w:r>
      <w:r>
        <w:rPr>
          <w:spacing w:val="-12"/>
        </w:rPr>
        <w:t xml:space="preserve"> </w:t>
      </w:r>
      <w:r>
        <w:t>that</w:t>
      </w:r>
      <w:proofErr w:type="gramEnd"/>
      <w:r>
        <w:rPr>
          <w:spacing w:val="-12"/>
        </w:rPr>
        <w:t xml:space="preserve"> </w:t>
      </w:r>
      <w:r>
        <w:t>it</w:t>
      </w:r>
      <w:r>
        <w:rPr>
          <w:spacing w:val="-12"/>
        </w:rPr>
        <w:t xml:space="preserve"> </w:t>
      </w:r>
      <w:r>
        <w:t>is</w:t>
      </w:r>
      <w:r>
        <w:rPr>
          <w:spacing w:val="-12"/>
        </w:rPr>
        <w:t xml:space="preserve"> </w:t>
      </w:r>
      <w:r>
        <w:t>received</w:t>
      </w:r>
      <w:r>
        <w:rPr>
          <w:spacing w:val="-12"/>
        </w:rPr>
        <w:t xml:space="preserve"> </w:t>
      </w:r>
      <w:r>
        <w:t>no</w:t>
      </w:r>
      <w:r>
        <w:rPr>
          <w:spacing w:val="-12"/>
        </w:rPr>
        <w:t xml:space="preserve"> </w:t>
      </w:r>
      <w:r>
        <w:t>later</w:t>
      </w:r>
      <w:r>
        <w:rPr>
          <w:spacing w:val="-12"/>
        </w:rPr>
        <w:t xml:space="preserve"> </w:t>
      </w:r>
      <w:r>
        <w:t>than</w:t>
      </w:r>
      <w:r>
        <w:rPr>
          <w:spacing w:val="-12"/>
        </w:rPr>
        <w:t xml:space="preserve"> </w:t>
      </w:r>
      <w:r>
        <w:t>five</w:t>
      </w:r>
      <w:r>
        <w:rPr>
          <w:spacing w:val="-12"/>
        </w:rPr>
        <w:t xml:space="preserve"> </w:t>
      </w:r>
      <w:r>
        <w:t>(5)</w:t>
      </w:r>
      <w:r>
        <w:rPr>
          <w:spacing w:val="-12"/>
        </w:rPr>
        <w:t xml:space="preserve"> </w:t>
      </w:r>
      <w:r>
        <w:t>business</w:t>
      </w:r>
      <w:r>
        <w:rPr>
          <w:spacing w:val="-11"/>
        </w:rPr>
        <w:t xml:space="preserve"> </w:t>
      </w:r>
      <w:r>
        <w:t>days</w:t>
      </w:r>
      <w:r>
        <w:rPr>
          <w:spacing w:val="-12"/>
        </w:rPr>
        <w:t xml:space="preserve"> </w:t>
      </w:r>
      <w:r>
        <w:t>after</w:t>
      </w:r>
      <w:r>
        <w:rPr>
          <w:spacing w:val="-12"/>
        </w:rPr>
        <w:t xml:space="preserve"> </w:t>
      </w:r>
      <w:r>
        <w:t>the</w:t>
      </w:r>
      <w:r>
        <w:rPr>
          <w:spacing w:val="-12"/>
        </w:rPr>
        <w:t xml:space="preserve"> </w:t>
      </w:r>
      <w:r>
        <w:t>parties</w:t>
      </w:r>
      <w:r>
        <w:rPr>
          <w:spacing w:val="-12"/>
        </w:rPr>
        <w:t xml:space="preserve"> </w:t>
      </w:r>
      <w:r>
        <w:t>have received</w:t>
      </w:r>
      <w:r>
        <w:rPr>
          <w:spacing w:val="-6"/>
        </w:rPr>
        <w:t xml:space="preserve"> </w:t>
      </w:r>
      <w:r>
        <w:t>a</w:t>
      </w:r>
      <w:r>
        <w:rPr>
          <w:spacing w:val="-6"/>
        </w:rPr>
        <w:t xml:space="preserve"> </w:t>
      </w:r>
      <w:r>
        <w:t>copy</w:t>
      </w:r>
      <w:r>
        <w:rPr>
          <w:spacing w:val="-6"/>
        </w:rPr>
        <w:t xml:space="preserve"> </w:t>
      </w:r>
      <w:r>
        <w:t>of</w:t>
      </w:r>
      <w:r>
        <w:rPr>
          <w:spacing w:val="-6"/>
        </w:rPr>
        <w:t xml:space="preserve"> </w:t>
      </w:r>
      <w:r>
        <w:t>the</w:t>
      </w:r>
      <w:r>
        <w:rPr>
          <w:spacing w:val="-5"/>
        </w:rPr>
        <w:t xml:space="preserve"> </w:t>
      </w:r>
      <w:r>
        <w:t>Final</w:t>
      </w:r>
      <w:r>
        <w:rPr>
          <w:spacing w:val="-5"/>
        </w:rPr>
        <w:t xml:space="preserve"> </w:t>
      </w:r>
      <w:r>
        <w:t>Investigative</w:t>
      </w:r>
      <w:r>
        <w:rPr>
          <w:spacing w:val="-6"/>
        </w:rPr>
        <w:t xml:space="preserve"> </w:t>
      </w:r>
      <w:r>
        <w:t>Report.</w:t>
      </w:r>
      <w:r>
        <w:rPr>
          <w:spacing w:val="-6"/>
        </w:rPr>
        <w:t xml:space="preserve"> </w:t>
      </w:r>
      <w:r>
        <w:t>The</w:t>
      </w:r>
      <w:r>
        <w:rPr>
          <w:spacing w:val="-5"/>
        </w:rPr>
        <w:t xml:space="preserve"> </w:t>
      </w:r>
      <w:r>
        <w:t>Impact</w:t>
      </w:r>
      <w:r>
        <w:rPr>
          <w:spacing w:val="-5"/>
        </w:rPr>
        <w:t xml:space="preserve"> </w:t>
      </w:r>
      <w:r>
        <w:t>Statement(s)</w:t>
      </w:r>
      <w:r>
        <w:rPr>
          <w:spacing w:val="-6"/>
        </w:rPr>
        <w:t xml:space="preserve"> </w:t>
      </w:r>
      <w:r>
        <w:t>will</w:t>
      </w:r>
      <w:r>
        <w:rPr>
          <w:spacing w:val="-5"/>
        </w:rPr>
        <w:t xml:space="preserve"> </w:t>
      </w:r>
      <w:r>
        <w:t>be</w:t>
      </w:r>
      <w:r>
        <w:rPr>
          <w:spacing w:val="-5"/>
        </w:rPr>
        <w:t xml:space="preserve"> </w:t>
      </w:r>
      <w:r>
        <w:t>shared</w:t>
      </w:r>
      <w:r>
        <w:rPr>
          <w:spacing w:val="-6"/>
        </w:rPr>
        <w:t xml:space="preserve"> </w:t>
      </w:r>
      <w:r>
        <w:t>with</w:t>
      </w:r>
      <w:r>
        <w:rPr>
          <w:spacing w:val="-5"/>
        </w:rPr>
        <w:t xml:space="preserve"> </w:t>
      </w:r>
      <w:r>
        <w:t>the</w:t>
      </w:r>
      <w:r>
        <w:rPr>
          <w:spacing w:val="-5"/>
        </w:rPr>
        <w:t xml:space="preserve"> </w:t>
      </w:r>
      <w:proofErr w:type="gramStart"/>
      <w:r>
        <w:t>parties,</w:t>
      </w:r>
      <w:r>
        <w:rPr>
          <w:spacing w:val="-6"/>
        </w:rPr>
        <w:t xml:space="preserve"> </w:t>
      </w:r>
      <w:r>
        <w:t>but</w:t>
      </w:r>
      <w:proofErr w:type="gramEnd"/>
      <w:r>
        <w:t xml:space="preserve"> may</w:t>
      </w:r>
      <w:r>
        <w:rPr>
          <w:spacing w:val="-2"/>
        </w:rPr>
        <w:t xml:space="preserve"> </w:t>
      </w:r>
      <w:r>
        <w:t>be</w:t>
      </w:r>
      <w:r>
        <w:rPr>
          <w:spacing w:val="-2"/>
        </w:rPr>
        <w:t xml:space="preserve"> </w:t>
      </w:r>
      <w:r>
        <w:t>redacted</w:t>
      </w:r>
      <w:r>
        <w:rPr>
          <w:spacing w:val="-2"/>
        </w:rPr>
        <w:t xml:space="preserve"> </w:t>
      </w:r>
      <w:r>
        <w:t>at</w:t>
      </w:r>
      <w:r>
        <w:rPr>
          <w:spacing w:val="-2"/>
        </w:rPr>
        <w:t xml:space="preserve"> </w:t>
      </w:r>
      <w:r>
        <w:t>the</w:t>
      </w:r>
      <w:r>
        <w:rPr>
          <w:spacing w:val="-2"/>
        </w:rPr>
        <w:t xml:space="preserve"> </w:t>
      </w:r>
      <w:r>
        <w:t>discretion</w:t>
      </w:r>
      <w:r>
        <w:rPr>
          <w:spacing w:val="-2"/>
        </w:rPr>
        <w:t xml:space="preserve"> </w:t>
      </w:r>
      <w:r>
        <w:t>of</w:t>
      </w:r>
      <w:r>
        <w:rPr>
          <w:spacing w:val="-2"/>
        </w:rPr>
        <w:t xml:space="preserve"> </w:t>
      </w:r>
      <w:r>
        <w:t>the</w:t>
      </w:r>
      <w:r>
        <w:rPr>
          <w:spacing w:val="-2"/>
        </w:rPr>
        <w:t xml:space="preserve"> </w:t>
      </w:r>
      <w:r>
        <w:t>Title</w:t>
      </w:r>
      <w:r>
        <w:rPr>
          <w:spacing w:val="-1"/>
        </w:rPr>
        <w:t xml:space="preserve"> </w:t>
      </w:r>
      <w:r>
        <w:t>IX</w:t>
      </w:r>
      <w:r>
        <w:rPr>
          <w:spacing w:val="-2"/>
        </w:rPr>
        <w:t xml:space="preserve"> </w:t>
      </w:r>
      <w:r>
        <w:t>Coordinator</w:t>
      </w:r>
      <w:r>
        <w:rPr>
          <w:spacing w:val="-2"/>
        </w:rPr>
        <w:t xml:space="preserve"> </w:t>
      </w:r>
      <w:r>
        <w:t>or</w:t>
      </w:r>
      <w:r>
        <w:rPr>
          <w:spacing w:val="-2"/>
        </w:rPr>
        <w:t xml:space="preserve"> </w:t>
      </w:r>
      <w:r>
        <w:t>Deputy</w:t>
      </w:r>
      <w:r>
        <w:rPr>
          <w:spacing w:val="-2"/>
        </w:rPr>
        <w:t xml:space="preserve"> </w:t>
      </w:r>
      <w:r>
        <w:t>Title</w:t>
      </w:r>
      <w:r>
        <w:rPr>
          <w:spacing w:val="-1"/>
        </w:rPr>
        <w:t xml:space="preserve"> </w:t>
      </w:r>
      <w:r>
        <w:t>IX</w:t>
      </w:r>
      <w:r>
        <w:rPr>
          <w:spacing w:val="-2"/>
        </w:rPr>
        <w:t xml:space="preserve"> </w:t>
      </w:r>
      <w:r>
        <w:t>Coordinator,</w:t>
      </w:r>
      <w:r>
        <w:rPr>
          <w:spacing w:val="-2"/>
        </w:rPr>
        <w:t xml:space="preserve"> </w:t>
      </w:r>
      <w:r>
        <w:t>or</w:t>
      </w:r>
      <w:r>
        <w:rPr>
          <w:spacing w:val="-2"/>
        </w:rPr>
        <w:t xml:space="preserve"> </w:t>
      </w:r>
      <w:r>
        <w:t>in</w:t>
      </w:r>
      <w:r>
        <w:rPr>
          <w:spacing w:val="-2"/>
        </w:rPr>
        <w:t xml:space="preserve"> </w:t>
      </w:r>
      <w:r>
        <w:t>accordance with FERPA.</w:t>
      </w:r>
    </w:p>
    <w:p w14:paraId="355891C6" w14:textId="77777777" w:rsidR="00023072" w:rsidRDefault="00ED5357">
      <w:pPr>
        <w:pStyle w:val="ListParagraph"/>
        <w:numPr>
          <w:ilvl w:val="0"/>
          <w:numId w:val="12"/>
        </w:numPr>
        <w:tabs>
          <w:tab w:val="left" w:pos="1798"/>
          <w:tab w:val="left" w:pos="1800"/>
        </w:tabs>
        <w:spacing w:before="204" w:line="225" w:lineRule="auto"/>
        <w:ind w:right="713"/>
        <w:jc w:val="both"/>
      </w:pPr>
      <w:r>
        <w:t>At the conclusion of the investigation, the Investigator(s) will provide the Complainant and Respondent and their</w:t>
      </w:r>
      <w:r>
        <w:rPr>
          <w:spacing w:val="-7"/>
        </w:rPr>
        <w:t xml:space="preserve"> </w:t>
      </w:r>
      <w:r>
        <w:t>advisors,</w:t>
      </w:r>
      <w:r>
        <w:rPr>
          <w:spacing w:val="-7"/>
        </w:rPr>
        <w:t xml:space="preserve"> </w:t>
      </w:r>
      <w:r>
        <w:t>if</w:t>
      </w:r>
      <w:r>
        <w:rPr>
          <w:spacing w:val="-7"/>
        </w:rPr>
        <w:t xml:space="preserve"> </w:t>
      </w:r>
      <w:r>
        <w:t>any,</w:t>
      </w:r>
      <w:r>
        <w:rPr>
          <w:spacing w:val="-7"/>
        </w:rPr>
        <w:t xml:space="preserve"> </w:t>
      </w:r>
      <w:r>
        <w:t>a</w:t>
      </w:r>
      <w:r>
        <w:rPr>
          <w:spacing w:val="-7"/>
        </w:rPr>
        <w:t xml:space="preserve"> </w:t>
      </w:r>
      <w:r>
        <w:t>copy</w:t>
      </w:r>
      <w:r>
        <w:rPr>
          <w:spacing w:val="-7"/>
        </w:rPr>
        <w:t xml:space="preserve"> </w:t>
      </w:r>
      <w:r>
        <w:t>of</w:t>
      </w:r>
      <w:r>
        <w:rPr>
          <w:spacing w:val="-7"/>
        </w:rPr>
        <w:t xml:space="preserve"> </w:t>
      </w:r>
      <w:r>
        <w:t>the</w:t>
      </w:r>
      <w:r>
        <w:rPr>
          <w:spacing w:val="-7"/>
        </w:rPr>
        <w:t xml:space="preserve"> </w:t>
      </w:r>
      <w:r>
        <w:t>evidence</w:t>
      </w:r>
      <w:r>
        <w:rPr>
          <w:spacing w:val="-7"/>
        </w:rPr>
        <w:t xml:space="preserve"> </w:t>
      </w:r>
      <w:r>
        <w:t>that</w:t>
      </w:r>
      <w:r>
        <w:rPr>
          <w:spacing w:val="-7"/>
        </w:rPr>
        <w:t xml:space="preserve"> </w:t>
      </w:r>
      <w:r>
        <w:t>has</w:t>
      </w:r>
      <w:r>
        <w:rPr>
          <w:spacing w:val="-7"/>
        </w:rPr>
        <w:t xml:space="preserve"> </w:t>
      </w:r>
      <w:r>
        <w:t>been</w:t>
      </w:r>
      <w:r>
        <w:rPr>
          <w:spacing w:val="-7"/>
        </w:rPr>
        <w:t xml:space="preserve"> </w:t>
      </w:r>
      <w:r>
        <w:t>obtained</w:t>
      </w:r>
      <w:r>
        <w:rPr>
          <w:spacing w:val="-7"/>
        </w:rPr>
        <w:t xml:space="preserve"> </w:t>
      </w:r>
      <w:r>
        <w:t>as</w:t>
      </w:r>
      <w:r>
        <w:rPr>
          <w:spacing w:val="-7"/>
        </w:rPr>
        <w:t xml:space="preserve"> </w:t>
      </w:r>
      <w:r>
        <w:t>part</w:t>
      </w:r>
      <w:r>
        <w:rPr>
          <w:spacing w:val="-7"/>
        </w:rPr>
        <w:t xml:space="preserve"> </w:t>
      </w:r>
      <w:r>
        <w:t>of</w:t>
      </w:r>
      <w:r>
        <w:rPr>
          <w:spacing w:val="-7"/>
        </w:rPr>
        <w:t xml:space="preserve"> </w:t>
      </w:r>
      <w:r>
        <w:t>the</w:t>
      </w:r>
      <w:r>
        <w:rPr>
          <w:spacing w:val="-7"/>
        </w:rPr>
        <w:t xml:space="preserve"> </w:t>
      </w:r>
      <w:r>
        <w:t>investigation</w:t>
      </w:r>
      <w:r>
        <w:rPr>
          <w:spacing w:val="-7"/>
        </w:rPr>
        <w:t xml:space="preserve"> </w:t>
      </w:r>
      <w:r>
        <w:t>that</w:t>
      </w:r>
      <w:r>
        <w:rPr>
          <w:spacing w:val="-7"/>
        </w:rPr>
        <w:t xml:space="preserve"> </w:t>
      </w:r>
      <w:r>
        <w:t>is</w:t>
      </w:r>
      <w:r>
        <w:rPr>
          <w:spacing w:val="-7"/>
        </w:rPr>
        <w:t xml:space="preserve"> </w:t>
      </w:r>
      <w:r>
        <w:t>directly related to the allegations in the Formal Complaint, including inculpatory and exculpatory evidence whether obtained from a party or another source, and evidence that the University do not intend to rely in reaching</w:t>
      </w:r>
      <w:r>
        <w:rPr>
          <w:spacing w:val="80"/>
        </w:rPr>
        <w:t xml:space="preserve"> </w:t>
      </w:r>
      <w:r>
        <w:t>a</w:t>
      </w:r>
      <w:r>
        <w:rPr>
          <w:spacing w:val="-2"/>
        </w:rPr>
        <w:t xml:space="preserve"> </w:t>
      </w:r>
      <w:r>
        <w:t>determination</w:t>
      </w:r>
      <w:r>
        <w:rPr>
          <w:spacing w:val="-2"/>
        </w:rPr>
        <w:t xml:space="preserve"> </w:t>
      </w:r>
      <w:r>
        <w:t>of</w:t>
      </w:r>
      <w:r>
        <w:rPr>
          <w:spacing w:val="-2"/>
        </w:rPr>
        <w:t xml:space="preserve"> </w:t>
      </w:r>
      <w:r>
        <w:t>responsibility.</w:t>
      </w:r>
      <w:r>
        <w:rPr>
          <w:spacing w:val="-2"/>
        </w:rPr>
        <w:t xml:space="preserve"> </w:t>
      </w:r>
      <w:r>
        <w:t>The</w:t>
      </w:r>
      <w:r>
        <w:rPr>
          <w:spacing w:val="-2"/>
        </w:rPr>
        <w:t xml:space="preserve"> </w:t>
      </w:r>
      <w:r>
        <w:t>evidence</w:t>
      </w:r>
      <w:r>
        <w:rPr>
          <w:spacing w:val="-2"/>
        </w:rPr>
        <w:t xml:space="preserve"> </w:t>
      </w:r>
      <w:r>
        <w:t>will</w:t>
      </w:r>
      <w:r>
        <w:rPr>
          <w:spacing w:val="-2"/>
        </w:rPr>
        <w:t xml:space="preserve"> </w:t>
      </w:r>
      <w:r>
        <w:t>be</w:t>
      </w:r>
      <w:r>
        <w:rPr>
          <w:spacing w:val="-2"/>
        </w:rPr>
        <w:t xml:space="preserve"> </w:t>
      </w:r>
      <w:r>
        <w:t>provided</w:t>
      </w:r>
      <w:r>
        <w:rPr>
          <w:spacing w:val="-2"/>
        </w:rPr>
        <w:t xml:space="preserve"> </w:t>
      </w:r>
      <w:r>
        <w:t>with</w:t>
      </w:r>
      <w:r>
        <w:rPr>
          <w:spacing w:val="-2"/>
        </w:rPr>
        <w:t xml:space="preserve"> </w:t>
      </w:r>
      <w:r>
        <w:t>any</w:t>
      </w:r>
      <w:r>
        <w:rPr>
          <w:spacing w:val="-2"/>
        </w:rPr>
        <w:t xml:space="preserve"> </w:t>
      </w:r>
      <w:r>
        <w:t>redactions</w:t>
      </w:r>
      <w:r>
        <w:rPr>
          <w:spacing w:val="-2"/>
        </w:rPr>
        <w:t xml:space="preserve"> </w:t>
      </w:r>
      <w:r>
        <w:t>if</w:t>
      </w:r>
      <w:r>
        <w:rPr>
          <w:spacing w:val="-2"/>
        </w:rPr>
        <w:t xml:space="preserve"> </w:t>
      </w:r>
      <w:r>
        <w:t>required</w:t>
      </w:r>
      <w:r>
        <w:rPr>
          <w:spacing w:val="-2"/>
        </w:rPr>
        <w:t xml:space="preserve"> </w:t>
      </w:r>
      <w:r>
        <w:t>by</w:t>
      </w:r>
      <w:r>
        <w:rPr>
          <w:spacing w:val="-2"/>
        </w:rPr>
        <w:t xml:space="preserve"> </w:t>
      </w:r>
      <w:r>
        <w:t>applicable federal and/or state law and/or information that is not directly related to the allegations. The parties will re-</w:t>
      </w:r>
      <w:proofErr w:type="spellStart"/>
      <w:r>
        <w:t>ceive</w:t>
      </w:r>
      <w:proofErr w:type="spellEnd"/>
      <w:r>
        <w:rPr>
          <w:spacing w:val="-12"/>
        </w:rPr>
        <w:t xml:space="preserve"> </w:t>
      </w:r>
      <w:r>
        <w:t>a</w:t>
      </w:r>
      <w:r>
        <w:rPr>
          <w:spacing w:val="-12"/>
        </w:rPr>
        <w:t xml:space="preserve"> </w:t>
      </w:r>
      <w:r>
        <w:t>copy</w:t>
      </w:r>
      <w:r>
        <w:rPr>
          <w:spacing w:val="-12"/>
        </w:rPr>
        <w:t xml:space="preserve"> </w:t>
      </w:r>
      <w:r>
        <w:t>of</w:t>
      </w:r>
      <w:r>
        <w:rPr>
          <w:spacing w:val="-12"/>
        </w:rPr>
        <w:t xml:space="preserve"> </w:t>
      </w:r>
      <w:r>
        <w:t>the</w:t>
      </w:r>
      <w:r>
        <w:rPr>
          <w:spacing w:val="-12"/>
        </w:rPr>
        <w:t xml:space="preserve"> </w:t>
      </w:r>
      <w:r>
        <w:t>evidence</w:t>
      </w:r>
      <w:r>
        <w:rPr>
          <w:spacing w:val="-12"/>
        </w:rPr>
        <w:t xml:space="preserve"> </w:t>
      </w:r>
      <w:r>
        <w:t>electronically</w:t>
      </w:r>
      <w:r>
        <w:rPr>
          <w:spacing w:val="-12"/>
        </w:rPr>
        <w:t xml:space="preserve"> </w:t>
      </w:r>
      <w:r>
        <w:t>but</w:t>
      </w:r>
      <w:r>
        <w:rPr>
          <w:spacing w:val="-12"/>
        </w:rPr>
        <w:t xml:space="preserve"> </w:t>
      </w:r>
      <w:r>
        <w:t>as</w:t>
      </w:r>
      <w:r>
        <w:rPr>
          <w:spacing w:val="-12"/>
        </w:rPr>
        <w:t xml:space="preserve"> </w:t>
      </w:r>
      <w:r>
        <w:t>a</w:t>
      </w:r>
      <w:r>
        <w:rPr>
          <w:spacing w:val="-12"/>
        </w:rPr>
        <w:t xml:space="preserve"> </w:t>
      </w:r>
      <w:r>
        <w:t>precondition</w:t>
      </w:r>
      <w:r>
        <w:rPr>
          <w:spacing w:val="-11"/>
        </w:rPr>
        <w:t xml:space="preserve"> </w:t>
      </w:r>
      <w:r>
        <w:t>of</w:t>
      </w:r>
      <w:r>
        <w:rPr>
          <w:spacing w:val="-12"/>
        </w:rPr>
        <w:t xml:space="preserve"> </w:t>
      </w:r>
      <w:r>
        <w:t>receiving</w:t>
      </w:r>
      <w:r>
        <w:rPr>
          <w:spacing w:val="-12"/>
        </w:rPr>
        <w:t xml:space="preserve"> </w:t>
      </w:r>
      <w:r>
        <w:t>a</w:t>
      </w:r>
      <w:r>
        <w:rPr>
          <w:spacing w:val="-12"/>
        </w:rPr>
        <w:t xml:space="preserve"> </w:t>
      </w:r>
      <w:r>
        <w:t>copy</w:t>
      </w:r>
      <w:r>
        <w:rPr>
          <w:spacing w:val="-12"/>
        </w:rPr>
        <w:t xml:space="preserve"> </w:t>
      </w:r>
      <w:r>
        <w:t>of</w:t>
      </w:r>
      <w:r>
        <w:rPr>
          <w:spacing w:val="-12"/>
        </w:rPr>
        <w:t xml:space="preserve"> </w:t>
      </w:r>
      <w:r>
        <w:t>the</w:t>
      </w:r>
      <w:r>
        <w:rPr>
          <w:spacing w:val="-12"/>
        </w:rPr>
        <w:t xml:space="preserve"> </w:t>
      </w:r>
      <w:r>
        <w:t>evidence,</w:t>
      </w:r>
      <w:r>
        <w:rPr>
          <w:spacing w:val="-12"/>
        </w:rPr>
        <w:t xml:space="preserve"> </w:t>
      </w:r>
      <w:r>
        <w:t>all</w:t>
      </w:r>
      <w:r>
        <w:rPr>
          <w:spacing w:val="-12"/>
        </w:rPr>
        <w:t xml:space="preserve"> </w:t>
      </w:r>
      <w:r>
        <w:t>parties, and their respective advisors (if any) must sign and agree to abide by a non-disclosure agreement.</w:t>
      </w:r>
    </w:p>
    <w:p w14:paraId="21DD2403" w14:textId="77777777" w:rsidR="00023072" w:rsidRDefault="00ED5357">
      <w:pPr>
        <w:pStyle w:val="ListParagraph"/>
        <w:numPr>
          <w:ilvl w:val="0"/>
          <w:numId w:val="12"/>
        </w:numPr>
        <w:tabs>
          <w:tab w:val="left" w:pos="1798"/>
          <w:tab w:val="left" w:pos="1800"/>
        </w:tabs>
        <w:spacing w:before="205" w:line="225" w:lineRule="auto"/>
        <w:ind w:right="717"/>
        <w:jc w:val="both"/>
      </w:pPr>
      <w:r>
        <w:t>A</w:t>
      </w:r>
      <w:r>
        <w:rPr>
          <w:spacing w:val="-7"/>
        </w:rPr>
        <w:t xml:space="preserve"> </w:t>
      </w:r>
      <w:r>
        <w:t>Complainant</w:t>
      </w:r>
      <w:r>
        <w:rPr>
          <w:spacing w:val="-7"/>
        </w:rPr>
        <w:t xml:space="preserve"> </w:t>
      </w:r>
      <w:r>
        <w:t>and</w:t>
      </w:r>
      <w:r>
        <w:rPr>
          <w:spacing w:val="-7"/>
        </w:rPr>
        <w:t xml:space="preserve"> </w:t>
      </w:r>
      <w:r>
        <w:t>Respondent</w:t>
      </w:r>
      <w:r>
        <w:rPr>
          <w:spacing w:val="-7"/>
        </w:rPr>
        <w:t xml:space="preserve"> </w:t>
      </w:r>
      <w:r>
        <w:t>may</w:t>
      </w:r>
      <w:r>
        <w:rPr>
          <w:spacing w:val="-7"/>
        </w:rPr>
        <w:t xml:space="preserve"> </w:t>
      </w:r>
      <w:r>
        <w:t>submit</w:t>
      </w:r>
      <w:r>
        <w:rPr>
          <w:spacing w:val="-6"/>
        </w:rPr>
        <w:t xml:space="preserve"> </w:t>
      </w:r>
      <w:r>
        <w:t>any</w:t>
      </w:r>
      <w:r>
        <w:rPr>
          <w:spacing w:val="-7"/>
        </w:rPr>
        <w:t xml:space="preserve"> </w:t>
      </w:r>
      <w:r>
        <w:t>additional</w:t>
      </w:r>
      <w:r>
        <w:rPr>
          <w:spacing w:val="-6"/>
        </w:rPr>
        <w:t xml:space="preserve"> </w:t>
      </w:r>
      <w:r>
        <w:t>evidence,</w:t>
      </w:r>
      <w:r>
        <w:rPr>
          <w:spacing w:val="-7"/>
        </w:rPr>
        <w:t xml:space="preserve"> </w:t>
      </w:r>
      <w:r>
        <w:t>comment,</w:t>
      </w:r>
      <w:r>
        <w:rPr>
          <w:spacing w:val="-7"/>
        </w:rPr>
        <w:t xml:space="preserve"> </w:t>
      </w:r>
      <w:r>
        <w:t>or</w:t>
      </w:r>
      <w:r>
        <w:rPr>
          <w:spacing w:val="-7"/>
        </w:rPr>
        <w:t xml:space="preserve"> </w:t>
      </w:r>
      <w:r>
        <w:t>information</w:t>
      </w:r>
      <w:r>
        <w:rPr>
          <w:spacing w:val="-7"/>
        </w:rPr>
        <w:t xml:space="preserve"> </w:t>
      </w:r>
      <w:r>
        <w:t>to</w:t>
      </w:r>
      <w:r>
        <w:rPr>
          <w:spacing w:val="-7"/>
        </w:rPr>
        <w:t xml:space="preserve"> </w:t>
      </w:r>
      <w:r>
        <w:t>the</w:t>
      </w:r>
      <w:r>
        <w:rPr>
          <w:spacing w:val="-7"/>
        </w:rPr>
        <w:t xml:space="preserve"> </w:t>
      </w:r>
      <w:proofErr w:type="spellStart"/>
      <w:r>
        <w:t>Investi</w:t>
      </w:r>
      <w:proofErr w:type="spellEnd"/>
      <w:r>
        <w:t>-gator(s)</w:t>
      </w:r>
      <w:r>
        <w:rPr>
          <w:spacing w:val="-13"/>
        </w:rPr>
        <w:t xml:space="preserve"> </w:t>
      </w:r>
      <w:r>
        <w:t>within</w:t>
      </w:r>
      <w:r>
        <w:rPr>
          <w:spacing w:val="-12"/>
        </w:rPr>
        <w:t xml:space="preserve"> </w:t>
      </w:r>
      <w:r>
        <w:t>ten</w:t>
      </w:r>
      <w:r>
        <w:rPr>
          <w:spacing w:val="-13"/>
        </w:rPr>
        <w:t xml:space="preserve"> </w:t>
      </w:r>
      <w:r>
        <w:t>(10)</w:t>
      </w:r>
      <w:r>
        <w:rPr>
          <w:spacing w:val="-12"/>
        </w:rPr>
        <w:t xml:space="preserve"> </w:t>
      </w:r>
      <w:r>
        <w:t>business</w:t>
      </w:r>
      <w:r>
        <w:rPr>
          <w:spacing w:val="-12"/>
        </w:rPr>
        <w:t xml:space="preserve"> </w:t>
      </w:r>
      <w:r>
        <w:t>days</w:t>
      </w:r>
      <w:r>
        <w:rPr>
          <w:spacing w:val="-13"/>
        </w:rPr>
        <w:t xml:space="preserve"> </w:t>
      </w:r>
      <w:r>
        <w:t>of</w:t>
      </w:r>
      <w:r>
        <w:rPr>
          <w:spacing w:val="-12"/>
        </w:rPr>
        <w:t xml:space="preserve"> </w:t>
      </w:r>
      <w:r>
        <w:t>the</w:t>
      </w:r>
      <w:r>
        <w:rPr>
          <w:spacing w:val="-13"/>
        </w:rPr>
        <w:t xml:space="preserve"> </w:t>
      </w:r>
      <w:r>
        <w:t>date</w:t>
      </w:r>
      <w:r>
        <w:rPr>
          <w:spacing w:val="-12"/>
        </w:rPr>
        <w:t xml:space="preserve"> </w:t>
      </w:r>
      <w:r>
        <w:t>of</w:t>
      </w:r>
      <w:r>
        <w:rPr>
          <w:spacing w:val="-12"/>
        </w:rPr>
        <w:t xml:space="preserve"> </w:t>
      </w:r>
      <w:r>
        <w:t>receipt</w:t>
      </w:r>
      <w:r>
        <w:rPr>
          <w:spacing w:val="-13"/>
        </w:rPr>
        <w:t xml:space="preserve"> </w:t>
      </w:r>
      <w:r>
        <w:t>of</w:t>
      </w:r>
      <w:r>
        <w:rPr>
          <w:spacing w:val="-12"/>
        </w:rPr>
        <w:t xml:space="preserve"> </w:t>
      </w:r>
      <w:r>
        <w:t>the</w:t>
      </w:r>
      <w:r>
        <w:rPr>
          <w:spacing w:val="-13"/>
        </w:rPr>
        <w:t xml:space="preserve"> </w:t>
      </w:r>
      <w:r>
        <w:t>evidence.</w:t>
      </w:r>
      <w:r>
        <w:rPr>
          <w:spacing w:val="-12"/>
        </w:rPr>
        <w:t xml:space="preserve"> </w:t>
      </w:r>
      <w:r>
        <w:t>This</w:t>
      </w:r>
      <w:r>
        <w:rPr>
          <w:spacing w:val="-12"/>
        </w:rPr>
        <w:t xml:space="preserve"> </w:t>
      </w:r>
      <w:r>
        <w:t>is</w:t>
      </w:r>
      <w:r>
        <w:rPr>
          <w:spacing w:val="-13"/>
        </w:rPr>
        <w:t xml:space="preserve"> </w:t>
      </w:r>
      <w:r>
        <w:t>the</w:t>
      </w:r>
      <w:r>
        <w:rPr>
          <w:spacing w:val="-12"/>
        </w:rPr>
        <w:t xml:space="preserve"> </w:t>
      </w:r>
      <w:r>
        <w:t>final</w:t>
      </w:r>
      <w:r>
        <w:rPr>
          <w:spacing w:val="-13"/>
        </w:rPr>
        <w:t xml:space="preserve"> </w:t>
      </w:r>
      <w:r>
        <w:t>opportunity</w:t>
      </w:r>
      <w:r>
        <w:rPr>
          <w:spacing w:val="-12"/>
        </w:rPr>
        <w:t xml:space="preserve"> </w:t>
      </w:r>
      <w:r>
        <w:t>for</w:t>
      </w:r>
      <w:r>
        <w:rPr>
          <w:spacing w:val="-12"/>
        </w:rPr>
        <w:t xml:space="preserve"> </w:t>
      </w:r>
      <w:r>
        <w:t>the parties</w:t>
      </w:r>
      <w:r>
        <w:rPr>
          <w:spacing w:val="-2"/>
        </w:rPr>
        <w:t xml:space="preserve"> </w:t>
      </w:r>
      <w:r>
        <w:t>to</w:t>
      </w:r>
      <w:r>
        <w:rPr>
          <w:spacing w:val="-1"/>
        </w:rPr>
        <w:t xml:space="preserve"> </w:t>
      </w:r>
      <w:r>
        <w:t>identify</w:t>
      </w:r>
      <w:r>
        <w:rPr>
          <w:spacing w:val="-1"/>
        </w:rPr>
        <w:t xml:space="preserve"> </w:t>
      </w:r>
      <w:r>
        <w:t>any</w:t>
      </w:r>
      <w:r>
        <w:rPr>
          <w:spacing w:val="-1"/>
        </w:rPr>
        <w:t xml:space="preserve"> </w:t>
      </w:r>
      <w:r>
        <w:t>additional</w:t>
      </w:r>
      <w:r>
        <w:rPr>
          <w:spacing w:val="-1"/>
        </w:rPr>
        <w:t xml:space="preserve"> </w:t>
      </w:r>
      <w:r>
        <w:t>information</w:t>
      </w:r>
      <w:r>
        <w:rPr>
          <w:spacing w:val="-1"/>
        </w:rPr>
        <w:t xml:space="preserve"> </w:t>
      </w:r>
      <w:r>
        <w:t>or</w:t>
      </w:r>
      <w:r>
        <w:rPr>
          <w:spacing w:val="-1"/>
        </w:rPr>
        <w:t xml:space="preserve"> </w:t>
      </w:r>
      <w:r>
        <w:t>witnesses.</w:t>
      </w:r>
      <w:r>
        <w:rPr>
          <w:spacing w:val="-1"/>
        </w:rPr>
        <w:t xml:space="preserve"> </w:t>
      </w:r>
      <w:r>
        <w:t>In</w:t>
      </w:r>
      <w:r>
        <w:rPr>
          <w:spacing w:val="-1"/>
        </w:rPr>
        <w:t xml:space="preserve"> </w:t>
      </w:r>
      <w:r>
        <w:t>the</w:t>
      </w:r>
      <w:r>
        <w:rPr>
          <w:spacing w:val="-1"/>
        </w:rPr>
        <w:t xml:space="preserve"> </w:t>
      </w:r>
      <w:r>
        <w:t>absence</w:t>
      </w:r>
      <w:r>
        <w:rPr>
          <w:spacing w:val="-1"/>
        </w:rPr>
        <w:t xml:space="preserve"> </w:t>
      </w:r>
      <w:r>
        <w:t>of</w:t>
      </w:r>
      <w:r>
        <w:rPr>
          <w:spacing w:val="-1"/>
        </w:rPr>
        <w:t xml:space="preserve"> </w:t>
      </w:r>
      <w:r>
        <w:t>good</w:t>
      </w:r>
      <w:r>
        <w:rPr>
          <w:spacing w:val="-1"/>
        </w:rPr>
        <w:t xml:space="preserve"> </w:t>
      </w:r>
      <w:r>
        <w:t>cause</w:t>
      </w:r>
      <w:r>
        <w:rPr>
          <w:spacing w:val="-1"/>
        </w:rPr>
        <w:t xml:space="preserve"> </w:t>
      </w:r>
      <w:r>
        <w:t>shown,</w:t>
      </w:r>
      <w:r>
        <w:rPr>
          <w:spacing w:val="-1"/>
        </w:rPr>
        <w:t xml:space="preserve"> </w:t>
      </w:r>
      <w:r>
        <w:t>information discoverable</w:t>
      </w:r>
      <w:r>
        <w:rPr>
          <w:spacing w:val="-11"/>
        </w:rPr>
        <w:t xml:space="preserve"> </w:t>
      </w:r>
      <w:r>
        <w:t>through</w:t>
      </w:r>
      <w:r>
        <w:rPr>
          <w:spacing w:val="-11"/>
        </w:rPr>
        <w:t xml:space="preserve"> </w:t>
      </w:r>
      <w:r>
        <w:t>the</w:t>
      </w:r>
      <w:r>
        <w:rPr>
          <w:spacing w:val="-11"/>
        </w:rPr>
        <w:t xml:space="preserve"> </w:t>
      </w:r>
      <w:r>
        <w:t>exercise</w:t>
      </w:r>
      <w:r>
        <w:rPr>
          <w:spacing w:val="-11"/>
        </w:rPr>
        <w:t xml:space="preserve"> </w:t>
      </w:r>
      <w:r>
        <w:t>of</w:t>
      </w:r>
      <w:r>
        <w:rPr>
          <w:spacing w:val="-11"/>
        </w:rPr>
        <w:t xml:space="preserve"> </w:t>
      </w:r>
      <w:r>
        <w:t>due</w:t>
      </w:r>
      <w:r>
        <w:rPr>
          <w:spacing w:val="-11"/>
        </w:rPr>
        <w:t xml:space="preserve"> </w:t>
      </w:r>
      <w:r>
        <w:t>diligence</w:t>
      </w:r>
      <w:r>
        <w:rPr>
          <w:spacing w:val="-11"/>
        </w:rPr>
        <w:t xml:space="preserve"> </w:t>
      </w:r>
      <w:r>
        <w:t>that</w:t>
      </w:r>
      <w:r>
        <w:rPr>
          <w:spacing w:val="-11"/>
        </w:rPr>
        <w:t xml:space="preserve"> </w:t>
      </w:r>
      <w:r>
        <w:t>is</w:t>
      </w:r>
      <w:r>
        <w:rPr>
          <w:spacing w:val="-11"/>
        </w:rPr>
        <w:t xml:space="preserve"> </w:t>
      </w:r>
      <w:r>
        <w:t>not</w:t>
      </w:r>
      <w:r>
        <w:rPr>
          <w:spacing w:val="-11"/>
        </w:rPr>
        <w:t xml:space="preserve"> </w:t>
      </w:r>
      <w:r>
        <w:t>provided</w:t>
      </w:r>
      <w:r>
        <w:rPr>
          <w:spacing w:val="-11"/>
        </w:rPr>
        <w:t xml:space="preserve"> </w:t>
      </w:r>
      <w:r>
        <w:t>to</w:t>
      </w:r>
      <w:r>
        <w:rPr>
          <w:spacing w:val="-11"/>
        </w:rPr>
        <w:t xml:space="preserve"> </w:t>
      </w:r>
      <w:r>
        <w:t>the</w:t>
      </w:r>
      <w:r>
        <w:rPr>
          <w:spacing w:val="-11"/>
        </w:rPr>
        <w:t xml:space="preserve"> </w:t>
      </w:r>
      <w:r>
        <w:t>Investigator</w:t>
      </w:r>
      <w:r>
        <w:rPr>
          <w:spacing w:val="-11"/>
        </w:rPr>
        <w:t xml:space="preserve"> </w:t>
      </w:r>
      <w:r>
        <w:t>within</w:t>
      </w:r>
      <w:r>
        <w:rPr>
          <w:spacing w:val="-11"/>
        </w:rPr>
        <w:t xml:space="preserve"> </w:t>
      </w:r>
      <w:r>
        <w:t>ten</w:t>
      </w:r>
      <w:r>
        <w:rPr>
          <w:spacing w:val="-11"/>
        </w:rPr>
        <w:t xml:space="preserve"> </w:t>
      </w:r>
      <w:r>
        <w:t>(10)</w:t>
      </w:r>
      <w:r>
        <w:rPr>
          <w:spacing w:val="-11"/>
        </w:rPr>
        <w:t xml:space="preserve"> </w:t>
      </w:r>
      <w:proofErr w:type="spellStart"/>
      <w:r>
        <w:t>busi</w:t>
      </w:r>
      <w:proofErr w:type="spellEnd"/>
      <w:r>
        <w:t>-ness days of receipt of the evidence will not be considered by the Investigator(s) or Hearing Officer.</w:t>
      </w:r>
    </w:p>
    <w:p w14:paraId="3BBB3AB7" w14:textId="77777777" w:rsidR="00023072" w:rsidRDefault="00ED5357">
      <w:pPr>
        <w:pStyle w:val="ListParagraph"/>
        <w:numPr>
          <w:ilvl w:val="0"/>
          <w:numId w:val="12"/>
        </w:numPr>
        <w:tabs>
          <w:tab w:val="left" w:pos="1798"/>
          <w:tab w:val="left" w:pos="1800"/>
        </w:tabs>
        <w:spacing w:before="203" w:line="225" w:lineRule="auto"/>
        <w:ind w:right="714"/>
        <w:jc w:val="both"/>
      </w:pPr>
      <w:r>
        <w:t>Upon receipt and consideration of any additional information from the Complainant or Respondent, or after the ten (10) business days comment period has lapsed without comment, the Investigator(s) will complete a Final</w:t>
      </w:r>
      <w:r>
        <w:rPr>
          <w:spacing w:val="-12"/>
        </w:rPr>
        <w:t xml:space="preserve"> </w:t>
      </w:r>
      <w:r>
        <w:t>Investigation</w:t>
      </w:r>
      <w:r>
        <w:rPr>
          <w:spacing w:val="-12"/>
        </w:rPr>
        <w:t xml:space="preserve"> </w:t>
      </w:r>
      <w:r>
        <w:t>Report</w:t>
      </w:r>
      <w:r>
        <w:rPr>
          <w:spacing w:val="-13"/>
        </w:rPr>
        <w:t xml:space="preserve"> </w:t>
      </w:r>
      <w:r>
        <w:t>that</w:t>
      </w:r>
      <w:r>
        <w:rPr>
          <w:spacing w:val="-12"/>
        </w:rPr>
        <w:t xml:space="preserve"> </w:t>
      </w:r>
      <w:r>
        <w:t>objectively</w:t>
      </w:r>
      <w:r>
        <w:rPr>
          <w:spacing w:val="-13"/>
        </w:rPr>
        <w:t xml:space="preserve"> </w:t>
      </w:r>
      <w:r>
        <w:t>summarizes</w:t>
      </w:r>
      <w:r>
        <w:rPr>
          <w:spacing w:val="-12"/>
        </w:rPr>
        <w:t xml:space="preserve"> </w:t>
      </w:r>
      <w:r>
        <w:t>the</w:t>
      </w:r>
      <w:r>
        <w:rPr>
          <w:spacing w:val="-13"/>
        </w:rPr>
        <w:t xml:space="preserve"> </w:t>
      </w:r>
      <w:r>
        <w:t>relevant</w:t>
      </w:r>
      <w:r>
        <w:rPr>
          <w:spacing w:val="-12"/>
        </w:rPr>
        <w:t xml:space="preserve"> </w:t>
      </w:r>
      <w:r>
        <w:t>evidence</w:t>
      </w:r>
      <w:r>
        <w:rPr>
          <w:spacing w:val="-12"/>
        </w:rPr>
        <w:t xml:space="preserve"> </w:t>
      </w:r>
      <w:r>
        <w:t>based</w:t>
      </w:r>
      <w:r>
        <w:rPr>
          <w:spacing w:val="-13"/>
        </w:rPr>
        <w:t xml:space="preserve"> </w:t>
      </w:r>
      <w:r>
        <w:t>on</w:t>
      </w:r>
      <w:r>
        <w:rPr>
          <w:spacing w:val="-12"/>
        </w:rPr>
        <w:t xml:space="preserve"> </w:t>
      </w:r>
      <w:r>
        <w:t>a</w:t>
      </w:r>
      <w:r>
        <w:rPr>
          <w:spacing w:val="-13"/>
        </w:rPr>
        <w:t xml:space="preserve"> </w:t>
      </w:r>
      <w:r>
        <w:t>preponderance</w:t>
      </w:r>
      <w:r>
        <w:rPr>
          <w:spacing w:val="-12"/>
        </w:rPr>
        <w:t xml:space="preserve"> </w:t>
      </w:r>
      <w:r>
        <w:t>of</w:t>
      </w:r>
      <w:r>
        <w:rPr>
          <w:spacing w:val="-13"/>
        </w:rPr>
        <w:t xml:space="preserve"> </w:t>
      </w:r>
      <w:r>
        <w:t>the evidence</w:t>
      </w:r>
      <w:r>
        <w:rPr>
          <w:spacing w:val="-4"/>
        </w:rPr>
        <w:t xml:space="preserve"> </w:t>
      </w:r>
      <w:r>
        <w:t>standard.</w:t>
      </w:r>
      <w:r>
        <w:rPr>
          <w:spacing w:val="-4"/>
        </w:rPr>
        <w:t xml:space="preserve"> </w:t>
      </w:r>
      <w:r>
        <w:t>The</w:t>
      </w:r>
      <w:r>
        <w:rPr>
          <w:spacing w:val="-4"/>
        </w:rPr>
        <w:t xml:space="preserve"> </w:t>
      </w:r>
      <w:r>
        <w:t>parties</w:t>
      </w:r>
      <w:r>
        <w:rPr>
          <w:spacing w:val="-4"/>
        </w:rPr>
        <w:t xml:space="preserve"> </w:t>
      </w:r>
      <w:r>
        <w:t>and</w:t>
      </w:r>
      <w:r>
        <w:rPr>
          <w:spacing w:val="-4"/>
        </w:rPr>
        <w:t xml:space="preserve"> </w:t>
      </w:r>
      <w:r>
        <w:t>their</w:t>
      </w:r>
      <w:r>
        <w:rPr>
          <w:spacing w:val="-4"/>
        </w:rPr>
        <w:t xml:space="preserve"> </w:t>
      </w:r>
      <w:r>
        <w:t>advisors</w:t>
      </w:r>
      <w:r>
        <w:rPr>
          <w:spacing w:val="-4"/>
        </w:rPr>
        <w:t xml:space="preserve"> </w:t>
      </w:r>
      <w:r>
        <w:t>will</w:t>
      </w:r>
      <w:r>
        <w:rPr>
          <w:spacing w:val="-4"/>
        </w:rPr>
        <w:t xml:space="preserve"> </w:t>
      </w:r>
      <w:r>
        <w:t>simultaneously</w:t>
      </w:r>
      <w:r>
        <w:rPr>
          <w:spacing w:val="-4"/>
        </w:rPr>
        <w:t xml:space="preserve"> </w:t>
      </w:r>
      <w:r>
        <w:t>receive</w:t>
      </w:r>
      <w:r>
        <w:rPr>
          <w:spacing w:val="-4"/>
        </w:rPr>
        <w:t xml:space="preserve"> </w:t>
      </w:r>
      <w:r>
        <w:t>a</w:t>
      </w:r>
      <w:r>
        <w:rPr>
          <w:spacing w:val="-4"/>
        </w:rPr>
        <w:t xml:space="preserve"> </w:t>
      </w:r>
      <w:r>
        <w:t>copy</w:t>
      </w:r>
      <w:r>
        <w:rPr>
          <w:spacing w:val="-4"/>
        </w:rPr>
        <w:t xml:space="preserve"> </w:t>
      </w:r>
      <w:r>
        <w:t>of</w:t>
      </w:r>
      <w:r>
        <w:rPr>
          <w:spacing w:val="-4"/>
        </w:rPr>
        <w:t xml:space="preserve"> </w:t>
      </w:r>
      <w:r>
        <w:t>the</w:t>
      </w:r>
      <w:r>
        <w:rPr>
          <w:spacing w:val="-4"/>
        </w:rPr>
        <w:t xml:space="preserve"> </w:t>
      </w:r>
      <w:r>
        <w:t>Final</w:t>
      </w:r>
      <w:r>
        <w:rPr>
          <w:spacing w:val="-4"/>
        </w:rPr>
        <w:t xml:space="preserve"> </w:t>
      </w:r>
      <w:r>
        <w:t>Investigation</w:t>
      </w:r>
    </w:p>
    <w:p w14:paraId="18C85E17" w14:textId="77777777" w:rsidR="00023072" w:rsidRDefault="00023072">
      <w:pPr>
        <w:pStyle w:val="ListParagraph"/>
        <w:spacing w:line="225" w:lineRule="auto"/>
        <w:jc w:val="both"/>
        <w:sectPr w:rsidR="00023072">
          <w:pgSz w:w="12240" w:h="15840"/>
          <w:pgMar w:top="640" w:right="0" w:bottom="580" w:left="0" w:header="0" w:footer="460" w:gutter="0"/>
          <w:cols w:space="720"/>
        </w:sectPr>
      </w:pPr>
    </w:p>
    <w:p w14:paraId="59CE6980" w14:textId="77777777" w:rsidR="00023072" w:rsidRDefault="00ED5357">
      <w:pPr>
        <w:pStyle w:val="BodyText"/>
        <w:spacing w:before="48" w:line="225" w:lineRule="auto"/>
        <w:ind w:left="1800"/>
      </w:pPr>
      <w:bookmarkStart w:id="24" w:name="FEDERAL_CAMPUS_SEX_CRIMES_PREVENTION_ACT"/>
      <w:bookmarkStart w:id="25" w:name="SEX_OFFENDER_REGISTRATION"/>
      <w:bookmarkStart w:id="26" w:name="_bookmark11"/>
      <w:bookmarkEnd w:id="24"/>
      <w:bookmarkEnd w:id="25"/>
      <w:bookmarkEnd w:id="26"/>
      <w:r>
        <w:lastRenderedPageBreak/>
        <w:t>Report (which is also subject to the non-disclosure agreement) at least ten (10) business days prior to an ad-judication hearing.</w:t>
      </w:r>
    </w:p>
    <w:p w14:paraId="5EB248D6" w14:textId="77777777" w:rsidR="00023072" w:rsidRDefault="00ED5357">
      <w:pPr>
        <w:pStyle w:val="ListParagraph"/>
        <w:numPr>
          <w:ilvl w:val="0"/>
          <w:numId w:val="19"/>
        </w:numPr>
        <w:tabs>
          <w:tab w:val="left" w:pos="1438"/>
        </w:tabs>
        <w:spacing w:before="192"/>
        <w:ind w:left="1438" w:hanging="358"/>
        <w:rPr>
          <w:b/>
          <w:i/>
          <w:sz w:val="24"/>
        </w:rPr>
      </w:pPr>
      <w:r>
        <w:rPr>
          <w:b/>
          <w:i/>
          <w:sz w:val="24"/>
        </w:rPr>
        <w:t>Standard</w:t>
      </w:r>
      <w:r>
        <w:rPr>
          <w:b/>
          <w:i/>
          <w:spacing w:val="-3"/>
          <w:sz w:val="24"/>
        </w:rPr>
        <w:t xml:space="preserve"> </w:t>
      </w:r>
      <w:r>
        <w:rPr>
          <w:b/>
          <w:i/>
          <w:sz w:val="24"/>
        </w:rPr>
        <w:t>of</w:t>
      </w:r>
      <w:r>
        <w:rPr>
          <w:b/>
          <w:i/>
          <w:spacing w:val="-2"/>
          <w:sz w:val="24"/>
        </w:rPr>
        <w:t xml:space="preserve"> Proof</w:t>
      </w:r>
    </w:p>
    <w:p w14:paraId="78A124D0" w14:textId="77777777" w:rsidR="00023072" w:rsidRDefault="00ED5357">
      <w:pPr>
        <w:pStyle w:val="BodyText"/>
        <w:spacing w:before="192" w:line="225" w:lineRule="auto"/>
        <w:ind w:left="1440" w:right="713"/>
      </w:pPr>
      <w:r>
        <w:t>At</w:t>
      </w:r>
      <w:r>
        <w:rPr>
          <w:spacing w:val="-6"/>
        </w:rPr>
        <w:t xml:space="preserve"> </w:t>
      </w:r>
      <w:r>
        <w:t>all</w:t>
      </w:r>
      <w:r>
        <w:rPr>
          <w:spacing w:val="-6"/>
        </w:rPr>
        <w:t xml:space="preserve"> </w:t>
      </w:r>
      <w:r>
        <w:t>stages</w:t>
      </w:r>
      <w:r>
        <w:rPr>
          <w:spacing w:val="-6"/>
        </w:rPr>
        <w:t xml:space="preserve"> </w:t>
      </w:r>
      <w:r>
        <w:t>of</w:t>
      </w:r>
      <w:r>
        <w:rPr>
          <w:spacing w:val="-6"/>
        </w:rPr>
        <w:t xml:space="preserve"> </w:t>
      </w:r>
      <w:r>
        <w:t>the</w:t>
      </w:r>
      <w:r>
        <w:rPr>
          <w:spacing w:val="-6"/>
        </w:rPr>
        <w:t xml:space="preserve"> </w:t>
      </w:r>
      <w:r>
        <w:t>process,</w:t>
      </w:r>
      <w:r>
        <w:rPr>
          <w:spacing w:val="-6"/>
        </w:rPr>
        <w:t xml:space="preserve"> </w:t>
      </w:r>
      <w:r>
        <w:t>UAB</w:t>
      </w:r>
      <w:r>
        <w:rPr>
          <w:spacing w:val="-6"/>
        </w:rPr>
        <w:t xml:space="preserve"> </w:t>
      </w:r>
      <w:r>
        <w:t>will</w:t>
      </w:r>
      <w:r>
        <w:rPr>
          <w:spacing w:val="-6"/>
        </w:rPr>
        <w:t xml:space="preserve"> </w:t>
      </w:r>
      <w:r>
        <w:t>apply</w:t>
      </w:r>
      <w:r>
        <w:rPr>
          <w:spacing w:val="-6"/>
        </w:rPr>
        <w:t xml:space="preserve"> </w:t>
      </w:r>
      <w:r>
        <w:t>the</w:t>
      </w:r>
      <w:r>
        <w:rPr>
          <w:spacing w:val="-7"/>
        </w:rPr>
        <w:t xml:space="preserve"> </w:t>
      </w:r>
      <w:r>
        <w:t>preponderance</w:t>
      </w:r>
      <w:r>
        <w:rPr>
          <w:spacing w:val="-6"/>
        </w:rPr>
        <w:t xml:space="preserve"> </w:t>
      </w:r>
      <w:r>
        <w:t>of</w:t>
      </w:r>
      <w:r>
        <w:rPr>
          <w:spacing w:val="-6"/>
        </w:rPr>
        <w:t xml:space="preserve"> </w:t>
      </w:r>
      <w:r>
        <w:t>the</w:t>
      </w:r>
      <w:r>
        <w:rPr>
          <w:spacing w:val="-6"/>
        </w:rPr>
        <w:t xml:space="preserve"> </w:t>
      </w:r>
      <w:r>
        <w:t>evidence</w:t>
      </w:r>
      <w:r>
        <w:rPr>
          <w:spacing w:val="-6"/>
        </w:rPr>
        <w:t xml:space="preserve"> </w:t>
      </w:r>
      <w:r>
        <w:t>standard</w:t>
      </w:r>
      <w:r>
        <w:rPr>
          <w:spacing w:val="-6"/>
        </w:rPr>
        <w:t xml:space="preserve"> </w:t>
      </w:r>
      <w:r>
        <w:t>of</w:t>
      </w:r>
      <w:r>
        <w:rPr>
          <w:spacing w:val="-6"/>
        </w:rPr>
        <w:t xml:space="preserve"> </w:t>
      </w:r>
      <w:r>
        <w:t>proof</w:t>
      </w:r>
      <w:r>
        <w:rPr>
          <w:spacing w:val="-6"/>
        </w:rPr>
        <w:t xml:space="preserve"> </w:t>
      </w:r>
      <w:r>
        <w:t>(more</w:t>
      </w:r>
      <w:r>
        <w:rPr>
          <w:spacing w:val="-6"/>
        </w:rPr>
        <w:t xml:space="preserve"> </w:t>
      </w:r>
      <w:r>
        <w:t>likely</w:t>
      </w:r>
      <w:r>
        <w:rPr>
          <w:spacing w:val="-6"/>
        </w:rPr>
        <w:t xml:space="preserve"> </w:t>
      </w:r>
      <w:r>
        <w:t>than not) when determining whether the Title IX Policy has been violated.</w:t>
      </w:r>
    </w:p>
    <w:p w14:paraId="590E2F0E" w14:textId="77777777" w:rsidR="00023072" w:rsidRDefault="00ED5357">
      <w:pPr>
        <w:pStyle w:val="ListParagraph"/>
        <w:numPr>
          <w:ilvl w:val="0"/>
          <w:numId w:val="19"/>
        </w:numPr>
        <w:tabs>
          <w:tab w:val="left" w:pos="1438"/>
        </w:tabs>
        <w:spacing w:before="192"/>
        <w:ind w:left="1438" w:hanging="358"/>
        <w:rPr>
          <w:b/>
          <w:i/>
          <w:sz w:val="24"/>
        </w:rPr>
      </w:pPr>
      <w:r>
        <w:rPr>
          <w:b/>
          <w:i/>
          <w:sz w:val="24"/>
        </w:rPr>
        <w:t>Possible</w:t>
      </w:r>
      <w:r>
        <w:rPr>
          <w:b/>
          <w:i/>
          <w:spacing w:val="-11"/>
          <w:sz w:val="24"/>
        </w:rPr>
        <w:t xml:space="preserve"> </w:t>
      </w:r>
      <w:r>
        <w:rPr>
          <w:b/>
          <w:i/>
          <w:spacing w:val="-2"/>
          <w:sz w:val="24"/>
        </w:rPr>
        <w:t>Sanctions</w:t>
      </w:r>
    </w:p>
    <w:p w14:paraId="103010B8" w14:textId="77777777" w:rsidR="00023072" w:rsidRDefault="00ED5357">
      <w:pPr>
        <w:pStyle w:val="Heading8"/>
        <w:spacing w:before="180" w:line="240" w:lineRule="auto"/>
        <w:ind w:left="1440"/>
      </w:pPr>
      <w:r>
        <w:rPr>
          <w:color w:val="231F20"/>
        </w:rPr>
        <w:t>Student</w:t>
      </w:r>
      <w:r>
        <w:rPr>
          <w:color w:val="231F20"/>
          <w:spacing w:val="-5"/>
        </w:rPr>
        <w:t xml:space="preserve"> </w:t>
      </w:r>
      <w:r>
        <w:rPr>
          <w:color w:val="231F20"/>
        </w:rPr>
        <w:t>Respondent</w:t>
      </w:r>
      <w:r>
        <w:rPr>
          <w:color w:val="231F20"/>
          <w:spacing w:val="-5"/>
        </w:rPr>
        <w:t xml:space="preserve"> </w:t>
      </w:r>
      <w:r>
        <w:rPr>
          <w:color w:val="231F20"/>
          <w:spacing w:val="-2"/>
        </w:rPr>
        <w:t>Sanctions</w:t>
      </w:r>
    </w:p>
    <w:p w14:paraId="1EFE1426" w14:textId="77777777" w:rsidR="00023072" w:rsidRDefault="00ED5357">
      <w:pPr>
        <w:pStyle w:val="BodyText"/>
        <w:spacing w:before="197" w:line="225" w:lineRule="auto"/>
        <w:ind w:left="1440" w:right="743"/>
      </w:pPr>
      <w:r>
        <w:rPr>
          <w:color w:val="231F20"/>
        </w:rPr>
        <w:t>One or more of the following sanctions actions may be imposed on a student Respondent found responsible for a violation(s) of the Title IX Policy:</w:t>
      </w:r>
    </w:p>
    <w:p w14:paraId="1457BD37" w14:textId="77777777" w:rsidR="00023072" w:rsidRDefault="00ED5357">
      <w:pPr>
        <w:pStyle w:val="ListParagraph"/>
        <w:numPr>
          <w:ilvl w:val="1"/>
          <w:numId w:val="19"/>
        </w:numPr>
        <w:tabs>
          <w:tab w:val="left" w:pos="1799"/>
        </w:tabs>
        <w:spacing w:before="188"/>
        <w:ind w:left="1799" w:hanging="359"/>
        <w:rPr>
          <w:b/>
          <w:color w:val="231F20"/>
        </w:rPr>
      </w:pPr>
      <w:r>
        <w:rPr>
          <w:b/>
          <w:color w:val="231F20"/>
        </w:rPr>
        <w:t>Formal</w:t>
      </w:r>
      <w:r>
        <w:rPr>
          <w:b/>
          <w:color w:val="231F20"/>
          <w:spacing w:val="-8"/>
        </w:rPr>
        <w:t xml:space="preserve"> </w:t>
      </w:r>
      <w:r>
        <w:rPr>
          <w:b/>
          <w:color w:val="231F20"/>
        </w:rPr>
        <w:t>Written</w:t>
      </w:r>
      <w:r>
        <w:rPr>
          <w:b/>
          <w:color w:val="231F20"/>
          <w:spacing w:val="-7"/>
        </w:rPr>
        <w:t xml:space="preserve"> </w:t>
      </w:r>
      <w:r>
        <w:rPr>
          <w:b/>
          <w:color w:val="231F20"/>
        </w:rPr>
        <w:t>Warning</w:t>
      </w:r>
      <w:r>
        <w:rPr>
          <w:b/>
          <w:color w:val="231F20"/>
          <w:spacing w:val="-8"/>
        </w:rPr>
        <w:t xml:space="preserve"> </w:t>
      </w:r>
      <w:r>
        <w:rPr>
          <w:color w:val="231F20"/>
        </w:rPr>
        <w:t>–</w:t>
      </w:r>
      <w:r>
        <w:rPr>
          <w:color w:val="231F20"/>
          <w:spacing w:val="-8"/>
        </w:rPr>
        <w:t xml:space="preserve"> </w:t>
      </w:r>
      <w:r>
        <w:rPr>
          <w:color w:val="231F20"/>
        </w:rPr>
        <w:t>Formal</w:t>
      </w:r>
      <w:r>
        <w:rPr>
          <w:color w:val="231F20"/>
          <w:spacing w:val="-8"/>
        </w:rPr>
        <w:t xml:space="preserve"> </w:t>
      </w:r>
      <w:r>
        <w:rPr>
          <w:color w:val="231F20"/>
        </w:rPr>
        <w:t>written</w:t>
      </w:r>
      <w:r>
        <w:rPr>
          <w:color w:val="231F20"/>
          <w:spacing w:val="-8"/>
        </w:rPr>
        <w:t xml:space="preserve"> </w:t>
      </w:r>
      <w:r>
        <w:rPr>
          <w:color w:val="231F20"/>
        </w:rPr>
        <w:t>warning</w:t>
      </w:r>
      <w:r>
        <w:rPr>
          <w:color w:val="231F20"/>
          <w:spacing w:val="-7"/>
        </w:rPr>
        <w:t xml:space="preserve"> </w:t>
      </w:r>
      <w:r>
        <w:rPr>
          <w:color w:val="231F20"/>
        </w:rPr>
        <w:t>that</w:t>
      </w:r>
      <w:r>
        <w:rPr>
          <w:color w:val="231F20"/>
          <w:spacing w:val="-7"/>
        </w:rPr>
        <w:t xml:space="preserve"> </w:t>
      </w:r>
      <w:r>
        <w:rPr>
          <w:color w:val="231F20"/>
        </w:rPr>
        <w:t>the</w:t>
      </w:r>
      <w:r>
        <w:rPr>
          <w:color w:val="231F20"/>
          <w:spacing w:val="-7"/>
        </w:rPr>
        <w:t xml:space="preserve"> </w:t>
      </w:r>
      <w:r>
        <w:rPr>
          <w:color w:val="231F20"/>
        </w:rPr>
        <w:t>student’s</w:t>
      </w:r>
      <w:r>
        <w:rPr>
          <w:color w:val="231F20"/>
          <w:spacing w:val="-8"/>
        </w:rPr>
        <w:t xml:space="preserve"> </w:t>
      </w:r>
      <w:r>
        <w:rPr>
          <w:color w:val="231F20"/>
        </w:rPr>
        <w:t>behavior</w:t>
      </w:r>
      <w:r>
        <w:rPr>
          <w:color w:val="231F20"/>
          <w:spacing w:val="-7"/>
        </w:rPr>
        <w:t xml:space="preserve"> </w:t>
      </w:r>
      <w:r>
        <w:rPr>
          <w:color w:val="231F20"/>
        </w:rPr>
        <w:t>violated</w:t>
      </w:r>
      <w:r>
        <w:rPr>
          <w:color w:val="231F20"/>
          <w:spacing w:val="-9"/>
        </w:rPr>
        <w:t xml:space="preserve"> </w:t>
      </w:r>
      <w:r>
        <w:rPr>
          <w:color w:val="231F20"/>
        </w:rPr>
        <w:t>Title</w:t>
      </w:r>
      <w:r>
        <w:rPr>
          <w:color w:val="231F20"/>
          <w:spacing w:val="-7"/>
        </w:rPr>
        <w:t xml:space="preserve"> </w:t>
      </w:r>
      <w:r>
        <w:rPr>
          <w:color w:val="231F20"/>
          <w:spacing w:val="-5"/>
        </w:rPr>
        <w:t>IX.</w:t>
      </w:r>
    </w:p>
    <w:p w14:paraId="05029E6E" w14:textId="77777777" w:rsidR="00023072" w:rsidRDefault="00ED5357">
      <w:pPr>
        <w:pStyle w:val="ListParagraph"/>
        <w:numPr>
          <w:ilvl w:val="1"/>
          <w:numId w:val="19"/>
        </w:numPr>
        <w:tabs>
          <w:tab w:val="left" w:pos="1800"/>
        </w:tabs>
        <w:spacing w:before="197" w:line="225" w:lineRule="auto"/>
        <w:ind w:right="712"/>
        <w:jc w:val="both"/>
        <w:rPr>
          <w:b/>
          <w:color w:val="231F20"/>
        </w:rPr>
      </w:pPr>
      <w:r>
        <w:rPr>
          <w:b/>
          <w:color w:val="231F20"/>
        </w:rPr>
        <w:t xml:space="preserve">Probation </w:t>
      </w:r>
      <w:r>
        <w:rPr>
          <w:color w:val="231F20"/>
        </w:rPr>
        <w:t xml:space="preserve">– A status in which the student is deemed not to be in good conduct standing with the University for a specified </w:t>
      </w:r>
      <w:proofErr w:type="gramStart"/>
      <w:r>
        <w:rPr>
          <w:color w:val="231F20"/>
        </w:rPr>
        <w:t>period of time</w:t>
      </w:r>
      <w:proofErr w:type="gramEnd"/>
      <w:r>
        <w:rPr>
          <w:color w:val="231F20"/>
        </w:rPr>
        <w:t>. Probation does not affect the student’s academic standing (i.e., the student may continue attending the University), is not shared with instructors, and is not notated on the student’s permanent</w:t>
      </w:r>
      <w:r>
        <w:rPr>
          <w:color w:val="231F20"/>
          <w:spacing w:val="-1"/>
        </w:rPr>
        <w:t xml:space="preserve"> </w:t>
      </w:r>
      <w:r>
        <w:rPr>
          <w:color w:val="231F20"/>
        </w:rPr>
        <w:t>academic</w:t>
      </w:r>
      <w:r>
        <w:rPr>
          <w:color w:val="231F20"/>
          <w:spacing w:val="-1"/>
        </w:rPr>
        <w:t xml:space="preserve"> </w:t>
      </w:r>
      <w:r>
        <w:rPr>
          <w:color w:val="231F20"/>
        </w:rPr>
        <w:t>record.</w:t>
      </w:r>
      <w:r>
        <w:rPr>
          <w:color w:val="231F20"/>
          <w:spacing w:val="-1"/>
        </w:rPr>
        <w:t xml:space="preserve"> </w:t>
      </w:r>
      <w:r>
        <w:rPr>
          <w:color w:val="231F20"/>
        </w:rPr>
        <w:t>If</w:t>
      </w:r>
      <w:r>
        <w:rPr>
          <w:color w:val="231F20"/>
          <w:spacing w:val="-1"/>
        </w:rPr>
        <w:t xml:space="preserve"> </w:t>
      </w:r>
      <w:r>
        <w:rPr>
          <w:color w:val="231F20"/>
        </w:rPr>
        <w:t>the</w:t>
      </w:r>
      <w:r>
        <w:rPr>
          <w:color w:val="231F20"/>
          <w:spacing w:val="-1"/>
        </w:rPr>
        <w:t xml:space="preserve"> </w:t>
      </w:r>
      <w:r>
        <w:rPr>
          <w:color w:val="231F20"/>
        </w:rPr>
        <w:t>student</w:t>
      </w:r>
      <w:r>
        <w:rPr>
          <w:color w:val="231F20"/>
          <w:spacing w:val="-1"/>
        </w:rPr>
        <w:t xml:space="preserve"> </w:t>
      </w:r>
      <w:r>
        <w:rPr>
          <w:color w:val="231F20"/>
        </w:rPr>
        <w:t>is</w:t>
      </w:r>
      <w:r>
        <w:rPr>
          <w:color w:val="231F20"/>
          <w:spacing w:val="-1"/>
        </w:rPr>
        <w:t xml:space="preserve"> </w:t>
      </w:r>
      <w:r>
        <w:rPr>
          <w:color w:val="231F20"/>
        </w:rPr>
        <w:t>subsequently</w:t>
      </w:r>
      <w:r>
        <w:rPr>
          <w:color w:val="231F20"/>
          <w:spacing w:val="-1"/>
        </w:rPr>
        <w:t xml:space="preserve"> </w:t>
      </w:r>
      <w:r>
        <w:rPr>
          <w:color w:val="231F20"/>
        </w:rPr>
        <w:t>found</w:t>
      </w:r>
      <w:r>
        <w:rPr>
          <w:color w:val="231F20"/>
          <w:spacing w:val="-1"/>
        </w:rPr>
        <w:t xml:space="preserve"> </w:t>
      </w:r>
      <w:r>
        <w:rPr>
          <w:color w:val="231F20"/>
        </w:rPr>
        <w:t>responsible</w:t>
      </w:r>
      <w:r>
        <w:rPr>
          <w:color w:val="231F20"/>
          <w:spacing w:val="-1"/>
        </w:rPr>
        <w:t xml:space="preserve"> </w:t>
      </w:r>
      <w:r>
        <w:rPr>
          <w:color w:val="231F20"/>
        </w:rPr>
        <w:t>for</w:t>
      </w:r>
      <w:r>
        <w:rPr>
          <w:color w:val="231F20"/>
          <w:spacing w:val="-1"/>
        </w:rPr>
        <w:t xml:space="preserve"> </w:t>
      </w:r>
      <w:r>
        <w:rPr>
          <w:color w:val="231F20"/>
        </w:rPr>
        <w:t>a</w:t>
      </w:r>
      <w:r>
        <w:rPr>
          <w:color w:val="231F20"/>
          <w:spacing w:val="-1"/>
        </w:rPr>
        <w:t xml:space="preserve"> </w:t>
      </w:r>
      <w:r>
        <w:rPr>
          <w:color w:val="231F20"/>
        </w:rPr>
        <w:t>violation(s)</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Title</w:t>
      </w:r>
      <w:r>
        <w:rPr>
          <w:color w:val="231F20"/>
          <w:spacing w:val="-1"/>
        </w:rPr>
        <w:t xml:space="preserve"> </w:t>
      </w:r>
      <w:r>
        <w:rPr>
          <w:color w:val="231F20"/>
        </w:rPr>
        <w:t xml:space="preserve">IX policy while on Probation, more severe sanctions, including Suspension or Expulsion, may result. Conditions restricting the student’s participation in </w:t>
      </w:r>
      <w:proofErr w:type="gramStart"/>
      <w:r>
        <w:rPr>
          <w:color w:val="231F20"/>
        </w:rPr>
        <w:t>University</w:t>
      </w:r>
      <w:proofErr w:type="gramEnd"/>
      <w:r>
        <w:rPr>
          <w:color w:val="231F20"/>
        </w:rPr>
        <w:t xml:space="preserve"> activities may also be imposed.</w:t>
      </w:r>
    </w:p>
    <w:p w14:paraId="5084A552" w14:textId="77777777" w:rsidR="00023072" w:rsidRDefault="00ED5357">
      <w:pPr>
        <w:pStyle w:val="ListParagraph"/>
        <w:numPr>
          <w:ilvl w:val="1"/>
          <w:numId w:val="19"/>
        </w:numPr>
        <w:tabs>
          <w:tab w:val="left" w:pos="1800"/>
        </w:tabs>
        <w:spacing w:before="203" w:line="225" w:lineRule="auto"/>
        <w:ind w:right="715"/>
        <w:jc w:val="both"/>
        <w:rPr>
          <w:b/>
          <w:color w:val="231F20"/>
        </w:rPr>
      </w:pPr>
      <w:r>
        <w:rPr>
          <w:b/>
          <w:color w:val="231F20"/>
        </w:rPr>
        <w:t>Suspension</w:t>
      </w:r>
      <w:r>
        <w:rPr>
          <w:b/>
          <w:color w:val="231F20"/>
          <w:spacing w:val="-5"/>
        </w:rPr>
        <w:t xml:space="preserve"> </w:t>
      </w:r>
      <w:r>
        <w:rPr>
          <w:color w:val="231F20"/>
        </w:rPr>
        <w:t>–</w:t>
      </w:r>
      <w:r>
        <w:rPr>
          <w:color w:val="231F20"/>
          <w:spacing w:val="-5"/>
        </w:rPr>
        <w:t xml:space="preserve"> </w:t>
      </w:r>
      <w:r>
        <w:rPr>
          <w:color w:val="231F20"/>
        </w:rPr>
        <w:t>Separation</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student</w:t>
      </w:r>
      <w:r>
        <w:rPr>
          <w:color w:val="231F20"/>
          <w:spacing w:val="-5"/>
        </w:rPr>
        <w:t xml:space="preserve"> </w:t>
      </w:r>
      <w:r>
        <w:rPr>
          <w:color w:val="231F20"/>
        </w:rPr>
        <w:t>from</w:t>
      </w:r>
      <w:r>
        <w:rPr>
          <w:color w:val="231F20"/>
          <w:spacing w:val="-5"/>
        </w:rPr>
        <w:t xml:space="preserve"> </w:t>
      </w:r>
      <w:r>
        <w:rPr>
          <w:color w:val="231F20"/>
        </w:rPr>
        <w:t>the</w:t>
      </w:r>
      <w:r>
        <w:rPr>
          <w:color w:val="231F20"/>
          <w:spacing w:val="-5"/>
        </w:rPr>
        <w:t xml:space="preserve"> </w:t>
      </w:r>
      <w:r>
        <w:rPr>
          <w:color w:val="231F20"/>
        </w:rPr>
        <w:t>University</w:t>
      </w:r>
      <w:r>
        <w:rPr>
          <w:color w:val="231F20"/>
          <w:spacing w:val="-5"/>
        </w:rPr>
        <w:t xml:space="preserve"> </w:t>
      </w:r>
      <w:r>
        <w:rPr>
          <w:color w:val="231F20"/>
        </w:rPr>
        <w:t>for</w:t>
      </w:r>
      <w:r>
        <w:rPr>
          <w:color w:val="231F20"/>
          <w:spacing w:val="-5"/>
        </w:rPr>
        <w:t xml:space="preserve"> </w:t>
      </w:r>
      <w:r>
        <w:rPr>
          <w:color w:val="231F20"/>
        </w:rPr>
        <w:t>a</w:t>
      </w:r>
      <w:r>
        <w:rPr>
          <w:color w:val="231F20"/>
          <w:spacing w:val="-5"/>
        </w:rPr>
        <w:t xml:space="preserve"> </w:t>
      </w:r>
      <w:r>
        <w:rPr>
          <w:color w:val="231F20"/>
        </w:rPr>
        <w:t>specified</w:t>
      </w:r>
      <w:r>
        <w:rPr>
          <w:color w:val="231F20"/>
          <w:spacing w:val="-5"/>
        </w:rPr>
        <w:t xml:space="preserve"> </w:t>
      </w:r>
      <w:proofErr w:type="gramStart"/>
      <w:r>
        <w:rPr>
          <w:color w:val="231F20"/>
        </w:rPr>
        <w:t>period</w:t>
      </w:r>
      <w:r>
        <w:rPr>
          <w:color w:val="231F20"/>
          <w:spacing w:val="-5"/>
        </w:rPr>
        <w:t xml:space="preserve"> </w:t>
      </w:r>
      <w:r>
        <w:rPr>
          <w:color w:val="231F20"/>
        </w:rPr>
        <w:t>of</w:t>
      </w:r>
      <w:r>
        <w:rPr>
          <w:color w:val="231F20"/>
          <w:spacing w:val="-5"/>
        </w:rPr>
        <w:t xml:space="preserve"> </w:t>
      </w:r>
      <w:r>
        <w:rPr>
          <w:color w:val="231F20"/>
        </w:rPr>
        <w:t>time</w:t>
      </w:r>
      <w:proofErr w:type="gramEnd"/>
      <w:r>
        <w:rPr>
          <w:color w:val="231F20"/>
        </w:rPr>
        <w:t>.</w:t>
      </w:r>
      <w:r>
        <w:rPr>
          <w:color w:val="231F20"/>
          <w:spacing w:val="-5"/>
        </w:rPr>
        <w:t xml:space="preserve"> </w:t>
      </w:r>
      <w:r>
        <w:rPr>
          <w:color w:val="231F20"/>
        </w:rPr>
        <w:t>During</w:t>
      </w:r>
      <w:r>
        <w:rPr>
          <w:color w:val="231F20"/>
          <w:spacing w:val="-4"/>
        </w:rPr>
        <w:t xml:space="preserve"> </w:t>
      </w:r>
      <w:r>
        <w:rPr>
          <w:color w:val="231F20"/>
        </w:rPr>
        <w:t>the</w:t>
      </w:r>
      <w:r>
        <w:rPr>
          <w:color w:val="231F20"/>
          <w:spacing w:val="-5"/>
        </w:rPr>
        <w:t xml:space="preserve"> </w:t>
      </w:r>
      <w:proofErr w:type="spellStart"/>
      <w:r>
        <w:rPr>
          <w:color w:val="231F20"/>
        </w:rPr>
        <w:t>suspen-sion</w:t>
      </w:r>
      <w:proofErr w:type="spellEnd"/>
      <w:r>
        <w:rPr>
          <w:color w:val="231F20"/>
          <w:spacing w:val="-4"/>
        </w:rPr>
        <w:t xml:space="preserve"> </w:t>
      </w:r>
      <w:r>
        <w:rPr>
          <w:color w:val="231F20"/>
        </w:rPr>
        <w:t>period,</w:t>
      </w:r>
      <w:r>
        <w:rPr>
          <w:color w:val="231F20"/>
          <w:spacing w:val="-4"/>
        </w:rPr>
        <w:t xml:space="preserve"> </w:t>
      </w:r>
      <w:r>
        <w:rPr>
          <w:color w:val="231F20"/>
        </w:rPr>
        <w:t>the</w:t>
      </w:r>
      <w:r>
        <w:rPr>
          <w:color w:val="231F20"/>
          <w:spacing w:val="-5"/>
        </w:rPr>
        <w:t xml:space="preserve"> </w:t>
      </w:r>
      <w:r>
        <w:rPr>
          <w:color w:val="231F20"/>
        </w:rPr>
        <w:t>student</w:t>
      </w:r>
      <w:r>
        <w:rPr>
          <w:color w:val="231F20"/>
          <w:spacing w:val="-5"/>
        </w:rPr>
        <w:t xml:space="preserve"> </w:t>
      </w:r>
      <w:r>
        <w:rPr>
          <w:color w:val="231F20"/>
        </w:rPr>
        <w:t>is</w:t>
      </w:r>
      <w:r>
        <w:rPr>
          <w:color w:val="231F20"/>
          <w:spacing w:val="-5"/>
        </w:rPr>
        <w:t xml:space="preserve"> </w:t>
      </w:r>
      <w:r>
        <w:rPr>
          <w:color w:val="231F20"/>
        </w:rPr>
        <w:t>administratively</w:t>
      </w:r>
      <w:r>
        <w:rPr>
          <w:color w:val="231F20"/>
          <w:spacing w:val="-5"/>
        </w:rPr>
        <w:t xml:space="preserve"> </w:t>
      </w:r>
      <w:r>
        <w:rPr>
          <w:color w:val="231F20"/>
        </w:rPr>
        <w:t>banned</w:t>
      </w:r>
      <w:r>
        <w:rPr>
          <w:color w:val="231F20"/>
          <w:spacing w:val="-4"/>
        </w:rPr>
        <w:t xml:space="preserve"> </w:t>
      </w:r>
      <w:r>
        <w:rPr>
          <w:color w:val="231F20"/>
        </w:rPr>
        <w:t>from</w:t>
      </w:r>
      <w:r>
        <w:rPr>
          <w:color w:val="231F20"/>
          <w:spacing w:val="-5"/>
        </w:rPr>
        <w:t xml:space="preserve"> </w:t>
      </w:r>
      <w:r>
        <w:rPr>
          <w:color w:val="231F20"/>
        </w:rPr>
        <w:t>the</w:t>
      </w:r>
      <w:r>
        <w:rPr>
          <w:color w:val="231F20"/>
          <w:spacing w:val="-5"/>
        </w:rPr>
        <w:t xml:space="preserve"> </w:t>
      </w:r>
      <w:r>
        <w:rPr>
          <w:color w:val="231F20"/>
        </w:rPr>
        <w:t>University</w:t>
      </w:r>
      <w:r>
        <w:rPr>
          <w:color w:val="231F20"/>
          <w:spacing w:val="-5"/>
        </w:rPr>
        <w:t xml:space="preserve"> </w:t>
      </w:r>
      <w:r>
        <w:rPr>
          <w:color w:val="231F20"/>
        </w:rPr>
        <w:t>and</w:t>
      </w:r>
      <w:r>
        <w:rPr>
          <w:color w:val="231F20"/>
          <w:spacing w:val="-5"/>
        </w:rPr>
        <w:t xml:space="preserve"> </w:t>
      </w:r>
      <w:r>
        <w:rPr>
          <w:color w:val="231F20"/>
        </w:rPr>
        <w:t>may</w:t>
      </w:r>
      <w:r>
        <w:rPr>
          <w:color w:val="231F20"/>
          <w:spacing w:val="-5"/>
        </w:rPr>
        <w:t xml:space="preserve"> </w:t>
      </w:r>
      <w:r>
        <w:rPr>
          <w:color w:val="231F20"/>
        </w:rPr>
        <w:t>not</w:t>
      </w:r>
      <w:r>
        <w:rPr>
          <w:color w:val="231F20"/>
          <w:spacing w:val="-4"/>
        </w:rPr>
        <w:t xml:space="preserve"> </w:t>
      </w:r>
      <w:r>
        <w:rPr>
          <w:color w:val="231F20"/>
        </w:rPr>
        <w:t>be</w:t>
      </w:r>
      <w:r>
        <w:rPr>
          <w:color w:val="231F20"/>
          <w:spacing w:val="-5"/>
        </w:rPr>
        <w:t xml:space="preserve"> </w:t>
      </w:r>
      <w:r>
        <w:rPr>
          <w:color w:val="231F20"/>
        </w:rPr>
        <w:t>present</w:t>
      </w:r>
      <w:r>
        <w:rPr>
          <w:color w:val="231F20"/>
          <w:spacing w:val="-5"/>
        </w:rPr>
        <w:t xml:space="preserve"> </w:t>
      </w:r>
      <w:r>
        <w:rPr>
          <w:color w:val="231F20"/>
        </w:rPr>
        <w:t>on</w:t>
      </w:r>
      <w:r>
        <w:rPr>
          <w:color w:val="231F20"/>
          <w:spacing w:val="-5"/>
        </w:rPr>
        <w:t xml:space="preserve"> </w:t>
      </w:r>
      <w:r>
        <w:rPr>
          <w:color w:val="231F20"/>
        </w:rPr>
        <w:t>University premises (excluding UAB Medicine and UAB Health System Foundation facilities unless otherwise specified); attend</w:t>
      </w:r>
      <w:r>
        <w:rPr>
          <w:color w:val="231F20"/>
          <w:spacing w:val="-7"/>
        </w:rPr>
        <w:t xml:space="preserve"> </w:t>
      </w:r>
      <w:r>
        <w:rPr>
          <w:color w:val="231F20"/>
        </w:rPr>
        <w:t>or</w:t>
      </w:r>
      <w:r>
        <w:rPr>
          <w:color w:val="231F20"/>
          <w:spacing w:val="-7"/>
        </w:rPr>
        <w:t xml:space="preserve"> </w:t>
      </w:r>
      <w:r>
        <w:rPr>
          <w:color w:val="231F20"/>
        </w:rPr>
        <w:t>participate</w:t>
      </w:r>
      <w:r>
        <w:rPr>
          <w:color w:val="231F20"/>
          <w:spacing w:val="-7"/>
        </w:rPr>
        <w:t xml:space="preserve"> </w:t>
      </w:r>
      <w:r>
        <w:rPr>
          <w:color w:val="231F20"/>
        </w:rPr>
        <w:t>in</w:t>
      </w:r>
      <w:r>
        <w:rPr>
          <w:color w:val="231F20"/>
          <w:spacing w:val="-7"/>
        </w:rPr>
        <w:t xml:space="preserve"> </w:t>
      </w:r>
      <w:r>
        <w:rPr>
          <w:color w:val="231F20"/>
        </w:rPr>
        <w:t>classes;</w:t>
      </w:r>
      <w:r>
        <w:rPr>
          <w:color w:val="231F20"/>
          <w:spacing w:val="-7"/>
        </w:rPr>
        <w:t xml:space="preserve"> </w:t>
      </w:r>
      <w:r>
        <w:rPr>
          <w:color w:val="231F20"/>
        </w:rPr>
        <w:t>access</w:t>
      </w:r>
      <w:r>
        <w:rPr>
          <w:color w:val="231F20"/>
          <w:spacing w:val="-7"/>
        </w:rPr>
        <w:t xml:space="preserve"> </w:t>
      </w:r>
      <w:r>
        <w:rPr>
          <w:color w:val="231F20"/>
        </w:rPr>
        <w:t>various</w:t>
      </w:r>
      <w:r>
        <w:rPr>
          <w:color w:val="231F20"/>
          <w:spacing w:val="-7"/>
        </w:rPr>
        <w:t xml:space="preserve"> </w:t>
      </w:r>
      <w:r>
        <w:rPr>
          <w:color w:val="231F20"/>
        </w:rPr>
        <w:t>University</w:t>
      </w:r>
      <w:r>
        <w:rPr>
          <w:color w:val="231F20"/>
          <w:spacing w:val="-7"/>
        </w:rPr>
        <w:t xml:space="preserve"> </w:t>
      </w:r>
      <w:r>
        <w:rPr>
          <w:color w:val="231F20"/>
        </w:rPr>
        <w:t>electronic</w:t>
      </w:r>
      <w:r>
        <w:rPr>
          <w:color w:val="231F20"/>
          <w:spacing w:val="-6"/>
        </w:rPr>
        <w:t xml:space="preserve"> </w:t>
      </w:r>
      <w:r>
        <w:rPr>
          <w:color w:val="231F20"/>
        </w:rPr>
        <w:t>systems;</w:t>
      </w:r>
      <w:r>
        <w:rPr>
          <w:color w:val="231F20"/>
          <w:spacing w:val="-7"/>
        </w:rPr>
        <w:t xml:space="preserve"> </w:t>
      </w:r>
      <w:r>
        <w:rPr>
          <w:color w:val="231F20"/>
        </w:rPr>
        <w:t>or</w:t>
      </w:r>
      <w:r>
        <w:rPr>
          <w:color w:val="231F20"/>
          <w:spacing w:val="-7"/>
        </w:rPr>
        <w:t xml:space="preserve"> </w:t>
      </w:r>
      <w:r>
        <w:rPr>
          <w:color w:val="231F20"/>
        </w:rPr>
        <w:t>participate</w:t>
      </w:r>
      <w:r>
        <w:rPr>
          <w:color w:val="231F20"/>
          <w:spacing w:val="-7"/>
        </w:rPr>
        <w:t xml:space="preserve"> </w:t>
      </w:r>
      <w:r>
        <w:rPr>
          <w:color w:val="231F20"/>
        </w:rPr>
        <w:t>in</w:t>
      </w:r>
      <w:r>
        <w:rPr>
          <w:color w:val="231F20"/>
          <w:spacing w:val="-7"/>
        </w:rPr>
        <w:t xml:space="preserve"> </w:t>
      </w:r>
      <w:r>
        <w:rPr>
          <w:color w:val="231F20"/>
        </w:rPr>
        <w:t>Student</w:t>
      </w:r>
      <w:r>
        <w:rPr>
          <w:color w:val="231F20"/>
          <w:spacing w:val="-7"/>
        </w:rPr>
        <w:t xml:space="preserve"> </w:t>
      </w:r>
      <w:proofErr w:type="spellStart"/>
      <w:r>
        <w:rPr>
          <w:color w:val="231F20"/>
        </w:rPr>
        <w:t>Organi-zations</w:t>
      </w:r>
      <w:proofErr w:type="spellEnd"/>
      <w:r>
        <w:rPr>
          <w:color w:val="231F20"/>
          <w:spacing w:val="-2"/>
        </w:rPr>
        <w:t xml:space="preserve"> </w:t>
      </w:r>
      <w:r>
        <w:rPr>
          <w:color w:val="231F20"/>
        </w:rPr>
        <w:t>or</w:t>
      </w:r>
      <w:r>
        <w:rPr>
          <w:color w:val="231F20"/>
          <w:spacing w:val="-2"/>
        </w:rPr>
        <w:t xml:space="preserve"> </w:t>
      </w:r>
      <w:r>
        <w:rPr>
          <w:color w:val="231F20"/>
        </w:rPr>
        <w:t>any</w:t>
      </w:r>
      <w:r>
        <w:rPr>
          <w:color w:val="231F20"/>
          <w:spacing w:val="-2"/>
        </w:rPr>
        <w:t xml:space="preserve"> </w:t>
      </w:r>
      <w:r>
        <w:rPr>
          <w:color w:val="231F20"/>
        </w:rPr>
        <w:t>University-sponsored</w:t>
      </w:r>
      <w:r>
        <w:rPr>
          <w:color w:val="231F20"/>
          <w:spacing w:val="-2"/>
        </w:rPr>
        <w:t xml:space="preserve"> </w:t>
      </w:r>
      <w:r>
        <w:rPr>
          <w:color w:val="231F20"/>
        </w:rPr>
        <w:t>activity.</w:t>
      </w:r>
      <w:r>
        <w:rPr>
          <w:color w:val="231F20"/>
          <w:spacing w:val="-2"/>
        </w:rPr>
        <w:t xml:space="preserve"> </w:t>
      </w:r>
      <w:r>
        <w:rPr>
          <w:color w:val="231F20"/>
        </w:rPr>
        <w:t>Violation</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terms</w:t>
      </w:r>
      <w:r>
        <w:rPr>
          <w:color w:val="231F20"/>
          <w:spacing w:val="-2"/>
        </w:rPr>
        <w:t xml:space="preserve"> </w:t>
      </w:r>
      <w:r>
        <w:rPr>
          <w:color w:val="231F20"/>
        </w:rPr>
        <w:t>of</w:t>
      </w:r>
      <w:r>
        <w:rPr>
          <w:color w:val="231F20"/>
          <w:spacing w:val="-2"/>
        </w:rPr>
        <w:t xml:space="preserve"> </w:t>
      </w:r>
      <w:r>
        <w:rPr>
          <w:color w:val="231F20"/>
        </w:rPr>
        <w:t>Suspension</w:t>
      </w:r>
      <w:r>
        <w:rPr>
          <w:color w:val="231F20"/>
          <w:spacing w:val="-1"/>
        </w:rPr>
        <w:t xml:space="preserve"> </w:t>
      </w:r>
      <w:r>
        <w:rPr>
          <w:color w:val="231F20"/>
        </w:rPr>
        <w:t>may</w:t>
      </w:r>
      <w:r>
        <w:rPr>
          <w:color w:val="231F20"/>
          <w:spacing w:val="-2"/>
        </w:rPr>
        <w:t xml:space="preserve"> </w:t>
      </w:r>
      <w:r>
        <w:rPr>
          <w:color w:val="231F20"/>
        </w:rPr>
        <w:t>subject</w:t>
      </w:r>
      <w:r>
        <w:rPr>
          <w:color w:val="231F20"/>
          <w:spacing w:val="-2"/>
        </w:rPr>
        <w:t xml:space="preserve"> </w:t>
      </w:r>
      <w:r>
        <w:rPr>
          <w:color w:val="231F20"/>
        </w:rPr>
        <w:t>the</w:t>
      </w:r>
      <w:r>
        <w:rPr>
          <w:color w:val="231F20"/>
          <w:spacing w:val="-2"/>
        </w:rPr>
        <w:t xml:space="preserve"> </w:t>
      </w:r>
      <w:r>
        <w:rPr>
          <w:color w:val="231F20"/>
        </w:rPr>
        <w:t>student</w:t>
      </w:r>
      <w:r>
        <w:rPr>
          <w:color w:val="231F20"/>
          <w:spacing w:val="-2"/>
        </w:rPr>
        <w:t xml:space="preserve"> </w:t>
      </w:r>
      <w:r>
        <w:rPr>
          <w:color w:val="231F20"/>
        </w:rPr>
        <w:t>to additional sanctions or criminal action. The student will be automatically withdrawn from registered courses based</w:t>
      </w:r>
      <w:r>
        <w:rPr>
          <w:color w:val="231F20"/>
          <w:spacing w:val="-2"/>
        </w:rPr>
        <w:t xml:space="preserve"> </w:t>
      </w:r>
      <w:r>
        <w:rPr>
          <w:color w:val="231F20"/>
        </w:rPr>
        <w:t>upon</w:t>
      </w:r>
      <w:r>
        <w:rPr>
          <w:color w:val="231F20"/>
          <w:spacing w:val="-2"/>
        </w:rPr>
        <w:t xml:space="preserve"> </w:t>
      </w:r>
      <w:r>
        <w:rPr>
          <w:color w:val="231F20"/>
        </w:rPr>
        <w:t>the</w:t>
      </w:r>
      <w:r>
        <w:rPr>
          <w:color w:val="231F20"/>
          <w:spacing w:val="-2"/>
        </w:rPr>
        <w:t xml:space="preserve"> </w:t>
      </w:r>
      <w:r>
        <w:rPr>
          <w:color w:val="231F20"/>
        </w:rPr>
        <w:t>effective</w:t>
      </w:r>
      <w:r>
        <w:rPr>
          <w:color w:val="231F20"/>
          <w:spacing w:val="-2"/>
        </w:rPr>
        <w:t xml:space="preserve"> </w:t>
      </w:r>
      <w:r>
        <w:rPr>
          <w:color w:val="231F20"/>
        </w:rPr>
        <w:t>date</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suspension.</w:t>
      </w:r>
      <w:r>
        <w:rPr>
          <w:color w:val="231F20"/>
          <w:spacing w:val="-2"/>
        </w:rPr>
        <w:t xml:space="preserve"> </w:t>
      </w:r>
      <w:r>
        <w:rPr>
          <w:color w:val="231F20"/>
        </w:rPr>
        <w:t>The</w:t>
      </w:r>
      <w:r>
        <w:rPr>
          <w:color w:val="231F20"/>
          <w:spacing w:val="-2"/>
        </w:rPr>
        <w:t xml:space="preserve"> </w:t>
      </w:r>
      <w:r>
        <w:rPr>
          <w:color w:val="231F20"/>
        </w:rPr>
        <w:t>student</w:t>
      </w:r>
      <w:r>
        <w:rPr>
          <w:color w:val="231F20"/>
          <w:spacing w:val="-2"/>
        </w:rPr>
        <w:t xml:space="preserve"> </w:t>
      </w:r>
      <w:r>
        <w:rPr>
          <w:color w:val="231F20"/>
        </w:rPr>
        <w:t>will</w:t>
      </w:r>
      <w:r>
        <w:rPr>
          <w:color w:val="231F20"/>
          <w:spacing w:val="-2"/>
        </w:rPr>
        <w:t xml:space="preserve"> </w:t>
      </w:r>
      <w:r>
        <w:rPr>
          <w:color w:val="231F20"/>
        </w:rPr>
        <w:t>be</w:t>
      </w:r>
      <w:r>
        <w:rPr>
          <w:color w:val="231F20"/>
          <w:spacing w:val="-2"/>
        </w:rPr>
        <w:t xml:space="preserve"> </w:t>
      </w:r>
      <w:r>
        <w:rPr>
          <w:color w:val="231F20"/>
        </w:rPr>
        <w:t>responsible</w:t>
      </w:r>
      <w:r>
        <w:rPr>
          <w:color w:val="231F20"/>
          <w:spacing w:val="-2"/>
        </w:rPr>
        <w:t xml:space="preserve"> </w:t>
      </w:r>
      <w:r>
        <w:rPr>
          <w:color w:val="231F20"/>
        </w:rPr>
        <w:t>for</w:t>
      </w:r>
      <w:r>
        <w:rPr>
          <w:color w:val="231F20"/>
          <w:spacing w:val="-2"/>
        </w:rPr>
        <w:t xml:space="preserve"> </w:t>
      </w:r>
      <w:r>
        <w:rPr>
          <w:color w:val="231F20"/>
        </w:rPr>
        <w:t>any</w:t>
      </w:r>
      <w:r>
        <w:rPr>
          <w:color w:val="231F20"/>
          <w:spacing w:val="-2"/>
        </w:rPr>
        <w:t xml:space="preserve"> </w:t>
      </w:r>
      <w:r>
        <w:rPr>
          <w:color w:val="231F20"/>
        </w:rPr>
        <w:t>financial</w:t>
      </w:r>
      <w:r>
        <w:rPr>
          <w:color w:val="231F20"/>
          <w:spacing w:val="-2"/>
        </w:rPr>
        <w:t xml:space="preserve"> </w:t>
      </w:r>
      <w:r>
        <w:rPr>
          <w:color w:val="231F20"/>
        </w:rPr>
        <w:t xml:space="preserve">obligations to the University but may be eligible for a refund of tuition and fees based upon the effective date of the Suspension and the University’s Institutional Refund Policy. Notation of the Suspension will appear on the </w:t>
      </w:r>
      <w:proofErr w:type="gramStart"/>
      <w:r>
        <w:rPr>
          <w:color w:val="231F20"/>
        </w:rPr>
        <w:t>Student’s</w:t>
      </w:r>
      <w:proofErr w:type="gramEnd"/>
      <w:r>
        <w:rPr>
          <w:color w:val="231F20"/>
        </w:rPr>
        <w:t xml:space="preserve"> permanent academic record and will remain until the end of the Suspension period.</w:t>
      </w:r>
    </w:p>
    <w:p w14:paraId="0BC71FF2" w14:textId="77777777" w:rsidR="00023072" w:rsidRDefault="00ED5357">
      <w:pPr>
        <w:pStyle w:val="ListParagraph"/>
        <w:numPr>
          <w:ilvl w:val="1"/>
          <w:numId w:val="19"/>
        </w:numPr>
        <w:tabs>
          <w:tab w:val="left" w:pos="1800"/>
        </w:tabs>
        <w:spacing w:before="206" w:line="225" w:lineRule="auto"/>
        <w:ind w:right="715"/>
        <w:jc w:val="both"/>
        <w:rPr>
          <w:b/>
          <w:color w:val="231F20"/>
        </w:rPr>
      </w:pPr>
      <w:r>
        <w:rPr>
          <w:b/>
          <w:color w:val="231F20"/>
        </w:rPr>
        <w:t>Expulsion</w:t>
      </w:r>
      <w:r>
        <w:rPr>
          <w:b/>
          <w:color w:val="231F20"/>
          <w:spacing w:val="-7"/>
        </w:rPr>
        <w:t xml:space="preserve"> </w:t>
      </w:r>
      <w:r>
        <w:rPr>
          <w:color w:val="231F20"/>
        </w:rPr>
        <w:t>–</w:t>
      </w:r>
      <w:r>
        <w:rPr>
          <w:color w:val="231F20"/>
          <w:spacing w:val="-7"/>
        </w:rPr>
        <w:t xml:space="preserve"> </w:t>
      </w:r>
      <w:r>
        <w:rPr>
          <w:color w:val="231F20"/>
        </w:rPr>
        <w:t>Permanent</w:t>
      </w:r>
      <w:r>
        <w:rPr>
          <w:color w:val="231F20"/>
          <w:spacing w:val="-7"/>
        </w:rPr>
        <w:t xml:space="preserve"> </w:t>
      </w:r>
      <w:r>
        <w:rPr>
          <w:color w:val="231F20"/>
        </w:rPr>
        <w:t>separation</w:t>
      </w:r>
      <w:r>
        <w:rPr>
          <w:color w:val="231F20"/>
          <w:spacing w:val="-7"/>
        </w:rPr>
        <w:t xml:space="preserve"> </w:t>
      </w:r>
      <w:r>
        <w:rPr>
          <w:color w:val="231F20"/>
        </w:rPr>
        <w:t>of</w:t>
      </w:r>
      <w:r>
        <w:rPr>
          <w:color w:val="231F20"/>
          <w:spacing w:val="-7"/>
        </w:rPr>
        <w:t xml:space="preserve"> </w:t>
      </w:r>
      <w:r>
        <w:rPr>
          <w:color w:val="231F20"/>
        </w:rPr>
        <w:t>the</w:t>
      </w:r>
      <w:r>
        <w:rPr>
          <w:color w:val="231F20"/>
          <w:spacing w:val="-7"/>
        </w:rPr>
        <w:t xml:space="preserve"> </w:t>
      </w:r>
      <w:r>
        <w:rPr>
          <w:color w:val="231F20"/>
        </w:rPr>
        <w:t>student</w:t>
      </w:r>
      <w:r>
        <w:rPr>
          <w:color w:val="231F20"/>
          <w:spacing w:val="-7"/>
        </w:rPr>
        <w:t xml:space="preserve"> </w:t>
      </w:r>
      <w:r>
        <w:rPr>
          <w:color w:val="231F20"/>
        </w:rPr>
        <w:t>from</w:t>
      </w:r>
      <w:r>
        <w:rPr>
          <w:color w:val="231F20"/>
          <w:spacing w:val="-7"/>
        </w:rPr>
        <w:t xml:space="preserve"> </w:t>
      </w:r>
      <w:r>
        <w:rPr>
          <w:color w:val="231F20"/>
        </w:rPr>
        <w:t>the</w:t>
      </w:r>
      <w:r>
        <w:rPr>
          <w:color w:val="231F20"/>
          <w:spacing w:val="-7"/>
        </w:rPr>
        <w:t xml:space="preserve"> </w:t>
      </w:r>
      <w:r>
        <w:rPr>
          <w:color w:val="231F20"/>
        </w:rPr>
        <w:t>University.</w:t>
      </w:r>
      <w:r>
        <w:rPr>
          <w:color w:val="231F20"/>
          <w:spacing w:val="-7"/>
        </w:rPr>
        <w:t xml:space="preserve"> </w:t>
      </w:r>
      <w:r>
        <w:rPr>
          <w:color w:val="231F20"/>
        </w:rPr>
        <w:t>The</w:t>
      </w:r>
      <w:r>
        <w:rPr>
          <w:color w:val="231F20"/>
          <w:spacing w:val="-7"/>
        </w:rPr>
        <w:t xml:space="preserve"> </w:t>
      </w:r>
      <w:r>
        <w:rPr>
          <w:color w:val="231F20"/>
        </w:rPr>
        <w:t>student</w:t>
      </w:r>
      <w:r>
        <w:rPr>
          <w:color w:val="231F20"/>
          <w:spacing w:val="-7"/>
        </w:rPr>
        <w:t xml:space="preserve"> </w:t>
      </w:r>
      <w:r>
        <w:rPr>
          <w:color w:val="231F20"/>
        </w:rPr>
        <w:t>is</w:t>
      </w:r>
      <w:r>
        <w:rPr>
          <w:color w:val="231F20"/>
          <w:spacing w:val="-7"/>
        </w:rPr>
        <w:t xml:space="preserve"> </w:t>
      </w:r>
      <w:r>
        <w:rPr>
          <w:color w:val="231F20"/>
        </w:rPr>
        <w:t>administratively</w:t>
      </w:r>
      <w:r>
        <w:rPr>
          <w:color w:val="231F20"/>
          <w:spacing w:val="-7"/>
        </w:rPr>
        <w:t xml:space="preserve"> </w:t>
      </w:r>
      <w:r>
        <w:rPr>
          <w:color w:val="231F20"/>
        </w:rPr>
        <w:t>banned from</w:t>
      </w:r>
      <w:r>
        <w:rPr>
          <w:color w:val="231F20"/>
          <w:spacing w:val="-5"/>
        </w:rPr>
        <w:t xml:space="preserve"> </w:t>
      </w:r>
      <w:r>
        <w:rPr>
          <w:color w:val="231F20"/>
        </w:rPr>
        <w:t>the</w:t>
      </w:r>
      <w:r>
        <w:rPr>
          <w:color w:val="231F20"/>
          <w:spacing w:val="-5"/>
        </w:rPr>
        <w:t xml:space="preserve"> </w:t>
      </w:r>
      <w:r>
        <w:rPr>
          <w:color w:val="231F20"/>
        </w:rPr>
        <w:t>University</w:t>
      </w:r>
      <w:r>
        <w:rPr>
          <w:color w:val="231F20"/>
          <w:spacing w:val="-5"/>
        </w:rPr>
        <w:t xml:space="preserve"> </w:t>
      </w:r>
      <w:r>
        <w:rPr>
          <w:color w:val="231F20"/>
        </w:rPr>
        <w:t>and</w:t>
      </w:r>
      <w:r>
        <w:rPr>
          <w:color w:val="231F20"/>
          <w:spacing w:val="-5"/>
        </w:rPr>
        <w:t xml:space="preserve"> </w:t>
      </w:r>
      <w:r>
        <w:rPr>
          <w:color w:val="231F20"/>
        </w:rPr>
        <w:t>may</w:t>
      </w:r>
      <w:r>
        <w:rPr>
          <w:color w:val="231F20"/>
          <w:spacing w:val="-5"/>
        </w:rPr>
        <w:t xml:space="preserve"> </w:t>
      </w:r>
      <w:r>
        <w:rPr>
          <w:color w:val="231F20"/>
        </w:rPr>
        <w:t>not</w:t>
      </w:r>
      <w:r>
        <w:rPr>
          <w:color w:val="231F20"/>
          <w:spacing w:val="-5"/>
        </w:rPr>
        <w:t xml:space="preserve"> </w:t>
      </w:r>
      <w:r>
        <w:rPr>
          <w:color w:val="231F20"/>
        </w:rPr>
        <w:t>be</w:t>
      </w:r>
      <w:r>
        <w:rPr>
          <w:color w:val="231F20"/>
          <w:spacing w:val="-5"/>
        </w:rPr>
        <w:t xml:space="preserve"> </w:t>
      </w:r>
      <w:r>
        <w:rPr>
          <w:color w:val="231F20"/>
        </w:rPr>
        <w:t>present</w:t>
      </w:r>
      <w:r>
        <w:rPr>
          <w:color w:val="231F20"/>
          <w:spacing w:val="-5"/>
        </w:rPr>
        <w:t xml:space="preserve"> </w:t>
      </w:r>
      <w:r>
        <w:rPr>
          <w:color w:val="231F20"/>
        </w:rPr>
        <w:t>on</w:t>
      </w:r>
      <w:r>
        <w:rPr>
          <w:color w:val="231F20"/>
          <w:spacing w:val="-5"/>
        </w:rPr>
        <w:t xml:space="preserve"> </w:t>
      </w:r>
      <w:proofErr w:type="gramStart"/>
      <w:r>
        <w:rPr>
          <w:color w:val="231F20"/>
        </w:rPr>
        <w:t>University</w:t>
      </w:r>
      <w:proofErr w:type="gramEnd"/>
      <w:r>
        <w:rPr>
          <w:color w:val="231F20"/>
          <w:spacing w:val="-5"/>
        </w:rPr>
        <w:t xml:space="preserve"> </w:t>
      </w:r>
      <w:r>
        <w:rPr>
          <w:color w:val="231F20"/>
        </w:rPr>
        <w:t>premises</w:t>
      </w:r>
      <w:r>
        <w:rPr>
          <w:color w:val="231F20"/>
          <w:spacing w:val="-6"/>
        </w:rPr>
        <w:t xml:space="preserve"> </w:t>
      </w:r>
      <w:r>
        <w:rPr>
          <w:color w:val="231F20"/>
        </w:rPr>
        <w:t>(excluding</w:t>
      </w:r>
      <w:r>
        <w:rPr>
          <w:color w:val="231F20"/>
          <w:spacing w:val="-5"/>
        </w:rPr>
        <w:t xml:space="preserve"> </w:t>
      </w:r>
      <w:r>
        <w:rPr>
          <w:color w:val="231F20"/>
        </w:rPr>
        <w:t>UAB</w:t>
      </w:r>
      <w:r>
        <w:rPr>
          <w:color w:val="231F20"/>
          <w:spacing w:val="-5"/>
        </w:rPr>
        <w:t xml:space="preserve"> </w:t>
      </w:r>
      <w:r>
        <w:rPr>
          <w:color w:val="231F20"/>
        </w:rPr>
        <w:t>Medicine</w:t>
      </w:r>
      <w:r>
        <w:rPr>
          <w:color w:val="231F20"/>
          <w:spacing w:val="-5"/>
        </w:rPr>
        <w:t xml:space="preserve"> </w:t>
      </w:r>
      <w:r>
        <w:rPr>
          <w:color w:val="231F20"/>
        </w:rPr>
        <w:t>and</w:t>
      </w:r>
      <w:r>
        <w:rPr>
          <w:color w:val="231F20"/>
          <w:spacing w:val="-5"/>
        </w:rPr>
        <w:t xml:space="preserve"> </w:t>
      </w:r>
      <w:r>
        <w:rPr>
          <w:color w:val="231F20"/>
        </w:rPr>
        <w:t>UAB</w:t>
      </w:r>
      <w:r>
        <w:rPr>
          <w:color w:val="231F20"/>
          <w:spacing w:val="-5"/>
        </w:rPr>
        <w:t xml:space="preserve"> </w:t>
      </w:r>
      <w:r>
        <w:rPr>
          <w:color w:val="231F20"/>
        </w:rPr>
        <w:t>Health System Foundation facilities unless otherwise specified); attend or participate in classes; access various Uni-</w:t>
      </w:r>
      <w:proofErr w:type="spellStart"/>
      <w:r>
        <w:rPr>
          <w:color w:val="231F20"/>
        </w:rPr>
        <w:t>versity</w:t>
      </w:r>
      <w:proofErr w:type="spellEnd"/>
      <w:r>
        <w:rPr>
          <w:color w:val="231F20"/>
        </w:rPr>
        <w:t xml:space="preserve"> electronic systems; or participate in Student Organizations or any University-sponsored activity. Vio-</w:t>
      </w:r>
      <w:proofErr w:type="spellStart"/>
      <w:r>
        <w:rPr>
          <w:color w:val="231F20"/>
        </w:rPr>
        <w:t>lation</w:t>
      </w:r>
      <w:proofErr w:type="spellEnd"/>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terms</w:t>
      </w:r>
      <w:r>
        <w:rPr>
          <w:color w:val="231F20"/>
          <w:spacing w:val="-2"/>
        </w:rPr>
        <w:t xml:space="preserve"> </w:t>
      </w:r>
      <w:r>
        <w:rPr>
          <w:color w:val="231F20"/>
        </w:rPr>
        <w:t>of</w:t>
      </w:r>
      <w:r>
        <w:rPr>
          <w:color w:val="231F20"/>
          <w:spacing w:val="-1"/>
        </w:rPr>
        <w:t xml:space="preserve"> </w:t>
      </w:r>
      <w:r>
        <w:rPr>
          <w:color w:val="231F20"/>
        </w:rPr>
        <w:t>Expulsion</w:t>
      </w:r>
      <w:r>
        <w:rPr>
          <w:color w:val="231F20"/>
          <w:spacing w:val="-1"/>
        </w:rPr>
        <w:t xml:space="preserve"> </w:t>
      </w:r>
      <w:r>
        <w:rPr>
          <w:color w:val="231F20"/>
        </w:rPr>
        <w:t>may</w:t>
      </w:r>
      <w:r>
        <w:rPr>
          <w:color w:val="231F20"/>
          <w:spacing w:val="-1"/>
        </w:rPr>
        <w:t xml:space="preserve"> </w:t>
      </w:r>
      <w:r>
        <w:rPr>
          <w:color w:val="231F20"/>
        </w:rPr>
        <w:t>subject</w:t>
      </w:r>
      <w:r>
        <w:rPr>
          <w:color w:val="231F20"/>
          <w:spacing w:val="-1"/>
        </w:rPr>
        <w:t xml:space="preserve"> </w:t>
      </w:r>
      <w:r>
        <w:rPr>
          <w:color w:val="231F20"/>
        </w:rPr>
        <w:t>the</w:t>
      </w:r>
      <w:r>
        <w:rPr>
          <w:color w:val="231F20"/>
          <w:spacing w:val="-1"/>
        </w:rPr>
        <w:t xml:space="preserve"> </w:t>
      </w:r>
      <w:r>
        <w:rPr>
          <w:color w:val="231F20"/>
        </w:rPr>
        <w:t>student</w:t>
      </w:r>
      <w:r>
        <w:rPr>
          <w:color w:val="231F20"/>
          <w:spacing w:val="-1"/>
        </w:rPr>
        <w:t xml:space="preserve"> </w:t>
      </w:r>
      <w:r>
        <w:rPr>
          <w:color w:val="231F20"/>
        </w:rPr>
        <w:t>to</w:t>
      </w:r>
      <w:r>
        <w:rPr>
          <w:color w:val="231F20"/>
          <w:spacing w:val="-2"/>
        </w:rPr>
        <w:t xml:space="preserve"> </w:t>
      </w:r>
      <w:r>
        <w:rPr>
          <w:color w:val="231F20"/>
        </w:rPr>
        <w:t>criminal</w:t>
      </w:r>
      <w:r>
        <w:rPr>
          <w:color w:val="231F20"/>
          <w:spacing w:val="-1"/>
        </w:rPr>
        <w:t xml:space="preserve"> </w:t>
      </w:r>
      <w:r>
        <w:rPr>
          <w:color w:val="231F20"/>
        </w:rPr>
        <w:t>action.</w:t>
      </w:r>
      <w:r>
        <w:rPr>
          <w:color w:val="231F20"/>
          <w:spacing w:val="-1"/>
        </w:rPr>
        <w:t xml:space="preserve"> </w:t>
      </w:r>
      <w:r>
        <w:rPr>
          <w:color w:val="231F20"/>
        </w:rPr>
        <w:t>The</w:t>
      </w:r>
      <w:r>
        <w:rPr>
          <w:color w:val="231F20"/>
          <w:spacing w:val="-1"/>
        </w:rPr>
        <w:t xml:space="preserve"> </w:t>
      </w:r>
      <w:r>
        <w:rPr>
          <w:color w:val="231F20"/>
        </w:rPr>
        <w:t>student</w:t>
      </w:r>
      <w:r>
        <w:rPr>
          <w:color w:val="231F20"/>
          <w:spacing w:val="-1"/>
        </w:rPr>
        <w:t xml:space="preserve"> </w:t>
      </w:r>
      <w:r>
        <w:rPr>
          <w:color w:val="231F20"/>
        </w:rPr>
        <w:t>will</w:t>
      </w:r>
      <w:r>
        <w:rPr>
          <w:color w:val="231F20"/>
          <w:spacing w:val="-1"/>
        </w:rPr>
        <w:t xml:space="preserve"> </w:t>
      </w:r>
      <w:r>
        <w:rPr>
          <w:color w:val="231F20"/>
        </w:rPr>
        <w:t>be</w:t>
      </w:r>
      <w:r>
        <w:rPr>
          <w:color w:val="231F20"/>
          <w:spacing w:val="-1"/>
        </w:rPr>
        <w:t xml:space="preserve"> </w:t>
      </w:r>
      <w:r>
        <w:rPr>
          <w:color w:val="231F20"/>
        </w:rPr>
        <w:t>automatically withdrawn</w:t>
      </w:r>
      <w:r>
        <w:rPr>
          <w:color w:val="231F20"/>
          <w:spacing w:val="-13"/>
        </w:rPr>
        <w:t xml:space="preserve"> </w:t>
      </w:r>
      <w:r>
        <w:rPr>
          <w:color w:val="231F20"/>
        </w:rPr>
        <w:t>from</w:t>
      </w:r>
      <w:r>
        <w:rPr>
          <w:color w:val="231F20"/>
          <w:spacing w:val="-12"/>
        </w:rPr>
        <w:t xml:space="preserve"> </w:t>
      </w:r>
      <w:r>
        <w:rPr>
          <w:color w:val="231F20"/>
        </w:rPr>
        <w:t>registered</w:t>
      </w:r>
      <w:r>
        <w:rPr>
          <w:color w:val="231F20"/>
          <w:spacing w:val="-13"/>
        </w:rPr>
        <w:t xml:space="preserve"> </w:t>
      </w:r>
      <w:r>
        <w:rPr>
          <w:color w:val="231F20"/>
        </w:rPr>
        <w:t>courses</w:t>
      </w:r>
      <w:r>
        <w:rPr>
          <w:color w:val="231F20"/>
          <w:spacing w:val="-12"/>
        </w:rPr>
        <w:t xml:space="preserve"> </w:t>
      </w:r>
      <w:r>
        <w:rPr>
          <w:color w:val="231F20"/>
        </w:rPr>
        <w:t>based</w:t>
      </w:r>
      <w:r>
        <w:rPr>
          <w:color w:val="231F20"/>
          <w:spacing w:val="-13"/>
        </w:rPr>
        <w:t xml:space="preserve"> </w:t>
      </w:r>
      <w:r>
        <w:rPr>
          <w:color w:val="231F20"/>
        </w:rPr>
        <w:t>upon</w:t>
      </w:r>
      <w:r>
        <w:rPr>
          <w:color w:val="231F20"/>
          <w:spacing w:val="-12"/>
        </w:rPr>
        <w:t xml:space="preserve"> </w:t>
      </w:r>
      <w:r>
        <w:rPr>
          <w:color w:val="231F20"/>
        </w:rPr>
        <w:t>the</w:t>
      </w:r>
      <w:r>
        <w:rPr>
          <w:color w:val="231F20"/>
          <w:spacing w:val="-13"/>
        </w:rPr>
        <w:t xml:space="preserve"> </w:t>
      </w:r>
      <w:r>
        <w:rPr>
          <w:color w:val="231F20"/>
        </w:rPr>
        <w:t>effective</w:t>
      </w:r>
      <w:r>
        <w:rPr>
          <w:color w:val="231F20"/>
          <w:spacing w:val="-12"/>
        </w:rPr>
        <w:t xml:space="preserve"> </w:t>
      </w:r>
      <w:r>
        <w:rPr>
          <w:color w:val="231F20"/>
        </w:rPr>
        <w:t>date</w:t>
      </w:r>
      <w:r>
        <w:rPr>
          <w:color w:val="231F20"/>
          <w:spacing w:val="-12"/>
        </w:rPr>
        <w:t xml:space="preserve"> </w:t>
      </w:r>
      <w:r>
        <w:rPr>
          <w:color w:val="231F20"/>
        </w:rPr>
        <w:t>of</w:t>
      </w:r>
      <w:r>
        <w:rPr>
          <w:color w:val="231F20"/>
          <w:spacing w:val="-13"/>
        </w:rPr>
        <w:t xml:space="preserve"> </w:t>
      </w:r>
      <w:r>
        <w:rPr>
          <w:color w:val="231F20"/>
        </w:rPr>
        <w:t>the</w:t>
      </w:r>
      <w:r>
        <w:rPr>
          <w:color w:val="231F20"/>
          <w:spacing w:val="-12"/>
        </w:rPr>
        <w:t xml:space="preserve"> </w:t>
      </w:r>
      <w:r>
        <w:rPr>
          <w:color w:val="231F20"/>
        </w:rPr>
        <w:t>Expulsion.</w:t>
      </w:r>
      <w:r>
        <w:rPr>
          <w:color w:val="231F20"/>
          <w:spacing w:val="-13"/>
        </w:rPr>
        <w:t xml:space="preserve"> </w:t>
      </w:r>
      <w:r>
        <w:rPr>
          <w:color w:val="231F20"/>
        </w:rPr>
        <w:t>The</w:t>
      </w:r>
      <w:r>
        <w:rPr>
          <w:color w:val="231F20"/>
          <w:spacing w:val="-12"/>
        </w:rPr>
        <w:t xml:space="preserve"> </w:t>
      </w:r>
      <w:r>
        <w:rPr>
          <w:color w:val="231F20"/>
        </w:rPr>
        <w:t>student</w:t>
      </w:r>
      <w:r>
        <w:rPr>
          <w:color w:val="231F20"/>
          <w:spacing w:val="-13"/>
        </w:rPr>
        <w:t xml:space="preserve"> </w:t>
      </w:r>
      <w:r>
        <w:rPr>
          <w:color w:val="231F20"/>
        </w:rPr>
        <w:t>will</w:t>
      </w:r>
      <w:r>
        <w:rPr>
          <w:color w:val="231F20"/>
          <w:spacing w:val="-12"/>
        </w:rPr>
        <w:t xml:space="preserve"> </w:t>
      </w:r>
      <w:r>
        <w:rPr>
          <w:color w:val="231F20"/>
        </w:rPr>
        <w:t>be</w:t>
      </w:r>
      <w:r>
        <w:rPr>
          <w:color w:val="231F20"/>
          <w:spacing w:val="-12"/>
        </w:rPr>
        <w:t xml:space="preserve"> </w:t>
      </w:r>
      <w:proofErr w:type="spellStart"/>
      <w:r>
        <w:rPr>
          <w:color w:val="231F20"/>
        </w:rPr>
        <w:t>respon-sible</w:t>
      </w:r>
      <w:proofErr w:type="spellEnd"/>
      <w:r>
        <w:rPr>
          <w:color w:val="231F20"/>
        </w:rPr>
        <w:t xml:space="preserve"> for any financial obligations to the University but may be eligible for a refund of tuition and fees based upon the effective date of the Suspension and the University’s Institutional Refund Policy. Notation of the Expulsion will appear on the student’s permanent academic record. Notation of the Expulsion will appear on the student’s permanent academic record.</w:t>
      </w:r>
    </w:p>
    <w:p w14:paraId="712142A1" w14:textId="77777777" w:rsidR="00023072" w:rsidRDefault="00ED5357">
      <w:pPr>
        <w:pStyle w:val="ListParagraph"/>
        <w:numPr>
          <w:ilvl w:val="1"/>
          <w:numId w:val="19"/>
        </w:numPr>
        <w:tabs>
          <w:tab w:val="left" w:pos="1800"/>
        </w:tabs>
        <w:spacing w:before="206" w:line="225" w:lineRule="auto"/>
        <w:ind w:right="714"/>
        <w:jc w:val="both"/>
        <w:rPr>
          <w:b/>
          <w:color w:val="231F20"/>
        </w:rPr>
      </w:pPr>
      <w:r>
        <w:rPr>
          <w:b/>
          <w:color w:val="231F20"/>
        </w:rPr>
        <w:t xml:space="preserve">Housing Reassignment or Removal from University Housing </w:t>
      </w:r>
      <w:r>
        <w:rPr>
          <w:color w:val="231F20"/>
        </w:rPr>
        <w:t>– Reassignment to another University housing facility</w:t>
      </w:r>
      <w:r>
        <w:rPr>
          <w:color w:val="231F20"/>
          <w:spacing w:val="-8"/>
        </w:rPr>
        <w:t xml:space="preserve"> </w:t>
      </w:r>
      <w:r>
        <w:rPr>
          <w:color w:val="231F20"/>
        </w:rPr>
        <w:t>and/or</w:t>
      </w:r>
      <w:r>
        <w:rPr>
          <w:color w:val="231F20"/>
          <w:spacing w:val="-8"/>
        </w:rPr>
        <w:t xml:space="preserve"> </w:t>
      </w:r>
      <w:r>
        <w:rPr>
          <w:color w:val="231F20"/>
        </w:rPr>
        <w:t>loss</w:t>
      </w:r>
      <w:r>
        <w:rPr>
          <w:color w:val="231F20"/>
          <w:spacing w:val="-8"/>
        </w:rPr>
        <w:t xml:space="preserve"> </w:t>
      </w:r>
      <w:r>
        <w:rPr>
          <w:color w:val="231F20"/>
        </w:rPr>
        <w:t>of</w:t>
      </w:r>
      <w:r>
        <w:rPr>
          <w:color w:val="231F20"/>
          <w:spacing w:val="-8"/>
        </w:rPr>
        <w:t xml:space="preserve"> </w:t>
      </w:r>
      <w:r>
        <w:rPr>
          <w:color w:val="231F20"/>
        </w:rPr>
        <w:t>the</w:t>
      </w:r>
      <w:r>
        <w:rPr>
          <w:color w:val="231F20"/>
          <w:spacing w:val="-8"/>
        </w:rPr>
        <w:t xml:space="preserve"> </w:t>
      </w:r>
      <w:r>
        <w:rPr>
          <w:color w:val="231F20"/>
        </w:rPr>
        <w:t>privilege</w:t>
      </w:r>
      <w:r>
        <w:rPr>
          <w:color w:val="231F20"/>
          <w:spacing w:val="-8"/>
        </w:rPr>
        <w:t xml:space="preserve"> </w:t>
      </w:r>
      <w:r>
        <w:rPr>
          <w:color w:val="231F20"/>
        </w:rPr>
        <w:t>of</w:t>
      </w:r>
      <w:r>
        <w:rPr>
          <w:color w:val="231F20"/>
          <w:spacing w:val="-8"/>
        </w:rPr>
        <w:t xml:space="preserve"> </w:t>
      </w:r>
      <w:r>
        <w:rPr>
          <w:color w:val="231F20"/>
        </w:rPr>
        <w:t>living</w:t>
      </w:r>
      <w:r>
        <w:rPr>
          <w:color w:val="231F20"/>
          <w:spacing w:val="-8"/>
        </w:rPr>
        <w:t xml:space="preserve"> </w:t>
      </w:r>
      <w:r>
        <w:rPr>
          <w:color w:val="231F20"/>
        </w:rPr>
        <w:t>in</w:t>
      </w:r>
      <w:r>
        <w:rPr>
          <w:color w:val="231F20"/>
          <w:spacing w:val="-8"/>
        </w:rPr>
        <w:t xml:space="preserve"> </w:t>
      </w:r>
      <w:proofErr w:type="gramStart"/>
      <w:r>
        <w:rPr>
          <w:color w:val="231F20"/>
        </w:rPr>
        <w:t>University</w:t>
      </w:r>
      <w:proofErr w:type="gramEnd"/>
      <w:r>
        <w:rPr>
          <w:color w:val="231F20"/>
          <w:spacing w:val="-8"/>
        </w:rPr>
        <w:t xml:space="preserve"> </w:t>
      </w:r>
      <w:r>
        <w:rPr>
          <w:color w:val="231F20"/>
        </w:rPr>
        <w:t>housing.</w:t>
      </w:r>
      <w:r>
        <w:rPr>
          <w:color w:val="231F20"/>
          <w:spacing w:val="-8"/>
        </w:rPr>
        <w:t xml:space="preserve"> </w:t>
      </w:r>
      <w:r>
        <w:rPr>
          <w:color w:val="231F20"/>
        </w:rPr>
        <w:t>Removal</w:t>
      </w:r>
      <w:r>
        <w:rPr>
          <w:color w:val="231F20"/>
          <w:spacing w:val="-8"/>
        </w:rPr>
        <w:t xml:space="preserve"> </w:t>
      </w:r>
      <w:r>
        <w:rPr>
          <w:color w:val="231F20"/>
        </w:rPr>
        <w:t>may</w:t>
      </w:r>
      <w:r>
        <w:rPr>
          <w:color w:val="231F20"/>
          <w:spacing w:val="-8"/>
        </w:rPr>
        <w:t xml:space="preserve"> </w:t>
      </w:r>
      <w:r>
        <w:rPr>
          <w:color w:val="231F20"/>
        </w:rPr>
        <w:t>be</w:t>
      </w:r>
      <w:r>
        <w:rPr>
          <w:color w:val="231F20"/>
          <w:spacing w:val="-8"/>
        </w:rPr>
        <w:t xml:space="preserve"> </w:t>
      </w:r>
      <w:r>
        <w:rPr>
          <w:color w:val="231F20"/>
        </w:rPr>
        <w:t>for</w:t>
      </w:r>
      <w:r>
        <w:rPr>
          <w:color w:val="231F20"/>
          <w:spacing w:val="-8"/>
        </w:rPr>
        <w:t xml:space="preserve"> </w:t>
      </w:r>
      <w:r>
        <w:rPr>
          <w:color w:val="231F20"/>
        </w:rPr>
        <w:t>a</w:t>
      </w:r>
      <w:r>
        <w:rPr>
          <w:color w:val="231F20"/>
          <w:spacing w:val="-8"/>
        </w:rPr>
        <w:t xml:space="preserve"> </w:t>
      </w:r>
      <w:r>
        <w:rPr>
          <w:color w:val="231F20"/>
        </w:rPr>
        <w:t>definite</w:t>
      </w:r>
      <w:r>
        <w:rPr>
          <w:color w:val="231F20"/>
          <w:spacing w:val="-8"/>
        </w:rPr>
        <w:t xml:space="preserve"> </w:t>
      </w:r>
      <w:proofErr w:type="gramStart"/>
      <w:r>
        <w:rPr>
          <w:color w:val="231F20"/>
        </w:rPr>
        <w:t>period</w:t>
      </w:r>
      <w:r>
        <w:rPr>
          <w:color w:val="231F20"/>
          <w:spacing w:val="-8"/>
        </w:rPr>
        <w:t xml:space="preserve"> </w:t>
      </w:r>
      <w:r>
        <w:rPr>
          <w:color w:val="231F20"/>
        </w:rPr>
        <w:t>of</w:t>
      </w:r>
      <w:r>
        <w:rPr>
          <w:color w:val="231F20"/>
          <w:spacing w:val="-8"/>
        </w:rPr>
        <w:t xml:space="preserve"> </w:t>
      </w:r>
      <w:r>
        <w:rPr>
          <w:color w:val="231F20"/>
        </w:rPr>
        <w:t>time</w:t>
      </w:r>
      <w:proofErr w:type="gramEnd"/>
      <w:r>
        <w:rPr>
          <w:color w:val="231F20"/>
        </w:rPr>
        <w:t xml:space="preserve"> not less than the remainder of the semester in which the removal is imposed or for an indefinite </w:t>
      </w:r>
      <w:proofErr w:type="gramStart"/>
      <w:r>
        <w:rPr>
          <w:color w:val="231F20"/>
        </w:rPr>
        <w:t>period of time</w:t>
      </w:r>
      <w:proofErr w:type="gramEnd"/>
      <w:r>
        <w:rPr>
          <w:color w:val="231F20"/>
        </w:rPr>
        <w:t>.</w:t>
      </w:r>
      <w:r>
        <w:rPr>
          <w:color w:val="231F20"/>
          <w:spacing w:val="-8"/>
        </w:rPr>
        <w:t xml:space="preserve"> </w:t>
      </w:r>
      <w:r>
        <w:rPr>
          <w:color w:val="231F20"/>
        </w:rPr>
        <w:t>If</w:t>
      </w:r>
      <w:r>
        <w:rPr>
          <w:color w:val="231F20"/>
          <w:spacing w:val="-8"/>
        </w:rPr>
        <w:t xml:space="preserve"> </w:t>
      </w:r>
      <w:r>
        <w:rPr>
          <w:color w:val="231F20"/>
        </w:rPr>
        <w:t>the</w:t>
      </w:r>
      <w:r>
        <w:rPr>
          <w:color w:val="231F20"/>
          <w:spacing w:val="-8"/>
        </w:rPr>
        <w:t xml:space="preserve"> </w:t>
      </w:r>
      <w:r>
        <w:rPr>
          <w:color w:val="231F20"/>
        </w:rPr>
        <w:t>removal</w:t>
      </w:r>
      <w:r>
        <w:rPr>
          <w:color w:val="231F20"/>
          <w:spacing w:val="-8"/>
        </w:rPr>
        <w:t xml:space="preserve"> </w:t>
      </w:r>
      <w:r>
        <w:rPr>
          <w:color w:val="231F20"/>
        </w:rPr>
        <w:t>is</w:t>
      </w:r>
      <w:r>
        <w:rPr>
          <w:color w:val="231F20"/>
          <w:spacing w:val="-8"/>
        </w:rPr>
        <w:t xml:space="preserve"> </w:t>
      </w:r>
      <w:r>
        <w:rPr>
          <w:color w:val="231F20"/>
        </w:rPr>
        <w:t>for</w:t>
      </w:r>
      <w:r>
        <w:rPr>
          <w:color w:val="231F20"/>
          <w:spacing w:val="-8"/>
        </w:rPr>
        <w:t xml:space="preserve"> </w:t>
      </w:r>
      <w:r>
        <w:rPr>
          <w:color w:val="231F20"/>
        </w:rPr>
        <w:t>an</w:t>
      </w:r>
      <w:r>
        <w:rPr>
          <w:color w:val="231F20"/>
          <w:spacing w:val="-8"/>
        </w:rPr>
        <w:t xml:space="preserve"> </w:t>
      </w:r>
      <w:r>
        <w:rPr>
          <w:color w:val="231F20"/>
        </w:rPr>
        <w:t>indefinite</w:t>
      </w:r>
      <w:r>
        <w:rPr>
          <w:color w:val="231F20"/>
          <w:spacing w:val="-8"/>
        </w:rPr>
        <w:t xml:space="preserve"> </w:t>
      </w:r>
      <w:r>
        <w:rPr>
          <w:color w:val="231F20"/>
        </w:rPr>
        <w:t>period,</w:t>
      </w:r>
      <w:r>
        <w:rPr>
          <w:color w:val="231F20"/>
          <w:spacing w:val="-8"/>
        </w:rPr>
        <w:t xml:space="preserve"> </w:t>
      </w:r>
      <w:r>
        <w:rPr>
          <w:color w:val="231F20"/>
        </w:rPr>
        <w:t>the</w:t>
      </w:r>
      <w:r>
        <w:rPr>
          <w:color w:val="231F20"/>
          <w:spacing w:val="-8"/>
        </w:rPr>
        <w:t xml:space="preserve"> </w:t>
      </w:r>
      <w:r>
        <w:rPr>
          <w:color w:val="231F20"/>
        </w:rPr>
        <w:t>student</w:t>
      </w:r>
      <w:r>
        <w:rPr>
          <w:color w:val="231F20"/>
          <w:spacing w:val="-8"/>
        </w:rPr>
        <w:t xml:space="preserve"> </w:t>
      </w:r>
      <w:r>
        <w:rPr>
          <w:color w:val="231F20"/>
        </w:rPr>
        <w:t>may</w:t>
      </w:r>
      <w:r>
        <w:rPr>
          <w:color w:val="231F20"/>
          <w:spacing w:val="-8"/>
        </w:rPr>
        <w:t xml:space="preserve"> </w:t>
      </w:r>
      <w:r>
        <w:rPr>
          <w:color w:val="231F20"/>
        </w:rPr>
        <w:t>petition</w:t>
      </w:r>
      <w:r>
        <w:rPr>
          <w:color w:val="231F20"/>
          <w:spacing w:val="-8"/>
        </w:rPr>
        <w:t xml:space="preserve"> </w:t>
      </w:r>
      <w:r>
        <w:rPr>
          <w:color w:val="231F20"/>
        </w:rPr>
        <w:t>the</w:t>
      </w:r>
      <w:r>
        <w:rPr>
          <w:color w:val="231F20"/>
          <w:spacing w:val="-8"/>
        </w:rPr>
        <w:t xml:space="preserve"> </w:t>
      </w:r>
      <w:r>
        <w:rPr>
          <w:color w:val="231F20"/>
        </w:rPr>
        <w:t>Director</w:t>
      </w:r>
      <w:r>
        <w:rPr>
          <w:color w:val="231F20"/>
          <w:spacing w:val="-8"/>
        </w:rPr>
        <w:t xml:space="preserve"> </w:t>
      </w:r>
      <w:r>
        <w:rPr>
          <w:color w:val="231F20"/>
        </w:rPr>
        <w:t>of</w:t>
      </w:r>
      <w:r>
        <w:rPr>
          <w:color w:val="231F20"/>
          <w:spacing w:val="-8"/>
        </w:rPr>
        <w:t xml:space="preserve"> </w:t>
      </w:r>
      <w:r>
        <w:rPr>
          <w:color w:val="231F20"/>
        </w:rPr>
        <w:t>Residence</w:t>
      </w:r>
      <w:r>
        <w:rPr>
          <w:color w:val="231F20"/>
          <w:spacing w:val="-8"/>
        </w:rPr>
        <w:t xml:space="preserve"> </w:t>
      </w:r>
      <w:r>
        <w:rPr>
          <w:color w:val="231F20"/>
        </w:rPr>
        <w:t>Life</w:t>
      </w:r>
      <w:r>
        <w:rPr>
          <w:color w:val="231F20"/>
          <w:spacing w:val="-8"/>
        </w:rPr>
        <w:t xml:space="preserve"> </w:t>
      </w:r>
      <w:r>
        <w:rPr>
          <w:color w:val="231F20"/>
        </w:rPr>
        <w:t>and</w:t>
      </w:r>
      <w:r>
        <w:rPr>
          <w:color w:val="231F20"/>
          <w:spacing w:val="-8"/>
        </w:rPr>
        <w:t xml:space="preserve"> </w:t>
      </w:r>
      <w:r>
        <w:rPr>
          <w:color w:val="231F20"/>
        </w:rPr>
        <w:t>the Title</w:t>
      </w:r>
      <w:r>
        <w:rPr>
          <w:color w:val="231F20"/>
          <w:spacing w:val="-3"/>
        </w:rPr>
        <w:t xml:space="preserve"> </w:t>
      </w:r>
      <w:r>
        <w:rPr>
          <w:color w:val="231F20"/>
        </w:rPr>
        <w:t>IX</w:t>
      </w:r>
      <w:r>
        <w:rPr>
          <w:color w:val="231F20"/>
          <w:spacing w:val="-3"/>
        </w:rPr>
        <w:t xml:space="preserve"> </w:t>
      </w:r>
      <w:r>
        <w:rPr>
          <w:color w:val="231F20"/>
        </w:rPr>
        <w:t>Coordinator</w:t>
      </w:r>
      <w:r>
        <w:rPr>
          <w:color w:val="231F20"/>
          <w:spacing w:val="-3"/>
        </w:rPr>
        <w:t xml:space="preserve"> </w:t>
      </w:r>
      <w:r>
        <w:rPr>
          <w:color w:val="231F20"/>
        </w:rPr>
        <w:t>in</w:t>
      </w:r>
      <w:r>
        <w:rPr>
          <w:color w:val="231F20"/>
          <w:spacing w:val="-3"/>
        </w:rPr>
        <w:t xml:space="preserve"> </w:t>
      </w:r>
      <w:r>
        <w:rPr>
          <w:color w:val="231F20"/>
        </w:rPr>
        <w:t>writing</w:t>
      </w:r>
      <w:r>
        <w:rPr>
          <w:color w:val="231F20"/>
          <w:spacing w:val="-3"/>
        </w:rPr>
        <w:t xml:space="preserve"> </w:t>
      </w:r>
      <w:r>
        <w:rPr>
          <w:color w:val="231F20"/>
        </w:rPr>
        <w:t>for</w:t>
      </w:r>
      <w:r>
        <w:rPr>
          <w:color w:val="231F20"/>
          <w:spacing w:val="-3"/>
        </w:rPr>
        <w:t xml:space="preserve"> </w:t>
      </w:r>
      <w:r>
        <w:rPr>
          <w:color w:val="231F20"/>
        </w:rPr>
        <w:t>restoration</w:t>
      </w:r>
      <w:r>
        <w:rPr>
          <w:color w:val="231F20"/>
          <w:spacing w:val="-3"/>
        </w:rPr>
        <w:t xml:space="preserve"> </w:t>
      </w:r>
      <w:r>
        <w:rPr>
          <w:color w:val="231F20"/>
        </w:rPr>
        <w:t>of</w:t>
      </w:r>
      <w:r>
        <w:rPr>
          <w:color w:val="231F20"/>
          <w:spacing w:val="-3"/>
        </w:rPr>
        <w:t xml:space="preserve"> </w:t>
      </w:r>
      <w:r>
        <w:rPr>
          <w:color w:val="231F20"/>
        </w:rPr>
        <w:t>University</w:t>
      </w:r>
      <w:r>
        <w:rPr>
          <w:color w:val="231F20"/>
          <w:spacing w:val="-3"/>
        </w:rPr>
        <w:t xml:space="preserve"> </w:t>
      </w:r>
      <w:r>
        <w:rPr>
          <w:color w:val="231F20"/>
        </w:rPr>
        <w:t>housing</w:t>
      </w:r>
      <w:r>
        <w:rPr>
          <w:color w:val="231F20"/>
          <w:spacing w:val="-3"/>
        </w:rPr>
        <w:t xml:space="preserve"> </w:t>
      </w:r>
      <w:r>
        <w:rPr>
          <w:color w:val="231F20"/>
        </w:rPr>
        <w:t>privileges,</w:t>
      </w:r>
      <w:r>
        <w:rPr>
          <w:color w:val="231F20"/>
          <w:spacing w:val="-3"/>
        </w:rPr>
        <w:t xml:space="preserve"> </w:t>
      </w:r>
      <w:r>
        <w:rPr>
          <w:color w:val="231F20"/>
        </w:rPr>
        <w:t>but</w:t>
      </w:r>
      <w:r>
        <w:rPr>
          <w:color w:val="231F20"/>
          <w:spacing w:val="-3"/>
        </w:rPr>
        <w:t xml:space="preserve"> </w:t>
      </w:r>
      <w:r>
        <w:rPr>
          <w:color w:val="231F20"/>
        </w:rPr>
        <w:t>not</w:t>
      </w:r>
      <w:r>
        <w:rPr>
          <w:color w:val="231F20"/>
          <w:spacing w:val="-3"/>
        </w:rPr>
        <w:t xml:space="preserve"> </w:t>
      </w:r>
      <w:r>
        <w:rPr>
          <w:color w:val="231F20"/>
        </w:rPr>
        <w:t>earlier</w:t>
      </w:r>
      <w:r>
        <w:rPr>
          <w:color w:val="231F20"/>
          <w:spacing w:val="-3"/>
        </w:rPr>
        <w:t xml:space="preserve"> </w:t>
      </w:r>
      <w:r>
        <w:rPr>
          <w:color w:val="231F20"/>
        </w:rPr>
        <w:t>than</w:t>
      </w:r>
      <w:r>
        <w:rPr>
          <w:color w:val="231F20"/>
          <w:spacing w:val="-3"/>
        </w:rPr>
        <w:t xml:space="preserve"> </w:t>
      </w:r>
      <w:r>
        <w:rPr>
          <w:color w:val="231F20"/>
        </w:rPr>
        <w:t>one</w:t>
      </w:r>
      <w:r>
        <w:rPr>
          <w:color w:val="231F20"/>
          <w:spacing w:val="-3"/>
        </w:rPr>
        <w:t xml:space="preserve"> </w:t>
      </w:r>
      <w:r>
        <w:rPr>
          <w:color w:val="231F20"/>
        </w:rPr>
        <w:t>(1)</w:t>
      </w:r>
      <w:r>
        <w:rPr>
          <w:color w:val="231F20"/>
          <w:spacing w:val="-3"/>
        </w:rPr>
        <w:t xml:space="preserve"> </w:t>
      </w:r>
      <w:proofErr w:type="spellStart"/>
      <w:r>
        <w:rPr>
          <w:color w:val="231F20"/>
        </w:rPr>
        <w:t>cal-endar</w:t>
      </w:r>
      <w:proofErr w:type="spellEnd"/>
      <w:r>
        <w:rPr>
          <w:color w:val="231F20"/>
          <w:spacing w:val="-10"/>
        </w:rPr>
        <w:t xml:space="preserve"> </w:t>
      </w:r>
      <w:r>
        <w:rPr>
          <w:color w:val="231F20"/>
        </w:rPr>
        <w:t>year</w:t>
      </w:r>
      <w:r>
        <w:rPr>
          <w:color w:val="231F20"/>
          <w:spacing w:val="-10"/>
        </w:rPr>
        <w:t xml:space="preserve"> </w:t>
      </w:r>
      <w:r>
        <w:rPr>
          <w:color w:val="231F20"/>
        </w:rPr>
        <w:t>from</w:t>
      </w:r>
      <w:r>
        <w:rPr>
          <w:color w:val="231F20"/>
          <w:spacing w:val="-10"/>
        </w:rPr>
        <w:t xml:space="preserve"> </w:t>
      </w:r>
      <w:r>
        <w:rPr>
          <w:color w:val="231F20"/>
        </w:rPr>
        <w:t>the</w:t>
      </w:r>
      <w:r>
        <w:rPr>
          <w:color w:val="231F20"/>
          <w:spacing w:val="-10"/>
        </w:rPr>
        <w:t xml:space="preserve"> </w:t>
      </w:r>
      <w:r>
        <w:rPr>
          <w:color w:val="231F20"/>
        </w:rPr>
        <w:t>effective</w:t>
      </w:r>
      <w:r>
        <w:rPr>
          <w:color w:val="231F20"/>
          <w:spacing w:val="-10"/>
        </w:rPr>
        <w:t xml:space="preserve"> </w:t>
      </w:r>
      <w:r>
        <w:rPr>
          <w:color w:val="231F20"/>
        </w:rPr>
        <w:t>date</w:t>
      </w:r>
      <w:r>
        <w:rPr>
          <w:color w:val="231F20"/>
          <w:spacing w:val="-10"/>
        </w:rPr>
        <w:t xml:space="preserve"> </w:t>
      </w:r>
      <w:r>
        <w:rPr>
          <w:color w:val="231F20"/>
        </w:rPr>
        <w:t>of</w:t>
      </w:r>
      <w:r>
        <w:rPr>
          <w:color w:val="231F20"/>
          <w:spacing w:val="-10"/>
        </w:rPr>
        <w:t xml:space="preserve"> </w:t>
      </w:r>
      <w:r>
        <w:rPr>
          <w:color w:val="231F20"/>
        </w:rPr>
        <w:t>the</w:t>
      </w:r>
      <w:r>
        <w:rPr>
          <w:color w:val="231F20"/>
          <w:spacing w:val="-10"/>
        </w:rPr>
        <w:t xml:space="preserve"> </w:t>
      </w:r>
      <w:r>
        <w:rPr>
          <w:color w:val="231F20"/>
        </w:rPr>
        <w:t>removal.</w:t>
      </w:r>
      <w:r>
        <w:rPr>
          <w:color w:val="231F20"/>
          <w:spacing w:val="-10"/>
        </w:rPr>
        <w:t xml:space="preserve"> </w:t>
      </w:r>
      <w:r>
        <w:rPr>
          <w:color w:val="231F20"/>
        </w:rPr>
        <w:t>The</w:t>
      </w:r>
      <w:r>
        <w:rPr>
          <w:color w:val="231F20"/>
          <w:spacing w:val="-10"/>
        </w:rPr>
        <w:t xml:space="preserve"> </w:t>
      </w:r>
      <w:r>
        <w:rPr>
          <w:color w:val="231F20"/>
        </w:rPr>
        <w:t>student</w:t>
      </w:r>
      <w:r>
        <w:rPr>
          <w:color w:val="231F20"/>
          <w:spacing w:val="-10"/>
        </w:rPr>
        <w:t xml:space="preserve"> </w:t>
      </w:r>
      <w:r>
        <w:rPr>
          <w:color w:val="231F20"/>
        </w:rPr>
        <w:t>will</w:t>
      </w:r>
      <w:r>
        <w:rPr>
          <w:color w:val="231F20"/>
          <w:spacing w:val="-10"/>
        </w:rPr>
        <w:t xml:space="preserve"> </w:t>
      </w:r>
      <w:r>
        <w:rPr>
          <w:color w:val="231F20"/>
        </w:rPr>
        <w:t>be</w:t>
      </w:r>
      <w:r>
        <w:rPr>
          <w:color w:val="231F20"/>
          <w:spacing w:val="-10"/>
        </w:rPr>
        <w:t xml:space="preserve"> </w:t>
      </w:r>
      <w:r>
        <w:rPr>
          <w:color w:val="231F20"/>
        </w:rPr>
        <w:t>responsible</w:t>
      </w:r>
      <w:r>
        <w:rPr>
          <w:color w:val="231F20"/>
          <w:spacing w:val="-9"/>
        </w:rPr>
        <w:t xml:space="preserve"> </w:t>
      </w:r>
      <w:r>
        <w:rPr>
          <w:color w:val="231F20"/>
        </w:rPr>
        <w:t>for</w:t>
      </w:r>
      <w:r>
        <w:rPr>
          <w:color w:val="231F20"/>
          <w:spacing w:val="-10"/>
        </w:rPr>
        <w:t xml:space="preserve"> </w:t>
      </w:r>
      <w:r>
        <w:rPr>
          <w:color w:val="231F20"/>
        </w:rPr>
        <w:t>any</w:t>
      </w:r>
      <w:r>
        <w:rPr>
          <w:color w:val="231F20"/>
          <w:spacing w:val="-10"/>
        </w:rPr>
        <w:t xml:space="preserve"> </w:t>
      </w:r>
      <w:r>
        <w:rPr>
          <w:color w:val="231F20"/>
        </w:rPr>
        <w:t>financial</w:t>
      </w:r>
      <w:r>
        <w:rPr>
          <w:color w:val="231F20"/>
          <w:spacing w:val="-9"/>
        </w:rPr>
        <w:t xml:space="preserve"> </w:t>
      </w:r>
      <w:r>
        <w:rPr>
          <w:color w:val="231F20"/>
        </w:rPr>
        <w:t>obligations to the University as set forth in the student housing contract between the University and the student.</w:t>
      </w:r>
    </w:p>
    <w:p w14:paraId="240611C7" w14:textId="77777777" w:rsidR="00023072" w:rsidRDefault="00ED5357">
      <w:pPr>
        <w:pStyle w:val="ListParagraph"/>
        <w:numPr>
          <w:ilvl w:val="1"/>
          <w:numId w:val="19"/>
        </w:numPr>
        <w:tabs>
          <w:tab w:val="left" w:pos="1800"/>
        </w:tabs>
        <w:spacing w:before="204" w:line="225" w:lineRule="auto"/>
        <w:ind w:right="716"/>
        <w:jc w:val="both"/>
        <w:rPr>
          <w:b/>
          <w:color w:val="231F20"/>
        </w:rPr>
      </w:pPr>
      <w:r>
        <w:rPr>
          <w:b/>
          <w:color w:val="231F20"/>
        </w:rPr>
        <w:t xml:space="preserve">Additional Sanctions </w:t>
      </w:r>
      <w:r>
        <w:rPr>
          <w:color w:val="231F20"/>
        </w:rPr>
        <w:t>– The following sanctions may also be imposed: exclusion and/or administrative ban from</w:t>
      </w:r>
      <w:r>
        <w:rPr>
          <w:color w:val="231F20"/>
          <w:spacing w:val="-2"/>
        </w:rPr>
        <w:t xml:space="preserve"> </w:t>
      </w:r>
      <w:r>
        <w:rPr>
          <w:color w:val="231F20"/>
        </w:rPr>
        <w:t>all</w:t>
      </w:r>
      <w:r>
        <w:rPr>
          <w:color w:val="231F20"/>
          <w:spacing w:val="-2"/>
        </w:rPr>
        <w:t xml:space="preserve"> </w:t>
      </w:r>
      <w:r>
        <w:rPr>
          <w:color w:val="231F20"/>
        </w:rPr>
        <w:t>or</w:t>
      </w:r>
      <w:r>
        <w:rPr>
          <w:color w:val="231F20"/>
          <w:spacing w:val="-2"/>
        </w:rPr>
        <w:t xml:space="preserve"> </w:t>
      </w:r>
      <w:r>
        <w:rPr>
          <w:color w:val="231F20"/>
        </w:rPr>
        <w:t>a</w:t>
      </w:r>
      <w:r>
        <w:rPr>
          <w:color w:val="231F20"/>
          <w:spacing w:val="-2"/>
        </w:rPr>
        <w:t xml:space="preserve"> </w:t>
      </w:r>
      <w:r>
        <w:rPr>
          <w:color w:val="231F20"/>
        </w:rPr>
        <w:t>portion</w:t>
      </w:r>
      <w:r>
        <w:rPr>
          <w:color w:val="231F20"/>
          <w:spacing w:val="-2"/>
        </w:rPr>
        <w:t xml:space="preserve"> </w:t>
      </w:r>
      <w:r>
        <w:rPr>
          <w:color w:val="231F20"/>
        </w:rPr>
        <w:t>of</w:t>
      </w:r>
      <w:r>
        <w:rPr>
          <w:color w:val="231F20"/>
          <w:spacing w:val="-2"/>
        </w:rPr>
        <w:t xml:space="preserve"> </w:t>
      </w:r>
      <w:r>
        <w:rPr>
          <w:color w:val="231F20"/>
        </w:rPr>
        <w:t>any</w:t>
      </w:r>
      <w:r>
        <w:rPr>
          <w:color w:val="231F20"/>
          <w:spacing w:val="-2"/>
        </w:rPr>
        <w:t xml:space="preserve"> </w:t>
      </w:r>
      <w:r>
        <w:rPr>
          <w:color w:val="231F20"/>
        </w:rPr>
        <w:t>University</w:t>
      </w:r>
      <w:r>
        <w:rPr>
          <w:color w:val="231F20"/>
          <w:spacing w:val="-2"/>
        </w:rPr>
        <w:t xml:space="preserve"> </w:t>
      </w:r>
      <w:r>
        <w:rPr>
          <w:color w:val="231F20"/>
        </w:rPr>
        <w:t>Premises</w:t>
      </w:r>
      <w:r>
        <w:rPr>
          <w:color w:val="231F20"/>
          <w:spacing w:val="-3"/>
        </w:rPr>
        <w:t xml:space="preserve"> </w:t>
      </w:r>
      <w:r>
        <w:rPr>
          <w:color w:val="231F20"/>
        </w:rPr>
        <w:t>or</w:t>
      </w:r>
      <w:r>
        <w:rPr>
          <w:color w:val="231F20"/>
          <w:spacing w:val="-2"/>
        </w:rPr>
        <w:t xml:space="preserve"> </w:t>
      </w:r>
      <w:r>
        <w:rPr>
          <w:color w:val="231F20"/>
        </w:rPr>
        <w:t>any</w:t>
      </w:r>
      <w:r>
        <w:rPr>
          <w:color w:val="231F20"/>
          <w:spacing w:val="-2"/>
        </w:rPr>
        <w:t xml:space="preserve"> </w:t>
      </w:r>
      <w:r>
        <w:rPr>
          <w:color w:val="231F20"/>
        </w:rPr>
        <w:t>University-sponsored</w:t>
      </w:r>
      <w:r>
        <w:rPr>
          <w:color w:val="231F20"/>
          <w:spacing w:val="-3"/>
        </w:rPr>
        <w:t xml:space="preserve"> </w:t>
      </w:r>
      <w:r>
        <w:rPr>
          <w:color w:val="231F20"/>
        </w:rPr>
        <w:t>activity,</w:t>
      </w:r>
      <w:r>
        <w:rPr>
          <w:color w:val="231F20"/>
          <w:spacing w:val="-2"/>
        </w:rPr>
        <w:t xml:space="preserve"> </w:t>
      </w:r>
      <w:r>
        <w:rPr>
          <w:color w:val="231F20"/>
        </w:rPr>
        <w:t>as</w:t>
      </w:r>
      <w:r>
        <w:rPr>
          <w:color w:val="231F20"/>
          <w:spacing w:val="-2"/>
        </w:rPr>
        <w:t xml:space="preserve"> </w:t>
      </w:r>
      <w:r>
        <w:rPr>
          <w:color w:val="231F20"/>
        </w:rPr>
        <w:t>specified</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proofErr w:type="spellStart"/>
      <w:r>
        <w:rPr>
          <w:color w:val="231F20"/>
        </w:rPr>
        <w:t>sanc-tion</w:t>
      </w:r>
      <w:proofErr w:type="spellEnd"/>
      <w:r>
        <w:rPr>
          <w:color w:val="231F20"/>
        </w:rPr>
        <w:t>,</w:t>
      </w:r>
      <w:r>
        <w:rPr>
          <w:color w:val="231F20"/>
          <w:spacing w:val="-2"/>
        </w:rPr>
        <w:t xml:space="preserve"> </w:t>
      </w:r>
      <w:r>
        <w:rPr>
          <w:color w:val="231F20"/>
        </w:rPr>
        <w:t>for</w:t>
      </w:r>
      <w:r>
        <w:rPr>
          <w:color w:val="231F20"/>
          <w:spacing w:val="-2"/>
        </w:rPr>
        <w:t xml:space="preserve"> </w:t>
      </w:r>
      <w:r>
        <w:rPr>
          <w:color w:val="231F20"/>
        </w:rPr>
        <w:t>a</w:t>
      </w:r>
      <w:r>
        <w:rPr>
          <w:color w:val="231F20"/>
          <w:spacing w:val="-2"/>
        </w:rPr>
        <w:t xml:space="preserve"> </w:t>
      </w:r>
      <w:r>
        <w:rPr>
          <w:color w:val="231F20"/>
        </w:rPr>
        <w:t>definite</w:t>
      </w:r>
      <w:r>
        <w:rPr>
          <w:color w:val="231F20"/>
          <w:spacing w:val="-2"/>
        </w:rPr>
        <w:t xml:space="preserve"> </w:t>
      </w:r>
      <w:r>
        <w:rPr>
          <w:color w:val="231F20"/>
        </w:rPr>
        <w:t>or</w:t>
      </w:r>
      <w:r>
        <w:rPr>
          <w:color w:val="231F20"/>
          <w:spacing w:val="-2"/>
        </w:rPr>
        <w:t xml:space="preserve"> </w:t>
      </w:r>
      <w:r>
        <w:rPr>
          <w:color w:val="231F20"/>
        </w:rPr>
        <w:t>indefinite</w:t>
      </w:r>
      <w:r>
        <w:rPr>
          <w:color w:val="231F20"/>
          <w:spacing w:val="-2"/>
        </w:rPr>
        <w:t xml:space="preserve"> </w:t>
      </w:r>
      <w:r>
        <w:rPr>
          <w:color w:val="231F20"/>
        </w:rPr>
        <w:t>period</w:t>
      </w:r>
      <w:r>
        <w:rPr>
          <w:color w:val="231F20"/>
          <w:spacing w:val="-2"/>
        </w:rPr>
        <w:t xml:space="preserve"> </w:t>
      </w:r>
      <w:r>
        <w:rPr>
          <w:color w:val="231F20"/>
        </w:rPr>
        <w:t>of</w:t>
      </w:r>
      <w:r>
        <w:rPr>
          <w:color w:val="231F20"/>
          <w:spacing w:val="-2"/>
        </w:rPr>
        <w:t xml:space="preserve"> </w:t>
      </w:r>
      <w:r>
        <w:rPr>
          <w:color w:val="231F20"/>
        </w:rPr>
        <w:t>time;</w:t>
      </w:r>
      <w:r>
        <w:rPr>
          <w:color w:val="231F20"/>
          <w:spacing w:val="-2"/>
        </w:rPr>
        <w:t xml:space="preserve"> </w:t>
      </w:r>
      <w:r>
        <w:rPr>
          <w:color w:val="231F20"/>
        </w:rPr>
        <w:t>an</w:t>
      </w:r>
      <w:r>
        <w:rPr>
          <w:color w:val="231F20"/>
          <w:spacing w:val="-2"/>
        </w:rPr>
        <w:t xml:space="preserve"> </w:t>
      </w:r>
      <w:r>
        <w:rPr>
          <w:color w:val="231F20"/>
        </w:rPr>
        <w:t>administrative</w:t>
      </w:r>
      <w:r>
        <w:rPr>
          <w:color w:val="231F20"/>
          <w:spacing w:val="-2"/>
        </w:rPr>
        <w:t xml:space="preserve"> </w:t>
      </w:r>
      <w:r>
        <w:rPr>
          <w:color w:val="231F20"/>
        </w:rPr>
        <w:t>no</w:t>
      </w:r>
      <w:r>
        <w:rPr>
          <w:color w:val="231F20"/>
          <w:spacing w:val="-2"/>
        </w:rPr>
        <w:t xml:space="preserve"> </w:t>
      </w:r>
      <w:r>
        <w:rPr>
          <w:color w:val="231F20"/>
        </w:rPr>
        <w:t>contact</w:t>
      </w:r>
      <w:r>
        <w:rPr>
          <w:color w:val="231F20"/>
          <w:spacing w:val="-2"/>
        </w:rPr>
        <w:t xml:space="preserve"> </w:t>
      </w:r>
      <w:r>
        <w:rPr>
          <w:color w:val="231F20"/>
        </w:rPr>
        <w:t>order</w:t>
      </w:r>
      <w:r>
        <w:rPr>
          <w:color w:val="231F20"/>
          <w:spacing w:val="-2"/>
        </w:rPr>
        <w:t xml:space="preserve"> </w:t>
      </w:r>
      <w:r>
        <w:rPr>
          <w:color w:val="231F20"/>
        </w:rPr>
        <w:t>with</w:t>
      </w:r>
      <w:r>
        <w:rPr>
          <w:color w:val="231F20"/>
          <w:spacing w:val="-2"/>
        </w:rPr>
        <w:t xml:space="preserve"> </w:t>
      </w:r>
      <w:r>
        <w:rPr>
          <w:color w:val="231F20"/>
        </w:rPr>
        <w:t>an</w:t>
      </w:r>
      <w:r>
        <w:rPr>
          <w:color w:val="231F20"/>
          <w:spacing w:val="-2"/>
        </w:rPr>
        <w:t xml:space="preserve"> </w:t>
      </w:r>
      <w:r>
        <w:rPr>
          <w:color w:val="231F20"/>
        </w:rPr>
        <w:t>individual(s);</w:t>
      </w:r>
      <w:r>
        <w:rPr>
          <w:color w:val="231F20"/>
          <w:spacing w:val="-1"/>
        </w:rPr>
        <w:t xml:space="preserve"> </w:t>
      </w:r>
      <w:r>
        <w:rPr>
          <w:color w:val="231F20"/>
        </w:rPr>
        <w:t>alco-</w:t>
      </w:r>
      <w:proofErr w:type="spellStart"/>
      <w:r>
        <w:rPr>
          <w:color w:val="231F20"/>
          <w:spacing w:val="-2"/>
        </w:rPr>
        <w:t>hol</w:t>
      </w:r>
      <w:proofErr w:type="spellEnd"/>
      <w:r>
        <w:rPr>
          <w:color w:val="231F20"/>
          <w:spacing w:val="-2"/>
        </w:rPr>
        <w:t xml:space="preserve">/substance use assessment and education; anger management assessment and education; essay/reflection </w:t>
      </w:r>
      <w:r>
        <w:rPr>
          <w:color w:val="231F20"/>
        </w:rPr>
        <w:t>or</w:t>
      </w:r>
      <w:r>
        <w:rPr>
          <w:color w:val="231F20"/>
          <w:spacing w:val="-4"/>
        </w:rPr>
        <w:t xml:space="preserve"> </w:t>
      </w:r>
      <w:r>
        <w:rPr>
          <w:color w:val="231F20"/>
        </w:rPr>
        <w:t>research</w:t>
      </w:r>
      <w:r>
        <w:rPr>
          <w:color w:val="231F20"/>
          <w:spacing w:val="-4"/>
        </w:rPr>
        <w:t xml:space="preserve"> </w:t>
      </w:r>
      <w:r>
        <w:rPr>
          <w:color w:val="231F20"/>
        </w:rPr>
        <w:t>paper;</w:t>
      </w:r>
      <w:r>
        <w:rPr>
          <w:color w:val="231F20"/>
          <w:spacing w:val="-4"/>
        </w:rPr>
        <w:t xml:space="preserve"> </w:t>
      </w:r>
      <w:r>
        <w:rPr>
          <w:color w:val="231F20"/>
        </w:rPr>
        <w:t>mandatory</w:t>
      </w:r>
      <w:r>
        <w:rPr>
          <w:color w:val="231F20"/>
          <w:spacing w:val="-4"/>
        </w:rPr>
        <w:t xml:space="preserve"> </w:t>
      </w:r>
      <w:r>
        <w:rPr>
          <w:color w:val="231F20"/>
        </w:rPr>
        <w:t>assessment</w:t>
      </w:r>
      <w:r>
        <w:rPr>
          <w:color w:val="231F20"/>
          <w:spacing w:val="-4"/>
        </w:rPr>
        <w:t xml:space="preserve"> </w:t>
      </w:r>
      <w:r>
        <w:rPr>
          <w:color w:val="231F20"/>
        </w:rPr>
        <w:t>with</w:t>
      </w:r>
      <w:r>
        <w:rPr>
          <w:color w:val="231F20"/>
          <w:spacing w:val="-4"/>
        </w:rPr>
        <w:t xml:space="preserve"> </w:t>
      </w:r>
      <w:r>
        <w:rPr>
          <w:color w:val="231F20"/>
        </w:rPr>
        <w:t>a</w:t>
      </w:r>
      <w:r>
        <w:rPr>
          <w:color w:val="231F20"/>
          <w:spacing w:val="-4"/>
        </w:rPr>
        <w:t xml:space="preserve"> </w:t>
      </w:r>
      <w:r>
        <w:rPr>
          <w:color w:val="231F20"/>
        </w:rPr>
        <w:t>licensed</w:t>
      </w:r>
      <w:r>
        <w:rPr>
          <w:color w:val="231F20"/>
          <w:spacing w:val="-4"/>
        </w:rPr>
        <w:t xml:space="preserve"> </w:t>
      </w:r>
      <w:r>
        <w:rPr>
          <w:color w:val="231F20"/>
        </w:rPr>
        <w:t>counselor;</w:t>
      </w:r>
      <w:r>
        <w:rPr>
          <w:color w:val="231F20"/>
          <w:spacing w:val="-4"/>
        </w:rPr>
        <w:t xml:space="preserve"> </w:t>
      </w:r>
      <w:r>
        <w:rPr>
          <w:color w:val="231F20"/>
        </w:rPr>
        <w:t>community</w:t>
      </w:r>
      <w:r>
        <w:rPr>
          <w:color w:val="231F20"/>
          <w:spacing w:val="-4"/>
        </w:rPr>
        <w:t xml:space="preserve"> </w:t>
      </w:r>
      <w:r>
        <w:rPr>
          <w:color w:val="231F20"/>
        </w:rPr>
        <w:t>service</w:t>
      </w:r>
      <w:r>
        <w:rPr>
          <w:color w:val="231F20"/>
          <w:spacing w:val="-4"/>
        </w:rPr>
        <w:t xml:space="preserve"> </w:t>
      </w:r>
      <w:r>
        <w:rPr>
          <w:color w:val="231F20"/>
        </w:rPr>
        <w:t>and/or</w:t>
      </w:r>
      <w:r>
        <w:rPr>
          <w:color w:val="231F20"/>
          <w:spacing w:val="-4"/>
        </w:rPr>
        <w:t xml:space="preserve"> </w:t>
      </w:r>
      <w:r>
        <w:rPr>
          <w:color w:val="231F20"/>
        </w:rPr>
        <w:t>participation</w:t>
      </w:r>
    </w:p>
    <w:p w14:paraId="17E4B95D" w14:textId="77777777" w:rsidR="00023072" w:rsidRDefault="00023072">
      <w:pPr>
        <w:pStyle w:val="ListParagraph"/>
        <w:spacing w:line="225" w:lineRule="auto"/>
        <w:jc w:val="both"/>
        <w:rPr>
          <w:b/>
        </w:rPr>
        <w:sectPr w:rsidR="00023072">
          <w:pgSz w:w="12240" w:h="15840"/>
          <w:pgMar w:top="640" w:right="0" w:bottom="660" w:left="0" w:header="0" w:footer="460" w:gutter="0"/>
          <w:cols w:space="720"/>
        </w:sectPr>
      </w:pPr>
    </w:p>
    <w:p w14:paraId="3CA7F5DC" w14:textId="77777777" w:rsidR="00023072" w:rsidRDefault="00ED5357">
      <w:pPr>
        <w:pStyle w:val="BodyText"/>
        <w:spacing w:before="35"/>
        <w:ind w:left="225"/>
        <w:jc w:val="center"/>
      </w:pPr>
      <w:bookmarkStart w:id="27" w:name="DISTRIBUTION_OF_TIMELY_WARNINGS"/>
      <w:bookmarkStart w:id="28" w:name="_bookmark12"/>
      <w:bookmarkEnd w:id="27"/>
      <w:bookmarkEnd w:id="28"/>
      <w:r>
        <w:rPr>
          <w:color w:val="231F20"/>
        </w:rPr>
        <w:lastRenderedPageBreak/>
        <w:t>in</w:t>
      </w:r>
      <w:r>
        <w:rPr>
          <w:color w:val="231F20"/>
          <w:spacing w:val="-8"/>
        </w:rPr>
        <w:t xml:space="preserve"> </w:t>
      </w:r>
      <w:r>
        <w:rPr>
          <w:color w:val="231F20"/>
        </w:rPr>
        <w:t>educational</w:t>
      </w:r>
      <w:r>
        <w:rPr>
          <w:color w:val="231F20"/>
          <w:spacing w:val="-7"/>
        </w:rPr>
        <w:t xml:space="preserve"> </w:t>
      </w:r>
      <w:r>
        <w:rPr>
          <w:color w:val="231F20"/>
        </w:rPr>
        <w:t>programs;</w:t>
      </w:r>
      <w:r>
        <w:rPr>
          <w:color w:val="231F20"/>
          <w:spacing w:val="-7"/>
        </w:rPr>
        <w:t xml:space="preserve"> </w:t>
      </w:r>
      <w:r>
        <w:rPr>
          <w:color w:val="231F20"/>
        </w:rPr>
        <w:t>removal</w:t>
      </w:r>
      <w:r>
        <w:rPr>
          <w:color w:val="231F20"/>
          <w:spacing w:val="-8"/>
        </w:rPr>
        <w:t xml:space="preserve"> </w:t>
      </w:r>
      <w:r>
        <w:rPr>
          <w:color w:val="231F20"/>
        </w:rPr>
        <w:t>from</w:t>
      </w:r>
      <w:r>
        <w:rPr>
          <w:color w:val="231F20"/>
          <w:spacing w:val="-6"/>
        </w:rPr>
        <w:t xml:space="preserve"> </w:t>
      </w:r>
      <w:r>
        <w:rPr>
          <w:color w:val="231F20"/>
        </w:rPr>
        <w:t>intercollegiate</w:t>
      </w:r>
      <w:r>
        <w:rPr>
          <w:color w:val="231F20"/>
          <w:spacing w:val="-7"/>
        </w:rPr>
        <w:t xml:space="preserve"> </w:t>
      </w:r>
      <w:r>
        <w:rPr>
          <w:color w:val="231F20"/>
        </w:rPr>
        <w:t>athletic</w:t>
      </w:r>
      <w:r>
        <w:rPr>
          <w:color w:val="231F20"/>
          <w:spacing w:val="-6"/>
        </w:rPr>
        <w:t xml:space="preserve"> </w:t>
      </w:r>
      <w:r>
        <w:rPr>
          <w:color w:val="231F20"/>
        </w:rPr>
        <w:t>team</w:t>
      </w:r>
      <w:r>
        <w:rPr>
          <w:color w:val="231F20"/>
          <w:spacing w:val="-7"/>
        </w:rPr>
        <w:t xml:space="preserve"> </w:t>
      </w:r>
      <w:r>
        <w:rPr>
          <w:color w:val="231F20"/>
        </w:rPr>
        <w:t>and</w:t>
      </w:r>
      <w:r>
        <w:rPr>
          <w:color w:val="231F20"/>
          <w:spacing w:val="-7"/>
        </w:rPr>
        <w:t xml:space="preserve"> </w:t>
      </w:r>
      <w:r>
        <w:rPr>
          <w:color w:val="231F20"/>
        </w:rPr>
        <w:t>loss</w:t>
      </w:r>
      <w:r>
        <w:rPr>
          <w:color w:val="231F20"/>
          <w:spacing w:val="-8"/>
        </w:rPr>
        <w:t xml:space="preserve"> </w:t>
      </w:r>
      <w:r>
        <w:rPr>
          <w:color w:val="231F20"/>
        </w:rPr>
        <w:t>of</w:t>
      </w:r>
      <w:r>
        <w:rPr>
          <w:color w:val="231F20"/>
          <w:spacing w:val="-7"/>
        </w:rPr>
        <w:t xml:space="preserve"> </w:t>
      </w:r>
      <w:r>
        <w:rPr>
          <w:color w:val="231F20"/>
        </w:rPr>
        <w:t>athletic</w:t>
      </w:r>
      <w:r>
        <w:rPr>
          <w:color w:val="231F20"/>
          <w:spacing w:val="-7"/>
        </w:rPr>
        <w:t xml:space="preserve"> </w:t>
      </w:r>
      <w:r>
        <w:rPr>
          <w:color w:val="231F20"/>
          <w:spacing w:val="-2"/>
        </w:rPr>
        <w:t>scholarship.</w:t>
      </w:r>
    </w:p>
    <w:p w14:paraId="128FC0EE" w14:textId="77777777" w:rsidR="00023072" w:rsidRDefault="00ED5357">
      <w:pPr>
        <w:pStyle w:val="Heading8"/>
        <w:spacing w:before="185" w:line="240" w:lineRule="auto"/>
        <w:ind w:left="1440"/>
        <w:jc w:val="both"/>
      </w:pPr>
      <w:r>
        <w:rPr>
          <w:color w:val="231F20"/>
          <w:spacing w:val="-2"/>
        </w:rPr>
        <w:t>Faculty,</w:t>
      </w:r>
      <w:r>
        <w:rPr>
          <w:color w:val="231F20"/>
          <w:spacing w:val="6"/>
        </w:rPr>
        <w:t xml:space="preserve"> </w:t>
      </w:r>
      <w:r>
        <w:rPr>
          <w:color w:val="231F20"/>
          <w:spacing w:val="-2"/>
        </w:rPr>
        <w:t>Staff,</w:t>
      </w:r>
      <w:r>
        <w:rPr>
          <w:color w:val="231F20"/>
          <w:spacing w:val="6"/>
        </w:rPr>
        <w:t xml:space="preserve"> </w:t>
      </w:r>
      <w:r>
        <w:rPr>
          <w:color w:val="231F20"/>
          <w:spacing w:val="-2"/>
        </w:rPr>
        <w:t>Affiliates,</w:t>
      </w:r>
      <w:r>
        <w:rPr>
          <w:color w:val="231F20"/>
          <w:spacing w:val="6"/>
        </w:rPr>
        <w:t xml:space="preserve"> </w:t>
      </w:r>
      <w:r>
        <w:rPr>
          <w:color w:val="231F20"/>
          <w:spacing w:val="-2"/>
        </w:rPr>
        <w:t>and</w:t>
      </w:r>
      <w:r>
        <w:rPr>
          <w:color w:val="231F20"/>
          <w:spacing w:val="6"/>
        </w:rPr>
        <w:t xml:space="preserve"> </w:t>
      </w:r>
      <w:r>
        <w:rPr>
          <w:color w:val="231F20"/>
          <w:spacing w:val="-2"/>
        </w:rPr>
        <w:t>Non-Affiliates</w:t>
      </w:r>
      <w:r>
        <w:rPr>
          <w:color w:val="231F20"/>
          <w:spacing w:val="6"/>
        </w:rPr>
        <w:t xml:space="preserve"> </w:t>
      </w:r>
      <w:r>
        <w:rPr>
          <w:color w:val="231F20"/>
          <w:spacing w:val="-2"/>
        </w:rPr>
        <w:t>(non-students)</w:t>
      </w:r>
      <w:r>
        <w:rPr>
          <w:color w:val="231F20"/>
          <w:spacing w:val="6"/>
        </w:rPr>
        <w:t xml:space="preserve"> </w:t>
      </w:r>
      <w:r>
        <w:rPr>
          <w:color w:val="231F20"/>
          <w:spacing w:val="-2"/>
        </w:rPr>
        <w:t>Respondents</w:t>
      </w:r>
      <w:r>
        <w:rPr>
          <w:color w:val="231F20"/>
          <w:spacing w:val="6"/>
        </w:rPr>
        <w:t xml:space="preserve"> </w:t>
      </w:r>
      <w:r>
        <w:rPr>
          <w:color w:val="231F20"/>
          <w:spacing w:val="-2"/>
        </w:rPr>
        <w:t>Sanctions</w:t>
      </w:r>
    </w:p>
    <w:p w14:paraId="2FE9334B" w14:textId="77777777" w:rsidR="00023072" w:rsidRDefault="00ED5357">
      <w:pPr>
        <w:pStyle w:val="BodyText"/>
        <w:spacing w:before="197" w:line="225" w:lineRule="auto"/>
        <w:ind w:left="1440" w:right="712"/>
        <w:jc w:val="both"/>
      </w:pPr>
      <w:r>
        <w:rPr>
          <w:color w:val="231F20"/>
        </w:rPr>
        <w:t>Sanctions for non-student Respondents may include formal written warning, suspension without pay (vacation, holiday, or sick time benefits will be paid by UAB during suspension), imposed Probation, reassignment of job responsibilities</w:t>
      </w:r>
      <w:r>
        <w:rPr>
          <w:color w:val="231F20"/>
          <w:spacing w:val="-8"/>
        </w:rPr>
        <w:t xml:space="preserve"> </w:t>
      </w:r>
      <w:r>
        <w:rPr>
          <w:color w:val="231F20"/>
        </w:rPr>
        <w:t>or</w:t>
      </w:r>
      <w:r>
        <w:rPr>
          <w:color w:val="231F20"/>
          <w:spacing w:val="-8"/>
        </w:rPr>
        <w:t xml:space="preserve"> </w:t>
      </w:r>
      <w:r>
        <w:rPr>
          <w:color w:val="231F20"/>
        </w:rPr>
        <w:t>duties,</w:t>
      </w:r>
      <w:r>
        <w:rPr>
          <w:color w:val="231F20"/>
          <w:spacing w:val="-8"/>
        </w:rPr>
        <w:t xml:space="preserve"> </w:t>
      </w:r>
      <w:r>
        <w:rPr>
          <w:color w:val="231F20"/>
        </w:rPr>
        <w:t>mandatory</w:t>
      </w:r>
      <w:r>
        <w:rPr>
          <w:color w:val="231F20"/>
          <w:spacing w:val="-8"/>
        </w:rPr>
        <w:t xml:space="preserve"> </w:t>
      </w:r>
      <w:r>
        <w:rPr>
          <w:color w:val="231F20"/>
        </w:rPr>
        <w:t>counseling,</w:t>
      </w:r>
      <w:r>
        <w:rPr>
          <w:color w:val="231F20"/>
          <w:spacing w:val="-8"/>
        </w:rPr>
        <w:t xml:space="preserve"> </w:t>
      </w:r>
      <w:r>
        <w:rPr>
          <w:color w:val="231F20"/>
        </w:rPr>
        <w:t>mandatory</w:t>
      </w:r>
      <w:r>
        <w:rPr>
          <w:color w:val="231F20"/>
          <w:spacing w:val="-8"/>
        </w:rPr>
        <w:t xml:space="preserve"> </w:t>
      </w:r>
      <w:r>
        <w:rPr>
          <w:color w:val="231F20"/>
        </w:rPr>
        <w:t>attendance</w:t>
      </w:r>
      <w:r>
        <w:rPr>
          <w:color w:val="231F20"/>
          <w:spacing w:val="-8"/>
        </w:rPr>
        <w:t xml:space="preserve"> </w:t>
      </w:r>
      <w:r>
        <w:rPr>
          <w:color w:val="231F20"/>
        </w:rPr>
        <w:t>at</w:t>
      </w:r>
      <w:r>
        <w:rPr>
          <w:color w:val="231F20"/>
          <w:spacing w:val="-8"/>
        </w:rPr>
        <w:t xml:space="preserve"> </w:t>
      </w:r>
      <w:r>
        <w:rPr>
          <w:color w:val="231F20"/>
        </w:rPr>
        <w:t>the</w:t>
      </w:r>
      <w:r>
        <w:rPr>
          <w:color w:val="231F20"/>
          <w:spacing w:val="-8"/>
        </w:rPr>
        <w:t xml:space="preserve"> </w:t>
      </w:r>
      <w:r>
        <w:rPr>
          <w:color w:val="231F20"/>
        </w:rPr>
        <w:t>Employee</w:t>
      </w:r>
      <w:r>
        <w:rPr>
          <w:color w:val="231F20"/>
          <w:spacing w:val="-8"/>
        </w:rPr>
        <w:t xml:space="preserve"> </w:t>
      </w:r>
      <w:r>
        <w:rPr>
          <w:color w:val="231F20"/>
        </w:rPr>
        <w:t>Assistance</w:t>
      </w:r>
      <w:r>
        <w:rPr>
          <w:color w:val="231F20"/>
          <w:spacing w:val="-8"/>
        </w:rPr>
        <w:t xml:space="preserve"> </w:t>
      </w:r>
      <w:r>
        <w:rPr>
          <w:color w:val="231F20"/>
        </w:rPr>
        <w:t>Program,</w:t>
      </w:r>
      <w:r>
        <w:rPr>
          <w:color w:val="231F20"/>
          <w:spacing w:val="-8"/>
        </w:rPr>
        <w:t xml:space="preserve"> </w:t>
      </w:r>
      <w:r>
        <w:rPr>
          <w:color w:val="231F20"/>
        </w:rPr>
        <w:t>de-</w:t>
      </w:r>
      <w:r>
        <w:rPr>
          <w:color w:val="231F20"/>
          <w:spacing w:val="-2"/>
        </w:rPr>
        <w:t xml:space="preserve">motion, ineligibility to receive raise or promotion, suspension of annual merit increase, decrease in salary, transfer, </w:t>
      </w:r>
      <w:r>
        <w:rPr>
          <w:color w:val="231F20"/>
        </w:rPr>
        <w:t>campus ban/no trespass warning from UABPD, prohibition on further employment at the University, loss of Uni-</w:t>
      </w:r>
      <w:proofErr w:type="spellStart"/>
      <w:r>
        <w:rPr>
          <w:color w:val="231F20"/>
        </w:rPr>
        <w:t>versity</w:t>
      </w:r>
      <w:proofErr w:type="spellEnd"/>
      <w:r>
        <w:rPr>
          <w:color w:val="231F20"/>
        </w:rPr>
        <w:t xml:space="preserve"> benefits for retirees, and referral to proper law enforcement authorities for prosecution.</w:t>
      </w:r>
    </w:p>
    <w:p w14:paraId="20618D01" w14:textId="77777777" w:rsidR="00023072" w:rsidRDefault="00ED5357">
      <w:pPr>
        <w:pStyle w:val="ListParagraph"/>
        <w:numPr>
          <w:ilvl w:val="0"/>
          <w:numId w:val="19"/>
        </w:numPr>
        <w:tabs>
          <w:tab w:val="left" w:pos="1438"/>
        </w:tabs>
        <w:spacing w:before="194"/>
        <w:ind w:left="1438" w:hanging="358"/>
        <w:rPr>
          <w:b/>
          <w:i/>
          <w:sz w:val="24"/>
        </w:rPr>
      </w:pPr>
      <w:r>
        <w:rPr>
          <w:b/>
          <w:i/>
          <w:sz w:val="24"/>
        </w:rPr>
        <w:t>Range</w:t>
      </w:r>
      <w:r>
        <w:rPr>
          <w:b/>
          <w:i/>
          <w:spacing w:val="-9"/>
          <w:sz w:val="24"/>
        </w:rPr>
        <w:t xml:space="preserve"> </w:t>
      </w:r>
      <w:r>
        <w:rPr>
          <w:b/>
          <w:i/>
          <w:sz w:val="24"/>
        </w:rPr>
        <w:t>of</w:t>
      </w:r>
      <w:r>
        <w:rPr>
          <w:b/>
          <w:i/>
          <w:spacing w:val="-9"/>
          <w:sz w:val="24"/>
        </w:rPr>
        <w:t xml:space="preserve"> </w:t>
      </w:r>
      <w:r>
        <w:rPr>
          <w:b/>
          <w:i/>
          <w:sz w:val="24"/>
        </w:rPr>
        <w:t>Protective/Supportive</w:t>
      </w:r>
      <w:r>
        <w:rPr>
          <w:b/>
          <w:i/>
          <w:spacing w:val="-9"/>
          <w:sz w:val="24"/>
        </w:rPr>
        <w:t xml:space="preserve"> </w:t>
      </w:r>
      <w:r>
        <w:rPr>
          <w:b/>
          <w:i/>
          <w:sz w:val="24"/>
        </w:rPr>
        <w:t>Measures</w:t>
      </w:r>
      <w:r>
        <w:rPr>
          <w:b/>
          <w:i/>
          <w:spacing w:val="-9"/>
          <w:sz w:val="24"/>
        </w:rPr>
        <w:t xml:space="preserve"> </w:t>
      </w:r>
      <w:r>
        <w:rPr>
          <w:b/>
          <w:i/>
          <w:sz w:val="24"/>
        </w:rPr>
        <w:t>Available</w:t>
      </w:r>
      <w:r>
        <w:rPr>
          <w:b/>
          <w:i/>
          <w:spacing w:val="-9"/>
          <w:sz w:val="24"/>
        </w:rPr>
        <w:t xml:space="preserve"> </w:t>
      </w:r>
      <w:r>
        <w:rPr>
          <w:b/>
          <w:i/>
          <w:sz w:val="24"/>
        </w:rPr>
        <w:t>to</w:t>
      </w:r>
      <w:r>
        <w:rPr>
          <w:b/>
          <w:i/>
          <w:spacing w:val="-9"/>
          <w:sz w:val="24"/>
        </w:rPr>
        <w:t xml:space="preserve"> </w:t>
      </w:r>
      <w:r>
        <w:rPr>
          <w:b/>
          <w:i/>
          <w:sz w:val="24"/>
        </w:rPr>
        <w:t>a</w:t>
      </w:r>
      <w:r>
        <w:rPr>
          <w:b/>
          <w:i/>
          <w:spacing w:val="-8"/>
          <w:sz w:val="24"/>
        </w:rPr>
        <w:t xml:space="preserve"> </w:t>
      </w:r>
      <w:r>
        <w:rPr>
          <w:b/>
          <w:i/>
          <w:sz w:val="24"/>
        </w:rPr>
        <w:t>Victim</w:t>
      </w:r>
      <w:r>
        <w:rPr>
          <w:b/>
          <w:i/>
          <w:spacing w:val="-8"/>
          <w:sz w:val="24"/>
        </w:rPr>
        <w:t xml:space="preserve"> </w:t>
      </w:r>
      <w:r>
        <w:rPr>
          <w:b/>
          <w:i/>
          <w:sz w:val="24"/>
        </w:rPr>
        <w:t>Alleging</w:t>
      </w:r>
      <w:r>
        <w:rPr>
          <w:b/>
          <w:i/>
          <w:spacing w:val="-9"/>
          <w:sz w:val="24"/>
        </w:rPr>
        <w:t xml:space="preserve"> </w:t>
      </w:r>
      <w:r>
        <w:rPr>
          <w:b/>
          <w:i/>
          <w:spacing w:val="-2"/>
          <w:sz w:val="24"/>
        </w:rPr>
        <w:t>Misconduct</w:t>
      </w:r>
    </w:p>
    <w:p w14:paraId="596B2126" w14:textId="77777777" w:rsidR="00023072" w:rsidRDefault="00ED5357">
      <w:pPr>
        <w:pStyle w:val="BodyText"/>
        <w:spacing w:before="192" w:line="225" w:lineRule="auto"/>
        <w:ind w:left="1440" w:right="713"/>
        <w:jc w:val="both"/>
      </w:pPr>
      <w:r>
        <w:rPr>
          <w:color w:val="231F20"/>
        </w:rPr>
        <w:t>The</w:t>
      </w:r>
      <w:r>
        <w:rPr>
          <w:color w:val="231F20"/>
          <w:spacing w:val="-4"/>
        </w:rPr>
        <w:t xml:space="preserve"> </w:t>
      </w:r>
      <w:r>
        <w:rPr>
          <w:color w:val="231F20"/>
        </w:rPr>
        <w:t>term</w:t>
      </w:r>
      <w:r>
        <w:rPr>
          <w:color w:val="231F20"/>
          <w:spacing w:val="-4"/>
        </w:rPr>
        <w:t xml:space="preserve"> </w:t>
      </w:r>
      <w:r>
        <w:rPr>
          <w:color w:val="231F20"/>
        </w:rPr>
        <w:t>Supportive</w:t>
      </w:r>
      <w:r>
        <w:rPr>
          <w:color w:val="231F20"/>
          <w:spacing w:val="-4"/>
        </w:rPr>
        <w:t xml:space="preserve"> </w:t>
      </w:r>
      <w:r>
        <w:rPr>
          <w:color w:val="231F20"/>
        </w:rPr>
        <w:t>Measures</w:t>
      </w:r>
      <w:r>
        <w:rPr>
          <w:color w:val="231F20"/>
          <w:spacing w:val="-4"/>
        </w:rPr>
        <w:t xml:space="preserve"> </w:t>
      </w:r>
      <w:r>
        <w:rPr>
          <w:color w:val="231F20"/>
        </w:rPr>
        <w:t>refers</w:t>
      </w:r>
      <w:r>
        <w:rPr>
          <w:color w:val="231F20"/>
          <w:spacing w:val="-4"/>
        </w:rPr>
        <w:t xml:space="preserve"> </w:t>
      </w:r>
      <w:r>
        <w:rPr>
          <w:color w:val="231F20"/>
        </w:rPr>
        <w:t>to</w:t>
      </w:r>
      <w:r>
        <w:rPr>
          <w:color w:val="231F20"/>
          <w:spacing w:val="-4"/>
        </w:rPr>
        <w:t xml:space="preserve"> </w:t>
      </w:r>
      <w:r>
        <w:rPr>
          <w:color w:val="231F20"/>
        </w:rPr>
        <w:t>non-disciplinary,</w:t>
      </w:r>
      <w:r>
        <w:rPr>
          <w:color w:val="231F20"/>
          <w:spacing w:val="-4"/>
        </w:rPr>
        <w:t xml:space="preserve"> </w:t>
      </w:r>
      <w:r>
        <w:rPr>
          <w:color w:val="231F20"/>
        </w:rPr>
        <w:t>non-punitive</w:t>
      </w:r>
      <w:r>
        <w:rPr>
          <w:color w:val="231F20"/>
          <w:spacing w:val="-4"/>
        </w:rPr>
        <w:t xml:space="preserve"> </w:t>
      </w:r>
      <w:r>
        <w:rPr>
          <w:color w:val="231F20"/>
        </w:rPr>
        <w:t>individualized</w:t>
      </w:r>
      <w:r>
        <w:rPr>
          <w:color w:val="231F20"/>
          <w:spacing w:val="-4"/>
        </w:rPr>
        <w:t xml:space="preserve"> </w:t>
      </w:r>
      <w:r>
        <w:rPr>
          <w:color w:val="231F20"/>
        </w:rPr>
        <w:t>services</w:t>
      </w:r>
      <w:r>
        <w:rPr>
          <w:color w:val="231F20"/>
          <w:spacing w:val="-4"/>
        </w:rPr>
        <w:t xml:space="preserve"> </w:t>
      </w:r>
      <w:r>
        <w:rPr>
          <w:color w:val="231F20"/>
        </w:rPr>
        <w:t>offered</w:t>
      </w:r>
      <w:r>
        <w:rPr>
          <w:color w:val="231F20"/>
          <w:spacing w:val="-4"/>
        </w:rPr>
        <w:t xml:space="preserve"> </w:t>
      </w:r>
      <w:r>
        <w:rPr>
          <w:color w:val="231F20"/>
        </w:rPr>
        <w:t>by</w:t>
      </w:r>
      <w:r>
        <w:rPr>
          <w:color w:val="231F20"/>
          <w:spacing w:val="-4"/>
        </w:rPr>
        <w:t xml:space="preserve"> </w:t>
      </w:r>
      <w:r>
        <w:rPr>
          <w:color w:val="231F20"/>
        </w:rPr>
        <w:t>the</w:t>
      </w:r>
      <w:r>
        <w:rPr>
          <w:color w:val="231F20"/>
          <w:spacing w:val="-4"/>
        </w:rPr>
        <w:t xml:space="preserve"> </w:t>
      </w:r>
      <w:r>
        <w:rPr>
          <w:color w:val="231F20"/>
        </w:rPr>
        <w:t>Uni-</w:t>
      </w:r>
      <w:proofErr w:type="spellStart"/>
      <w:r>
        <w:rPr>
          <w:color w:val="231F20"/>
        </w:rPr>
        <w:t>versity</w:t>
      </w:r>
      <w:proofErr w:type="spellEnd"/>
      <w:r>
        <w:rPr>
          <w:color w:val="231F20"/>
          <w:spacing w:val="-3"/>
        </w:rPr>
        <w:t xml:space="preserve"> </w:t>
      </w:r>
      <w:r>
        <w:rPr>
          <w:color w:val="231F20"/>
        </w:rPr>
        <w:t>as</w:t>
      </w:r>
      <w:r>
        <w:rPr>
          <w:color w:val="231F20"/>
          <w:spacing w:val="-3"/>
        </w:rPr>
        <w:t xml:space="preserve"> </w:t>
      </w:r>
      <w:r>
        <w:rPr>
          <w:color w:val="231F20"/>
        </w:rPr>
        <w:t>appropriate,</w:t>
      </w:r>
      <w:r>
        <w:rPr>
          <w:color w:val="231F20"/>
          <w:spacing w:val="-4"/>
        </w:rPr>
        <w:t xml:space="preserve"> </w:t>
      </w:r>
      <w:r>
        <w:rPr>
          <w:color w:val="231F20"/>
        </w:rPr>
        <w:t>as</w:t>
      </w:r>
      <w:r>
        <w:rPr>
          <w:color w:val="231F20"/>
          <w:spacing w:val="-3"/>
        </w:rPr>
        <w:t xml:space="preserve"> </w:t>
      </w:r>
      <w:r>
        <w:rPr>
          <w:color w:val="231F20"/>
        </w:rPr>
        <w:t>reasonably</w:t>
      </w:r>
      <w:r>
        <w:rPr>
          <w:color w:val="231F20"/>
          <w:spacing w:val="-3"/>
        </w:rPr>
        <w:t xml:space="preserve"> </w:t>
      </w:r>
      <w:r>
        <w:rPr>
          <w:color w:val="231F20"/>
        </w:rPr>
        <w:t>available,</w:t>
      </w:r>
      <w:r>
        <w:rPr>
          <w:color w:val="231F20"/>
          <w:spacing w:val="-3"/>
        </w:rPr>
        <w:t xml:space="preserve"> </w:t>
      </w:r>
      <w:r>
        <w:rPr>
          <w:color w:val="231F20"/>
        </w:rPr>
        <w:t>and</w:t>
      </w:r>
      <w:r>
        <w:rPr>
          <w:color w:val="231F20"/>
          <w:spacing w:val="-3"/>
        </w:rPr>
        <w:t xml:space="preserve"> </w:t>
      </w:r>
      <w:r>
        <w:rPr>
          <w:color w:val="231F20"/>
        </w:rPr>
        <w:t>without</w:t>
      </w:r>
      <w:r>
        <w:rPr>
          <w:color w:val="231F20"/>
          <w:spacing w:val="-3"/>
        </w:rPr>
        <w:t xml:space="preserve"> </w:t>
      </w:r>
      <w:r>
        <w:rPr>
          <w:color w:val="231F20"/>
        </w:rPr>
        <w:t>fee</w:t>
      </w:r>
      <w:r>
        <w:rPr>
          <w:color w:val="231F20"/>
          <w:spacing w:val="-4"/>
        </w:rPr>
        <w:t xml:space="preserve"> </w:t>
      </w:r>
      <w:r>
        <w:rPr>
          <w:color w:val="231F20"/>
        </w:rPr>
        <w:t>or</w:t>
      </w:r>
      <w:r>
        <w:rPr>
          <w:color w:val="231F20"/>
          <w:spacing w:val="-3"/>
        </w:rPr>
        <w:t xml:space="preserve"> </w:t>
      </w:r>
      <w:r>
        <w:rPr>
          <w:color w:val="231F20"/>
        </w:rPr>
        <w:t>charge</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Complainant</w:t>
      </w:r>
      <w:r>
        <w:rPr>
          <w:color w:val="231F20"/>
          <w:spacing w:val="-3"/>
        </w:rPr>
        <w:t xml:space="preserve"> </w:t>
      </w:r>
      <w:r>
        <w:rPr>
          <w:color w:val="231F20"/>
        </w:rPr>
        <w:t>or</w:t>
      </w:r>
      <w:r>
        <w:rPr>
          <w:color w:val="231F20"/>
          <w:spacing w:val="-3"/>
        </w:rPr>
        <w:t xml:space="preserve"> </w:t>
      </w:r>
      <w:r>
        <w:rPr>
          <w:color w:val="231F20"/>
        </w:rPr>
        <w:t>the</w:t>
      </w:r>
      <w:r>
        <w:rPr>
          <w:color w:val="231F20"/>
          <w:spacing w:val="-3"/>
        </w:rPr>
        <w:t xml:space="preserve"> </w:t>
      </w:r>
      <w:r>
        <w:rPr>
          <w:color w:val="231F20"/>
        </w:rPr>
        <w:t>Respondent. Such measures are designed to restore or preserve equal access to the employment or education program or activity</w:t>
      </w:r>
      <w:r>
        <w:rPr>
          <w:color w:val="231F20"/>
          <w:spacing w:val="-4"/>
        </w:rPr>
        <w:t xml:space="preserve"> </w:t>
      </w:r>
      <w:r>
        <w:rPr>
          <w:color w:val="231F20"/>
        </w:rPr>
        <w:t>without</w:t>
      </w:r>
      <w:r>
        <w:rPr>
          <w:color w:val="231F20"/>
          <w:spacing w:val="-4"/>
        </w:rPr>
        <w:t xml:space="preserve"> </w:t>
      </w:r>
      <w:r>
        <w:rPr>
          <w:color w:val="231F20"/>
        </w:rPr>
        <w:t>unreasonably</w:t>
      </w:r>
      <w:r>
        <w:rPr>
          <w:color w:val="231F20"/>
          <w:spacing w:val="-4"/>
        </w:rPr>
        <w:t xml:space="preserve"> </w:t>
      </w:r>
      <w:r>
        <w:rPr>
          <w:color w:val="231F20"/>
        </w:rPr>
        <w:t>burdening</w:t>
      </w:r>
      <w:r>
        <w:rPr>
          <w:color w:val="231F20"/>
          <w:spacing w:val="-4"/>
        </w:rPr>
        <w:t xml:space="preserve"> </w:t>
      </w:r>
      <w:r>
        <w:rPr>
          <w:color w:val="231F20"/>
        </w:rPr>
        <w:t>the</w:t>
      </w:r>
      <w:r>
        <w:rPr>
          <w:color w:val="231F20"/>
          <w:spacing w:val="-4"/>
        </w:rPr>
        <w:t xml:space="preserve"> </w:t>
      </w:r>
      <w:r>
        <w:rPr>
          <w:color w:val="231F20"/>
        </w:rPr>
        <w:t>other</w:t>
      </w:r>
      <w:r>
        <w:rPr>
          <w:color w:val="231F20"/>
          <w:spacing w:val="-4"/>
        </w:rPr>
        <w:t xml:space="preserve"> </w:t>
      </w:r>
      <w:r>
        <w:rPr>
          <w:color w:val="231F20"/>
        </w:rPr>
        <w:t>party,</w:t>
      </w:r>
      <w:r>
        <w:rPr>
          <w:color w:val="231F20"/>
          <w:spacing w:val="-4"/>
        </w:rPr>
        <w:t xml:space="preserve"> </w:t>
      </w:r>
      <w:r>
        <w:rPr>
          <w:color w:val="231F20"/>
        </w:rPr>
        <w:t>including</w:t>
      </w:r>
      <w:r>
        <w:rPr>
          <w:color w:val="231F20"/>
          <w:spacing w:val="-3"/>
        </w:rPr>
        <w:t xml:space="preserve"> </w:t>
      </w:r>
      <w:r>
        <w:rPr>
          <w:color w:val="231F20"/>
        </w:rPr>
        <w:t>measures</w:t>
      </w:r>
      <w:r>
        <w:rPr>
          <w:color w:val="231F20"/>
          <w:spacing w:val="-4"/>
        </w:rPr>
        <w:t xml:space="preserve"> </w:t>
      </w:r>
      <w:r>
        <w:rPr>
          <w:color w:val="231F20"/>
        </w:rPr>
        <w:t>designed</w:t>
      </w:r>
      <w:r>
        <w:rPr>
          <w:color w:val="231F20"/>
          <w:spacing w:val="-4"/>
        </w:rPr>
        <w:t xml:space="preserve"> </w:t>
      </w:r>
      <w:r>
        <w:rPr>
          <w:color w:val="231F20"/>
        </w:rPr>
        <w:t>to</w:t>
      </w:r>
      <w:r>
        <w:rPr>
          <w:color w:val="231F20"/>
          <w:spacing w:val="-4"/>
        </w:rPr>
        <w:t xml:space="preserve"> </w:t>
      </w:r>
      <w:r>
        <w:rPr>
          <w:color w:val="231F20"/>
        </w:rPr>
        <w:t>protect</w:t>
      </w:r>
      <w:r>
        <w:rPr>
          <w:color w:val="231F20"/>
          <w:spacing w:val="-4"/>
        </w:rPr>
        <w:t xml:space="preserve"> </w:t>
      </w:r>
      <w:r>
        <w:rPr>
          <w:color w:val="231F20"/>
        </w:rPr>
        <w:t>the</w:t>
      </w:r>
      <w:r>
        <w:rPr>
          <w:color w:val="231F20"/>
          <w:spacing w:val="-4"/>
        </w:rPr>
        <w:t xml:space="preserve"> </w:t>
      </w:r>
      <w:r>
        <w:rPr>
          <w:color w:val="231F20"/>
        </w:rPr>
        <w:t>safety</w:t>
      </w:r>
      <w:r>
        <w:rPr>
          <w:color w:val="231F20"/>
          <w:spacing w:val="-4"/>
        </w:rPr>
        <w:t xml:space="preserve"> </w:t>
      </w:r>
      <w:r>
        <w:rPr>
          <w:color w:val="231F20"/>
        </w:rPr>
        <w:t>of</w:t>
      </w:r>
      <w:r>
        <w:rPr>
          <w:color w:val="231F20"/>
          <w:spacing w:val="-4"/>
        </w:rPr>
        <w:t xml:space="preserve"> </w:t>
      </w:r>
      <w:r>
        <w:rPr>
          <w:color w:val="231F20"/>
        </w:rPr>
        <w:t>all parties or the University’s educational environment, or deter Prohibited Conduct.</w:t>
      </w:r>
    </w:p>
    <w:p w14:paraId="7DE39B13" w14:textId="77777777" w:rsidR="00023072" w:rsidRDefault="00ED5357">
      <w:pPr>
        <w:pStyle w:val="BodyText"/>
        <w:spacing w:before="203" w:line="225" w:lineRule="auto"/>
        <w:ind w:left="1440" w:right="713"/>
        <w:jc w:val="both"/>
      </w:pPr>
      <w:r>
        <w:rPr>
          <w:color w:val="231F20"/>
        </w:rPr>
        <w:t>Supportive</w:t>
      </w:r>
      <w:r>
        <w:rPr>
          <w:color w:val="231F20"/>
          <w:spacing w:val="-5"/>
        </w:rPr>
        <w:t xml:space="preserve"> </w:t>
      </w:r>
      <w:r>
        <w:rPr>
          <w:color w:val="231F20"/>
        </w:rPr>
        <w:t>measures</w:t>
      </w:r>
      <w:r>
        <w:rPr>
          <w:color w:val="231F20"/>
          <w:spacing w:val="-6"/>
        </w:rPr>
        <w:t xml:space="preserve"> </w:t>
      </w:r>
      <w:r>
        <w:rPr>
          <w:color w:val="231F20"/>
        </w:rPr>
        <w:t>cannot</w:t>
      </w:r>
      <w:r>
        <w:rPr>
          <w:color w:val="231F20"/>
          <w:spacing w:val="-5"/>
        </w:rPr>
        <w:t xml:space="preserve"> </w:t>
      </w:r>
      <w:r>
        <w:rPr>
          <w:color w:val="231F20"/>
        </w:rPr>
        <w:t>punish</w:t>
      </w:r>
      <w:r>
        <w:rPr>
          <w:color w:val="231F20"/>
          <w:spacing w:val="-5"/>
        </w:rPr>
        <w:t xml:space="preserve"> </w:t>
      </w:r>
      <w:r>
        <w:rPr>
          <w:color w:val="231F20"/>
        </w:rPr>
        <w:t>or</w:t>
      </w:r>
      <w:r>
        <w:rPr>
          <w:color w:val="231F20"/>
          <w:spacing w:val="-5"/>
        </w:rPr>
        <w:t xml:space="preserve"> </w:t>
      </w:r>
      <w:r>
        <w:rPr>
          <w:color w:val="231F20"/>
        </w:rPr>
        <w:t>discipline</w:t>
      </w:r>
      <w:r>
        <w:rPr>
          <w:color w:val="231F20"/>
          <w:spacing w:val="-5"/>
        </w:rPr>
        <w:t xml:space="preserve"> </w:t>
      </w:r>
      <w:r>
        <w:rPr>
          <w:color w:val="231F20"/>
        </w:rPr>
        <w:t>the</w:t>
      </w:r>
      <w:r>
        <w:rPr>
          <w:color w:val="231F20"/>
          <w:spacing w:val="-5"/>
        </w:rPr>
        <w:t xml:space="preserve"> </w:t>
      </w:r>
      <w:r>
        <w:rPr>
          <w:color w:val="231F20"/>
        </w:rPr>
        <w:t>Respondent.</w:t>
      </w:r>
      <w:r>
        <w:rPr>
          <w:color w:val="231F20"/>
          <w:spacing w:val="-5"/>
        </w:rPr>
        <w:t xml:space="preserve"> </w:t>
      </w:r>
      <w:r>
        <w:rPr>
          <w:color w:val="231F20"/>
        </w:rPr>
        <w:t>Supportive</w:t>
      </w:r>
      <w:r>
        <w:rPr>
          <w:color w:val="231F20"/>
          <w:spacing w:val="-5"/>
        </w:rPr>
        <w:t xml:space="preserve"> </w:t>
      </w:r>
      <w:r>
        <w:rPr>
          <w:color w:val="231F20"/>
        </w:rPr>
        <w:t>Measures</w:t>
      </w:r>
      <w:r>
        <w:rPr>
          <w:color w:val="231F20"/>
          <w:spacing w:val="-6"/>
        </w:rPr>
        <w:t xml:space="preserve"> </w:t>
      </w:r>
      <w:r>
        <w:rPr>
          <w:color w:val="231F20"/>
        </w:rPr>
        <w:t>are</w:t>
      </w:r>
      <w:r>
        <w:rPr>
          <w:color w:val="231F20"/>
          <w:spacing w:val="-5"/>
        </w:rPr>
        <w:t xml:space="preserve"> </w:t>
      </w:r>
      <w:r>
        <w:rPr>
          <w:color w:val="231F20"/>
        </w:rPr>
        <w:t>available</w:t>
      </w:r>
      <w:r>
        <w:rPr>
          <w:color w:val="231F20"/>
          <w:spacing w:val="-5"/>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Com-</w:t>
      </w:r>
      <w:proofErr w:type="spellStart"/>
      <w:r>
        <w:rPr>
          <w:color w:val="231F20"/>
        </w:rPr>
        <w:t>plainant</w:t>
      </w:r>
      <w:proofErr w:type="spellEnd"/>
      <w:r>
        <w:rPr>
          <w:color w:val="231F20"/>
        </w:rPr>
        <w:t xml:space="preserve"> and the Respondent while the University is addressing, investigating, adjudicating, and responding to</w:t>
      </w:r>
      <w:r>
        <w:rPr>
          <w:color w:val="231F20"/>
          <w:spacing w:val="80"/>
        </w:rPr>
        <w:t xml:space="preserve"> </w:t>
      </w:r>
      <w:r>
        <w:rPr>
          <w:color w:val="231F20"/>
        </w:rPr>
        <w:t>an allegation of Prohibited Conduct. Supportive Measures may be continued after the conclusion of an informal voluntary</w:t>
      </w:r>
      <w:r>
        <w:rPr>
          <w:color w:val="231F20"/>
          <w:spacing w:val="-10"/>
        </w:rPr>
        <w:t xml:space="preserve"> </w:t>
      </w:r>
      <w:r>
        <w:rPr>
          <w:color w:val="231F20"/>
        </w:rPr>
        <w:t>resolution</w:t>
      </w:r>
      <w:r>
        <w:rPr>
          <w:color w:val="231F20"/>
          <w:spacing w:val="-10"/>
        </w:rPr>
        <w:t xml:space="preserve"> </w:t>
      </w:r>
      <w:r>
        <w:rPr>
          <w:color w:val="231F20"/>
        </w:rPr>
        <w:t>process</w:t>
      </w:r>
      <w:r>
        <w:rPr>
          <w:color w:val="231F20"/>
          <w:spacing w:val="-10"/>
        </w:rPr>
        <w:t xml:space="preserve"> </w:t>
      </w:r>
      <w:r>
        <w:rPr>
          <w:color w:val="231F20"/>
        </w:rPr>
        <w:t>or</w:t>
      </w:r>
      <w:r>
        <w:rPr>
          <w:color w:val="231F20"/>
          <w:spacing w:val="-10"/>
        </w:rPr>
        <w:t xml:space="preserve"> </w:t>
      </w:r>
      <w:r>
        <w:rPr>
          <w:color w:val="231F20"/>
        </w:rPr>
        <w:t>the</w:t>
      </w:r>
      <w:r>
        <w:rPr>
          <w:color w:val="231F20"/>
          <w:spacing w:val="-10"/>
        </w:rPr>
        <w:t xml:space="preserve"> </w:t>
      </w:r>
      <w:r>
        <w:rPr>
          <w:color w:val="231F20"/>
        </w:rPr>
        <w:t>applicable</w:t>
      </w:r>
      <w:r>
        <w:rPr>
          <w:color w:val="231F20"/>
          <w:spacing w:val="-10"/>
        </w:rPr>
        <w:t xml:space="preserve"> </w:t>
      </w:r>
      <w:r>
        <w:rPr>
          <w:color w:val="231F20"/>
        </w:rPr>
        <w:t>grievance</w:t>
      </w:r>
      <w:r>
        <w:rPr>
          <w:color w:val="231F20"/>
          <w:spacing w:val="-10"/>
        </w:rPr>
        <w:t xml:space="preserve"> </w:t>
      </w:r>
      <w:r>
        <w:rPr>
          <w:color w:val="231F20"/>
        </w:rPr>
        <w:t>procedures,</w:t>
      </w:r>
      <w:r>
        <w:rPr>
          <w:color w:val="231F20"/>
          <w:spacing w:val="-10"/>
        </w:rPr>
        <w:t xml:space="preserve"> </w:t>
      </w:r>
      <w:r>
        <w:rPr>
          <w:color w:val="231F20"/>
        </w:rPr>
        <w:t>but</w:t>
      </w:r>
      <w:r>
        <w:rPr>
          <w:color w:val="231F20"/>
          <w:spacing w:val="-10"/>
        </w:rPr>
        <w:t xml:space="preserve"> </w:t>
      </w:r>
      <w:r>
        <w:rPr>
          <w:color w:val="231F20"/>
        </w:rPr>
        <w:t>they</w:t>
      </w:r>
      <w:r>
        <w:rPr>
          <w:color w:val="231F20"/>
          <w:spacing w:val="-10"/>
        </w:rPr>
        <w:t xml:space="preserve"> </w:t>
      </w:r>
      <w:r>
        <w:rPr>
          <w:color w:val="231F20"/>
        </w:rPr>
        <w:t>may</w:t>
      </w:r>
      <w:r>
        <w:rPr>
          <w:color w:val="231F20"/>
          <w:spacing w:val="-10"/>
        </w:rPr>
        <w:t xml:space="preserve"> </w:t>
      </w:r>
      <w:r>
        <w:rPr>
          <w:color w:val="231F20"/>
        </w:rPr>
        <w:t>also</w:t>
      </w:r>
      <w:r>
        <w:rPr>
          <w:color w:val="231F20"/>
          <w:spacing w:val="-10"/>
        </w:rPr>
        <w:t xml:space="preserve"> </w:t>
      </w:r>
      <w:r>
        <w:rPr>
          <w:color w:val="231F20"/>
        </w:rPr>
        <w:t>be</w:t>
      </w:r>
      <w:r>
        <w:rPr>
          <w:color w:val="231F20"/>
          <w:spacing w:val="-10"/>
        </w:rPr>
        <w:t xml:space="preserve"> </w:t>
      </w:r>
      <w:r>
        <w:rPr>
          <w:color w:val="231F20"/>
        </w:rPr>
        <w:t>modified</w:t>
      </w:r>
      <w:r>
        <w:rPr>
          <w:color w:val="231F20"/>
          <w:spacing w:val="-10"/>
        </w:rPr>
        <w:t xml:space="preserve"> </w:t>
      </w:r>
      <w:r>
        <w:rPr>
          <w:color w:val="231F20"/>
        </w:rPr>
        <w:t>or</w:t>
      </w:r>
      <w:r>
        <w:rPr>
          <w:color w:val="231F20"/>
          <w:spacing w:val="-10"/>
        </w:rPr>
        <w:t xml:space="preserve"> </w:t>
      </w:r>
      <w:r>
        <w:rPr>
          <w:color w:val="231F20"/>
        </w:rPr>
        <w:t>terminated as appropriate. Requests for Supportive Measures should be made to the Title IX Coordinator, who serves as the point</w:t>
      </w:r>
      <w:r>
        <w:rPr>
          <w:color w:val="231F20"/>
          <w:spacing w:val="-11"/>
        </w:rPr>
        <w:t xml:space="preserve"> </w:t>
      </w:r>
      <w:r>
        <w:rPr>
          <w:color w:val="231F20"/>
        </w:rPr>
        <w:t>of</w:t>
      </w:r>
      <w:r>
        <w:rPr>
          <w:color w:val="231F20"/>
          <w:spacing w:val="-11"/>
        </w:rPr>
        <w:t xml:space="preserve"> </w:t>
      </w:r>
      <w:r>
        <w:rPr>
          <w:color w:val="231F20"/>
        </w:rPr>
        <w:t>contact</w:t>
      </w:r>
      <w:r>
        <w:rPr>
          <w:color w:val="231F20"/>
          <w:spacing w:val="-11"/>
        </w:rPr>
        <w:t xml:space="preserve"> </w:t>
      </w:r>
      <w:r>
        <w:rPr>
          <w:color w:val="231F20"/>
        </w:rPr>
        <w:t>for</w:t>
      </w:r>
      <w:r>
        <w:rPr>
          <w:color w:val="231F20"/>
          <w:spacing w:val="-11"/>
        </w:rPr>
        <w:t xml:space="preserve"> </w:t>
      </w:r>
      <w:r>
        <w:rPr>
          <w:color w:val="231F20"/>
        </w:rPr>
        <w:t>Supportive</w:t>
      </w:r>
      <w:r>
        <w:rPr>
          <w:color w:val="231F20"/>
          <w:spacing w:val="-11"/>
        </w:rPr>
        <w:t xml:space="preserve"> </w:t>
      </w:r>
      <w:r>
        <w:rPr>
          <w:color w:val="231F20"/>
        </w:rPr>
        <w:t>Measures</w:t>
      </w:r>
      <w:r>
        <w:rPr>
          <w:color w:val="231F20"/>
          <w:spacing w:val="-12"/>
        </w:rPr>
        <w:t xml:space="preserve"> </w:t>
      </w:r>
      <w:r>
        <w:rPr>
          <w:color w:val="231F20"/>
        </w:rPr>
        <w:t>and</w:t>
      </w:r>
      <w:r>
        <w:rPr>
          <w:color w:val="231F20"/>
          <w:spacing w:val="-11"/>
        </w:rPr>
        <w:t xml:space="preserve"> </w:t>
      </w:r>
      <w:r>
        <w:rPr>
          <w:color w:val="231F20"/>
        </w:rPr>
        <w:t>will</w:t>
      </w:r>
      <w:r>
        <w:rPr>
          <w:color w:val="231F20"/>
          <w:spacing w:val="-11"/>
        </w:rPr>
        <w:t xml:space="preserve"> </w:t>
      </w:r>
      <w:r>
        <w:rPr>
          <w:color w:val="231F20"/>
        </w:rPr>
        <w:t>work</w:t>
      </w:r>
      <w:r>
        <w:rPr>
          <w:color w:val="231F20"/>
          <w:spacing w:val="-11"/>
        </w:rPr>
        <w:t xml:space="preserve"> </w:t>
      </w:r>
      <w:r>
        <w:rPr>
          <w:color w:val="231F20"/>
        </w:rPr>
        <w:t>with</w:t>
      </w:r>
      <w:r>
        <w:rPr>
          <w:color w:val="231F20"/>
          <w:spacing w:val="-11"/>
        </w:rPr>
        <w:t xml:space="preserve"> </w:t>
      </w:r>
      <w:r>
        <w:rPr>
          <w:color w:val="231F20"/>
        </w:rPr>
        <w:t>the</w:t>
      </w:r>
      <w:r>
        <w:rPr>
          <w:color w:val="231F20"/>
          <w:spacing w:val="-11"/>
        </w:rPr>
        <w:t xml:space="preserve"> </w:t>
      </w:r>
      <w:r>
        <w:rPr>
          <w:color w:val="231F20"/>
        </w:rPr>
        <w:t>appropriate</w:t>
      </w:r>
      <w:r>
        <w:rPr>
          <w:color w:val="231F20"/>
          <w:spacing w:val="-11"/>
        </w:rPr>
        <w:t xml:space="preserve"> </w:t>
      </w:r>
      <w:r>
        <w:rPr>
          <w:color w:val="231F20"/>
        </w:rPr>
        <w:t>office(s)</w:t>
      </w:r>
      <w:r>
        <w:rPr>
          <w:color w:val="231F20"/>
          <w:spacing w:val="-11"/>
        </w:rPr>
        <w:t xml:space="preserve"> </w:t>
      </w:r>
      <w:r>
        <w:rPr>
          <w:color w:val="231F20"/>
        </w:rPr>
        <w:t>to</w:t>
      </w:r>
      <w:r>
        <w:rPr>
          <w:color w:val="231F20"/>
          <w:spacing w:val="-11"/>
        </w:rPr>
        <w:t xml:space="preserve"> </w:t>
      </w:r>
      <w:r>
        <w:rPr>
          <w:color w:val="231F20"/>
        </w:rPr>
        <w:t>ensure</w:t>
      </w:r>
      <w:r>
        <w:rPr>
          <w:color w:val="231F20"/>
          <w:spacing w:val="-11"/>
        </w:rPr>
        <w:t xml:space="preserve"> </w:t>
      </w:r>
      <w:r>
        <w:rPr>
          <w:color w:val="231F20"/>
        </w:rPr>
        <w:t>that</w:t>
      </w:r>
      <w:r>
        <w:rPr>
          <w:color w:val="231F20"/>
          <w:spacing w:val="-11"/>
        </w:rPr>
        <w:t xml:space="preserve"> </w:t>
      </w:r>
      <w:r>
        <w:rPr>
          <w:color w:val="231F20"/>
        </w:rPr>
        <w:t>any</w:t>
      </w:r>
      <w:r>
        <w:rPr>
          <w:color w:val="231F20"/>
          <w:spacing w:val="-11"/>
        </w:rPr>
        <w:t xml:space="preserve"> </w:t>
      </w:r>
      <w:r>
        <w:rPr>
          <w:color w:val="231F20"/>
        </w:rPr>
        <w:t>necessary Supportive</w:t>
      </w:r>
      <w:r>
        <w:rPr>
          <w:color w:val="231F20"/>
          <w:spacing w:val="-1"/>
        </w:rPr>
        <w:t xml:space="preserve"> </w:t>
      </w:r>
      <w:r>
        <w:rPr>
          <w:color w:val="231F20"/>
        </w:rPr>
        <w:t>Measures</w:t>
      </w:r>
      <w:r>
        <w:rPr>
          <w:color w:val="231F20"/>
          <w:spacing w:val="-1"/>
        </w:rPr>
        <w:t xml:space="preserve"> </w:t>
      </w:r>
      <w:r>
        <w:rPr>
          <w:color w:val="231F20"/>
        </w:rPr>
        <w:t>are</w:t>
      </w:r>
      <w:r>
        <w:rPr>
          <w:color w:val="231F20"/>
          <w:spacing w:val="-1"/>
        </w:rPr>
        <w:t xml:space="preserve"> </w:t>
      </w:r>
      <w:r>
        <w:rPr>
          <w:color w:val="231F20"/>
        </w:rPr>
        <w:t>provided.</w:t>
      </w:r>
      <w:r>
        <w:rPr>
          <w:color w:val="231F20"/>
          <w:spacing w:val="-1"/>
        </w:rPr>
        <w:t xml:space="preserve"> </w:t>
      </w:r>
      <w:r>
        <w:rPr>
          <w:color w:val="231F20"/>
        </w:rPr>
        <w:t>The</w:t>
      </w:r>
      <w:r>
        <w:rPr>
          <w:color w:val="231F20"/>
          <w:spacing w:val="-1"/>
        </w:rPr>
        <w:t xml:space="preserve"> </w:t>
      </w:r>
      <w:r>
        <w:rPr>
          <w:color w:val="231F20"/>
        </w:rPr>
        <w:t>Title</w:t>
      </w:r>
      <w:r>
        <w:rPr>
          <w:color w:val="231F20"/>
          <w:spacing w:val="-1"/>
        </w:rPr>
        <w:t xml:space="preserve"> </w:t>
      </w:r>
      <w:r>
        <w:rPr>
          <w:color w:val="231F20"/>
        </w:rPr>
        <w:t>IX</w:t>
      </w:r>
      <w:r>
        <w:rPr>
          <w:color w:val="231F20"/>
          <w:spacing w:val="40"/>
        </w:rPr>
        <w:t xml:space="preserve"> </w:t>
      </w:r>
      <w:r>
        <w:rPr>
          <w:color w:val="231F20"/>
        </w:rPr>
        <w:t>Coordinator</w:t>
      </w:r>
      <w:r>
        <w:rPr>
          <w:color w:val="231F20"/>
          <w:spacing w:val="-1"/>
        </w:rPr>
        <w:t xml:space="preserve"> </w:t>
      </w:r>
      <w:r>
        <w:rPr>
          <w:color w:val="231F20"/>
        </w:rPr>
        <w:t>may</w:t>
      </w:r>
      <w:r>
        <w:rPr>
          <w:color w:val="231F20"/>
          <w:spacing w:val="-1"/>
        </w:rPr>
        <w:t xml:space="preserve"> </w:t>
      </w:r>
      <w:r>
        <w:rPr>
          <w:color w:val="231F20"/>
        </w:rPr>
        <w:t>consult, as</w:t>
      </w:r>
      <w:r>
        <w:rPr>
          <w:color w:val="231F20"/>
          <w:spacing w:val="-1"/>
        </w:rPr>
        <w:t xml:space="preserve"> </w:t>
      </w:r>
      <w:r>
        <w:rPr>
          <w:color w:val="231F20"/>
        </w:rPr>
        <w:t>needed,</w:t>
      </w:r>
      <w:r>
        <w:rPr>
          <w:color w:val="231F20"/>
          <w:spacing w:val="-1"/>
        </w:rPr>
        <w:t xml:space="preserve"> </w:t>
      </w:r>
      <w:r>
        <w:rPr>
          <w:color w:val="231F20"/>
        </w:rPr>
        <w:t>with</w:t>
      </w:r>
      <w:r>
        <w:rPr>
          <w:color w:val="231F20"/>
          <w:spacing w:val="-1"/>
        </w:rPr>
        <w:t xml:space="preserve"> </w:t>
      </w:r>
      <w:r>
        <w:rPr>
          <w:color w:val="231F20"/>
        </w:rPr>
        <w:t xml:space="preserve">Disability Support </w:t>
      </w:r>
      <w:proofErr w:type="gramStart"/>
      <w:r>
        <w:rPr>
          <w:color w:val="231F20"/>
        </w:rPr>
        <w:t>Ser-vices</w:t>
      </w:r>
      <w:proofErr w:type="gramEnd"/>
      <w:r>
        <w:rPr>
          <w:color w:val="231F20"/>
        </w:rPr>
        <w:t>,</w:t>
      </w:r>
      <w:r>
        <w:rPr>
          <w:color w:val="231F20"/>
          <w:spacing w:val="-3"/>
        </w:rPr>
        <w:t xml:space="preserve"> </w:t>
      </w:r>
      <w:r>
        <w:rPr>
          <w:color w:val="231F20"/>
        </w:rPr>
        <w:t>or</w:t>
      </w:r>
      <w:r>
        <w:rPr>
          <w:color w:val="231F20"/>
          <w:spacing w:val="-3"/>
        </w:rPr>
        <w:t xml:space="preserve"> </w:t>
      </w:r>
      <w:r>
        <w:rPr>
          <w:color w:val="231F20"/>
        </w:rPr>
        <w:t>the</w:t>
      </w:r>
      <w:r>
        <w:rPr>
          <w:color w:val="231F20"/>
          <w:spacing w:val="-3"/>
        </w:rPr>
        <w:t xml:space="preserve"> </w:t>
      </w:r>
      <w:r>
        <w:rPr>
          <w:color w:val="231F20"/>
        </w:rPr>
        <w:t>AWARE</w:t>
      </w:r>
      <w:r>
        <w:rPr>
          <w:color w:val="231F20"/>
          <w:spacing w:val="-3"/>
        </w:rPr>
        <w:t xml:space="preserve"> </w:t>
      </w:r>
      <w:r>
        <w:rPr>
          <w:color w:val="231F20"/>
        </w:rPr>
        <w:t>Program.</w:t>
      </w:r>
      <w:r>
        <w:rPr>
          <w:color w:val="231F20"/>
          <w:spacing w:val="-3"/>
        </w:rPr>
        <w:t xml:space="preserve"> </w:t>
      </w:r>
      <w:r>
        <w:rPr>
          <w:color w:val="231F20"/>
        </w:rPr>
        <w:t>Information</w:t>
      </w:r>
      <w:r>
        <w:rPr>
          <w:color w:val="231F20"/>
          <w:spacing w:val="-3"/>
        </w:rPr>
        <w:t xml:space="preserve"> </w:t>
      </w:r>
      <w:r>
        <w:rPr>
          <w:color w:val="231F20"/>
        </w:rPr>
        <w:t>about</w:t>
      </w:r>
      <w:r>
        <w:rPr>
          <w:color w:val="231F20"/>
          <w:spacing w:val="-3"/>
        </w:rPr>
        <w:t xml:space="preserve"> </w:t>
      </w:r>
      <w:r>
        <w:rPr>
          <w:color w:val="231F20"/>
        </w:rPr>
        <w:t>any</w:t>
      </w:r>
      <w:r>
        <w:rPr>
          <w:color w:val="231F20"/>
          <w:spacing w:val="-3"/>
        </w:rPr>
        <w:t xml:space="preserve"> </w:t>
      </w:r>
      <w:r>
        <w:rPr>
          <w:color w:val="231F20"/>
        </w:rPr>
        <w:t>Supportive</w:t>
      </w:r>
      <w:r>
        <w:rPr>
          <w:color w:val="231F20"/>
          <w:spacing w:val="-3"/>
        </w:rPr>
        <w:t xml:space="preserve"> </w:t>
      </w:r>
      <w:r>
        <w:rPr>
          <w:color w:val="231F20"/>
        </w:rPr>
        <w:t>Measures</w:t>
      </w:r>
      <w:r>
        <w:rPr>
          <w:color w:val="231F20"/>
          <w:spacing w:val="-3"/>
        </w:rPr>
        <w:t xml:space="preserve"> </w:t>
      </w:r>
      <w:r>
        <w:rPr>
          <w:color w:val="231F20"/>
        </w:rPr>
        <w:t>will</w:t>
      </w:r>
      <w:r>
        <w:rPr>
          <w:color w:val="231F20"/>
          <w:spacing w:val="-3"/>
        </w:rPr>
        <w:t xml:space="preserve"> </w:t>
      </w:r>
      <w:r>
        <w:rPr>
          <w:color w:val="231F20"/>
        </w:rPr>
        <w:t>not</w:t>
      </w:r>
      <w:r>
        <w:rPr>
          <w:color w:val="231F20"/>
          <w:spacing w:val="-3"/>
        </w:rPr>
        <w:t xml:space="preserve"> </w:t>
      </w:r>
      <w:r>
        <w:rPr>
          <w:color w:val="231F20"/>
        </w:rPr>
        <w:t>be</w:t>
      </w:r>
      <w:r>
        <w:rPr>
          <w:color w:val="231F20"/>
          <w:spacing w:val="-3"/>
        </w:rPr>
        <w:t xml:space="preserve"> </w:t>
      </w:r>
      <w:r>
        <w:rPr>
          <w:color w:val="231F20"/>
        </w:rPr>
        <w:t>disclosed</w:t>
      </w:r>
      <w:r>
        <w:rPr>
          <w:color w:val="231F20"/>
          <w:spacing w:val="-3"/>
        </w:rPr>
        <w:t xml:space="preserve"> </w:t>
      </w:r>
      <w:r>
        <w:rPr>
          <w:color w:val="231F20"/>
        </w:rPr>
        <w:t>to</w:t>
      </w:r>
      <w:r>
        <w:rPr>
          <w:color w:val="231F20"/>
          <w:spacing w:val="-3"/>
        </w:rPr>
        <w:t xml:space="preserve"> </w:t>
      </w:r>
      <w:r>
        <w:rPr>
          <w:color w:val="231F20"/>
        </w:rPr>
        <w:t>persons</w:t>
      </w:r>
      <w:r>
        <w:rPr>
          <w:color w:val="231F20"/>
          <w:spacing w:val="-3"/>
        </w:rPr>
        <w:t xml:space="preserve"> </w:t>
      </w:r>
      <w:r>
        <w:rPr>
          <w:color w:val="231F20"/>
        </w:rPr>
        <w:t>other than</w:t>
      </w:r>
      <w:r>
        <w:rPr>
          <w:color w:val="231F20"/>
          <w:spacing w:val="-2"/>
        </w:rPr>
        <w:t xml:space="preserve"> </w:t>
      </w:r>
      <w:r>
        <w:rPr>
          <w:color w:val="231F20"/>
        </w:rPr>
        <w:t>the</w:t>
      </w:r>
      <w:r>
        <w:rPr>
          <w:color w:val="231F20"/>
          <w:spacing w:val="-2"/>
        </w:rPr>
        <w:t xml:space="preserve"> </w:t>
      </w:r>
      <w:r>
        <w:rPr>
          <w:color w:val="231F20"/>
        </w:rPr>
        <w:t>person</w:t>
      </w:r>
      <w:r>
        <w:rPr>
          <w:color w:val="231F20"/>
          <w:spacing w:val="-2"/>
        </w:rPr>
        <w:t xml:space="preserve"> </w:t>
      </w:r>
      <w:r>
        <w:rPr>
          <w:color w:val="231F20"/>
        </w:rPr>
        <w:t>to</w:t>
      </w:r>
      <w:r>
        <w:rPr>
          <w:color w:val="231F20"/>
          <w:spacing w:val="-2"/>
        </w:rPr>
        <w:t xml:space="preserve"> </w:t>
      </w:r>
      <w:r>
        <w:rPr>
          <w:color w:val="231F20"/>
        </w:rPr>
        <w:t>whom</w:t>
      </w:r>
      <w:r>
        <w:rPr>
          <w:color w:val="231F20"/>
          <w:spacing w:val="-2"/>
        </w:rPr>
        <w:t xml:space="preserve"> </w:t>
      </w:r>
      <w:r>
        <w:rPr>
          <w:color w:val="231F20"/>
        </w:rPr>
        <w:t>they</w:t>
      </w:r>
      <w:r>
        <w:rPr>
          <w:color w:val="231F20"/>
          <w:spacing w:val="-2"/>
        </w:rPr>
        <w:t xml:space="preserve"> </w:t>
      </w:r>
      <w:r>
        <w:rPr>
          <w:color w:val="231F20"/>
        </w:rPr>
        <w:t>apply,</w:t>
      </w:r>
      <w:r>
        <w:rPr>
          <w:color w:val="231F20"/>
          <w:spacing w:val="-2"/>
        </w:rPr>
        <w:t xml:space="preserve"> </w:t>
      </w:r>
      <w:r>
        <w:rPr>
          <w:color w:val="231F20"/>
        </w:rPr>
        <w:t>unless</w:t>
      </w:r>
      <w:r>
        <w:rPr>
          <w:color w:val="231F20"/>
          <w:spacing w:val="-2"/>
        </w:rPr>
        <w:t xml:space="preserve"> </w:t>
      </w:r>
      <w:r>
        <w:rPr>
          <w:color w:val="231F20"/>
        </w:rPr>
        <w:t>necessary</w:t>
      </w:r>
      <w:r>
        <w:rPr>
          <w:color w:val="231F20"/>
          <w:spacing w:val="-2"/>
        </w:rPr>
        <w:t xml:space="preserve"> </w:t>
      </w:r>
      <w:r>
        <w:rPr>
          <w:color w:val="231F20"/>
        </w:rPr>
        <w:t>to</w:t>
      </w:r>
      <w:r>
        <w:rPr>
          <w:color w:val="231F20"/>
          <w:spacing w:val="-2"/>
        </w:rPr>
        <w:t xml:space="preserve"> </w:t>
      </w:r>
      <w:r>
        <w:rPr>
          <w:color w:val="231F20"/>
        </w:rPr>
        <w:t>provide</w:t>
      </w:r>
      <w:r>
        <w:rPr>
          <w:color w:val="231F20"/>
          <w:spacing w:val="-2"/>
        </w:rPr>
        <w:t xml:space="preserve"> </w:t>
      </w:r>
      <w:r>
        <w:rPr>
          <w:color w:val="231F20"/>
        </w:rPr>
        <w:t>the</w:t>
      </w:r>
      <w:r>
        <w:rPr>
          <w:color w:val="231F20"/>
          <w:spacing w:val="-2"/>
        </w:rPr>
        <w:t xml:space="preserve"> </w:t>
      </w:r>
      <w:r>
        <w:rPr>
          <w:color w:val="231F20"/>
        </w:rPr>
        <w:t>Supportive</w:t>
      </w:r>
      <w:r>
        <w:rPr>
          <w:color w:val="231F20"/>
          <w:spacing w:val="-2"/>
        </w:rPr>
        <w:t xml:space="preserve"> </w:t>
      </w:r>
      <w:r>
        <w:rPr>
          <w:color w:val="231F20"/>
        </w:rPr>
        <w:t>Measure</w:t>
      </w:r>
      <w:r>
        <w:rPr>
          <w:color w:val="231F20"/>
          <w:spacing w:val="-2"/>
        </w:rPr>
        <w:t xml:space="preserve"> </w:t>
      </w:r>
      <w:r>
        <w:rPr>
          <w:color w:val="231F20"/>
        </w:rPr>
        <w:t>or</w:t>
      </w:r>
      <w:r>
        <w:rPr>
          <w:color w:val="231F20"/>
          <w:spacing w:val="-2"/>
        </w:rPr>
        <w:t xml:space="preserve"> </w:t>
      </w:r>
      <w:r>
        <w:rPr>
          <w:color w:val="231F20"/>
        </w:rPr>
        <w:t>restore</w:t>
      </w:r>
      <w:r>
        <w:rPr>
          <w:color w:val="231F20"/>
          <w:spacing w:val="-2"/>
        </w:rPr>
        <w:t xml:space="preserve"> </w:t>
      </w:r>
      <w:r>
        <w:rPr>
          <w:color w:val="231F20"/>
        </w:rPr>
        <w:t>or</w:t>
      </w:r>
      <w:r>
        <w:rPr>
          <w:color w:val="231F20"/>
          <w:spacing w:val="-2"/>
        </w:rPr>
        <w:t xml:space="preserve"> </w:t>
      </w:r>
      <w:r>
        <w:rPr>
          <w:color w:val="231F20"/>
        </w:rPr>
        <w:t>preserve a</w:t>
      </w:r>
      <w:r>
        <w:rPr>
          <w:color w:val="231F20"/>
          <w:spacing w:val="-4"/>
        </w:rPr>
        <w:t xml:space="preserve"> </w:t>
      </w:r>
      <w:r>
        <w:rPr>
          <w:color w:val="231F20"/>
        </w:rPr>
        <w:t>party’s</w:t>
      </w:r>
      <w:r>
        <w:rPr>
          <w:color w:val="231F20"/>
          <w:spacing w:val="-4"/>
        </w:rPr>
        <w:t xml:space="preserve"> </w:t>
      </w:r>
      <w:r>
        <w:rPr>
          <w:color w:val="231F20"/>
        </w:rPr>
        <w:t>access</w:t>
      </w:r>
      <w:r>
        <w:rPr>
          <w:color w:val="231F20"/>
          <w:spacing w:val="-4"/>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employment</w:t>
      </w:r>
      <w:r>
        <w:rPr>
          <w:color w:val="231F20"/>
          <w:spacing w:val="-4"/>
        </w:rPr>
        <w:t xml:space="preserve"> </w:t>
      </w:r>
      <w:r>
        <w:rPr>
          <w:color w:val="231F20"/>
        </w:rPr>
        <w:t>or</w:t>
      </w:r>
      <w:r>
        <w:rPr>
          <w:color w:val="231F20"/>
          <w:spacing w:val="-4"/>
        </w:rPr>
        <w:t xml:space="preserve"> </w:t>
      </w:r>
      <w:r>
        <w:rPr>
          <w:color w:val="231F20"/>
        </w:rPr>
        <w:t>education</w:t>
      </w:r>
      <w:r>
        <w:rPr>
          <w:color w:val="231F20"/>
          <w:spacing w:val="-4"/>
        </w:rPr>
        <w:t xml:space="preserve"> </w:t>
      </w:r>
      <w:r>
        <w:rPr>
          <w:color w:val="231F20"/>
        </w:rPr>
        <w:t>program</w:t>
      </w:r>
      <w:r>
        <w:rPr>
          <w:color w:val="231F20"/>
          <w:spacing w:val="-4"/>
        </w:rPr>
        <w:t xml:space="preserve"> </w:t>
      </w:r>
      <w:r>
        <w:rPr>
          <w:color w:val="231F20"/>
        </w:rPr>
        <w:t>or</w:t>
      </w:r>
      <w:r>
        <w:rPr>
          <w:color w:val="231F20"/>
          <w:spacing w:val="-4"/>
        </w:rPr>
        <w:t xml:space="preserve"> </w:t>
      </w:r>
      <w:r>
        <w:rPr>
          <w:color w:val="231F20"/>
        </w:rPr>
        <w:t>activity.</w:t>
      </w:r>
      <w:r>
        <w:rPr>
          <w:color w:val="231F20"/>
          <w:spacing w:val="-4"/>
        </w:rPr>
        <w:t xml:space="preserve"> </w:t>
      </w:r>
      <w:r>
        <w:rPr>
          <w:color w:val="231F20"/>
        </w:rPr>
        <w:t>Supportive</w:t>
      </w:r>
      <w:r>
        <w:rPr>
          <w:color w:val="231F20"/>
          <w:spacing w:val="-4"/>
        </w:rPr>
        <w:t xml:space="preserve"> </w:t>
      </w:r>
      <w:r>
        <w:rPr>
          <w:color w:val="231F20"/>
        </w:rPr>
        <w:t>Measures</w:t>
      </w:r>
      <w:r>
        <w:rPr>
          <w:color w:val="231F20"/>
          <w:spacing w:val="-4"/>
        </w:rPr>
        <w:t xml:space="preserve"> </w:t>
      </w:r>
      <w:r>
        <w:rPr>
          <w:color w:val="231F20"/>
        </w:rPr>
        <w:t>may</w:t>
      </w:r>
      <w:r>
        <w:rPr>
          <w:color w:val="231F20"/>
          <w:spacing w:val="-4"/>
        </w:rPr>
        <w:t xml:space="preserve"> </w:t>
      </w:r>
      <w:r>
        <w:rPr>
          <w:color w:val="231F20"/>
        </w:rPr>
        <w:t>also</w:t>
      </w:r>
      <w:r>
        <w:rPr>
          <w:color w:val="231F20"/>
          <w:spacing w:val="-4"/>
        </w:rPr>
        <w:t xml:space="preserve"> </w:t>
      </w:r>
      <w:r>
        <w:rPr>
          <w:color w:val="231F20"/>
        </w:rPr>
        <w:t>be</w:t>
      </w:r>
      <w:r>
        <w:rPr>
          <w:color w:val="231F20"/>
          <w:spacing w:val="-4"/>
        </w:rPr>
        <w:t xml:space="preserve"> </w:t>
      </w:r>
      <w:r>
        <w:rPr>
          <w:color w:val="231F20"/>
        </w:rPr>
        <w:t>disclosed when the party (or someone with the legal right to consent to disclosure) has provided written consent; when the</w:t>
      </w:r>
      <w:r>
        <w:rPr>
          <w:color w:val="231F20"/>
          <w:spacing w:val="-2"/>
        </w:rPr>
        <w:t xml:space="preserve"> </w:t>
      </w:r>
      <w:r>
        <w:rPr>
          <w:color w:val="231F20"/>
        </w:rPr>
        <w:t>information</w:t>
      </w:r>
      <w:r>
        <w:rPr>
          <w:color w:val="231F20"/>
          <w:spacing w:val="-2"/>
        </w:rPr>
        <w:t xml:space="preserve"> </w:t>
      </w:r>
      <w:r>
        <w:rPr>
          <w:color w:val="231F20"/>
        </w:rPr>
        <w:t>is</w:t>
      </w:r>
      <w:r>
        <w:rPr>
          <w:color w:val="231F20"/>
          <w:spacing w:val="-2"/>
        </w:rPr>
        <w:t xml:space="preserve"> </w:t>
      </w:r>
      <w:r>
        <w:rPr>
          <w:color w:val="231F20"/>
        </w:rPr>
        <w:t>disclosed</w:t>
      </w:r>
      <w:r>
        <w:rPr>
          <w:color w:val="231F20"/>
          <w:spacing w:val="-2"/>
        </w:rPr>
        <w:t xml:space="preserve"> </w:t>
      </w:r>
      <w:r>
        <w:rPr>
          <w:color w:val="231F20"/>
        </w:rPr>
        <w:t>to</w:t>
      </w:r>
      <w:r>
        <w:rPr>
          <w:color w:val="231F20"/>
          <w:spacing w:val="-2"/>
        </w:rPr>
        <w:t xml:space="preserve"> </w:t>
      </w:r>
      <w:r>
        <w:rPr>
          <w:color w:val="231F20"/>
        </w:rPr>
        <w:t>a</w:t>
      </w:r>
      <w:r>
        <w:rPr>
          <w:color w:val="231F20"/>
          <w:spacing w:val="-2"/>
        </w:rPr>
        <w:t xml:space="preserve"> </w:t>
      </w:r>
      <w:r>
        <w:rPr>
          <w:color w:val="231F20"/>
        </w:rPr>
        <w:t>person</w:t>
      </w:r>
      <w:r>
        <w:rPr>
          <w:color w:val="231F20"/>
          <w:spacing w:val="-2"/>
        </w:rPr>
        <w:t xml:space="preserve"> </w:t>
      </w:r>
      <w:r>
        <w:rPr>
          <w:color w:val="231F20"/>
        </w:rPr>
        <w:t>with</w:t>
      </w:r>
      <w:r>
        <w:rPr>
          <w:color w:val="231F20"/>
          <w:spacing w:val="-2"/>
        </w:rPr>
        <w:t xml:space="preserve"> </w:t>
      </w:r>
      <w:r>
        <w:rPr>
          <w:color w:val="231F20"/>
        </w:rPr>
        <w:t>a</w:t>
      </w:r>
      <w:r>
        <w:rPr>
          <w:color w:val="231F20"/>
          <w:spacing w:val="-2"/>
        </w:rPr>
        <w:t xml:space="preserve"> </w:t>
      </w:r>
      <w:r>
        <w:rPr>
          <w:color w:val="231F20"/>
        </w:rPr>
        <w:t>legal</w:t>
      </w:r>
      <w:r>
        <w:rPr>
          <w:color w:val="231F20"/>
          <w:spacing w:val="-2"/>
        </w:rPr>
        <w:t xml:space="preserve"> </w:t>
      </w:r>
      <w:r>
        <w:rPr>
          <w:color w:val="231F20"/>
        </w:rPr>
        <w:t>right</w:t>
      </w:r>
      <w:r>
        <w:rPr>
          <w:color w:val="231F20"/>
          <w:spacing w:val="-2"/>
        </w:rPr>
        <w:t xml:space="preserve"> </w:t>
      </w:r>
      <w:r>
        <w:rPr>
          <w:color w:val="231F20"/>
        </w:rPr>
        <w:t>to</w:t>
      </w:r>
      <w:r>
        <w:rPr>
          <w:color w:val="231F20"/>
          <w:spacing w:val="-2"/>
        </w:rPr>
        <w:t xml:space="preserve"> </w:t>
      </w:r>
      <w:r>
        <w:rPr>
          <w:color w:val="231F20"/>
        </w:rPr>
        <w:t>receive</w:t>
      </w:r>
      <w:r>
        <w:rPr>
          <w:color w:val="231F20"/>
          <w:spacing w:val="-2"/>
        </w:rPr>
        <w:t xml:space="preserve"> </w:t>
      </w:r>
      <w:r>
        <w:rPr>
          <w:color w:val="231F20"/>
        </w:rPr>
        <w:t>disclosures</w:t>
      </w:r>
      <w:r>
        <w:rPr>
          <w:color w:val="231F20"/>
          <w:spacing w:val="-2"/>
        </w:rPr>
        <w:t xml:space="preserve"> </w:t>
      </w:r>
      <w:r>
        <w:rPr>
          <w:color w:val="231F20"/>
        </w:rPr>
        <w:t>on</w:t>
      </w:r>
      <w:r>
        <w:rPr>
          <w:color w:val="231F20"/>
          <w:spacing w:val="-2"/>
        </w:rPr>
        <w:t xml:space="preserve"> </w:t>
      </w:r>
      <w:r>
        <w:rPr>
          <w:color w:val="231F20"/>
        </w:rPr>
        <w:t>behalf</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party;</w:t>
      </w:r>
      <w:r>
        <w:rPr>
          <w:color w:val="231F20"/>
          <w:spacing w:val="-2"/>
        </w:rPr>
        <w:t xml:space="preserve"> </w:t>
      </w:r>
      <w:r>
        <w:rPr>
          <w:color w:val="231F20"/>
        </w:rPr>
        <w:t>to</w:t>
      </w:r>
      <w:r>
        <w:rPr>
          <w:color w:val="231F20"/>
          <w:spacing w:val="-2"/>
        </w:rPr>
        <w:t xml:space="preserve"> </w:t>
      </w:r>
      <w:r>
        <w:rPr>
          <w:color w:val="231F20"/>
        </w:rPr>
        <w:t>address conduct that reasonably may constitute sex discrimination under this Policy; as required by Federal law; and as required</w:t>
      </w:r>
      <w:r>
        <w:rPr>
          <w:color w:val="231F20"/>
          <w:spacing w:val="-7"/>
        </w:rPr>
        <w:t xml:space="preserve"> </w:t>
      </w:r>
      <w:r>
        <w:rPr>
          <w:color w:val="231F20"/>
        </w:rPr>
        <w:t>by</w:t>
      </w:r>
      <w:r>
        <w:rPr>
          <w:color w:val="231F20"/>
          <w:spacing w:val="-7"/>
        </w:rPr>
        <w:t xml:space="preserve"> </w:t>
      </w:r>
      <w:r>
        <w:rPr>
          <w:color w:val="231F20"/>
        </w:rPr>
        <w:t>State</w:t>
      </w:r>
      <w:r>
        <w:rPr>
          <w:color w:val="231F20"/>
          <w:spacing w:val="-7"/>
        </w:rPr>
        <w:t xml:space="preserve"> </w:t>
      </w:r>
      <w:r>
        <w:rPr>
          <w:color w:val="231F20"/>
        </w:rPr>
        <w:t>or</w:t>
      </w:r>
      <w:r>
        <w:rPr>
          <w:color w:val="231F20"/>
          <w:spacing w:val="-7"/>
        </w:rPr>
        <w:t xml:space="preserve"> </w:t>
      </w:r>
      <w:r>
        <w:rPr>
          <w:color w:val="231F20"/>
        </w:rPr>
        <w:t>local</w:t>
      </w:r>
      <w:r>
        <w:rPr>
          <w:color w:val="231F20"/>
          <w:spacing w:val="-7"/>
        </w:rPr>
        <w:t xml:space="preserve"> </w:t>
      </w:r>
      <w:r>
        <w:rPr>
          <w:color w:val="231F20"/>
        </w:rPr>
        <w:t>law</w:t>
      </w:r>
      <w:r>
        <w:rPr>
          <w:color w:val="231F20"/>
          <w:spacing w:val="-7"/>
        </w:rPr>
        <w:t xml:space="preserve"> </w:t>
      </w:r>
      <w:r>
        <w:rPr>
          <w:color w:val="231F20"/>
        </w:rPr>
        <w:t>if</w:t>
      </w:r>
      <w:r>
        <w:rPr>
          <w:color w:val="231F20"/>
          <w:spacing w:val="-7"/>
        </w:rPr>
        <w:t xml:space="preserve"> </w:t>
      </w:r>
      <w:r>
        <w:rPr>
          <w:color w:val="231F20"/>
        </w:rPr>
        <w:t>not</w:t>
      </w:r>
      <w:r>
        <w:rPr>
          <w:color w:val="231F20"/>
          <w:spacing w:val="-7"/>
        </w:rPr>
        <w:t xml:space="preserve"> </w:t>
      </w:r>
      <w:r>
        <w:rPr>
          <w:color w:val="231F20"/>
        </w:rPr>
        <w:t>in</w:t>
      </w:r>
      <w:r>
        <w:rPr>
          <w:color w:val="231F20"/>
          <w:spacing w:val="-7"/>
        </w:rPr>
        <w:t xml:space="preserve"> </w:t>
      </w:r>
      <w:r>
        <w:rPr>
          <w:color w:val="231F20"/>
        </w:rPr>
        <w:t>conflict</w:t>
      </w:r>
      <w:r>
        <w:rPr>
          <w:color w:val="231F20"/>
          <w:spacing w:val="-7"/>
        </w:rPr>
        <w:t xml:space="preserve"> </w:t>
      </w:r>
      <w:r>
        <w:rPr>
          <w:color w:val="231F20"/>
        </w:rPr>
        <w:t>with</w:t>
      </w:r>
      <w:r>
        <w:rPr>
          <w:color w:val="231F20"/>
          <w:spacing w:val="-7"/>
        </w:rPr>
        <w:t xml:space="preserve"> </w:t>
      </w:r>
      <w:r>
        <w:rPr>
          <w:color w:val="231F20"/>
        </w:rPr>
        <w:t>Title</w:t>
      </w:r>
      <w:r>
        <w:rPr>
          <w:color w:val="231F20"/>
          <w:spacing w:val="-6"/>
        </w:rPr>
        <w:t xml:space="preserve"> </w:t>
      </w:r>
      <w:r>
        <w:rPr>
          <w:color w:val="231F20"/>
        </w:rPr>
        <w:t>IX</w:t>
      </w:r>
      <w:r>
        <w:rPr>
          <w:color w:val="231F20"/>
          <w:spacing w:val="-7"/>
        </w:rPr>
        <w:t xml:space="preserve"> </w:t>
      </w:r>
      <w:r>
        <w:rPr>
          <w:color w:val="231F20"/>
        </w:rPr>
        <w:t>or</w:t>
      </w:r>
      <w:r>
        <w:rPr>
          <w:color w:val="231F20"/>
          <w:spacing w:val="-7"/>
        </w:rPr>
        <w:t xml:space="preserve"> </w:t>
      </w:r>
      <w:r>
        <w:rPr>
          <w:color w:val="231F20"/>
        </w:rPr>
        <w:t>when</w:t>
      </w:r>
      <w:r>
        <w:rPr>
          <w:color w:val="231F20"/>
          <w:spacing w:val="-7"/>
        </w:rPr>
        <w:t xml:space="preserve"> </w:t>
      </w:r>
      <w:r>
        <w:rPr>
          <w:color w:val="231F20"/>
        </w:rPr>
        <w:t>permitted</w:t>
      </w:r>
      <w:r>
        <w:rPr>
          <w:color w:val="231F20"/>
          <w:spacing w:val="-7"/>
        </w:rPr>
        <w:t xml:space="preserve"> </w:t>
      </w:r>
      <w:r>
        <w:rPr>
          <w:color w:val="231F20"/>
        </w:rPr>
        <w:t>under</w:t>
      </w:r>
      <w:r>
        <w:rPr>
          <w:color w:val="231F20"/>
          <w:spacing w:val="-7"/>
        </w:rPr>
        <w:t xml:space="preserve"> </w:t>
      </w:r>
      <w:r>
        <w:rPr>
          <w:color w:val="231F20"/>
        </w:rPr>
        <w:t>the</w:t>
      </w:r>
      <w:r>
        <w:rPr>
          <w:color w:val="231F20"/>
          <w:spacing w:val="-7"/>
        </w:rPr>
        <w:t xml:space="preserve"> </w:t>
      </w:r>
      <w:r>
        <w:rPr>
          <w:color w:val="231F20"/>
        </w:rPr>
        <w:t>Family</w:t>
      </w:r>
      <w:r>
        <w:rPr>
          <w:color w:val="231F20"/>
          <w:spacing w:val="-7"/>
        </w:rPr>
        <w:t xml:space="preserve"> </w:t>
      </w:r>
      <w:r>
        <w:rPr>
          <w:color w:val="231F20"/>
        </w:rPr>
        <w:t>Educational</w:t>
      </w:r>
      <w:r>
        <w:rPr>
          <w:color w:val="231F20"/>
          <w:spacing w:val="-7"/>
        </w:rPr>
        <w:t xml:space="preserve"> </w:t>
      </w:r>
      <w:r>
        <w:rPr>
          <w:color w:val="231F20"/>
        </w:rPr>
        <w:t>Rights and Privacy Act.</w:t>
      </w:r>
    </w:p>
    <w:p w14:paraId="1FC113CD" w14:textId="77777777" w:rsidR="00023072" w:rsidRDefault="00ED5357">
      <w:pPr>
        <w:pStyle w:val="BodyText"/>
        <w:spacing w:before="196"/>
        <w:ind w:left="1440"/>
        <w:jc w:val="both"/>
      </w:pPr>
      <w:r>
        <w:rPr>
          <w:color w:val="231F20"/>
        </w:rPr>
        <w:t>The</w:t>
      </w:r>
      <w:r>
        <w:rPr>
          <w:color w:val="231F20"/>
          <w:spacing w:val="-6"/>
        </w:rPr>
        <w:t xml:space="preserve"> </w:t>
      </w:r>
      <w:r>
        <w:rPr>
          <w:color w:val="231F20"/>
        </w:rPr>
        <w:t>range</w:t>
      </w:r>
      <w:r>
        <w:rPr>
          <w:color w:val="231F20"/>
          <w:spacing w:val="-6"/>
        </w:rPr>
        <w:t xml:space="preserve"> </w:t>
      </w:r>
      <w:r>
        <w:rPr>
          <w:color w:val="231F20"/>
        </w:rPr>
        <w:t>of</w:t>
      </w:r>
      <w:r>
        <w:rPr>
          <w:color w:val="231F20"/>
          <w:spacing w:val="-7"/>
        </w:rPr>
        <w:t xml:space="preserve"> </w:t>
      </w:r>
      <w:r>
        <w:rPr>
          <w:color w:val="231F20"/>
        </w:rPr>
        <w:t>potential</w:t>
      </w:r>
      <w:r>
        <w:rPr>
          <w:color w:val="231F20"/>
          <w:spacing w:val="-7"/>
        </w:rPr>
        <w:t xml:space="preserve"> </w:t>
      </w:r>
      <w:r>
        <w:rPr>
          <w:color w:val="231F20"/>
        </w:rPr>
        <w:t>Supportive</w:t>
      </w:r>
      <w:r>
        <w:rPr>
          <w:color w:val="231F20"/>
          <w:spacing w:val="-6"/>
        </w:rPr>
        <w:t xml:space="preserve"> </w:t>
      </w:r>
      <w:r>
        <w:rPr>
          <w:color w:val="231F20"/>
        </w:rPr>
        <w:t>Measures</w:t>
      </w:r>
      <w:r>
        <w:rPr>
          <w:color w:val="231F20"/>
          <w:spacing w:val="-7"/>
        </w:rPr>
        <w:t xml:space="preserve"> </w:t>
      </w:r>
      <w:r>
        <w:rPr>
          <w:color w:val="231F20"/>
          <w:spacing w:val="-2"/>
        </w:rPr>
        <w:t>includes:</w:t>
      </w:r>
    </w:p>
    <w:p w14:paraId="4D216887" w14:textId="77777777" w:rsidR="00023072" w:rsidRDefault="00ED5357">
      <w:pPr>
        <w:pStyle w:val="ListParagraph"/>
        <w:numPr>
          <w:ilvl w:val="0"/>
          <w:numId w:val="11"/>
        </w:numPr>
        <w:tabs>
          <w:tab w:val="left" w:pos="2434"/>
        </w:tabs>
        <w:spacing w:before="184"/>
        <w:ind w:left="2434" w:hanging="274"/>
      </w:pPr>
      <w:r>
        <w:rPr>
          <w:color w:val="231F20"/>
        </w:rPr>
        <w:t>Imposition</w:t>
      </w:r>
      <w:r>
        <w:rPr>
          <w:color w:val="231F20"/>
          <w:spacing w:val="-9"/>
        </w:rPr>
        <w:t xml:space="preserve"> </w:t>
      </w:r>
      <w:r>
        <w:rPr>
          <w:color w:val="231F20"/>
        </w:rPr>
        <w:t>of</w:t>
      </w:r>
      <w:r>
        <w:rPr>
          <w:color w:val="231F20"/>
          <w:spacing w:val="-9"/>
        </w:rPr>
        <w:t xml:space="preserve"> </w:t>
      </w:r>
      <w:r>
        <w:rPr>
          <w:color w:val="231F20"/>
        </w:rPr>
        <w:t>a</w:t>
      </w:r>
      <w:r>
        <w:rPr>
          <w:color w:val="231F20"/>
          <w:spacing w:val="-8"/>
        </w:rPr>
        <w:t xml:space="preserve"> </w:t>
      </w:r>
      <w:r>
        <w:rPr>
          <w:color w:val="231F20"/>
        </w:rPr>
        <w:t>“No-Contact</w:t>
      </w:r>
      <w:r>
        <w:rPr>
          <w:color w:val="231F20"/>
          <w:spacing w:val="-8"/>
        </w:rPr>
        <w:t xml:space="preserve"> </w:t>
      </w:r>
      <w:r>
        <w:rPr>
          <w:color w:val="231F20"/>
          <w:spacing w:val="-2"/>
        </w:rPr>
        <w:t>Order”;</w:t>
      </w:r>
    </w:p>
    <w:p w14:paraId="15B3E0B5" w14:textId="77777777" w:rsidR="00023072" w:rsidRDefault="00ED5357">
      <w:pPr>
        <w:pStyle w:val="ListParagraph"/>
        <w:numPr>
          <w:ilvl w:val="0"/>
          <w:numId w:val="11"/>
        </w:numPr>
        <w:tabs>
          <w:tab w:val="left" w:pos="2444"/>
        </w:tabs>
        <w:spacing w:before="185"/>
        <w:ind w:left="2444" w:hanging="284"/>
      </w:pPr>
      <w:r>
        <w:rPr>
          <w:color w:val="231F20"/>
        </w:rPr>
        <w:t>Extensions</w:t>
      </w:r>
      <w:r>
        <w:rPr>
          <w:color w:val="231F20"/>
          <w:spacing w:val="-7"/>
        </w:rPr>
        <w:t xml:space="preserve"> </w:t>
      </w:r>
      <w:r>
        <w:rPr>
          <w:color w:val="231F20"/>
        </w:rPr>
        <w:t>of</w:t>
      </w:r>
      <w:r>
        <w:rPr>
          <w:color w:val="231F20"/>
          <w:spacing w:val="-6"/>
        </w:rPr>
        <w:t xml:space="preserve"> </w:t>
      </w:r>
      <w:r>
        <w:rPr>
          <w:color w:val="231F20"/>
          <w:spacing w:val="-2"/>
        </w:rPr>
        <w:t>deadlines;</w:t>
      </w:r>
    </w:p>
    <w:p w14:paraId="30C0352E" w14:textId="77777777" w:rsidR="00023072" w:rsidRDefault="00ED5357">
      <w:pPr>
        <w:pStyle w:val="ListParagraph"/>
        <w:numPr>
          <w:ilvl w:val="0"/>
          <w:numId w:val="11"/>
        </w:numPr>
        <w:tabs>
          <w:tab w:val="left" w:pos="2422"/>
        </w:tabs>
        <w:spacing w:before="184"/>
        <w:ind w:left="2422" w:hanging="262"/>
      </w:pPr>
      <w:r>
        <w:rPr>
          <w:color w:val="231F20"/>
        </w:rPr>
        <w:t>Rescheduling</w:t>
      </w:r>
      <w:r>
        <w:rPr>
          <w:color w:val="231F20"/>
          <w:spacing w:val="-5"/>
        </w:rPr>
        <w:t xml:space="preserve"> </w:t>
      </w:r>
      <w:r>
        <w:rPr>
          <w:color w:val="231F20"/>
        </w:rPr>
        <w:t>of</w:t>
      </w:r>
      <w:r>
        <w:rPr>
          <w:color w:val="231F20"/>
          <w:spacing w:val="-5"/>
        </w:rPr>
        <w:t xml:space="preserve"> </w:t>
      </w:r>
      <w:r>
        <w:rPr>
          <w:color w:val="231F20"/>
        </w:rPr>
        <w:t>exams</w:t>
      </w:r>
      <w:r>
        <w:rPr>
          <w:color w:val="231F20"/>
          <w:spacing w:val="-5"/>
        </w:rPr>
        <w:t xml:space="preserve"> </w:t>
      </w:r>
      <w:r>
        <w:rPr>
          <w:color w:val="231F20"/>
        </w:rPr>
        <w:t>and</w:t>
      </w:r>
      <w:r>
        <w:rPr>
          <w:color w:val="231F20"/>
          <w:spacing w:val="-4"/>
        </w:rPr>
        <w:t xml:space="preserve"> </w:t>
      </w:r>
      <w:r>
        <w:rPr>
          <w:color w:val="231F20"/>
          <w:spacing w:val="-2"/>
        </w:rPr>
        <w:t>assignments;</w:t>
      </w:r>
    </w:p>
    <w:p w14:paraId="58C4ECBE" w14:textId="77777777" w:rsidR="00023072" w:rsidRDefault="00ED5357">
      <w:pPr>
        <w:pStyle w:val="ListParagraph"/>
        <w:numPr>
          <w:ilvl w:val="0"/>
          <w:numId w:val="11"/>
        </w:numPr>
        <w:tabs>
          <w:tab w:val="left" w:pos="2444"/>
        </w:tabs>
        <w:spacing w:before="184"/>
        <w:ind w:left="2444" w:hanging="284"/>
      </w:pPr>
      <w:r>
        <w:rPr>
          <w:color w:val="231F20"/>
        </w:rPr>
        <w:t>Providing</w:t>
      </w:r>
      <w:r>
        <w:rPr>
          <w:color w:val="231F20"/>
          <w:spacing w:val="-8"/>
        </w:rPr>
        <w:t xml:space="preserve"> </w:t>
      </w:r>
      <w:r>
        <w:rPr>
          <w:color w:val="231F20"/>
        </w:rPr>
        <w:t>alternative</w:t>
      </w:r>
      <w:r>
        <w:rPr>
          <w:color w:val="231F20"/>
          <w:spacing w:val="-8"/>
        </w:rPr>
        <w:t xml:space="preserve"> </w:t>
      </w:r>
      <w:r>
        <w:rPr>
          <w:color w:val="231F20"/>
        </w:rPr>
        <w:t>course</w:t>
      </w:r>
      <w:r>
        <w:rPr>
          <w:color w:val="231F20"/>
          <w:spacing w:val="-8"/>
        </w:rPr>
        <w:t xml:space="preserve"> </w:t>
      </w:r>
      <w:r>
        <w:rPr>
          <w:color w:val="231F20"/>
        </w:rPr>
        <w:t>completion</w:t>
      </w:r>
      <w:r>
        <w:rPr>
          <w:color w:val="231F20"/>
          <w:spacing w:val="-8"/>
        </w:rPr>
        <w:t xml:space="preserve"> </w:t>
      </w:r>
      <w:r>
        <w:rPr>
          <w:color w:val="231F20"/>
          <w:spacing w:val="-2"/>
        </w:rPr>
        <w:t>options;</w:t>
      </w:r>
    </w:p>
    <w:p w14:paraId="15BB165C" w14:textId="77777777" w:rsidR="00023072" w:rsidRDefault="00ED5357">
      <w:pPr>
        <w:pStyle w:val="ListParagraph"/>
        <w:numPr>
          <w:ilvl w:val="0"/>
          <w:numId w:val="11"/>
        </w:numPr>
        <w:tabs>
          <w:tab w:val="left" w:pos="2458"/>
        </w:tabs>
        <w:spacing w:before="185" w:line="261" w:lineRule="exact"/>
        <w:ind w:left="2458" w:hanging="298"/>
      </w:pPr>
      <w:r>
        <w:rPr>
          <w:color w:val="231F20"/>
        </w:rPr>
        <w:t>Modification</w:t>
      </w:r>
      <w:r>
        <w:rPr>
          <w:color w:val="231F20"/>
          <w:spacing w:val="16"/>
        </w:rPr>
        <w:t xml:space="preserve"> </w:t>
      </w:r>
      <w:r>
        <w:rPr>
          <w:color w:val="231F20"/>
        </w:rPr>
        <w:t>or</w:t>
      </w:r>
      <w:r>
        <w:rPr>
          <w:color w:val="231F20"/>
          <w:spacing w:val="16"/>
        </w:rPr>
        <w:t xml:space="preserve"> </w:t>
      </w:r>
      <w:r>
        <w:rPr>
          <w:color w:val="231F20"/>
        </w:rPr>
        <w:t>change</w:t>
      </w:r>
      <w:r>
        <w:rPr>
          <w:color w:val="231F20"/>
          <w:spacing w:val="17"/>
        </w:rPr>
        <w:t xml:space="preserve"> </w:t>
      </w:r>
      <w:r>
        <w:rPr>
          <w:color w:val="231F20"/>
        </w:rPr>
        <w:t>in</w:t>
      </w:r>
      <w:r>
        <w:rPr>
          <w:color w:val="231F20"/>
          <w:spacing w:val="16"/>
        </w:rPr>
        <w:t xml:space="preserve"> </w:t>
      </w:r>
      <w:r>
        <w:rPr>
          <w:color w:val="231F20"/>
        </w:rPr>
        <w:t>class</w:t>
      </w:r>
      <w:r>
        <w:rPr>
          <w:color w:val="231F20"/>
          <w:spacing w:val="17"/>
        </w:rPr>
        <w:t xml:space="preserve"> </w:t>
      </w:r>
      <w:r>
        <w:rPr>
          <w:color w:val="231F20"/>
        </w:rPr>
        <w:t>schedule,</w:t>
      </w:r>
      <w:r>
        <w:rPr>
          <w:color w:val="231F20"/>
          <w:spacing w:val="16"/>
        </w:rPr>
        <w:t xml:space="preserve"> </w:t>
      </w:r>
      <w:r>
        <w:rPr>
          <w:color w:val="231F20"/>
        </w:rPr>
        <w:t>including</w:t>
      </w:r>
      <w:r>
        <w:rPr>
          <w:color w:val="231F20"/>
          <w:spacing w:val="18"/>
        </w:rPr>
        <w:t xml:space="preserve"> </w:t>
      </w:r>
      <w:r>
        <w:rPr>
          <w:color w:val="231F20"/>
        </w:rPr>
        <w:t>the</w:t>
      </w:r>
      <w:r>
        <w:rPr>
          <w:color w:val="231F20"/>
          <w:spacing w:val="16"/>
        </w:rPr>
        <w:t xml:space="preserve"> </w:t>
      </w:r>
      <w:r>
        <w:rPr>
          <w:color w:val="231F20"/>
        </w:rPr>
        <w:t>ability</w:t>
      </w:r>
      <w:r>
        <w:rPr>
          <w:color w:val="231F20"/>
          <w:spacing w:val="18"/>
        </w:rPr>
        <w:t xml:space="preserve"> </w:t>
      </w:r>
      <w:r>
        <w:rPr>
          <w:color w:val="231F20"/>
        </w:rPr>
        <w:t>to</w:t>
      </w:r>
      <w:r>
        <w:rPr>
          <w:color w:val="231F20"/>
          <w:spacing w:val="16"/>
        </w:rPr>
        <w:t xml:space="preserve"> </w:t>
      </w:r>
      <w:r>
        <w:rPr>
          <w:color w:val="231F20"/>
        </w:rPr>
        <w:t>drop</w:t>
      </w:r>
      <w:r>
        <w:rPr>
          <w:color w:val="231F20"/>
          <w:spacing w:val="17"/>
        </w:rPr>
        <w:t xml:space="preserve"> </w:t>
      </w:r>
      <w:r>
        <w:rPr>
          <w:color w:val="231F20"/>
        </w:rPr>
        <w:t>a</w:t>
      </w:r>
      <w:r>
        <w:rPr>
          <w:color w:val="231F20"/>
          <w:spacing w:val="16"/>
        </w:rPr>
        <w:t xml:space="preserve"> </w:t>
      </w:r>
      <w:r>
        <w:rPr>
          <w:color w:val="231F20"/>
        </w:rPr>
        <w:t>class</w:t>
      </w:r>
      <w:r>
        <w:rPr>
          <w:color w:val="231F20"/>
          <w:spacing w:val="17"/>
        </w:rPr>
        <w:t xml:space="preserve"> </w:t>
      </w:r>
      <w:r>
        <w:rPr>
          <w:color w:val="231F20"/>
        </w:rPr>
        <w:t>without</w:t>
      </w:r>
      <w:r>
        <w:rPr>
          <w:color w:val="231F20"/>
          <w:spacing w:val="17"/>
        </w:rPr>
        <w:t xml:space="preserve"> </w:t>
      </w:r>
      <w:r>
        <w:rPr>
          <w:color w:val="231F20"/>
        </w:rPr>
        <w:t>penalty</w:t>
      </w:r>
      <w:r>
        <w:rPr>
          <w:color w:val="231F20"/>
          <w:spacing w:val="17"/>
        </w:rPr>
        <w:t xml:space="preserve"> </w:t>
      </w:r>
      <w:r>
        <w:rPr>
          <w:color w:val="231F20"/>
        </w:rPr>
        <w:t>or</w:t>
      </w:r>
      <w:r>
        <w:rPr>
          <w:color w:val="231F20"/>
          <w:spacing w:val="16"/>
        </w:rPr>
        <w:t xml:space="preserve"> </w:t>
      </w:r>
      <w:r>
        <w:rPr>
          <w:color w:val="231F20"/>
          <w:spacing w:val="-5"/>
        </w:rPr>
        <w:t>to</w:t>
      </w:r>
    </w:p>
    <w:p w14:paraId="45557906" w14:textId="77777777" w:rsidR="00023072" w:rsidRDefault="00ED5357">
      <w:pPr>
        <w:pStyle w:val="BodyText"/>
        <w:spacing w:line="261" w:lineRule="exact"/>
        <w:ind w:left="1440"/>
      </w:pPr>
      <w:r>
        <w:rPr>
          <w:color w:val="231F20"/>
          <w:spacing w:val="-2"/>
        </w:rPr>
        <w:t>transfer;</w:t>
      </w:r>
    </w:p>
    <w:p w14:paraId="7B10BE75" w14:textId="77777777" w:rsidR="00023072" w:rsidRDefault="00ED5357">
      <w:pPr>
        <w:pStyle w:val="ListParagraph"/>
        <w:numPr>
          <w:ilvl w:val="0"/>
          <w:numId w:val="11"/>
        </w:numPr>
        <w:tabs>
          <w:tab w:val="left" w:pos="2382"/>
        </w:tabs>
        <w:spacing w:before="184"/>
        <w:ind w:left="2382" w:hanging="222"/>
      </w:pPr>
      <w:r>
        <w:rPr>
          <w:color w:val="231F20"/>
        </w:rPr>
        <w:t>Change</w:t>
      </w:r>
      <w:r>
        <w:rPr>
          <w:color w:val="231F20"/>
          <w:spacing w:val="-2"/>
        </w:rPr>
        <w:t xml:space="preserve"> </w:t>
      </w:r>
      <w:r>
        <w:rPr>
          <w:color w:val="231F20"/>
        </w:rPr>
        <w:t>in</w:t>
      </w:r>
      <w:r>
        <w:rPr>
          <w:color w:val="231F20"/>
          <w:spacing w:val="-2"/>
        </w:rPr>
        <w:t xml:space="preserve"> </w:t>
      </w:r>
      <w:r>
        <w:rPr>
          <w:color w:val="231F20"/>
        </w:rPr>
        <w:t>work</w:t>
      </w:r>
      <w:r>
        <w:rPr>
          <w:color w:val="231F20"/>
          <w:spacing w:val="-1"/>
        </w:rPr>
        <w:t xml:space="preserve"> </w:t>
      </w:r>
      <w:r>
        <w:rPr>
          <w:color w:val="231F20"/>
        </w:rPr>
        <w:t>schedule</w:t>
      </w:r>
      <w:r>
        <w:rPr>
          <w:color w:val="231F20"/>
          <w:spacing w:val="-1"/>
        </w:rPr>
        <w:t xml:space="preserve"> </w:t>
      </w:r>
      <w:r>
        <w:rPr>
          <w:color w:val="231F20"/>
        </w:rPr>
        <w:t>or</w:t>
      </w:r>
      <w:r>
        <w:rPr>
          <w:color w:val="231F20"/>
          <w:spacing w:val="-1"/>
        </w:rPr>
        <w:t xml:space="preserve"> </w:t>
      </w:r>
      <w:r>
        <w:rPr>
          <w:color w:val="231F20"/>
        </w:rPr>
        <w:t>job</w:t>
      </w:r>
      <w:r>
        <w:rPr>
          <w:color w:val="231F20"/>
          <w:spacing w:val="-2"/>
        </w:rPr>
        <w:t xml:space="preserve"> assignment;</w:t>
      </w:r>
    </w:p>
    <w:p w14:paraId="4C678231" w14:textId="77777777" w:rsidR="00023072" w:rsidRDefault="00ED5357">
      <w:pPr>
        <w:pStyle w:val="ListParagraph"/>
        <w:numPr>
          <w:ilvl w:val="0"/>
          <w:numId w:val="11"/>
        </w:numPr>
        <w:tabs>
          <w:tab w:val="left" w:pos="2432"/>
        </w:tabs>
        <w:spacing w:before="185"/>
        <w:ind w:left="2432" w:hanging="272"/>
      </w:pPr>
      <w:r>
        <w:rPr>
          <w:color w:val="231F20"/>
        </w:rPr>
        <w:t>Change</w:t>
      </w:r>
      <w:r>
        <w:rPr>
          <w:color w:val="231F20"/>
          <w:spacing w:val="-7"/>
        </w:rPr>
        <w:t xml:space="preserve"> </w:t>
      </w:r>
      <w:r>
        <w:rPr>
          <w:color w:val="231F20"/>
        </w:rPr>
        <w:t>in</w:t>
      </w:r>
      <w:r>
        <w:rPr>
          <w:color w:val="231F20"/>
          <w:spacing w:val="-7"/>
        </w:rPr>
        <w:t xml:space="preserve"> </w:t>
      </w:r>
      <w:r>
        <w:rPr>
          <w:color w:val="231F20"/>
        </w:rPr>
        <w:t>student’s</w:t>
      </w:r>
      <w:r>
        <w:rPr>
          <w:color w:val="231F20"/>
          <w:spacing w:val="-7"/>
        </w:rPr>
        <w:t xml:space="preserve"> </w:t>
      </w:r>
      <w:r>
        <w:rPr>
          <w:color w:val="231F20"/>
        </w:rPr>
        <w:t>campus</w:t>
      </w:r>
      <w:r>
        <w:rPr>
          <w:color w:val="231F20"/>
          <w:spacing w:val="-7"/>
        </w:rPr>
        <w:t xml:space="preserve"> </w:t>
      </w:r>
      <w:r>
        <w:rPr>
          <w:color w:val="231F20"/>
          <w:spacing w:val="-2"/>
        </w:rPr>
        <w:t>housing;</w:t>
      </w:r>
    </w:p>
    <w:p w14:paraId="39FA7D06" w14:textId="77777777" w:rsidR="00023072" w:rsidRDefault="00ED5357">
      <w:pPr>
        <w:pStyle w:val="ListParagraph"/>
        <w:numPr>
          <w:ilvl w:val="0"/>
          <w:numId w:val="11"/>
        </w:numPr>
        <w:tabs>
          <w:tab w:val="left" w:pos="2444"/>
        </w:tabs>
        <w:spacing w:before="184"/>
        <w:ind w:left="2444" w:hanging="284"/>
      </w:pPr>
      <w:r>
        <w:rPr>
          <w:color w:val="231F20"/>
        </w:rPr>
        <w:t>Leaves</w:t>
      </w:r>
      <w:r>
        <w:rPr>
          <w:color w:val="231F20"/>
          <w:spacing w:val="-8"/>
        </w:rPr>
        <w:t xml:space="preserve"> </w:t>
      </w:r>
      <w:r>
        <w:rPr>
          <w:color w:val="231F20"/>
        </w:rPr>
        <w:t>of</w:t>
      </w:r>
      <w:r>
        <w:rPr>
          <w:color w:val="231F20"/>
          <w:spacing w:val="-5"/>
        </w:rPr>
        <w:t xml:space="preserve"> </w:t>
      </w:r>
      <w:r>
        <w:rPr>
          <w:color w:val="231F20"/>
          <w:spacing w:val="-2"/>
        </w:rPr>
        <w:t>Absence;</w:t>
      </w:r>
    </w:p>
    <w:p w14:paraId="599B263F" w14:textId="77777777" w:rsidR="00023072" w:rsidRDefault="00ED5357">
      <w:pPr>
        <w:pStyle w:val="ListParagraph"/>
        <w:numPr>
          <w:ilvl w:val="0"/>
          <w:numId w:val="11"/>
        </w:numPr>
        <w:tabs>
          <w:tab w:val="left" w:pos="2402"/>
        </w:tabs>
        <w:spacing w:before="185" w:line="261" w:lineRule="exact"/>
        <w:ind w:left="2402" w:hanging="242"/>
      </w:pPr>
      <w:r>
        <w:rPr>
          <w:color w:val="231F20"/>
        </w:rPr>
        <w:t>Assistance</w:t>
      </w:r>
      <w:r>
        <w:rPr>
          <w:color w:val="231F20"/>
          <w:spacing w:val="13"/>
        </w:rPr>
        <w:t xml:space="preserve"> </w:t>
      </w:r>
      <w:r>
        <w:rPr>
          <w:color w:val="231F20"/>
        </w:rPr>
        <w:t>from</w:t>
      </w:r>
      <w:r>
        <w:rPr>
          <w:color w:val="231F20"/>
          <w:spacing w:val="14"/>
        </w:rPr>
        <w:t xml:space="preserve"> </w:t>
      </w:r>
      <w:r>
        <w:rPr>
          <w:color w:val="231F20"/>
        </w:rPr>
        <w:t>University</w:t>
      </w:r>
      <w:r>
        <w:rPr>
          <w:color w:val="231F20"/>
          <w:spacing w:val="13"/>
        </w:rPr>
        <w:t xml:space="preserve"> </w:t>
      </w:r>
      <w:r>
        <w:rPr>
          <w:color w:val="231F20"/>
        </w:rPr>
        <w:t>facilities</w:t>
      </w:r>
      <w:r>
        <w:rPr>
          <w:color w:val="231F20"/>
          <w:spacing w:val="14"/>
        </w:rPr>
        <w:t xml:space="preserve"> </w:t>
      </w:r>
      <w:r>
        <w:rPr>
          <w:color w:val="231F20"/>
        </w:rPr>
        <w:t>or</w:t>
      </w:r>
      <w:r>
        <w:rPr>
          <w:color w:val="231F20"/>
          <w:spacing w:val="14"/>
        </w:rPr>
        <w:t xml:space="preserve"> </w:t>
      </w:r>
      <w:r>
        <w:rPr>
          <w:color w:val="231F20"/>
        </w:rPr>
        <w:t>activities</w:t>
      </w:r>
      <w:r>
        <w:rPr>
          <w:color w:val="231F20"/>
          <w:spacing w:val="13"/>
        </w:rPr>
        <w:t xml:space="preserve"> </w:t>
      </w:r>
      <w:r>
        <w:rPr>
          <w:color w:val="231F20"/>
        </w:rPr>
        <w:t>pending</w:t>
      </w:r>
      <w:r>
        <w:rPr>
          <w:color w:val="231F20"/>
          <w:spacing w:val="14"/>
        </w:rPr>
        <w:t xml:space="preserve"> </w:t>
      </w:r>
      <w:r>
        <w:rPr>
          <w:color w:val="231F20"/>
        </w:rPr>
        <w:t>resolution</w:t>
      </w:r>
      <w:r>
        <w:rPr>
          <w:color w:val="231F20"/>
          <w:spacing w:val="13"/>
        </w:rPr>
        <w:t xml:space="preserve"> </w:t>
      </w:r>
      <w:r>
        <w:rPr>
          <w:color w:val="231F20"/>
        </w:rPr>
        <w:t>of</w:t>
      </w:r>
      <w:r>
        <w:rPr>
          <w:color w:val="231F20"/>
          <w:spacing w:val="14"/>
        </w:rPr>
        <w:t xml:space="preserve"> </w:t>
      </w:r>
      <w:r>
        <w:rPr>
          <w:color w:val="231F20"/>
        </w:rPr>
        <w:t>the</w:t>
      </w:r>
      <w:r>
        <w:rPr>
          <w:color w:val="231F20"/>
          <w:spacing w:val="14"/>
        </w:rPr>
        <w:t xml:space="preserve"> </w:t>
      </w:r>
      <w:r>
        <w:rPr>
          <w:color w:val="231F20"/>
        </w:rPr>
        <w:t>matter</w:t>
      </w:r>
      <w:r>
        <w:rPr>
          <w:color w:val="231F20"/>
          <w:spacing w:val="12"/>
        </w:rPr>
        <w:t xml:space="preserve"> </w:t>
      </w:r>
      <w:r>
        <w:rPr>
          <w:color w:val="231F20"/>
        </w:rPr>
        <w:t>voluntary</w:t>
      </w:r>
      <w:r>
        <w:rPr>
          <w:color w:val="231F20"/>
          <w:spacing w:val="14"/>
        </w:rPr>
        <w:t xml:space="preserve"> </w:t>
      </w:r>
      <w:r>
        <w:rPr>
          <w:color w:val="231F20"/>
        </w:rPr>
        <w:t>leave</w:t>
      </w:r>
      <w:r>
        <w:rPr>
          <w:color w:val="231F20"/>
          <w:spacing w:val="14"/>
        </w:rPr>
        <w:t xml:space="preserve"> </w:t>
      </w:r>
      <w:r>
        <w:rPr>
          <w:color w:val="231F20"/>
          <w:spacing w:val="-5"/>
        </w:rPr>
        <w:t>of</w:t>
      </w:r>
    </w:p>
    <w:p w14:paraId="30171B46" w14:textId="77777777" w:rsidR="00023072" w:rsidRDefault="00ED5357">
      <w:pPr>
        <w:pStyle w:val="BodyText"/>
        <w:spacing w:line="261" w:lineRule="exact"/>
        <w:ind w:left="1440"/>
      </w:pPr>
      <w:proofErr w:type="gramStart"/>
      <w:r>
        <w:rPr>
          <w:color w:val="231F20"/>
        </w:rPr>
        <w:t>absence</w:t>
      </w:r>
      <w:r>
        <w:rPr>
          <w:color w:val="231F20"/>
          <w:spacing w:val="-3"/>
        </w:rPr>
        <w:t xml:space="preserve"> </w:t>
      </w:r>
      <w:r>
        <w:rPr>
          <w:color w:val="231F20"/>
          <w:spacing w:val="-10"/>
        </w:rPr>
        <w:t>;</w:t>
      </w:r>
      <w:proofErr w:type="gramEnd"/>
    </w:p>
    <w:p w14:paraId="017E24D9" w14:textId="77777777" w:rsidR="00023072" w:rsidRDefault="00ED5357">
      <w:pPr>
        <w:pStyle w:val="ListParagraph"/>
        <w:numPr>
          <w:ilvl w:val="0"/>
          <w:numId w:val="11"/>
        </w:numPr>
        <w:tabs>
          <w:tab w:val="left" w:pos="2381"/>
        </w:tabs>
        <w:spacing w:before="184"/>
        <w:ind w:left="2381" w:hanging="221"/>
      </w:pPr>
      <w:r>
        <w:rPr>
          <w:color w:val="231F20"/>
        </w:rPr>
        <w:t>Providing</w:t>
      </w:r>
      <w:r>
        <w:rPr>
          <w:color w:val="231F20"/>
          <w:spacing w:val="-4"/>
        </w:rPr>
        <w:t xml:space="preserve"> </w:t>
      </w:r>
      <w:r>
        <w:rPr>
          <w:color w:val="231F20"/>
        </w:rPr>
        <w:t>academic</w:t>
      </w:r>
      <w:r>
        <w:rPr>
          <w:color w:val="231F20"/>
          <w:spacing w:val="-2"/>
        </w:rPr>
        <w:t xml:space="preserve"> </w:t>
      </w:r>
      <w:r>
        <w:rPr>
          <w:color w:val="231F20"/>
        </w:rPr>
        <w:t>support</w:t>
      </w:r>
      <w:r>
        <w:rPr>
          <w:color w:val="231F20"/>
          <w:spacing w:val="-1"/>
        </w:rPr>
        <w:t xml:space="preserve"> </w:t>
      </w:r>
      <w:r>
        <w:rPr>
          <w:color w:val="231F20"/>
        </w:rPr>
        <w:t>services,</w:t>
      </w:r>
      <w:r>
        <w:rPr>
          <w:color w:val="231F20"/>
          <w:spacing w:val="-2"/>
        </w:rPr>
        <w:t xml:space="preserve"> </w:t>
      </w:r>
      <w:r>
        <w:rPr>
          <w:color w:val="231F20"/>
        </w:rPr>
        <w:t>such</w:t>
      </w:r>
      <w:r>
        <w:rPr>
          <w:color w:val="231F20"/>
          <w:spacing w:val="-2"/>
        </w:rPr>
        <w:t xml:space="preserve"> </w:t>
      </w:r>
      <w:r>
        <w:rPr>
          <w:color w:val="231F20"/>
        </w:rPr>
        <w:t>as</w:t>
      </w:r>
      <w:r>
        <w:rPr>
          <w:color w:val="231F20"/>
          <w:spacing w:val="-2"/>
        </w:rPr>
        <w:t xml:space="preserve"> tutoring;</w:t>
      </w:r>
    </w:p>
    <w:p w14:paraId="5F585932" w14:textId="77777777" w:rsidR="00023072" w:rsidRDefault="00ED5357">
      <w:pPr>
        <w:pStyle w:val="ListParagraph"/>
        <w:numPr>
          <w:ilvl w:val="0"/>
          <w:numId w:val="11"/>
        </w:numPr>
        <w:tabs>
          <w:tab w:val="left" w:pos="2429"/>
        </w:tabs>
        <w:spacing w:before="185"/>
        <w:ind w:left="2429" w:hanging="269"/>
      </w:pPr>
      <w:r>
        <w:rPr>
          <w:color w:val="231F20"/>
        </w:rPr>
        <w:t>Institutional</w:t>
      </w:r>
      <w:r>
        <w:rPr>
          <w:color w:val="231F20"/>
          <w:spacing w:val="-10"/>
        </w:rPr>
        <w:t xml:space="preserve"> </w:t>
      </w:r>
      <w:r>
        <w:rPr>
          <w:color w:val="231F20"/>
        </w:rPr>
        <w:t>resources</w:t>
      </w:r>
      <w:r>
        <w:rPr>
          <w:color w:val="231F20"/>
          <w:spacing w:val="-10"/>
        </w:rPr>
        <w:t xml:space="preserve"> </w:t>
      </w:r>
      <w:r>
        <w:rPr>
          <w:color w:val="231F20"/>
        </w:rPr>
        <w:t>pertaining</w:t>
      </w:r>
      <w:r>
        <w:rPr>
          <w:color w:val="231F20"/>
          <w:spacing w:val="-10"/>
        </w:rPr>
        <w:t xml:space="preserve"> </w:t>
      </w:r>
      <w:r>
        <w:rPr>
          <w:color w:val="231F20"/>
        </w:rPr>
        <w:t>to</w:t>
      </w:r>
      <w:r>
        <w:rPr>
          <w:color w:val="231F20"/>
          <w:spacing w:val="-10"/>
        </w:rPr>
        <w:t xml:space="preserve"> </w:t>
      </w:r>
      <w:r>
        <w:rPr>
          <w:color w:val="231F20"/>
        </w:rPr>
        <w:t>visa/immigrant</w:t>
      </w:r>
      <w:r>
        <w:rPr>
          <w:color w:val="231F20"/>
          <w:spacing w:val="-9"/>
        </w:rPr>
        <w:t xml:space="preserve"> </w:t>
      </w:r>
      <w:r>
        <w:rPr>
          <w:color w:val="231F20"/>
          <w:spacing w:val="-2"/>
        </w:rPr>
        <w:t>status;</w:t>
      </w:r>
    </w:p>
    <w:p w14:paraId="5B62AE20" w14:textId="77777777" w:rsidR="00023072" w:rsidRDefault="00023072">
      <w:pPr>
        <w:pStyle w:val="ListParagraph"/>
        <w:sectPr w:rsidR="00023072">
          <w:pgSz w:w="12240" w:h="15840"/>
          <w:pgMar w:top="640" w:right="0" w:bottom="660" w:left="0" w:header="0" w:footer="460" w:gutter="0"/>
          <w:cols w:space="720"/>
        </w:sectPr>
      </w:pPr>
    </w:p>
    <w:p w14:paraId="73BEFA8E" w14:textId="77777777" w:rsidR="00023072" w:rsidRDefault="00ED5357">
      <w:pPr>
        <w:pStyle w:val="ListParagraph"/>
        <w:numPr>
          <w:ilvl w:val="0"/>
          <w:numId w:val="11"/>
        </w:numPr>
        <w:tabs>
          <w:tab w:val="left" w:pos="2379"/>
        </w:tabs>
        <w:spacing w:before="35"/>
        <w:ind w:left="2379" w:hanging="219"/>
      </w:pPr>
      <w:bookmarkStart w:id="29" w:name="EMERGENCY_PREPAREDNESS,_RESPONSE,_AND_EV"/>
      <w:bookmarkStart w:id="30" w:name="_bookmark13"/>
      <w:bookmarkEnd w:id="29"/>
      <w:bookmarkEnd w:id="30"/>
      <w:r>
        <w:rPr>
          <w:color w:val="231F20"/>
        </w:rPr>
        <w:lastRenderedPageBreak/>
        <w:t>UAB</w:t>
      </w:r>
      <w:r>
        <w:rPr>
          <w:color w:val="231F20"/>
          <w:spacing w:val="-7"/>
        </w:rPr>
        <w:t xml:space="preserve"> </w:t>
      </w:r>
      <w:r>
        <w:rPr>
          <w:color w:val="231F20"/>
        </w:rPr>
        <w:t>Blazer</w:t>
      </w:r>
      <w:r>
        <w:rPr>
          <w:color w:val="231F20"/>
          <w:spacing w:val="-6"/>
        </w:rPr>
        <w:t xml:space="preserve"> </w:t>
      </w:r>
      <w:r>
        <w:rPr>
          <w:color w:val="231F20"/>
        </w:rPr>
        <w:t>Express</w:t>
      </w:r>
      <w:r>
        <w:rPr>
          <w:color w:val="231F20"/>
          <w:spacing w:val="-7"/>
        </w:rPr>
        <w:t xml:space="preserve"> </w:t>
      </w:r>
      <w:r>
        <w:rPr>
          <w:color w:val="231F20"/>
        </w:rPr>
        <w:t>Safety</w:t>
      </w:r>
      <w:r>
        <w:rPr>
          <w:color w:val="231F20"/>
          <w:spacing w:val="-6"/>
        </w:rPr>
        <w:t xml:space="preserve"> </w:t>
      </w:r>
      <w:r>
        <w:rPr>
          <w:color w:val="231F20"/>
          <w:spacing w:val="-2"/>
        </w:rPr>
        <w:t>Escort;</w:t>
      </w:r>
    </w:p>
    <w:p w14:paraId="009F203C" w14:textId="77777777" w:rsidR="00023072" w:rsidRDefault="00ED5357">
      <w:pPr>
        <w:pStyle w:val="ListParagraph"/>
        <w:numPr>
          <w:ilvl w:val="0"/>
          <w:numId w:val="11"/>
        </w:numPr>
        <w:tabs>
          <w:tab w:val="left" w:pos="2504"/>
        </w:tabs>
        <w:spacing w:before="185"/>
        <w:ind w:left="2504" w:hanging="344"/>
      </w:pPr>
      <w:r>
        <w:rPr>
          <w:color w:val="231F20"/>
        </w:rPr>
        <w:t>Increased</w:t>
      </w:r>
      <w:r>
        <w:rPr>
          <w:color w:val="231F20"/>
          <w:spacing w:val="-6"/>
        </w:rPr>
        <w:t xml:space="preserve"> </w:t>
      </w:r>
      <w:r>
        <w:rPr>
          <w:color w:val="231F20"/>
        </w:rPr>
        <w:t>security</w:t>
      </w:r>
      <w:r>
        <w:rPr>
          <w:color w:val="231F20"/>
          <w:spacing w:val="-2"/>
        </w:rPr>
        <w:t xml:space="preserve"> </w:t>
      </w:r>
      <w:r>
        <w:rPr>
          <w:color w:val="231F20"/>
        </w:rPr>
        <w:t>and</w:t>
      </w:r>
      <w:r>
        <w:rPr>
          <w:color w:val="231F20"/>
          <w:spacing w:val="-4"/>
        </w:rPr>
        <w:t xml:space="preserve"> </w:t>
      </w:r>
      <w:r>
        <w:rPr>
          <w:color w:val="231F20"/>
        </w:rPr>
        <w:t>monitoring</w:t>
      </w:r>
      <w:r>
        <w:rPr>
          <w:color w:val="231F20"/>
          <w:spacing w:val="-2"/>
        </w:rPr>
        <w:t xml:space="preserve"> </w:t>
      </w:r>
      <w:r>
        <w:rPr>
          <w:color w:val="231F20"/>
        </w:rPr>
        <w:t>of</w:t>
      </w:r>
      <w:r>
        <w:rPr>
          <w:color w:val="231F20"/>
          <w:spacing w:val="-4"/>
        </w:rPr>
        <w:t xml:space="preserve"> </w:t>
      </w:r>
      <w:r>
        <w:rPr>
          <w:color w:val="231F20"/>
        </w:rPr>
        <w:t>certain</w:t>
      </w:r>
      <w:r>
        <w:rPr>
          <w:color w:val="231F20"/>
          <w:spacing w:val="-3"/>
        </w:rPr>
        <w:t xml:space="preserve"> </w:t>
      </w:r>
      <w:r>
        <w:rPr>
          <w:color w:val="231F20"/>
        </w:rPr>
        <w:t>areas</w:t>
      </w:r>
      <w:r>
        <w:rPr>
          <w:color w:val="231F20"/>
          <w:spacing w:val="-3"/>
        </w:rPr>
        <w:t xml:space="preserve"> </w:t>
      </w:r>
      <w:r>
        <w:rPr>
          <w:color w:val="231F20"/>
        </w:rPr>
        <w:t>of</w:t>
      </w:r>
      <w:r>
        <w:rPr>
          <w:color w:val="231F20"/>
          <w:spacing w:val="-4"/>
        </w:rPr>
        <w:t xml:space="preserve"> </w:t>
      </w:r>
      <w:r>
        <w:rPr>
          <w:color w:val="231F20"/>
        </w:rPr>
        <w:t>the</w:t>
      </w:r>
      <w:r>
        <w:rPr>
          <w:color w:val="231F20"/>
          <w:spacing w:val="-2"/>
        </w:rPr>
        <w:t xml:space="preserve"> </w:t>
      </w:r>
      <w:r>
        <w:rPr>
          <w:color w:val="231F20"/>
        </w:rPr>
        <w:t>campus</w:t>
      </w:r>
      <w:r>
        <w:rPr>
          <w:color w:val="231F20"/>
          <w:spacing w:val="-4"/>
        </w:rPr>
        <w:t xml:space="preserve"> </w:t>
      </w:r>
      <w:r>
        <w:rPr>
          <w:color w:val="231F20"/>
        </w:rPr>
        <w:t>or</w:t>
      </w:r>
      <w:r>
        <w:rPr>
          <w:color w:val="231F20"/>
          <w:spacing w:val="-2"/>
        </w:rPr>
        <w:t xml:space="preserve"> </w:t>
      </w:r>
      <w:r>
        <w:rPr>
          <w:color w:val="231F20"/>
        </w:rPr>
        <w:t>similar</w:t>
      </w:r>
      <w:r>
        <w:rPr>
          <w:color w:val="231F20"/>
          <w:spacing w:val="-2"/>
        </w:rPr>
        <w:t xml:space="preserve"> measures;</w:t>
      </w:r>
    </w:p>
    <w:p w14:paraId="73A46101" w14:textId="77777777" w:rsidR="00023072" w:rsidRDefault="00ED5357">
      <w:pPr>
        <w:pStyle w:val="ListParagraph"/>
        <w:numPr>
          <w:ilvl w:val="0"/>
          <w:numId w:val="11"/>
        </w:numPr>
        <w:tabs>
          <w:tab w:val="left" w:pos="2444"/>
        </w:tabs>
        <w:spacing w:before="184"/>
        <w:ind w:left="2444" w:hanging="284"/>
      </w:pPr>
      <w:r>
        <w:rPr>
          <w:color w:val="231F20"/>
        </w:rPr>
        <w:t>University</w:t>
      </w:r>
      <w:r>
        <w:rPr>
          <w:color w:val="231F20"/>
          <w:spacing w:val="-7"/>
        </w:rPr>
        <w:t xml:space="preserve"> </w:t>
      </w:r>
      <w:r>
        <w:rPr>
          <w:color w:val="231F20"/>
        </w:rPr>
        <w:t>imposed</w:t>
      </w:r>
      <w:r>
        <w:rPr>
          <w:color w:val="231F20"/>
          <w:spacing w:val="-7"/>
        </w:rPr>
        <w:t xml:space="preserve"> </w:t>
      </w:r>
      <w:r>
        <w:rPr>
          <w:color w:val="231F20"/>
        </w:rPr>
        <w:t>leave,</w:t>
      </w:r>
      <w:r>
        <w:rPr>
          <w:color w:val="231F20"/>
          <w:spacing w:val="-6"/>
        </w:rPr>
        <w:t xml:space="preserve"> </w:t>
      </w:r>
      <w:r>
        <w:rPr>
          <w:color w:val="231F20"/>
        </w:rPr>
        <w:t>emergency</w:t>
      </w:r>
      <w:r>
        <w:rPr>
          <w:color w:val="231F20"/>
          <w:spacing w:val="-7"/>
        </w:rPr>
        <w:t xml:space="preserve"> </w:t>
      </w:r>
      <w:r>
        <w:rPr>
          <w:color w:val="231F20"/>
        </w:rPr>
        <w:t>removal,</w:t>
      </w:r>
      <w:r>
        <w:rPr>
          <w:color w:val="231F20"/>
          <w:spacing w:val="-6"/>
        </w:rPr>
        <w:t xml:space="preserve"> </w:t>
      </w:r>
      <w:r>
        <w:rPr>
          <w:color w:val="231F20"/>
        </w:rPr>
        <w:t>or</w:t>
      </w:r>
      <w:r>
        <w:rPr>
          <w:color w:val="231F20"/>
          <w:spacing w:val="-6"/>
        </w:rPr>
        <w:t xml:space="preserve"> </w:t>
      </w:r>
      <w:r>
        <w:rPr>
          <w:color w:val="231F20"/>
        </w:rPr>
        <w:t>separation</w:t>
      </w:r>
      <w:r>
        <w:rPr>
          <w:color w:val="231F20"/>
          <w:spacing w:val="-7"/>
        </w:rPr>
        <w:t xml:space="preserve"> </w:t>
      </w:r>
      <w:r>
        <w:rPr>
          <w:color w:val="231F20"/>
        </w:rPr>
        <w:t>for</w:t>
      </w:r>
      <w:r>
        <w:rPr>
          <w:color w:val="231F20"/>
          <w:spacing w:val="-7"/>
        </w:rPr>
        <w:t xml:space="preserve"> </w:t>
      </w:r>
      <w:r>
        <w:rPr>
          <w:color w:val="231F20"/>
        </w:rPr>
        <w:t>the</w:t>
      </w:r>
      <w:r>
        <w:rPr>
          <w:color w:val="231F20"/>
          <w:spacing w:val="-6"/>
        </w:rPr>
        <w:t xml:space="preserve"> </w:t>
      </w:r>
      <w:r>
        <w:rPr>
          <w:color w:val="231F20"/>
          <w:spacing w:val="-2"/>
        </w:rPr>
        <w:t>Respondent;</w:t>
      </w:r>
    </w:p>
    <w:p w14:paraId="042A60F3" w14:textId="77777777" w:rsidR="00023072" w:rsidRDefault="00ED5357">
      <w:pPr>
        <w:pStyle w:val="ListParagraph"/>
        <w:numPr>
          <w:ilvl w:val="0"/>
          <w:numId w:val="11"/>
        </w:numPr>
        <w:tabs>
          <w:tab w:val="left" w:pos="2436"/>
        </w:tabs>
        <w:spacing w:before="185" w:line="405" w:lineRule="auto"/>
        <w:ind w:left="1440" w:right="714" w:firstLine="720"/>
      </w:pPr>
      <w:r>
        <w:rPr>
          <w:color w:val="231F20"/>
        </w:rPr>
        <w:t>And</w:t>
      </w:r>
      <w:r>
        <w:rPr>
          <w:color w:val="231F20"/>
          <w:spacing w:val="-13"/>
        </w:rPr>
        <w:t xml:space="preserve"> </w:t>
      </w:r>
      <w:r>
        <w:rPr>
          <w:color w:val="231F20"/>
        </w:rPr>
        <w:t>any</w:t>
      </w:r>
      <w:r>
        <w:rPr>
          <w:color w:val="231F20"/>
          <w:spacing w:val="-12"/>
        </w:rPr>
        <w:t xml:space="preserve"> </w:t>
      </w:r>
      <w:r>
        <w:rPr>
          <w:color w:val="231F20"/>
        </w:rPr>
        <w:t>other</w:t>
      </w:r>
      <w:r>
        <w:rPr>
          <w:color w:val="231F20"/>
          <w:spacing w:val="-13"/>
        </w:rPr>
        <w:t xml:space="preserve"> </w:t>
      </w:r>
      <w:r>
        <w:rPr>
          <w:color w:val="231F20"/>
        </w:rPr>
        <w:t>measure</w:t>
      </w:r>
      <w:r>
        <w:rPr>
          <w:color w:val="231F20"/>
          <w:spacing w:val="-12"/>
        </w:rPr>
        <w:t xml:space="preserve"> </w:t>
      </w:r>
      <w:r>
        <w:rPr>
          <w:color w:val="231F20"/>
        </w:rPr>
        <w:t>that</w:t>
      </w:r>
      <w:r>
        <w:rPr>
          <w:color w:val="231F20"/>
          <w:spacing w:val="-13"/>
        </w:rPr>
        <w:t xml:space="preserve"> </w:t>
      </w:r>
      <w:r>
        <w:rPr>
          <w:color w:val="231F20"/>
        </w:rPr>
        <w:t>can</w:t>
      </w:r>
      <w:r>
        <w:rPr>
          <w:color w:val="231F20"/>
          <w:spacing w:val="-12"/>
        </w:rPr>
        <w:t xml:space="preserve"> </w:t>
      </w:r>
      <w:r>
        <w:rPr>
          <w:color w:val="231F20"/>
        </w:rPr>
        <w:t>be</w:t>
      </w:r>
      <w:r>
        <w:rPr>
          <w:color w:val="231F20"/>
          <w:spacing w:val="-13"/>
        </w:rPr>
        <w:t xml:space="preserve"> </w:t>
      </w:r>
      <w:r>
        <w:rPr>
          <w:color w:val="231F20"/>
        </w:rPr>
        <w:t>tailored</w:t>
      </w:r>
      <w:r>
        <w:rPr>
          <w:color w:val="231F20"/>
          <w:spacing w:val="-12"/>
        </w:rPr>
        <w:t xml:space="preserve"> </w:t>
      </w:r>
      <w:r>
        <w:rPr>
          <w:color w:val="231F20"/>
        </w:rPr>
        <w:t>to</w:t>
      </w:r>
      <w:r>
        <w:rPr>
          <w:color w:val="231F20"/>
          <w:spacing w:val="-12"/>
        </w:rPr>
        <w:t xml:space="preserve"> </w:t>
      </w:r>
      <w:r>
        <w:rPr>
          <w:color w:val="231F20"/>
        </w:rPr>
        <w:t>the</w:t>
      </w:r>
      <w:r>
        <w:rPr>
          <w:color w:val="231F20"/>
          <w:spacing w:val="-13"/>
        </w:rPr>
        <w:t xml:space="preserve"> </w:t>
      </w:r>
      <w:r>
        <w:rPr>
          <w:color w:val="231F20"/>
        </w:rPr>
        <w:t>involved</w:t>
      </w:r>
      <w:r>
        <w:rPr>
          <w:color w:val="231F20"/>
          <w:spacing w:val="-12"/>
        </w:rPr>
        <w:t xml:space="preserve"> </w:t>
      </w:r>
      <w:r>
        <w:rPr>
          <w:color w:val="231F20"/>
        </w:rPr>
        <w:t>individuals</w:t>
      </w:r>
      <w:r>
        <w:rPr>
          <w:color w:val="231F20"/>
          <w:spacing w:val="-13"/>
        </w:rPr>
        <w:t xml:space="preserve"> </w:t>
      </w:r>
      <w:r>
        <w:rPr>
          <w:color w:val="231F20"/>
        </w:rPr>
        <w:t>to</w:t>
      </w:r>
      <w:r>
        <w:rPr>
          <w:color w:val="231F20"/>
          <w:spacing w:val="-12"/>
        </w:rPr>
        <w:t xml:space="preserve"> </w:t>
      </w:r>
      <w:r>
        <w:rPr>
          <w:color w:val="231F20"/>
        </w:rPr>
        <w:t>achieve</w:t>
      </w:r>
      <w:r>
        <w:rPr>
          <w:color w:val="231F20"/>
          <w:spacing w:val="-13"/>
        </w:rPr>
        <w:t xml:space="preserve"> </w:t>
      </w:r>
      <w:r>
        <w:rPr>
          <w:color w:val="231F20"/>
        </w:rPr>
        <w:t>the</w:t>
      </w:r>
      <w:r>
        <w:rPr>
          <w:color w:val="231F20"/>
          <w:spacing w:val="-12"/>
        </w:rPr>
        <w:t xml:space="preserve"> </w:t>
      </w:r>
      <w:r>
        <w:rPr>
          <w:color w:val="231F20"/>
        </w:rPr>
        <w:t>goals</w:t>
      </w:r>
      <w:r>
        <w:rPr>
          <w:color w:val="231F20"/>
          <w:spacing w:val="-12"/>
        </w:rPr>
        <w:t xml:space="preserve"> </w:t>
      </w:r>
      <w:r>
        <w:rPr>
          <w:color w:val="231F20"/>
        </w:rPr>
        <w:t>of</w:t>
      </w:r>
      <w:r>
        <w:rPr>
          <w:color w:val="231F20"/>
          <w:spacing w:val="-13"/>
        </w:rPr>
        <w:t xml:space="preserve"> </w:t>
      </w:r>
      <w:r>
        <w:rPr>
          <w:color w:val="231F20"/>
        </w:rPr>
        <w:t>the</w:t>
      </w:r>
      <w:r>
        <w:rPr>
          <w:color w:val="231F20"/>
          <w:spacing w:val="-12"/>
        </w:rPr>
        <w:t xml:space="preserve"> </w:t>
      </w:r>
      <w:r>
        <w:rPr>
          <w:color w:val="231F20"/>
        </w:rPr>
        <w:t>policy Additional resources the University may offer include:</w:t>
      </w:r>
    </w:p>
    <w:p w14:paraId="68D5F369" w14:textId="77777777" w:rsidR="00023072" w:rsidRDefault="00ED5357">
      <w:pPr>
        <w:pStyle w:val="ListParagraph"/>
        <w:numPr>
          <w:ilvl w:val="0"/>
          <w:numId w:val="10"/>
        </w:numPr>
        <w:tabs>
          <w:tab w:val="left" w:pos="2434"/>
        </w:tabs>
        <w:spacing w:line="267" w:lineRule="exact"/>
        <w:ind w:left="2434" w:hanging="274"/>
        <w:jc w:val="left"/>
      </w:pPr>
      <w:r>
        <w:rPr>
          <w:color w:val="231F20"/>
        </w:rPr>
        <w:t>Referral</w:t>
      </w:r>
      <w:r>
        <w:rPr>
          <w:color w:val="231F20"/>
          <w:spacing w:val="-7"/>
        </w:rPr>
        <w:t xml:space="preserve"> </w:t>
      </w:r>
      <w:r>
        <w:rPr>
          <w:color w:val="231F20"/>
        </w:rPr>
        <w:t>to</w:t>
      </w:r>
      <w:r>
        <w:rPr>
          <w:color w:val="231F20"/>
          <w:spacing w:val="-6"/>
        </w:rPr>
        <w:t xml:space="preserve"> </w:t>
      </w:r>
      <w:r>
        <w:rPr>
          <w:color w:val="231F20"/>
        </w:rPr>
        <w:t>counseling</w:t>
      </w:r>
      <w:r>
        <w:rPr>
          <w:color w:val="231F20"/>
          <w:spacing w:val="-5"/>
        </w:rPr>
        <w:t xml:space="preserve"> </w:t>
      </w:r>
      <w:r>
        <w:rPr>
          <w:color w:val="231F20"/>
        </w:rPr>
        <w:t>services</w:t>
      </w:r>
      <w:r>
        <w:rPr>
          <w:color w:val="231F20"/>
          <w:spacing w:val="-6"/>
        </w:rPr>
        <w:t xml:space="preserve"> </w:t>
      </w:r>
      <w:r>
        <w:rPr>
          <w:color w:val="231F20"/>
        </w:rPr>
        <w:t>both</w:t>
      </w:r>
      <w:r>
        <w:rPr>
          <w:color w:val="231F20"/>
          <w:spacing w:val="-6"/>
        </w:rPr>
        <w:t xml:space="preserve"> </w:t>
      </w:r>
      <w:r>
        <w:rPr>
          <w:color w:val="231F20"/>
        </w:rPr>
        <w:t>on</w:t>
      </w:r>
      <w:r>
        <w:rPr>
          <w:color w:val="231F20"/>
          <w:spacing w:val="-6"/>
        </w:rPr>
        <w:t xml:space="preserve"> </w:t>
      </w:r>
      <w:r>
        <w:rPr>
          <w:color w:val="231F20"/>
        </w:rPr>
        <w:t>and</w:t>
      </w:r>
      <w:r>
        <w:rPr>
          <w:color w:val="231F20"/>
          <w:spacing w:val="-6"/>
        </w:rPr>
        <w:t xml:space="preserve"> </w:t>
      </w:r>
      <w:r>
        <w:rPr>
          <w:color w:val="231F20"/>
        </w:rPr>
        <w:t>off</w:t>
      </w:r>
      <w:r>
        <w:rPr>
          <w:color w:val="231F20"/>
          <w:spacing w:val="-6"/>
        </w:rPr>
        <w:t xml:space="preserve"> </w:t>
      </w:r>
      <w:r>
        <w:rPr>
          <w:color w:val="231F20"/>
          <w:spacing w:val="-2"/>
        </w:rPr>
        <w:t>campus;</w:t>
      </w:r>
    </w:p>
    <w:p w14:paraId="72E7F8A1" w14:textId="77777777" w:rsidR="00023072" w:rsidRDefault="00ED5357">
      <w:pPr>
        <w:pStyle w:val="ListParagraph"/>
        <w:numPr>
          <w:ilvl w:val="0"/>
          <w:numId w:val="10"/>
        </w:numPr>
        <w:tabs>
          <w:tab w:val="left" w:pos="2444"/>
        </w:tabs>
        <w:spacing w:before="184"/>
        <w:ind w:left="2444" w:hanging="284"/>
        <w:jc w:val="left"/>
      </w:pPr>
      <w:r>
        <w:rPr>
          <w:color w:val="231F20"/>
        </w:rPr>
        <w:t>Resources</w:t>
      </w:r>
      <w:r>
        <w:rPr>
          <w:color w:val="231F20"/>
          <w:spacing w:val="-7"/>
        </w:rPr>
        <w:t xml:space="preserve"> </w:t>
      </w:r>
      <w:r>
        <w:rPr>
          <w:color w:val="231F20"/>
        </w:rPr>
        <w:t>on</w:t>
      </w:r>
      <w:r>
        <w:rPr>
          <w:color w:val="231F20"/>
          <w:spacing w:val="-7"/>
        </w:rPr>
        <w:t xml:space="preserve"> </w:t>
      </w:r>
      <w:r>
        <w:rPr>
          <w:color w:val="231F20"/>
        </w:rPr>
        <w:t>and</w:t>
      </w:r>
      <w:r>
        <w:rPr>
          <w:color w:val="231F20"/>
          <w:spacing w:val="-7"/>
        </w:rPr>
        <w:t xml:space="preserve"> </w:t>
      </w:r>
      <w:r>
        <w:rPr>
          <w:color w:val="231F20"/>
        </w:rPr>
        <w:t>off</w:t>
      </w:r>
      <w:r>
        <w:rPr>
          <w:color w:val="231F20"/>
          <w:spacing w:val="-6"/>
        </w:rPr>
        <w:t xml:space="preserve"> </w:t>
      </w:r>
      <w:r>
        <w:rPr>
          <w:color w:val="231F20"/>
        </w:rPr>
        <w:t>campus</w:t>
      </w:r>
      <w:r>
        <w:rPr>
          <w:color w:val="231F20"/>
          <w:spacing w:val="-7"/>
        </w:rPr>
        <w:t xml:space="preserve"> </w:t>
      </w:r>
      <w:r>
        <w:rPr>
          <w:color w:val="231F20"/>
        </w:rPr>
        <w:t>for</w:t>
      </w:r>
      <w:r>
        <w:rPr>
          <w:color w:val="231F20"/>
          <w:spacing w:val="-6"/>
        </w:rPr>
        <w:t xml:space="preserve"> </w:t>
      </w:r>
      <w:r>
        <w:rPr>
          <w:color w:val="231F20"/>
        </w:rPr>
        <w:t>trained</w:t>
      </w:r>
      <w:r>
        <w:rPr>
          <w:color w:val="231F20"/>
          <w:spacing w:val="-6"/>
        </w:rPr>
        <w:t xml:space="preserve"> </w:t>
      </w:r>
      <w:r>
        <w:rPr>
          <w:color w:val="231F20"/>
        </w:rPr>
        <w:t>advocates</w:t>
      </w:r>
      <w:r>
        <w:rPr>
          <w:color w:val="231F20"/>
          <w:spacing w:val="-7"/>
        </w:rPr>
        <w:t xml:space="preserve"> </w:t>
      </w:r>
      <w:r>
        <w:rPr>
          <w:color w:val="231F20"/>
        </w:rPr>
        <w:t>who</w:t>
      </w:r>
      <w:r>
        <w:rPr>
          <w:color w:val="231F20"/>
          <w:spacing w:val="-7"/>
        </w:rPr>
        <w:t xml:space="preserve"> </w:t>
      </w:r>
      <w:r>
        <w:rPr>
          <w:color w:val="231F20"/>
        </w:rPr>
        <w:t>can</w:t>
      </w:r>
      <w:r>
        <w:rPr>
          <w:color w:val="231F20"/>
          <w:spacing w:val="-7"/>
        </w:rPr>
        <w:t xml:space="preserve"> </w:t>
      </w:r>
      <w:r>
        <w:rPr>
          <w:color w:val="231F20"/>
        </w:rPr>
        <w:t>provide</w:t>
      </w:r>
      <w:r>
        <w:rPr>
          <w:color w:val="231F20"/>
          <w:spacing w:val="-5"/>
        </w:rPr>
        <w:t xml:space="preserve"> </w:t>
      </w:r>
      <w:r>
        <w:rPr>
          <w:color w:val="231F20"/>
        </w:rPr>
        <w:t>crisis</w:t>
      </w:r>
      <w:r>
        <w:rPr>
          <w:color w:val="231F20"/>
          <w:spacing w:val="-7"/>
        </w:rPr>
        <w:t xml:space="preserve"> </w:t>
      </w:r>
      <w:r>
        <w:rPr>
          <w:color w:val="231F20"/>
          <w:spacing w:val="-2"/>
        </w:rPr>
        <w:t>response;</w:t>
      </w:r>
    </w:p>
    <w:p w14:paraId="483A317F" w14:textId="77777777" w:rsidR="00023072" w:rsidRDefault="00ED5357">
      <w:pPr>
        <w:pStyle w:val="ListParagraph"/>
        <w:numPr>
          <w:ilvl w:val="0"/>
          <w:numId w:val="10"/>
        </w:numPr>
        <w:tabs>
          <w:tab w:val="left" w:pos="2422"/>
        </w:tabs>
        <w:spacing w:before="184"/>
        <w:ind w:left="2422" w:hanging="262"/>
        <w:jc w:val="left"/>
      </w:pPr>
      <w:r>
        <w:rPr>
          <w:color w:val="231F20"/>
        </w:rPr>
        <w:t>Placing</w:t>
      </w:r>
      <w:r>
        <w:rPr>
          <w:color w:val="231F20"/>
          <w:spacing w:val="-6"/>
        </w:rPr>
        <w:t xml:space="preserve"> </w:t>
      </w:r>
      <w:r>
        <w:rPr>
          <w:color w:val="231F20"/>
        </w:rPr>
        <w:t>a</w:t>
      </w:r>
      <w:r>
        <w:rPr>
          <w:color w:val="231F20"/>
          <w:spacing w:val="-6"/>
        </w:rPr>
        <w:t xml:space="preserve"> </w:t>
      </w:r>
      <w:r>
        <w:rPr>
          <w:color w:val="231F20"/>
        </w:rPr>
        <w:t>healthcare</w:t>
      </w:r>
      <w:r>
        <w:rPr>
          <w:color w:val="231F20"/>
          <w:spacing w:val="-6"/>
        </w:rPr>
        <w:t xml:space="preserve"> </w:t>
      </w:r>
      <w:r>
        <w:rPr>
          <w:color w:val="231F20"/>
        </w:rPr>
        <w:t>provider</w:t>
      </w:r>
      <w:r>
        <w:rPr>
          <w:color w:val="231F20"/>
          <w:spacing w:val="-5"/>
        </w:rPr>
        <w:t xml:space="preserve"> </w:t>
      </w:r>
      <w:r>
        <w:rPr>
          <w:color w:val="231F20"/>
        </w:rPr>
        <w:t>on</w:t>
      </w:r>
      <w:r>
        <w:rPr>
          <w:color w:val="231F20"/>
          <w:spacing w:val="-6"/>
        </w:rPr>
        <w:t xml:space="preserve"> </w:t>
      </w:r>
      <w:r>
        <w:rPr>
          <w:color w:val="231F20"/>
        </w:rPr>
        <w:t>administrative</w:t>
      </w:r>
      <w:r>
        <w:rPr>
          <w:color w:val="231F20"/>
          <w:spacing w:val="-6"/>
        </w:rPr>
        <w:t xml:space="preserve"> </w:t>
      </w:r>
      <w:r>
        <w:rPr>
          <w:color w:val="231F20"/>
          <w:spacing w:val="-2"/>
        </w:rPr>
        <w:t>leave;</w:t>
      </w:r>
    </w:p>
    <w:p w14:paraId="7B89BC76" w14:textId="77777777" w:rsidR="00023072" w:rsidRDefault="00ED5357">
      <w:pPr>
        <w:pStyle w:val="ListParagraph"/>
        <w:numPr>
          <w:ilvl w:val="0"/>
          <w:numId w:val="10"/>
        </w:numPr>
        <w:tabs>
          <w:tab w:val="left" w:pos="2444"/>
        </w:tabs>
        <w:spacing w:before="185"/>
        <w:ind w:left="2444" w:hanging="284"/>
        <w:jc w:val="left"/>
      </w:pPr>
      <w:r>
        <w:rPr>
          <w:color w:val="231F20"/>
        </w:rPr>
        <w:t>Arranging</w:t>
      </w:r>
      <w:r>
        <w:rPr>
          <w:color w:val="231F20"/>
          <w:spacing w:val="-8"/>
        </w:rPr>
        <w:t xml:space="preserve"> </w:t>
      </w:r>
      <w:r>
        <w:rPr>
          <w:color w:val="231F20"/>
        </w:rPr>
        <w:t>for</w:t>
      </w:r>
      <w:r>
        <w:rPr>
          <w:color w:val="231F20"/>
          <w:spacing w:val="-6"/>
        </w:rPr>
        <w:t xml:space="preserve"> </w:t>
      </w:r>
      <w:r>
        <w:rPr>
          <w:color w:val="231F20"/>
        </w:rPr>
        <w:t>a</w:t>
      </w:r>
      <w:r>
        <w:rPr>
          <w:color w:val="231F20"/>
          <w:spacing w:val="-7"/>
        </w:rPr>
        <w:t xml:space="preserve"> </w:t>
      </w:r>
      <w:r>
        <w:rPr>
          <w:color w:val="231F20"/>
        </w:rPr>
        <w:t>different</w:t>
      </w:r>
      <w:r>
        <w:rPr>
          <w:color w:val="231F20"/>
          <w:spacing w:val="-6"/>
        </w:rPr>
        <w:t xml:space="preserve"> </w:t>
      </w:r>
      <w:r>
        <w:rPr>
          <w:color w:val="231F20"/>
        </w:rPr>
        <w:t>healthcare</w:t>
      </w:r>
      <w:r>
        <w:rPr>
          <w:color w:val="231F20"/>
          <w:spacing w:val="-6"/>
        </w:rPr>
        <w:t xml:space="preserve"> </w:t>
      </w:r>
      <w:r>
        <w:rPr>
          <w:color w:val="231F20"/>
        </w:rPr>
        <w:t>provider</w:t>
      </w:r>
      <w:r>
        <w:rPr>
          <w:color w:val="231F20"/>
          <w:spacing w:val="-6"/>
        </w:rPr>
        <w:t xml:space="preserve"> </w:t>
      </w:r>
      <w:r>
        <w:rPr>
          <w:color w:val="231F20"/>
        </w:rPr>
        <w:t>for</w:t>
      </w:r>
      <w:r>
        <w:rPr>
          <w:color w:val="231F20"/>
          <w:spacing w:val="-6"/>
        </w:rPr>
        <w:t xml:space="preserve"> </w:t>
      </w:r>
      <w:r>
        <w:rPr>
          <w:color w:val="231F20"/>
        </w:rPr>
        <w:t>a</w:t>
      </w:r>
      <w:r>
        <w:rPr>
          <w:color w:val="231F20"/>
          <w:spacing w:val="-6"/>
        </w:rPr>
        <w:t xml:space="preserve"> </w:t>
      </w:r>
      <w:r>
        <w:rPr>
          <w:color w:val="231F20"/>
          <w:spacing w:val="-2"/>
        </w:rPr>
        <w:t>patient;</w:t>
      </w:r>
    </w:p>
    <w:p w14:paraId="6E0FE736" w14:textId="77777777" w:rsidR="00023072" w:rsidRDefault="00ED5357">
      <w:pPr>
        <w:pStyle w:val="ListParagraph"/>
        <w:numPr>
          <w:ilvl w:val="0"/>
          <w:numId w:val="10"/>
        </w:numPr>
        <w:tabs>
          <w:tab w:val="left" w:pos="2438"/>
        </w:tabs>
        <w:spacing w:before="184"/>
        <w:ind w:left="2438"/>
        <w:jc w:val="left"/>
      </w:pPr>
      <w:r>
        <w:rPr>
          <w:color w:val="231F20"/>
        </w:rPr>
        <w:t>Offering</w:t>
      </w:r>
      <w:r>
        <w:rPr>
          <w:color w:val="231F20"/>
          <w:spacing w:val="-5"/>
        </w:rPr>
        <w:t xml:space="preserve"> </w:t>
      </w:r>
      <w:r>
        <w:rPr>
          <w:color w:val="231F20"/>
        </w:rPr>
        <w:t>support</w:t>
      </w:r>
      <w:r>
        <w:rPr>
          <w:color w:val="231F20"/>
          <w:spacing w:val="-4"/>
        </w:rPr>
        <w:t xml:space="preserve"> </w:t>
      </w:r>
      <w:r>
        <w:rPr>
          <w:color w:val="231F20"/>
        </w:rPr>
        <w:t>services</w:t>
      </w:r>
      <w:r>
        <w:rPr>
          <w:color w:val="231F20"/>
          <w:spacing w:val="-5"/>
        </w:rPr>
        <w:t xml:space="preserve"> </w:t>
      </w:r>
      <w:r>
        <w:rPr>
          <w:color w:val="231F20"/>
        </w:rPr>
        <w:t>to</w:t>
      </w:r>
      <w:r>
        <w:rPr>
          <w:color w:val="231F20"/>
          <w:spacing w:val="-6"/>
        </w:rPr>
        <w:t xml:space="preserve"> </w:t>
      </w:r>
      <w:r>
        <w:rPr>
          <w:color w:val="231F20"/>
        </w:rPr>
        <w:t>a</w:t>
      </w:r>
      <w:r>
        <w:rPr>
          <w:color w:val="231F20"/>
          <w:spacing w:val="-5"/>
        </w:rPr>
        <w:t xml:space="preserve"> </w:t>
      </w:r>
      <w:r>
        <w:rPr>
          <w:color w:val="231F20"/>
          <w:spacing w:val="-2"/>
        </w:rPr>
        <w:t>patient</w:t>
      </w:r>
    </w:p>
    <w:p w14:paraId="7325F5A1" w14:textId="77777777" w:rsidR="00023072" w:rsidRDefault="00ED5357">
      <w:pPr>
        <w:pStyle w:val="ListParagraph"/>
        <w:numPr>
          <w:ilvl w:val="0"/>
          <w:numId w:val="10"/>
        </w:numPr>
        <w:tabs>
          <w:tab w:val="left" w:pos="2467"/>
        </w:tabs>
        <w:spacing w:before="185" w:line="261" w:lineRule="exact"/>
        <w:ind w:left="2467" w:hanging="307"/>
        <w:jc w:val="left"/>
      </w:pPr>
      <w:r>
        <w:rPr>
          <w:color w:val="231F20"/>
        </w:rPr>
        <w:t>Assistance</w:t>
      </w:r>
      <w:r>
        <w:rPr>
          <w:color w:val="231F20"/>
          <w:spacing w:val="11"/>
        </w:rPr>
        <w:t xml:space="preserve"> </w:t>
      </w:r>
      <w:r>
        <w:rPr>
          <w:color w:val="231F20"/>
        </w:rPr>
        <w:t>in</w:t>
      </w:r>
      <w:r>
        <w:rPr>
          <w:color w:val="231F20"/>
          <w:spacing w:val="12"/>
        </w:rPr>
        <w:t xml:space="preserve"> </w:t>
      </w:r>
      <w:r>
        <w:rPr>
          <w:color w:val="231F20"/>
        </w:rPr>
        <w:t>identifying</w:t>
      </w:r>
      <w:r>
        <w:rPr>
          <w:color w:val="231F20"/>
          <w:spacing w:val="11"/>
        </w:rPr>
        <w:t xml:space="preserve"> </w:t>
      </w:r>
      <w:r>
        <w:rPr>
          <w:color w:val="231F20"/>
        </w:rPr>
        <w:t>advocacy</w:t>
      </w:r>
      <w:r>
        <w:rPr>
          <w:color w:val="231F20"/>
          <w:spacing w:val="12"/>
        </w:rPr>
        <w:t xml:space="preserve"> </w:t>
      </w:r>
      <w:r>
        <w:rPr>
          <w:color w:val="231F20"/>
        </w:rPr>
        <w:t>support</w:t>
      </w:r>
      <w:r>
        <w:rPr>
          <w:color w:val="231F20"/>
          <w:spacing w:val="12"/>
        </w:rPr>
        <w:t xml:space="preserve"> </w:t>
      </w:r>
      <w:r>
        <w:rPr>
          <w:color w:val="231F20"/>
        </w:rPr>
        <w:t>to</w:t>
      </w:r>
      <w:r>
        <w:rPr>
          <w:color w:val="231F20"/>
          <w:spacing w:val="12"/>
        </w:rPr>
        <w:t xml:space="preserve"> </w:t>
      </w:r>
      <w:r>
        <w:rPr>
          <w:color w:val="231F20"/>
        </w:rPr>
        <w:t>obtain</w:t>
      </w:r>
      <w:r>
        <w:rPr>
          <w:color w:val="231F20"/>
          <w:spacing w:val="12"/>
        </w:rPr>
        <w:t xml:space="preserve"> </w:t>
      </w:r>
      <w:r>
        <w:rPr>
          <w:color w:val="231F20"/>
        </w:rPr>
        <w:t>orders</w:t>
      </w:r>
      <w:r>
        <w:rPr>
          <w:color w:val="231F20"/>
          <w:spacing w:val="11"/>
        </w:rPr>
        <w:t xml:space="preserve"> </w:t>
      </w:r>
      <w:r>
        <w:rPr>
          <w:color w:val="231F20"/>
        </w:rPr>
        <w:t>of</w:t>
      </w:r>
      <w:r>
        <w:rPr>
          <w:color w:val="231F20"/>
          <w:spacing w:val="12"/>
        </w:rPr>
        <w:t xml:space="preserve"> </w:t>
      </w:r>
      <w:r>
        <w:rPr>
          <w:color w:val="231F20"/>
        </w:rPr>
        <w:t>protection</w:t>
      </w:r>
      <w:r>
        <w:rPr>
          <w:color w:val="231F20"/>
          <w:spacing w:val="11"/>
        </w:rPr>
        <w:t xml:space="preserve"> </w:t>
      </w:r>
      <w:r>
        <w:rPr>
          <w:color w:val="231F20"/>
        </w:rPr>
        <w:t>within</w:t>
      </w:r>
      <w:r>
        <w:rPr>
          <w:color w:val="231F20"/>
          <w:spacing w:val="13"/>
        </w:rPr>
        <w:t xml:space="preserve"> </w:t>
      </w:r>
      <w:r>
        <w:rPr>
          <w:color w:val="231F20"/>
        </w:rPr>
        <w:t>the</w:t>
      </w:r>
      <w:r>
        <w:rPr>
          <w:color w:val="231F20"/>
          <w:spacing w:val="11"/>
        </w:rPr>
        <w:t xml:space="preserve"> </w:t>
      </w:r>
      <w:r>
        <w:rPr>
          <w:color w:val="231F20"/>
        </w:rPr>
        <w:t>criminal</w:t>
      </w:r>
      <w:r>
        <w:rPr>
          <w:color w:val="231F20"/>
          <w:spacing w:val="12"/>
        </w:rPr>
        <w:t xml:space="preserve"> </w:t>
      </w:r>
      <w:r>
        <w:rPr>
          <w:color w:val="231F20"/>
          <w:spacing w:val="-2"/>
        </w:rPr>
        <w:t>justice</w:t>
      </w:r>
    </w:p>
    <w:p w14:paraId="124D1ACD" w14:textId="77777777" w:rsidR="00023072" w:rsidRDefault="00ED5357">
      <w:pPr>
        <w:pStyle w:val="BodyText"/>
        <w:spacing w:line="261" w:lineRule="exact"/>
        <w:ind w:left="1440"/>
      </w:pPr>
      <w:r>
        <w:rPr>
          <w:color w:val="231F20"/>
          <w:spacing w:val="-2"/>
        </w:rPr>
        <w:t>system;</w:t>
      </w:r>
    </w:p>
    <w:p w14:paraId="3309E0F2" w14:textId="77777777" w:rsidR="00023072" w:rsidRDefault="00ED5357">
      <w:pPr>
        <w:pStyle w:val="ListParagraph"/>
        <w:numPr>
          <w:ilvl w:val="0"/>
          <w:numId w:val="10"/>
        </w:numPr>
        <w:tabs>
          <w:tab w:val="left" w:pos="1718"/>
        </w:tabs>
        <w:spacing w:before="197" w:line="225" w:lineRule="auto"/>
        <w:ind w:left="1440" w:right="718" w:firstLine="0"/>
        <w:jc w:val="both"/>
      </w:pPr>
      <w:r>
        <w:rPr>
          <w:color w:val="231F20"/>
        </w:rPr>
        <w:t xml:space="preserve">Emergency numbers for on and off campus law enforcement, and if desired, assistance with notifying law </w:t>
      </w:r>
      <w:proofErr w:type="spellStart"/>
      <w:r>
        <w:rPr>
          <w:color w:val="231F20"/>
        </w:rPr>
        <w:t>en-</w:t>
      </w:r>
      <w:r>
        <w:rPr>
          <w:color w:val="231F20"/>
          <w:spacing w:val="-2"/>
        </w:rPr>
        <w:t>forcement</w:t>
      </w:r>
      <w:proofErr w:type="spellEnd"/>
    </w:p>
    <w:p w14:paraId="1D077FC7" w14:textId="77777777" w:rsidR="00023072" w:rsidRDefault="00ED5357">
      <w:pPr>
        <w:pStyle w:val="ListParagraph"/>
        <w:numPr>
          <w:ilvl w:val="0"/>
          <w:numId w:val="10"/>
        </w:numPr>
        <w:tabs>
          <w:tab w:val="left" w:pos="1724"/>
        </w:tabs>
        <w:spacing w:before="188"/>
        <w:ind w:left="1724" w:hanging="284"/>
        <w:jc w:val="both"/>
      </w:pPr>
      <w:r>
        <w:rPr>
          <w:color w:val="231F20"/>
        </w:rPr>
        <w:t>Seeking</w:t>
      </w:r>
      <w:r>
        <w:rPr>
          <w:color w:val="231F20"/>
          <w:spacing w:val="-4"/>
        </w:rPr>
        <w:t xml:space="preserve"> </w:t>
      </w:r>
      <w:r>
        <w:rPr>
          <w:color w:val="231F20"/>
        </w:rPr>
        <w:t>care</w:t>
      </w:r>
      <w:r>
        <w:rPr>
          <w:color w:val="231F20"/>
          <w:spacing w:val="-3"/>
        </w:rPr>
        <w:t xml:space="preserve"> </w:t>
      </w:r>
      <w:r>
        <w:rPr>
          <w:color w:val="231F20"/>
        </w:rPr>
        <w:t>for</w:t>
      </w:r>
      <w:r>
        <w:rPr>
          <w:color w:val="231F20"/>
          <w:spacing w:val="-4"/>
        </w:rPr>
        <w:t xml:space="preserve"> </w:t>
      </w:r>
      <w:r>
        <w:rPr>
          <w:color w:val="231F20"/>
        </w:rPr>
        <w:t>injuries,</w:t>
      </w:r>
      <w:r>
        <w:rPr>
          <w:color w:val="231F20"/>
          <w:spacing w:val="-3"/>
        </w:rPr>
        <w:t xml:space="preserve"> </w:t>
      </w:r>
      <w:r>
        <w:rPr>
          <w:color w:val="231F20"/>
        </w:rPr>
        <w:t>STI</w:t>
      </w:r>
      <w:r>
        <w:rPr>
          <w:color w:val="231F20"/>
          <w:spacing w:val="-4"/>
        </w:rPr>
        <w:t xml:space="preserve"> </w:t>
      </w:r>
      <w:r>
        <w:rPr>
          <w:color w:val="231F20"/>
        </w:rPr>
        <w:t>testing,</w:t>
      </w:r>
      <w:r>
        <w:rPr>
          <w:color w:val="231F20"/>
          <w:spacing w:val="-3"/>
        </w:rPr>
        <w:t xml:space="preserve"> </w:t>
      </w:r>
      <w:r>
        <w:rPr>
          <w:color w:val="231F20"/>
          <w:spacing w:val="-2"/>
        </w:rPr>
        <w:t>etc.;</w:t>
      </w:r>
    </w:p>
    <w:p w14:paraId="43BDC34B" w14:textId="77777777" w:rsidR="00023072" w:rsidRDefault="00ED5357">
      <w:pPr>
        <w:pStyle w:val="ListParagraph"/>
        <w:numPr>
          <w:ilvl w:val="0"/>
          <w:numId w:val="10"/>
        </w:numPr>
        <w:tabs>
          <w:tab w:val="left" w:pos="1676"/>
        </w:tabs>
        <w:spacing w:before="197" w:line="225" w:lineRule="auto"/>
        <w:ind w:left="1440" w:right="714" w:firstLine="0"/>
        <w:jc w:val="both"/>
      </w:pPr>
      <w:r>
        <w:rPr>
          <w:color w:val="231F20"/>
        </w:rPr>
        <w:t>Importance of and explanation of how to preserve evidence in case the alleged Prohibited Conduct is also a potential criminal act;</w:t>
      </w:r>
    </w:p>
    <w:p w14:paraId="61F9F175" w14:textId="77777777" w:rsidR="00023072" w:rsidRDefault="00ED5357">
      <w:pPr>
        <w:pStyle w:val="ListParagraph"/>
        <w:numPr>
          <w:ilvl w:val="0"/>
          <w:numId w:val="10"/>
        </w:numPr>
        <w:tabs>
          <w:tab w:val="left" w:pos="1661"/>
        </w:tabs>
        <w:spacing w:before="189"/>
        <w:ind w:left="1661" w:hanging="221"/>
        <w:jc w:val="both"/>
      </w:pPr>
      <w:r>
        <w:rPr>
          <w:color w:val="231F20"/>
        </w:rPr>
        <w:t>Information</w:t>
      </w:r>
      <w:r>
        <w:rPr>
          <w:color w:val="231F20"/>
          <w:spacing w:val="-7"/>
        </w:rPr>
        <w:t xml:space="preserve"> </w:t>
      </w:r>
      <w:r>
        <w:rPr>
          <w:color w:val="231F20"/>
        </w:rPr>
        <w:t>about</w:t>
      </w:r>
      <w:r>
        <w:rPr>
          <w:color w:val="231F20"/>
          <w:spacing w:val="-5"/>
        </w:rPr>
        <w:t xml:space="preserve"> </w:t>
      </w:r>
      <w:r>
        <w:rPr>
          <w:color w:val="231F20"/>
        </w:rPr>
        <w:t>where</w:t>
      </w:r>
      <w:r>
        <w:rPr>
          <w:color w:val="231F20"/>
          <w:spacing w:val="-5"/>
        </w:rPr>
        <w:t xml:space="preserve"> </w:t>
      </w:r>
      <w:r>
        <w:rPr>
          <w:color w:val="231F20"/>
        </w:rPr>
        <w:t>to</w:t>
      </w:r>
      <w:r>
        <w:rPr>
          <w:color w:val="231F20"/>
          <w:spacing w:val="-6"/>
        </w:rPr>
        <w:t xml:space="preserve"> </w:t>
      </w:r>
      <w:r>
        <w:rPr>
          <w:color w:val="231F20"/>
        </w:rPr>
        <w:t>get</w:t>
      </w:r>
      <w:r>
        <w:rPr>
          <w:color w:val="231F20"/>
          <w:spacing w:val="-5"/>
        </w:rPr>
        <w:t xml:space="preserve"> </w:t>
      </w:r>
      <w:r>
        <w:rPr>
          <w:color w:val="231F20"/>
        </w:rPr>
        <w:t>a</w:t>
      </w:r>
      <w:r>
        <w:rPr>
          <w:color w:val="231F20"/>
          <w:spacing w:val="-6"/>
        </w:rPr>
        <w:t xml:space="preserve"> </w:t>
      </w:r>
      <w:r>
        <w:rPr>
          <w:color w:val="231F20"/>
        </w:rPr>
        <w:t>rape</w:t>
      </w:r>
      <w:r>
        <w:rPr>
          <w:color w:val="231F20"/>
          <w:spacing w:val="-5"/>
        </w:rPr>
        <w:t xml:space="preserve"> </w:t>
      </w:r>
      <w:r>
        <w:rPr>
          <w:color w:val="231F20"/>
        </w:rPr>
        <w:t>kit/SANE</w:t>
      </w:r>
      <w:r>
        <w:rPr>
          <w:color w:val="231F20"/>
          <w:spacing w:val="-6"/>
        </w:rPr>
        <w:t xml:space="preserve"> </w:t>
      </w:r>
      <w:r>
        <w:rPr>
          <w:color w:val="231F20"/>
          <w:spacing w:val="-2"/>
        </w:rPr>
        <w:t>exam;</w:t>
      </w:r>
    </w:p>
    <w:p w14:paraId="4CB0EDD8" w14:textId="77777777" w:rsidR="00023072" w:rsidRDefault="00ED5357">
      <w:pPr>
        <w:pStyle w:val="ListParagraph"/>
        <w:numPr>
          <w:ilvl w:val="0"/>
          <w:numId w:val="10"/>
        </w:numPr>
        <w:tabs>
          <w:tab w:val="left" w:pos="1709"/>
        </w:tabs>
        <w:spacing w:before="197" w:line="225" w:lineRule="auto"/>
        <w:ind w:left="1440" w:right="717" w:firstLine="0"/>
        <w:jc w:val="both"/>
      </w:pPr>
      <w:r>
        <w:rPr>
          <w:color w:val="231F20"/>
        </w:rPr>
        <w:t>And</w:t>
      </w:r>
      <w:r>
        <w:rPr>
          <w:color w:val="231F20"/>
          <w:spacing w:val="-7"/>
        </w:rPr>
        <w:t xml:space="preserve"> </w:t>
      </w:r>
      <w:r>
        <w:rPr>
          <w:color w:val="231F20"/>
        </w:rPr>
        <w:t>Encouragement</w:t>
      </w:r>
      <w:r>
        <w:rPr>
          <w:color w:val="231F20"/>
          <w:spacing w:val="-7"/>
        </w:rPr>
        <w:t xml:space="preserve"> </w:t>
      </w:r>
      <w:r>
        <w:rPr>
          <w:color w:val="231F20"/>
        </w:rPr>
        <w:t>of</w:t>
      </w:r>
      <w:r>
        <w:rPr>
          <w:color w:val="231F20"/>
          <w:spacing w:val="-7"/>
        </w:rPr>
        <w:t xml:space="preserve"> </w:t>
      </w:r>
      <w:r>
        <w:rPr>
          <w:color w:val="231F20"/>
        </w:rPr>
        <w:t>prompt</w:t>
      </w:r>
      <w:r>
        <w:rPr>
          <w:color w:val="231F20"/>
          <w:spacing w:val="-7"/>
        </w:rPr>
        <w:t xml:space="preserve"> </w:t>
      </w:r>
      <w:r>
        <w:rPr>
          <w:color w:val="231F20"/>
        </w:rPr>
        <w:t>reporting</w:t>
      </w:r>
      <w:r>
        <w:rPr>
          <w:color w:val="231F20"/>
          <w:spacing w:val="-7"/>
        </w:rPr>
        <w:t xml:space="preserve"> </w:t>
      </w:r>
      <w:r>
        <w:rPr>
          <w:color w:val="231F20"/>
        </w:rPr>
        <w:t>of</w:t>
      </w:r>
      <w:r>
        <w:rPr>
          <w:color w:val="231F20"/>
          <w:spacing w:val="-7"/>
        </w:rPr>
        <w:t xml:space="preserve"> </w:t>
      </w:r>
      <w:r>
        <w:rPr>
          <w:color w:val="231F20"/>
        </w:rPr>
        <w:t>all</w:t>
      </w:r>
      <w:r>
        <w:rPr>
          <w:color w:val="231F20"/>
          <w:spacing w:val="-7"/>
        </w:rPr>
        <w:t xml:space="preserve"> </w:t>
      </w:r>
      <w:r>
        <w:rPr>
          <w:color w:val="231F20"/>
        </w:rPr>
        <w:t>crimes</w:t>
      </w:r>
      <w:r>
        <w:rPr>
          <w:color w:val="231F20"/>
          <w:spacing w:val="-7"/>
        </w:rPr>
        <w:t xml:space="preserve"> </w:t>
      </w:r>
      <w:r>
        <w:rPr>
          <w:color w:val="231F20"/>
        </w:rPr>
        <w:t>to</w:t>
      </w:r>
      <w:r>
        <w:rPr>
          <w:color w:val="231F20"/>
          <w:spacing w:val="-7"/>
        </w:rPr>
        <w:t xml:space="preserve"> </w:t>
      </w:r>
      <w:r>
        <w:rPr>
          <w:color w:val="231F20"/>
        </w:rPr>
        <w:t>the</w:t>
      </w:r>
      <w:r>
        <w:rPr>
          <w:color w:val="231F20"/>
          <w:spacing w:val="-7"/>
        </w:rPr>
        <w:t xml:space="preserve"> </w:t>
      </w:r>
      <w:r>
        <w:rPr>
          <w:color w:val="231F20"/>
        </w:rPr>
        <w:t>appropriate</w:t>
      </w:r>
      <w:r>
        <w:rPr>
          <w:color w:val="231F20"/>
          <w:spacing w:val="-7"/>
        </w:rPr>
        <w:t xml:space="preserve"> </w:t>
      </w:r>
      <w:r>
        <w:rPr>
          <w:color w:val="231F20"/>
        </w:rPr>
        <w:t>law</w:t>
      </w:r>
      <w:r>
        <w:rPr>
          <w:color w:val="231F20"/>
          <w:spacing w:val="-7"/>
        </w:rPr>
        <w:t xml:space="preserve"> </w:t>
      </w:r>
      <w:r>
        <w:rPr>
          <w:color w:val="231F20"/>
        </w:rPr>
        <w:t>enforcement</w:t>
      </w:r>
      <w:r>
        <w:rPr>
          <w:color w:val="231F20"/>
          <w:spacing w:val="-7"/>
        </w:rPr>
        <w:t xml:space="preserve"> </w:t>
      </w:r>
      <w:r>
        <w:rPr>
          <w:color w:val="231F20"/>
        </w:rPr>
        <w:t>agency,</w:t>
      </w:r>
      <w:r>
        <w:rPr>
          <w:color w:val="231F20"/>
          <w:spacing w:val="-7"/>
        </w:rPr>
        <w:t xml:space="preserve"> </w:t>
      </w:r>
      <w:r>
        <w:rPr>
          <w:color w:val="231F20"/>
        </w:rPr>
        <w:t>paired</w:t>
      </w:r>
      <w:r>
        <w:rPr>
          <w:color w:val="231F20"/>
          <w:spacing w:val="-7"/>
        </w:rPr>
        <w:t xml:space="preserve"> </w:t>
      </w:r>
      <w:r>
        <w:rPr>
          <w:color w:val="231F20"/>
        </w:rPr>
        <w:t>with a commitment from UAB that the appropriate support will be offered in every case.</w:t>
      </w:r>
    </w:p>
    <w:p w14:paraId="3AA1573A" w14:textId="77777777" w:rsidR="00023072" w:rsidRDefault="00ED5357">
      <w:pPr>
        <w:pStyle w:val="BodyText"/>
        <w:spacing w:before="201" w:line="225" w:lineRule="auto"/>
        <w:ind w:left="1440" w:right="714" w:firstLine="45"/>
        <w:jc w:val="both"/>
      </w:pPr>
      <w:r>
        <w:rPr>
          <w:color w:val="231F20"/>
        </w:rPr>
        <w:t>An</w:t>
      </w:r>
      <w:r>
        <w:rPr>
          <w:color w:val="231F20"/>
          <w:spacing w:val="-9"/>
        </w:rPr>
        <w:t xml:space="preserve"> </w:t>
      </w:r>
      <w:r>
        <w:rPr>
          <w:color w:val="231F20"/>
        </w:rPr>
        <w:t>individual’s</w:t>
      </w:r>
      <w:r>
        <w:rPr>
          <w:color w:val="231F20"/>
          <w:spacing w:val="-9"/>
        </w:rPr>
        <w:t xml:space="preserve"> </w:t>
      </w:r>
      <w:r>
        <w:rPr>
          <w:color w:val="231F20"/>
        </w:rPr>
        <w:t>failure</w:t>
      </w:r>
      <w:r>
        <w:rPr>
          <w:color w:val="231F20"/>
          <w:spacing w:val="-9"/>
        </w:rPr>
        <w:t xml:space="preserve"> </w:t>
      </w:r>
      <w:r>
        <w:rPr>
          <w:color w:val="231F20"/>
        </w:rPr>
        <w:t>to</w:t>
      </w:r>
      <w:r>
        <w:rPr>
          <w:color w:val="231F20"/>
          <w:spacing w:val="-9"/>
        </w:rPr>
        <w:t xml:space="preserve"> </w:t>
      </w:r>
      <w:r>
        <w:rPr>
          <w:color w:val="231F20"/>
        </w:rPr>
        <w:t>comply</w:t>
      </w:r>
      <w:r>
        <w:rPr>
          <w:color w:val="231F20"/>
          <w:spacing w:val="-9"/>
        </w:rPr>
        <w:t xml:space="preserve"> </w:t>
      </w:r>
      <w:r>
        <w:rPr>
          <w:color w:val="231F20"/>
        </w:rPr>
        <w:t>with</w:t>
      </w:r>
      <w:r>
        <w:rPr>
          <w:color w:val="231F20"/>
          <w:spacing w:val="-9"/>
        </w:rPr>
        <w:t xml:space="preserve"> </w:t>
      </w:r>
      <w:r>
        <w:rPr>
          <w:color w:val="231F20"/>
        </w:rPr>
        <w:t>restrictions</w:t>
      </w:r>
      <w:r>
        <w:rPr>
          <w:color w:val="231F20"/>
          <w:spacing w:val="-9"/>
        </w:rPr>
        <w:t xml:space="preserve"> </w:t>
      </w:r>
      <w:r>
        <w:rPr>
          <w:color w:val="231F20"/>
        </w:rPr>
        <w:t>imposed</w:t>
      </w:r>
      <w:r>
        <w:rPr>
          <w:color w:val="231F20"/>
          <w:spacing w:val="-9"/>
        </w:rPr>
        <w:t xml:space="preserve"> </w:t>
      </w:r>
      <w:r>
        <w:rPr>
          <w:color w:val="231F20"/>
        </w:rPr>
        <w:t>by</w:t>
      </w:r>
      <w:r>
        <w:rPr>
          <w:color w:val="231F20"/>
          <w:spacing w:val="-9"/>
        </w:rPr>
        <w:t xml:space="preserve"> </w:t>
      </w:r>
      <w:r>
        <w:rPr>
          <w:color w:val="231F20"/>
        </w:rPr>
        <w:t>Supportive</w:t>
      </w:r>
      <w:r>
        <w:rPr>
          <w:color w:val="231F20"/>
          <w:spacing w:val="-9"/>
        </w:rPr>
        <w:t xml:space="preserve"> </w:t>
      </w:r>
      <w:r>
        <w:rPr>
          <w:color w:val="231F20"/>
        </w:rPr>
        <w:t>Measures</w:t>
      </w:r>
      <w:r>
        <w:rPr>
          <w:color w:val="231F20"/>
          <w:spacing w:val="-9"/>
        </w:rPr>
        <w:t xml:space="preserve"> </w:t>
      </w:r>
      <w:r>
        <w:rPr>
          <w:color w:val="231F20"/>
        </w:rPr>
        <w:t>is</w:t>
      </w:r>
      <w:r>
        <w:rPr>
          <w:color w:val="231F20"/>
          <w:spacing w:val="-9"/>
        </w:rPr>
        <w:t xml:space="preserve"> </w:t>
      </w:r>
      <w:r>
        <w:rPr>
          <w:color w:val="231F20"/>
        </w:rPr>
        <w:t>a</w:t>
      </w:r>
      <w:r>
        <w:rPr>
          <w:color w:val="231F20"/>
          <w:spacing w:val="-9"/>
        </w:rPr>
        <w:t xml:space="preserve"> </w:t>
      </w:r>
      <w:r>
        <w:rPr>
          <w:color w:val="231F20"/>
        </w:rPr>
        <w:t>violation</w:t>
      </w:r>
      <w:r>
        <w:rPr>
          <w:color w:val="231F20"/>
          <w:spacing w:val="-9"/>
        </w:rPr>
        <w:t xml:space="preserve"> </w:t>
      </w:r>
      <w:r>
        <w:rPr>
          <w:color w:val="231F20"/>
        </w:rPr>
        <w:t>of</w:t>
      </w:r>
      <w:r>
        <w:rPr>
          <w:color w:val="231F20"/>
          <w:spacing w:val="-9"/>
        </w:rPr>
        <w:t xml:space="preserve"> </w:t>
      </w:r>
      <w:r>
        <w:rPr>
          <w:color w:val="231F20"/>
        </w:rPr>
        <w:t>this</w:t>
      </w:r>
      <w:r>
        <w:rPr>
          <w:color w:val="231F20"/>
          <w:spacing w:val="-9"/>
        </w:rPr>
        <w:t xml:space="preserve"> </w:t>
      </w:r>
      <w:r>
        <w:rPr>
          <w:color w:val="231F20"/>
        </w:rPr>
        <w:t>policy</w:t>
      </w:r>
      <w:r>
        <w:rPr>
          <w:color w:val="231F20"/>
          <w:spacing w:val="-9"/>
        </w:rPr>
        <w:t xml:space="preserve"> </w:t>
      </w:r>
      <w:r>
        <w:rPr>
          <w:color w:val="231F20"/>
        </w:rPr>
        <w:t>and basis</w:t>
      </w:r>
      <w:r>
        <w:rPr>
          <w:color w:val="231F20"/>
          <w:spacing w:val="-4"/>
        </w:rPr>
        <w:t xml:space="preserve"> </w:t>
      </w:r>
      <w:r>
        <w:rPr>
          <w:color w:val="231F20"/>
        </w:rPr>
        <w:t>for</w:t>
      </w:r>
      <w:r>
        <w:rPr>
          <w:color w:val="231F20"/>
          <w:spacing w:val="-4"/>
        </w:rPr>
        <w:t xml:space="preserve"> </w:t>
      </w:r>
      <w:r>
        <w:rPr>
          <w:color w:val="231F20"/>
        </w:rPr>
        <w:t>disciplinary</w:t>
      </w:r>
      <w:r>
        <w:rPr>
          <w:color w:val="231F20"/>
          <w:spacing w:val="-4"/>
        </w:rPr>
        <w:t xml:space="preserve"> </w:t>
      </w:r>
      <w:r>
        <w:rPr>
          <w:color w:val="231F20"/>
        </w:rPr>
        <w:t>action.</w:t>
      </w:r>
      <w:r>
        <w:rPr>
          <w:color w:val="231F20"/>
          <w:spacing w:val="-4"/>
        </w:rPr>
        <w:t xml:space="preserve"> </w:t>
      </w:r>
      <w:r>
        <w:rPr>
          <w:color w:val="231F20"/>
        </w:rPr>
        <w:t>The</w:t>
      </w:r>
      <w:r>
        <w:rPr>
          <w:color w:val="231F20"/>
          <w:spacing w:val="-4"/>
        </w:rPr>
        <w:t xml:space="preserve"> </w:t>
      </w:r>
      <w:r>
        <w:rPr>
          <w:color w:val="231F20"/>
        </w:rPr>
        <w:t>Title</w:t>
      </w:r>
      <w:r>
        <w:rPr>
          <w:color w:val="231F20"/>
          <w:spacing w:val="-4"/>
        </w:rPr>
        <w:t xml:space="preserve"> </w:t>
      </w:r>
      <w:r>
        <w:rPr>
          <w:color w:val="231F20"/>
        </w:rPr>
        <w:t>IX</w:t>
      </w:r>
      <w:r>
        <w:rPr>
          <w:color w:val="231F20"/>
          <w:spacing w:val="-5"/>
        </w:rPr>
        <w:t xml:space="preserve"> </w:t>
      </w:r>
      <w:r>
        <w:rPr>
          <w:color w:val="231F20"/>
        </w:rPr>
        <w:t>Coordinator</w:t>
      </w:r>
      <w:r>
        <w:rPr>
          <w:color w:val="231F20"/>
          <w:spacing w:val="-4"/>
        </w:rPr>
        <w:t xml:space="preserve"> </w:t>
      </w:r>
      <w:r>
        <w:rPr>
          <w:color w:val="231F20"/>
        </w:rPr>
        <w:t>will</w:t>
      </w:r>
      <w:r>
        <w:rPr>
          <w:color w:val="231F20"/>
          <w:spacing w:val="-4"/>
        </w:rPr>
        <w:t xml:space="preserve"> </w:t>
      </w:r>
      <w:r>
        <w:rPr>
          <w:color w:val="231F20"/>
        </w:rPr>
        <w:t>document</w:t>
      </w:r>
      <w:r>
        <w:rPr>
          <w:color w:val="231F20"/>
          <w:spacing w:val="-4"/>
        </w:rPr>
        <w:t xml:space="preserve"> </w:t>
      </w:r>
      <w:r>
        <w:rPr>
          <w:color w:val="231F20"/>
        </w:rPr>
        <w:t>the</w:t>
      </w:r>
      <w:r>
        <w:rPr>
          <w:color w:val="231F20"/>
          <w:spacing w:val="-4"/>
        </w:rPr>
        <w:t xml:space="preserve"> </w:t>
      </w:r>
      <w:r>
        <w:rPr>
          <w:color w:val="231F20"/>
        </w:rPr>
        <w:t>basis</w:t>
      </w:r>
      <w:r>
        <w:rPr>
          <w:color w:val="231F20"/>
          <w:spacing w:val="-4"/>
        </w:rPr>
        <w:t xml:space="preserve"> </w:t>
      </w:r>
      <w:r>
        <w:rPr>
          <w:color w:val="231F20"/>
        </w:rPr>
        <w:t>for</w:t>
      </w:r>
      <w:r>
        <w:rPr>
          <w:color w:val="231F20"/>
          <w:spacing w:val="-4"/>
        </w:rPr>
        <w:t xml:space="preserve"> </w:t>
      </w:r>
      <w:r>
        <w:rPr>
          <w:color w:val="231F20"/>
        </w:rPr>
        <w:t>the</w:t>
      </w:r>
      <w:r>
        <w:rPr>
          <w:color w:val="231F20"/>
          <w:spacing w:val="-4"/>
        </w:rPr>
        <w:t xml:space="preserve"> </w:t>
      </w:r>
      <w:r>
        <w:rPr>
          <w:color w:val="231F20"/>
        </w:rPr>
        <w:t>decision</w:t>
      </w:r>
      <w:r>
        <w:rPr>
          <w:color w:val="231F20"/>
          <w:spacing w:val="-4"/>
        </w:rPr>
        <w:t xml:space="preserve"> </w:t>
      </w:r>
      <w:r>
        <w:rPr>
          <w:color w:val="231F20"/>
        </w:rPr>
        <w:t>that</w:t>
      </w:r>
      <w:r>
        <w:rPr>
          <w:color w:val="231F20"/>
          <w:spacing w:val="-4"/>
        </w:rPr>
        <w:t xml:space="preserve"> </w:t>
      </w:r>
      <w:r>
        <w:rPr>
          <w:color w:val="231F20"/>
        </w:rPr>
        <w:t>the</w:t>
      </w:r>
      <w:r>
        <w:rPr>
          <w:color w:val="231F20"/>
          <w:spacing w:val="-4"/>
        </w:rPr>
        <w:t xml:space="preserve"> </w:t>
      </w:r>
      <w:r>
        <w:rPr>
          <w:color w:val="231F20"/>
        </w:rPr>
        <w:t>University’s response</w:t>
      </w:r>
      <w:r>
        <w:rPr>
          <w:color w:val="231F20"/>
          <w:spacing w:val="-5"/>
        </w:rPr>
        <w:t xml:space="preserve"> </w:t>
      </w:r>
      <w:r>
        <w:rPr>
          <w:color w:val="231F20"/>
        </w:rPr>
        <w:t>to</w:t>
      </w:r>
      <w:r>
        <w:rPr>
          <w:color w:val="231F20"/>
          <w:spacing w:val="-6"/>
        </w:rPr>
        <w:t xml:space="preserve"> </w:t>
      </w:r>
      <w:r>
        <w:rPr>
          <w:color w:val="231F20"/>
        </w:rPr>
        <w:t>a</w:t>
      </w:r>
      <w:r>
        <w:rPr>
          <w:color w:val="231F20"/>
          <w:spacing w:val="-6"/>
        </w:rPr>
        <w:t xml:space="preserve"> </w:t>
      </w:r>
      <w:r>
        <w:rPr>
          <w:color w:val="231F20"/>
        </w:rPr>
        <w:t>Report</w:t>
      </w:r>
      <w:r>
        <w:rPr>
          <w:color w:val="231F20"/>
          <w:spacing w:val="-6"/>
        </w:rPr>
        <w:t xml:space="preserve"> </w:t>
      </w:r>
      <w:r>
        <w:rPr>
          <w:color w:val="231F20"/>
        </w:rPr>
        <w:t>of</w:t>
      </w:r>
      <w:r>
        <w:rPr>
          <w:color w:val="231F20"/>
          <w:spacing w:val="-6"/>
        </w:rPr>
        <w:t xml:space="preserve"> </w:t>
      </w:r>
      <w:r>
        <w:rPr>
          <w:color w:val="231F20"/>
        </w:rPr>
        <w:t>Prohibited</w:t>
      </w:r>
      <w:r>
        <w:rPr>
          <w:color w:val="231F20"/>
          <w:spacing w:val="-6"/>
        </w:rPr>
        <w:t xml:space="preserve"> </w:t>
      </w:r>
      <w:r>
        <w:rPr>
          <w:color w:val="231F20"/>
        </w:rPr>
        <w:t>Conduct</w:t>
      </w:r>
      <w:r>
        <w:rPr>
          <w:color w:val="231F20"/>
          <w:spacing w:val="-5"/>
        </w:rPr>
        <w:t xml:space="preserve"> </w:t>
      </w:r>
      <w:r>
        <w:rPr>
          <w:color w:val="231F20"/>
        </w:rPr>
        <w:t>was</w:t>
      </w:r>
      <w:r>
        <w:rPr>
          <w:color w:val="231F20"/>
          <w:spacing w:val="-6"/>
        </w:rPr>
        <w:t xml:space="preserve"> </w:t>
      </w:r>
      <w:r>
        <w:rPr>
          <w:color w:val="231F20"/>
        </w:rPr>
        <w:t>not</w:t>
      </w:r>
      <w:r>
        <w:rPr>
          <w:color w:val="231F20"/>
          <w:spacing w:val="-5"/>
        </w:rPr>
        <w:t xml:space="preserve"> </w:t>
      </w:r>
      <w:r>
        <w:rPr>
          <w:color w:val="231F20"/>
        </w:rPr>
        <w:t>unreasonable</w:t>
      </w:r>
      <w:r>
        <w:rPr>
          <w:color w:val="231F20"/>
          <w:spacing w:val="-5"/>
        </w:rPr>
        <w:t xml:space="preserve"> </w:t>
      </w:r>
      <w:proofErr w:type="gramStart"/>
      <w:r>
        <w:rPr>
          <w:color w:val="231F20"/>
        </w:rPr>
        <w:t>in</w:t>
      </w:r>
      <w:r>
        <w:rPr>
          <w:color w:val="231F20"/>
          <w:spacing w:val="-6"/>
        </w:rPr>
        <w:t xml:space="preserve"> </w:t>
      </w:r>
      <w:r>
        <w:rPr>
          <w:color w:val="231F20"/>
        </w:rPr>
        <w:t>light</w:t>
      </w:r>
      <w:r>
        <w:rPr>
          <w:color w:val="231F20"/>
          <w:spacing w:val="-6"/>
        </w:rPr>
        <w:t xml:space="preserve"> </w:t>
      </w:r>
      <w:r>
        <w:rPr>
          <w:color w:val="231F20"/>
        </w:rPr>
        <w:t>of</w:t>
      </w:r>
      <w:proofErr w:type="gramEnd"/>
      <w:r>
        <w:rPr>
          <w:color w:val="231F20"/>
          <w:spacing w:val="-6"/>
        </w:rPr>
        <w:t xml:space="preserve"> </w:t>
      </w:r>
      <w:r>
        <w:rPr>
          <w:color w:val="231F20"/>
        </w:rPr>
        <w:t>known</w:t>
      </w:r>
      <w:r>
        <w:rPr>
          <w:color w:val="231F20"/>
          <w:spacing w:val="-6"/>
        </w:rPr>
        <w:t xml:space="preserve"> </w:t>
      </w:r>
      <w:r>
        <w:rPr>
          <w:color w:val="231F20"/>
        </w:rPr>
        <w:t>circumstances</w:t>
      </w:r>
      <w:r>
        <w:rPr>
          <w:color w:val="231F20"/>
          <w:spacing w:val="-6"/>
        </w:rPr>
        <w:t xml:space="preserve"> </w:t>
      </w:r>
      <w:r>
        <w:rPr>
          <w:color w:val="231F20"/>
        </w:rPr>
        <w:t>and</w:t>
      </w:r>
      <w:r>
        <w:rPr>
          <w:color w:val="231F20"/>
          <w:spacing w:val="-6"/>
        </w:rPr>
        <w:t xml:space="preserve"> </w:t>
      </w:r>
      <w:r>
        <w:rPr>
          <w:color w:val="231F20"/>
        </w:rPr>
        <w:t>document that</w:t>
      </w:r>
      <w:r>
        <w:rPr>
          <w:color w:val="231F20"/>
          <w:spacing w:val="-9"/>
        </w:rPr>
        <w:t xml:space="preserve"> </w:t>
      </w:r>
      <w:r>
        <w:rPr>
          <w:color w:val="231F20"/>
        </w:rPr>
        <w:t>the</w:t>
      </w:r>
      <w:r>
        <w:rPr>
          <w:color w:val="231F20"/>
          <w:spacing w:val="-9"/>
        </w:rPr>
        <w:t xml:space="preserve"> </w:t>
      </w:r>
      <w:r>
        <w:rPr>
          <w:color w:val="231F20"/>
        </w:rPr>
        <w:t>University</w:t>
      </w:r>
      <w:r>
        <w:rPr>
          <w:color w:val="231F20"/>
          <w:spacing w:val="-9"/>
        </w:rPr>
        <w:t xml:space="preserve"> </w:t>
      </w:r>
      <w:r>
        <w:rPr>
          <w:color w:val="231F20"/>
        </w:rPr>
        <w:t>has</w:t>
      </w:r>
      <w:r>
        <w:rPr>
          <w:color w:val="231F20"/>
          <w:spacing w:val="-9"/>
        </w:rPr>
        <w:t xml:space="preserve"> </w:t>
      </w:r>
      <w:r>
        <w:rPr>
          <w:color w:val="231F20"/>
        </w:rPr>
        <w:t>taken</w:t>
      </w:r>
      <w:r>
        <w:rPr>
          <w:color w:val="231F20"/>
          <w:spacing w:val="-9"/>
        </w:rPr>
        <w:t xml:space="preserve"> </w:t>
      </w:r>
      <w:r>
        <w:rPr>
          <w:color w:val="231F20"/>
        </w:rPr>
        <w:t>measures</w:t>
      </w:r>
      <w:r>
        <w:rPr>
          <w:color w:val="231F20"/>
          <w:spacing w:val="-9"/>
        </w:rPr>
        <w:t xml:space="preserve"> </w:t>
      </w:r>
      <w:r>
        <w:rPr>
          <w:color w:val="231F20"/>
        </w:rPr>
        <w:t>to</w:t>
      </w:r>
      <w:r>
        <w:rPr>
          <w:color w:val="231F20"/>
          <w:spacing w:val="-9"/>
        </w:rPr>
        <w:t xml:space="preserve"> </w:t>
      </w:r>
      <w:r>
        <w:rPr>
          <w:color w:val="231F20"/>
        </w:rPr>
        <w:t>restore</w:t>
      </w:r>
      <w:r>
        <w:rPr>
          <w:color w:val="231F20"/>
          <w:spacing w:val="-9"/>
        </w:rPr>
        <w:t xml:space="preserve"> </w:t>
      </w:r>
      <w:r>
        <w:rPr>
          <w:color w:val="231F20"/>
        </w:rPr>
        <w:t>or</w:t>
      </w:r>
      <w:r>
        <w:rPr>
          <w:color w:val="231F20"/>
          <w:spacing w:val="-9"/>
        </w:rPr>
        <w:t xml:space="preserve"> </w:t>
      </w:r>
      <w:r>
        <w:rPr>
          <w:color w:val="231F20"/>
        </w:rPr>
        <w:t>preserve</w:t>
      </w:r>
      <w:r>
        <w:rPr>
          <w:color w:val="231F20"/>
          <w:spacing w:val="-9"/>
        </w:rPr>
        <w:t xml:space="preserve"> </w:t>
      </w:r>
      <w:r>
        <w:rPr>
          <w:color w:val="231F20"/>
        </w:rPr>
        <w:t>equal</w:t>
      </w:r>
      <w:r>
        <w:rPr>
          <w:color w:val="231F20"/>
          <w:spacing w:val="-9"/>
        </w:rPr>
        <w:t xml:space="preserve"> </w:t>
      </w:r>
      <w:r>
        <w:rPr>
          <w:color w:val="231F20"/>
        </w:rPr>
        <w:t>access</w:t>
      </w:r>
      <w:r>
        <w:rPr>
          <w:color w:val="231F20"/>
          <w:spacing w:val="-9"/>
        </w:rPr>
        <w:t xml:space="preserve"> </w:t>
      </w:r>
      <w:r>
        <w:rPr>
          <w:color w:val="231F20"/>
        </w:rPr>
        <w:t>to</w:t>
      </w:r>
      <w:r>
        <w:rPr>
          <w:color w:val="231F20"/>
          <w:spacing w:val="-9"/>
        </w:rPr>
        <w:t xml:space="preserve"> </w:t>
      </w:r>
      <w:r>
        <w:rPr>
          <w:color w:val="231F20"/>
        </w:rPr>
        <w:t>UAB’s</w:t>
      </w:r>
      <w:r>
        <w:rPr>
          <w:color w:val="231F20"/>
          <w:spacing w:val="-9"/>
        </w:rPr>
        <w:t xml:space="preserve"> </w:t>
      </w:r>
      <w:r>
        <w:rPr>
          <w:color w:val="231F20"/>
        </w:rPr>
        <w:t>educational</w:t>
      </w:r>
      <w:r>
        <w:rPr>
          <w:color w:val="231F20"/>
          <w:spacing w:val="-9"/>
        </w:rPr>
        <w:t xml:space="preserve"> </w:t>
      </w:r>
      <w:r>
        <w:rPr>
          <w:color w:val="231F20"/>
        </w:rPr>
        <w:t>program</w:t>
      </w:r>
      <w:r>
        <w:rPr>
          <w:color w:val="231F20"/>
          <w:spacing w:val="-9"/>
        </w:rPr>
        <w:t xml:space="preserve"> </w:t>
      </w:r>
      <w:r>
        <w:rPr>
          <w:color w:val="231F20"/>
        </w:rPr>
        <w:t>or</w:t>
      </w:r>
      <w:r>
        <w:rPr>
          <w:color w:val="231F20"/>
          <w:spacing w:val="-9"/>
        </w:rPr>
        <w:t xml:space="preserve"> </w:t>
      </w:r>
      <w:proofErr w:type="spellStart"/>
      <w:r>
        <w:rPr>
          <w:color w:val="231F20"/>
        </w:rPr>
        <w:t>activ-ity</w:t>
      </w:r>
      <w:proofErr w:type="spellEnd"/>
      <w:r>
        <w:rPr>
          <w:color w:val="231F20"/>
        </w:rPr>
        <w:t xml:space="preserve"> or employment. If Supportive Measures are not provided, the Title IX Coordinator will document the reasons why such a response was not clearly reasonable </w:t>
      </w:r>
      <w:proofErr w:type="gramStart"/>
      <w:r>
        <w:rPr>
          <w:color w:val="231F20"/>
        </w:rPr>
        <w:t>in light of</w:t>
      </w:r>
      <w:proofErr w:type="gramEnd"/>
      <w:r>
        <w:rPr>
          <w:color w:val="231F20"/>
        </w:rPr>
        <w:t xml:space="preserve"> known circumstances.</w:t>
      </w:r>
    </w:p>
    <w:p w14:paraId="5A9C2B27" w14:textId="77777777" w:rsidR="00023072" w:rsidRDefault="00023072">
      <w:pPr>
        <w:pStyle w:val="BodyText"/>
        <w:spacing w:line="225" w:lineRule="auto"/>
        <w:jc w:val="both"/>
        <w:sectPr w:rsidR="00023072">
          <w:pgSz w:w="12240" w:h="15840"/>
          <w:pgMar w:top="640" w:right="0" w:bottom="660" w:left="0" w:header="0" w:footer="460" w:gutter="0"/>
          <w:cols w:space="720"/>
        </w:sectPr>
      </w:pPr>
    </w:p>
    <w:p w14:paraId="34306444" w14:textId="77777777" w:rsidR="00023072" w:rsidRDefault="00ED5357">
      <w:pPr>
        <w:spacing w:before="23"/>
        <w:ind w:left="720"/>
        <w:jc w:val="both"/>
        <w:rPr>
          <w:b/>
          <w:sz w:val="28"/>
        </w:rPr>
      </w:pPr>
      <w:bookmarkStart w:id="31" w:name="CRIMINAL_INCIDENTS_ON_CAMPUS"/>
      <w:bookmarkStart w:id="32" w:name="CRIME_STATISTICS__(chart_on_page_51)"/>
      <w:bookmarkStart w:id="33" w:name="_bookmark14"/>
      <w:bookmarkEnd w:id="31"/>
      <w:bookmarkEnd w:id="32"/>
      <w:bookmarkEnd w:id="33"/>
      <w:r>
        <w:rPr>
          <w:b/>
          <w:color w:val="221F1F"/>
          <w:sz w:val="28"/>
          <w:u w:val="single" w:color="221F1F"/>
        </w:rPr>
        <w:lastRenderedPageBreak/>
        <w:t>STUDENT</w:t>
      </w:r>
      <w:r>
        <w:rPr>
          <w:b/>
          <w:color w:val="221F1F"/>
          <w:spacing w:val="-8"/>
          <w:sz w:val="28"/>
          <w:u w:val="single" w:color="221F1F"/>
        </w:rPr>
        <w:t xml:space="preserve"> </w:t>
      </w:r>
      <w:r>
        <w:rPr>
          <w:b/>
          <w:color w:val="221F1F"/>
          <w:sz w:val="28"/>
          <w:u w:val="single" w:color="221F1F"/>
        </w:rPr>
        <w:t>RIGHTS</w:t>
      </w:r>
      <w:r>
        <w:rPr>
          <w:b/>
          <w:color w:val="221F1F"/>
          <w:spacing w:val="-4"/>
          <w:sz w:val="28"/>
          <w:u w:val="single" w:color="221F1F"/>
        </w:rPr>
        <w:t xml:space="preserve"> </w:t>
      </w:r>
      <w:r>
        <w:rPr>
          <w:b/>
          <w:color w:val="221F1F"/>
          <w:sz w:val="28"/>
          <w:u w:val="single" w:color="221F1F"/>
        </w:rPr>
        <w:t>IN</w:t>
      </w:r>
      <w:r>
        <w:rPr>
          <w:b/>
          <w:color w:val="221F1F"/>
          <w:spacing w:val="-5"/>
          <w:sz w:val="28"/>
          <w:u w:val="single" w:color="221F1F"/>
        </w:rPr>
        <w:t xml:space="preserve"> </w:t>
      </w:r>
      <w:r>
        <w:rPr>
          <w:b/>
          <w:color w:val="221F1F"/>
          <w:sz w:val="28"/>
          <w:u w:val="single" w:color="221F1F"/>
        </w:rPr>
        <w:t>THE</w:t>
      </w:r>
      <w:r>
        <w:rPr>
          <w:b/>
          <w:color w:val="221F1F"/>
          <w:spacing w:val="-4"/>
          <w:sz w:val="28"/>
          <w:u w:val="single" w:color="221F1F"/>
        </w:rPr>
        <w:t xml:space="preserve"> </w:t>
      </w:r>
      <w:r>
        <w:rPr>
          <w:b/>
          <w:color w:val="221F1F"/>
          <w:sz w:val="28"/>
          <w:u w:val="single" w:color="221F1F"/>
        </w:rPr>
        <w:t>STUDENT</w:t>
      </w:r>
      <w:r>
        <w:rPr>
          <w:b/>
          <w:color w:val="221F1F"/>
          <w:spacing w:val="-5"/>
          <w:sz w:val="28"/>
          <w:u w:val="single" w:color="221F1F"/>
        </w:rPr>
        <w:t xml:space="preserve"> </w:t>
      </w:r>
      <w:r>
        <w:rPr>
          <w:b/>
          <w:color w:val="221F1F"/>
          <w:sz w:val="28"/>
          <w:u w:val="single" w:color="221F1F"/>
        </w:rPr>
        <w:t>CONDUCT</w:t>
      </w:r>
      <w:r>
        <w:rPr>
          <w:b/>
          <w:color w:val="221F1F"/>
          <w:spacing w:val="-6"/>
          <w:sz w:val="28"/>
          <w:u w:val="single" w:color="221F1F"/>
        </w:rPr>
        <w:t xml:space="preserve"> </w:t>
      </w:r>
      <w:r>
        <w:rPr>
          <w:b/>
          <w:color w:val="221F1F"/>
          <w:sz w:val="28"/>
          <w:u w:val="single" w:color="221F1F"/>
        </w:rPr>
        <w:t>PROCESS</w:t>
      </w:r>
      <w:r>
        <w:rPr>
          <w:b/>
          <w:color w:val="221F1F"/>
          <w:spacing w:val="-4"/>
          <w:sz w:val="28"/>
          <w:u w:val="single" w:color="221F1F"/>
        </w:rPr>
        <w:t xml:space="preserve"> </w:t>
      </w:r>
      <w:r>
        <w:rPr>
          <w:b/>
          <w:color w:val="221F1F"/>
          <w:sz w:val="28"/>
          <w:u w:val="single" w:color="221F1F"/>
        </w:rPr>
        <w:t>(DUE</w:t>
      </w:r>
      <w:r>
        <w:rPr>
          <w:b/>
          <w:color w:val="221F1F"/>
          <w:spacing w:val="-4"/>
          <w:sz w:val="28"/>
          <w:u w:val="single" w:color="221F1F"/>
        </w:rPr>
        <w:t xml:space="preserve"> </w:t>
      </w:r>
      <w:r>
        <w:rPr>
          <w:b/>
          <w:color w:val="221F1F"/>
          <w:spacing w:val="-2"/>
          <w:sz w:val="28"/>
          <w:u w:val="single" w:color="221F1F"/>
        </w:rPr>
        <w:t>PROCESS)</w:t>
      </w:r>
    </w:p>
    <w:p w14:paraId="3F834A29" w14:textId="77777777" w:rsidR="00023072" w:rsidRDefault="00ED5357">
      <w:pPr>
        <w:pStyle w:val="BodyText"/>
        <w:spacing w:before="181" w:line="225" w:lineRule="auto"/>
        <w:ind w:left="720" w:right="715"/>
        <w:jc w:val="both"/>
      </w:pPr>
      <w:r>
        <w:rPr>
          <w:color w:val="231F20"/>
          <w:spacing w:val="-2"/>
        </w:rPr>
        <w:t xml:space="preserve">In all University conduct proceedings under the Student Conduct Code, students have the following rights to confidentiality </w:t>
      </w:r>
      <w:r>
        <w:rPr>
          <w:color w:val="231F20"/>
        </w:rPr>
        <w:t>and due process.</w:t>
      </w:r>
    </w:p>
    <w:p w14:paraId="2AC0EF59" w14:textId="77777777" w:rsidR="00023072" w:rsidRDefault="00ED5357">
      <w:pPr>
        <w:pStyle w:val="Heading8"/>
        <w:spacing w:before="189" w:line="240" w:lineRule="auto"/>
      </w:pPr>
      <w:r>
        <w:rPr>
          <w:color w:val="231F20"/>
        </w:rPr>
        <w:t>Rights</w:t>
      </w:r>
      <w:r>
        <w:rPr>
          <w:color w:val="231F20"/>
          <w:spacing w:val="-3"/>
        </w:rPr>
        <w:t xml:space="preserve"> </w:t>
      </w:r>
      <w:r>
        <w:rPr>
          <w:color w:val="231F20"/>
        </w:rPr>
        <w:t>to</w:t>
      </w:r>
      <w:r>
        <w:rPr>
          <w:color w:val="231F20"/>
          <w:spacing w:val="-3"/>
        </w:rPr>
        <w:t xml:space="preserve"> </w:t>
      </w:r>
      <w:r>
        <w:rPr>
          <w:color w:val="231F20"/>
        </w:rPr>
        <w:t>Due</w:t>
      </w:r>
      <w:r>
        <w:rPr>
          <w:color w:val="231F20"/>
          <w:spacing w:val="-3"/>
        </w:rPr>
        <w:t xml:space="preserve"> </w:t>
      </w:r>
      <w:r>
        <w:rPr>
          <w:color w:val="231F20"/>
          <w:spacing w:val="-2"/>
        </w:rPr>
        <w:t>Process</w:t>
      </w:r>
    </w:p>
    <w:p w14:paraId="46AAE4C0" w14:textId="77777777" w:rsidR="00023072" w:rsidRDefault="00ED5357">
      <w:pPr>
        <w:pStyle w:val="BodyText"/>
        <w:spacing w:before="197" w:line="225" w:lineRule="auto"/>
        <w:ind w:left="720" w:right="715"/>
        <w:jc w:val="both"/>
      </w:pPr>
      <w:r>
        <w:t>Responding Party:</w:t>
      </w:r>
      <w:r>
        <w:rPr>
          <w:spacing w:val="40"/>
        </w:rPr>
        <w:t xml:space="preserve"> </w:t>
      </w:r>
      <w:r>
        <w:t>A student accused of violating the Student Conduct Code (the “responding party”) has certain rights. These include the right to:</w:t>
      </w:r>
    </w:p>
    <w:p w14:paraId="2516752A" w14:textId="77777777" w:rsidR="00023072" w:rsidRDefault="00ED5357">
      <w:pPr>
        <w:pStyle w:val="ListParagraph"/>
        <w:numPr>
          <w:ilvl w:val="0"/>
          <w:numId w:val="9"/>
        </w:numPr>
        <w:tabs>
          <w:tab w:val="left" w:pos="1679"/>
        </w:tabs>
        <w:spacing w:before="188"/>
        <w:ind w:left="1679" w:hanging="359"/>
      </w:pPr>
      <w:r>
        <w:t>To</w:t>
      </w:r>
      <w:r>
        <w:rPr>
          <w:spacing w:val="-12"/>
        </w:rPr>
        <w:t xml:space="preserve"> </w:t>
      </w:r>
      <w:r>
        <w:t>be</w:t>
      </w:r>
      <w:r>
        <w:rPr>
          <w:spacing w:val="-11"/>
        </w:rPr>
        <w:t xml:space="preserve"> </w:t>
      </w:r>
      <w:r>
        <w:t>provided</w:t>
      </w:r>
      <w:r>
        <w:rPr>
          <w:spacing w:val="-12"/>
        </w:rPr>
        <w:t xml:space="preserve"> </w:t>
      </w:r>
      <w:r>
        <w:t>a</w:t>
      </w:r>
      <w:r>
        <w:rPr>
          <w:spacing w:val="-11"/>
        </w:rPr>
        <w:t xml:space="preserve"> </w:t>
      </w:r>
      <w:r>
        <w:t>fair,</w:t>
      </w:r>
      <w:r>
        <w:rPr>
          <w:spacing w:val="-11"/>
        </w:rPr>
        <w:t xml:space="preserve"> </w:t>
      </w:r>
      <w:r>
        <w:t>impartial,</w:t>
      </w:r>
      <w:r>
        <w:rPr>
          <w:spacing w:val="-11"/>
        </w:rPr>
        <w:t xml:space="preserve"> </w:t>
      </w:r>
      <w:r>
        <w:t>and</w:t>
      </w:r>
      <w:r>
        <w:rPr>
          <w:spacing w:val="-11"/>
        </w:rPr>
        <w:t xml:space="preserve"> </w:t>
      </w:r>
      <w:r>
        <w:t>efficient</w:t>
      </w:r>
      <w:r>
        <w:rPr>
          <w:spacing w:val="-11"/>
        </w:rPr>
        <w:t xml:space="preserve"> </w:t>
      </w:r>
      <w:r>
        <w:rPr>
          <w:spacing w:val="-2"/>
        </w:rPr>
        <w:t>process;</w:t>
      </w:r>
    </w:p>
    <w:p w14:paraId="699996CF" w14:textId="77777777" w:rsidR="00023072" w:rsidRDefault="00ED5357">
      <w:pPr>
        <w:pStyle w:val="ListParagraph"/>
        <w:numPr>
          <w:ilvl w:val="0"/>
          <w:numId w:val="9"/>
        </w:numPr>
        <w:tabs>
          <w:tab w:val="left" w:pos="1679"/>
        </w:tabs>
        <w:spacing w:before="185"/>
        <w:ind w:left="1679" w:hanging="359"/>
      </w:pPr>
      <w:r>
        <w:t>To</w:t>
      </w:r>
      <w:r>
        <w:rPr>
          <w:spacing w:val="-6"/>
        </w:rPr>
        <w:t xml:space="preserve"> </w:t>
      </w:r>
      <w:r>
        <w:t>be</w:t>
      </w:r>
      <w:r>
        <w:rPr>
          <w:spacing w:val="-5"/>
        </w:rPr>
        <w:t xml:space="preserve"> </w:t>
      </w:r>
      <w:r>
        <w:t>presumed</w:t>
      </w:r>
      <w:r>
        <w:rPr>
          <w:spacing w:val="-6"/>
        </w:rPr>
        <w:t xml:space="preserve"> </w:t>
      </w:r>
      <w:r>
        <w:t>not</w:t>
      </w:r>
      <w:r>
        <w:rPr>
          <w:spacing w:val="-5"/>
        </w:rPr>
        <w:t xml:space="preserve"> </w:t>
      </w:r>
      <w:r>
        <w:t>responsible</w:t>
      </w:r>
      <w:r>
        <w:rPr>
          <w:spacing w:val="-5"/>
        </w:rPr>
        <w:t xml:space="preserve"> </w:t>
      </w:r>
      <w:r>
        <w:t>until</w:t>
      </w:r>
      <w:r>
        <w:rPr>
          <w:spacing w:val="-6"/>
        </w:rPr>
        <w:t xml:space="preserve"> </w:t>
      </w:r>
      <w:r>
        <w:t>determined</w:t>
      </w:r>
      <w:r>
        <w:rPr>
          <w:spacing w:val="-6"/>
        </w:rPr>
        <w:t xml:space="preserve"> </w:t>
      </w:r>
      <w:r>
        <w:t>otherwise</w:t>
      </w:r>
      <w:r>
        <w:rPr>
          <w:spacing w:val="-5"/>
        </w:rPr>
        <w:t xml:space="preserve"> </w:t>
      </w:r>
      <w:r>
        <w:t>through</w:t>
      </w:r>
      <w:r>
        <w:rPr>
          <w:spacing w:val="-5"/>
        </w:rPr>
        <w:t xml:space="preserve"> </w:t>
      </w:r>
      <w:r>
        <w:t>the</w:t>
      </w:r>
      <w:r>
        <w:rPr>
          <w:spacing w:val="-5"/>
        </w:rPr>
        <w:t xml:space="preserve"> </w:t>
      </w:r>
      <w:r>
        <w:t>Conduct</w:t>
      </w:r>
      <w:r>
        <w:rPr>
          <w:spacing w:val="-5"/>
        </w:rPr>
        <w:t xml:space="preserve"> </w:t>
      </w:r>
      <w:r>
        <w:rPr>
          <w:spacing w:val="-2"/>
        </w:rPr>
        <w:t>Procedures;</w:t>
      </w:r>
    </w:p>
    <w:p w14:paraId="443B7923" w14:textId="77777777" w:rsidR="00023072" w:rsidRDefault="00ED5357">
      <w:pPr>
        <w:pStyle w:val="ListParagraph"/>
        <w:numPr>
          <w:ilvl w:val="0"/>
          <w:numId w:val="9"/>
        </w:numPr>
        <w:tabs>
          <w:tab w:val="left" w:pos="1679"/>
        </w:tabs>
        <w:spacing w:before="184"/>
        <w:ind w:left="1679" w:hanging="359"/>
      </w:pPr>
      <w:r>
        <w:t>To</w:t>
      </w:r>
      <w:r>
        <w:rPr>
          <w:spacing w:val="-8"/>
        </w:rPr>
        <w:t xml:space="preserve"> </w:t>
      </w:r>
      <w:r>
        <w:t>be</w:t>
      </w:r>
      <w:r>
        <w:rPr>
          <w:spacing w:val="-6"/>
        </w:rPr>
        <w:t xml:space="preserve"> </w:t>
      </w:r>
      <w:r>
        <w:t>given</w:t>
      </w:r>
      <w:r>
        <w:rPr>
          <w:spacing w:val="-7"/>
        </w:rPr>
        <w:t xml:space="preserve"> </w:t>
      </w:r>
      <w:r>
        <w:t>written</w:t>
      </w:r>
      <w:r>
        <w:rPr>
          <w:spacing w:val="-8"/>
        </w:rPr>
        <w:t xml:space="preserve"> </w:t>
      </w:r>
      <w:r>
        <w:t>notice</w:t>
      </w:r>
      <w:r>
        <w:rPr>
          <w:spacing w:val="-6"/>
        </w:rPr>
        <w:t xml:space="preserve"> </w:t>
      </w:r>
      <w:r>
        <w:t>of</w:t>
      </w:r>
      <w:r>
        <w:rPr>
          <w:spacing w:val="-7"/>
        </w:rPr>
        <w:t xml:space="preserve"> </w:t>
      </w:r>
      <w:r>
        <w:t>any</w:t>
      </w:r>
      <w:r>
        <w:rPr>
          <w:spacing w:val="-6"/>
        </w:rPr>
        <w:t xml:space="preserve"> </w:t>
      </w:r>
      <w:r>
        <w:t>alleged</w:t>
      </w:r>
      <w:r>
        <w:rPr>
          <w:spacing w:val="-8"/>
        </w:rPr>
        <w:t xml:space="preserve"> </w:t>
      </w:r>
      <w:r>
        <w:t>violation(s)</w:t>
      </w:r>
      <w:r>
        <w:rPr>
          <w:spacing w:val="-7"/>
        </w:rPr>
        <w:t xml:space="preserve"> </w:t>
      </w:r>
      <w:r>
        <w:t>of</w:t>
      </w:r>
      <w:r>
        <w:rPr>
          <w:spacing w:val="-7"/>
        </w:rPr>
        <w:t xml:space="preserve"> </w:t>
      </w:r>
      <w:r>
        <w:t>the</w:t>
      </w:r>
      <w:r>
        <w:rPr>
          <w:spacing w:val="-6"/>
        </w:rPr>
        <w:t xml:space="preserve"> </w:t>
      </w:r>
      <w:r>
        <w:rPr>
          <w:spacing w:val="-2"/>
        </w:rPr>
        <w:t>Code;</w:t>
      </w:r>
    </w:p>
    <w:p w14:paraId="38A309CF" w14:textId="77777777" w:rsidR="00023072" w:rsidRDefault="00ED5357">
      <w:pPr>
        <w:pStyle w:val="ListParagraph"/>
        <w:numPr>
          <w:ilvl w:val="0"/>
          <w:numId w:val="9"/>
        </w:numPr>
        <w:tabs>
          <w:tab w:val="left" w:pos="1679"/>
        </w:tabs>
        <w:spacing w:before="184"/>
        <w:ind w:left="1679" w:hanging="359"/>
      </w:pPr>
      <w:r>
        <w:t>To</w:t>
      </w:r>
      <w:r>
        <w:rPr>
          <w:spacing w:val="-10"/>
        </w:rPr>
        <w:t xml:space="preserve"> </w:t>
      </w:r>
      <w:r>
        <w:t>present</w:t>
      </w:r>
      <w:r>
        <w:rPr>
          <w:spacing w:val="-9"/>
        </w:rPr>
        <w:t xml:space="preserve"> </w:t>
      </w:r>
      <w:r>
        <w:t>relevant</w:t>
      </w:r>
      <w:r>
        <w:rPr>
          <w:spacing w:val="-9"/>
        </w:rPr>
        <w:t xml:space="preserve"> </w:t>
      </w:r>
      <w:r>
        <w:t>information</w:t>
      </w:r>
      <w:r>
        <w:rPr>
          <w:spacing w:val="-10"/>
        </w:rPr>
        <w:t xml:space="preserve"> </w:t>
      </w:r>
      <w:r>
        <w:t>on</w:t>
      </w:r>
      <w:r>
        <w:rPr>
          <w:spacing w:val="-10"/>
        </w:rPr>
        <w:t xml:space="preserve"> </w:t>
      </w:r>
      <w:r>
        <w:t>their</w:t>
      </w:r>
      <w:r>
        <w:rPr>
          <w:spacing w:val="-9"/>
        </w:rPr>
        <w:t xml:space="preserve"> </w:t>
      </w:r>
      <w:r>
        <w:t>behalf,</w:t>
      </w:r>
      <w:r>
        <w:rPr>
          <w:spacing w:val="-9"/>
        </w:rPr>
        <w:t xml:space="preserve"> </w:t>
      </w:r>
      <w:r>
        <w:t>including</w:t>
      </w:r>
      <w:r>
        <w:rPr>
          <w:spacing w:val="-9"/>
        </w:rPr>
        <w:t xml:space="preserve"> </w:t>
      </w:r>
      <w:r>
        <w:t>witnesses</w:t>
      </w:r>
      <w:r>
        <w:rPr>
          <w:spacing w:val="-10"/>
        </w:rPr>
        <w:t xml:space="preserve"> </w:t>
      </w:r>
      <w:r>
        <w:t>and</w:t>
      </w:r>
      <w:r>
        <w:rPr>
          <w:spacing w:val="-10"/>
        </w:rPr>
        <w:t xml:space="preserve"> </w:t>
      </w:r>
      <w:r>
        <w:t>documentary</w:t>
      </w:r>
      <w:r>
        <w:rPr>
          <w:spacing w:val="-9"/>
        </w:rPr>
        <w:t xml:space="preserve"> </w:t>
      </w:r>
      <w:r>
        <w:rPr>
          <w:spacing w:val="-2"/>
        </w:rPr>
        <w:t>information;</w:t>
      </w:r>
    </w:p>
    <w:p w14:paraId="61BC18B9" w14:textId="77777777" w:rsidR="00023072" w:rsidRDefault="00ED5357">
      <w:pPr>
        <w:pStyle w:val="ListParagraph"/>
        <w:numPr>
          <w:ilvl w:val="0"/>
          <w:numId w:val="9"/>
        </w:numPr>
        <w:tabs>
          <w:tab w:val="left" w:pos="1679"/>
        </w:tabs>
        <w:spacing w:before="185"/>
        <w:ind w:left="1679" w:hanging="359"/>
      </w:pPr>
      <w:r>
        <w:rPr>
          <w:spacing w:val="-2"/>
        </w:rPr>
        <w:t>To</w:t>
      </w:r>
      <w:r>
        <w:rPr>
          <w:spacing w:val="-1"/>
        </w:rPr>
        <w:t xml:space="preserve"> </w:t>
      </w:r>
      <w:r>
        <w:rPr>
          <w:spacing w:val="-2"/>
        </w:rPr>
        <w:t>respond</w:t>
      </w:r>
      <w:r>
        <w:t xml:space="preserve"> </w:t>
      </w:r>
      <w:r>
        <w:rPr>
          <w:spacing w:val="-2"/>
        </w:rPr>
        <w:t>to</w:t>
      </w:r>
      <w:r>
        <w:t xml:space="preserve"> </w:t>
      </w:r>
      <w:r>
        <w:rPr>
          <w:spacing w:val="-2"/>
        </w:rPr>
        <w:t>information</w:t>
      </w:r>
      <w:r>
        <w:rPr>
          <w:spacing w:val="-1"/>
        </w:rPr>
        <w:t xml:space="preserve"> </w:t>
      </w:r>
      <w:r>
        <w:rPr>
          <w:spacing w:val="-2"/>
        </w:rPr>
        <w:t>presented</w:t>
      </w:r>
      <w:r>
        <w:t xml:space="preserve"> </w:t>
      </w:r>
      <w:r>
        <w:rPr>
          <w:spacing w:val="-2"/>
        </w:rPr>
        <w:t>against</w:t>
      </w:r>
      <w:r>
        <w:rPr>
          <w:spacing w:val="1"/>
        </w:rPr>
        <w:t xml:space="preserve"> </w:t>
      </w:r>
      <w:r>
        <w:rPr>
          <w:spacing w:val="-2"/>
        </w:rPr>
        <w:t>them;</w:t>
      </w:r>
    </w:p>
    <w:p w14:paraId="080D58D6" w14:textId="77777777" w:rsidR="00023072" w:rsidRDefault="00ED5357">
      <w:pPr>
        <w:pStyle w:val="ListParagraph"/>
        <w:numPr>
          <w:ilvl w:val="0"/>
          <w:numId w:val="9"/>
        </w:numPr>
        <w:tabs>
          <w:tab w:val="left" w:pos="1679"/>
        </w:tabs>
        <w:spacing w:before="184"/>
        <w:ind w:left="1679" w:hanging="359"/>
      </w:pPr>
      <w:r>
        <w:t>To</w:t>
      </w:r>
      <w:r>
        <w:rPr>
          <w:spacing w:val="-7"/>
        </w:rPr>
        <w:t xml:space="preserve"> </w:t>
      </w:r>
      <w:r>
        <w:t>accept</w:t>
      </w:r>
      <w:r>
        <w:rPr>
          <w:spacing w:val="-5"/>
        </w:rPr>
        <w:t xml:space="preserve"> </w:t>
      </w:r>
      <w:r>
        <w:t>responsibility</w:t>
      </w:r>
      <w:r>
        <w:rPr>
          <w:spacing w:val="-6"/>
        </w:rPr>
        <w:t xml:space="preserve"> </w:t>
      </w:r>
      <w:r>
        <w:t>for</w:t>
      </w:r>
      <w:r>
        <w:rPr>
          <w:spacing w:val="-5"/>
        </w:rPr>
        <w:t xml:space="preserve"> </w:t>
      </w:r>
      <w:r>
        <w:t>any</w:t>
      </w:r>
      <w:r>
        <w:rPr>
          <w:spacing w:val="-5"/>
        </w:rPr>
        <w:t xml:space="preserve"> </w:t>
      </w:r>
      <w:r>
        <w:t>or</w:t>
      </w:r>
      <w:r>
        <w:rPr>
          <w:spacing w:val="-6"/>
        </w:rPr>
        <w:t xml:space="preserve"> </w:t>
      </w:r>
      <w:r>
        <w:t>all</w:t>
      </w:r>
      <w:r>
        <w:rPr>
          <w:spacing w:val="-6"/>
        </w:rPr>
        <w:t xml:space="preserve"> </w:t>
      </w:r>
      <w:r>
        <w:t>alleged</w:t>
      </w:r>
      <w:r>
        <w:rPr>
          <w:spacing w:val="-6"/>
        </w:rPr>
        <w:t xml:space="preserve"> </w:t>
      </w:r>
      <w:r>
        <w:t>violation(s)</w:t>
      </w:r>
      <w:r>
        <w:rPr>
          <w:spacing w:val="-7"/>
        </w:rPr>
        <w:t xml:space="preserve"> </w:t>
      </w:r>
      <w:r>
        <w:t>of</w:t>
      </w:r>
      <w:r>
        <w:rPr>
          <w:spacing w:val="-6"/>
        </w:rPr>
        <w:t xml:space="preserve"> </w:t>
      </w:r>
      <w:r>
        <w:t>the</w:t>
      </w:r>
      <w:r>
        <w:rPr>
          <w:spacing w:val="-5"/>
        </w:rPr>
        <w:t xml:space="preserve"> </w:t>
      </w:r>
      <w:r>
        <w:rPr>
          <w:spacing w:val="-2"/>
        </w:rPr>
        <w:t>Code;</w:t>
      </w:r>
    </w:p>
    <w:p w14:paraId="0315C53D" w14:textId="77777777" w:rsidR="00023072" w:rsidRDefault="00ED5357">
      <w:pPr>
        <w:pStyle w:val="ListParagraph"/>
        <w:numPr>
          <w:ilvl w:val="0"/>
          <w:numId w:val="9"/>
        </w:numPr>
        <w:tabs>
          <w:tab w:val="left" w:pos="1679"/>
        </w:tabs>
        <w:spacing w:before="185"/>
        <w:ind w:left="1679" w:hanging="359"/>
      </w:pPr>
      <w:r>
        <w:t>To</w:t>
      </w:r>
      <w:r>
        <w:rPr>
          <w:spacing w:val="-13"/>
        </w:rPr>
        <w:t xml:space="preserve"> </w:t>
      </w:r>
      <w:r>
        <w:t>decline</w:t>
      </w:r>
      <w:r>
        <w:rPr>
          <w:spacing w:val="-10"/>
        </w:rPr>
        <w:t xml:space="preserve"> </w:t>
      </w:r>
      <w:r>
        <w:t>to</w:t>
      </w:r>
      <w:r>
        <w:rPr>
          <w:spacing w:val="-11"/>
        </w:rPr>
        <w:t xml:space="preserve"> </w:t>
      </w:r>
      <w:r>
        <w:t>make</w:t>
      </w:r>
      <w:r>
        <w:rPr>
          <w:spacing w:val="-10"/>
        </w:rPr>
        <w:t xml:space="preserve"> </w:t>
      </w:r>
      <w:r>
        <w:t>statements</w:t>
      </w:r>
      <w:r>
        <w:rPr>
          <w:spacing w:val="-11"/>
        </w:rPr>
        <w:t xml:space="preserve"> </w:t>
      </w:r>
      <w:r>
        <w:t>against</w:t>
      </w:r>
      <w:r>
        <w:rPr>
          <w:spacing w:val="-10"/>
        </w:rPr>
        <w:t xml:space="preserve"> </w:t>
      </w:r>
      <w:r>
        <w:rPr>
          <w:spacing w:val="-2"/>
        </w:rPr>
        <w:t>themselves;</w:t>
      </w:r>
    </w:p>
    <w:p w14:paraId="753C712D" w14:textId="77777777" w:rsidR="00023072" w:rsidRDefault="00ED5357">
      <w:pPr>
        <w:pStyle w:val="ListParagraph"/>
        <w:numPr>
          <w:ilvl w:val="0"/>
          <w:numId w:val="9"/>
        </w:numPr>
        <w:tabs>
          <w:tab w:val="left" w:pos="1679"/>
        </w:tabs>
        <w:spacing w:before="184"/>
        <w:ind w:left="1679" w:hanging="359"/>
      </w:pPr>
      <w:r>
        <w:t>To</w:t>
      </w:r>
      <w:r>
        <w:rPr>
          <w:spacing w:val="-8"/>
        </w:rPr>
        <w:t xml:space="preserve"> </w:t>
      </w:r>
      <w:r>
        <w:t>have</w:t>
      </w:r>
      <w:r>
        <w:rPr>
          <w:spacing w:val="-5"/>
        </w:rPr>
        <w:t xml:space="preserve"> </w:t>
      </w:r>
      <w:r>
        <w:t>a</w:t>
      </w:r>
      <w:r>
        <w:rPr>
          <w:spacing w:val="-6"/>
        </w:rPr>
        <w:t xml:space="preserve"> </w:t>
      </w:r>
      <w:r>
        <w:t>Support</w:t>
      </w:r>
      <w:r>
        <w:rPr>
          <w:spacing w:val="-5"/>
        </w:rPr>
        <w:t xml:space="preserve"> </w:t>
      </w:r>
      <w:r>
        <w:t>Individual</w:t>
      </w:r>
      <w:r>
        <w:rPr>
          <w:spacing w:val="-6"/>
        </w:rPr>
        <w:t xml:space="preserve"> </w:t>
      </w:r>
      <w:r>
        <w:t>present</w:t>
      </w:r>
      <w:r>
        <w:rPr>
          <w:spacing w:val="-5"/>
        </w:rPr>
        <w:t xml:space="preserve"> </w:t>
      </w:r>
      <w:r>
        <w:t>during</w:t>
      </w:r>
      <w:r>
        <w:rPr>
          <w:spacing w:val="-5"/>
        </w:rPr>
        <w:t xml:space="preserve"> </w:t>
      </w:r>
      <w:r>
        <w:t>the</w:t>
      </w:r>
      <w:r>
        <w:rPr>
          <w:spacing w:val="-5"/>
        </w:rPr>
        <w:t xml:space="preserve"> </w:t>
      </w:r>
      <w:r>
        <w:t>Conduct</w:t>
      </w:r>
      <w:r>
        <w:rPr>
          <w:spacing w:val="-4"/>
        </w:rPr>
        <w:t xml:space="preserve"> </w:t>
      </w:r>
      <w:r>
        <w:rPr>
          <w:spacing w:val="-2"/>
        </w:rPr>
        <w:t>Procedures;</w:t>
      </w:r>
    </w:p>
    <w:p w14:paraId="2ACEB826" w14:textId="77777777" w:rsidR="00023072" w:rsidRDefault="00ED5357">
      <w:pPr>
        <w:pStyle w:val="ListParagraph"/>
        <w:numPr>
          <w:ilvl w:val="0"/>
          <w:numId w:val="9"/>
        </w:numPr>
        <w:tabs>
          <w:tab w:val="left" w:pos="1680"/>
        </w:tabs>
        <w:spacing w:before="197" w:line="225" w:lineRule="auto"/>
        <w:ind w:right="718"/>
      </w:pPr>
      <w:r>
        <w:t>To receive reasonable accommodations as a qualified student with a disability under Section 504 of the Reha-</w:t>
      </w:r>
      <w:proofErr w:type="spellStart"/>
      <w:r>
        <w:t>bilitation</w:t>
      </w:r>
      <w:proofErr w:type="spellEnd"/>
      <w:r>
        <w:t xml:space="preserve"> Act and the Americans with Disabilities Act;</w:t>
      </w:r>
    </w:p>
    <w:p w14:paraId="577B4A77" w14:textId="77777777" w:rsidR="00023072" w:rsidRDefault="00ED5357">
      <w:pPr>
        <w:pStyle w:val="ListParagraph"/>
        <w:numPr>
          <w:ilvl w:val="0"/>
          <w:numId w:val="9"/>
        </w:numPr>
        <w:tabs>
          <w:tab w:val="left" w:pos="1680"/>
        </w:tabs>
        <w:spacing w:before="201" w:line="225" w:lineRule="auto"/>
        <w:ind w:right="716"/>
      </w:pPr>
      <w:r>
        <w:t>To</w:t>
      </w:r>
      <w:r>
        <w:rPr>
          <w:spacing w:val="-3"/>
        </w:rPr>
        <w:t xml:space="preserve"> </w:t>
      </w:r>
      <w:r>
        <w:t>examine</w:t>
      </w:r>
      <w:r>
        <w:rPr>
          <w:spacing w:val="-3"/>
        </w:rPr>
        <w:t xml:space="preserve"> </w:t>
      </w:r>
      <w:r>
        <w:t>the</w:t>
      </w:r>
      <w:r>
        <w:rPr>
          <w:spacing w:val="-3"/>
        </w:rPr>
        <w:t xml:space="preserve"> </w:t>
      </w:r>
      <w:r>
        <w:t>documentary</w:t>
      </w:r>
      <w:r>
        <w:rPr>
          <w:spacing w:val="-3"/>
        </w:rPr>
        <w:t xml:space="preserve"> </w:t>
      </w:r>
      <w:r>
        <w:t>information</w:t>
      </w:r>
      <w:r>
        <w:rPr>
          <w:spacing w:val="-3"/>
        </w:rPr>
        <w:t xml:space="preserve"> </w:t>
      </w:r>
      <w:r>
        <w:t>that</w:t>
      </w:r>
      <w:r>
        <w:rPr>
          <w:spacing w:val="-3"/>
        </w:rPr>
        <w:t xml:space="preserve"> </w:t>
      </w:r>
      <w:r>
        <w:t>will</w:t>
      </w:r>
      <w:r>
        <w:rPr>
          <w:spacing w:val="-3"/>
        </w:rPr>
        <w:t xml:space="preserve"> </w:t>
      </w:r>
      <w:r>
        <w:t>be</w:t>
      </w:r>
      <w:r>
        <w:rPr>
          <w:spacing w:val="-3"/>
        </w:rPr>
        <w:t xml:space="preserve"> </w:t>
      </w:r>
      <w:r>
        <w:t>presented</w:t>
      </w:r>
      <w:r>
        <w:rPr>
          <w:spacing w:val="-3"/>
        </w:rPr>
        <w:t xml:space="preserve"> </w:t>
      </w:r>
      <w:r>
        <w:t>in</w:t>
      </w:r>
      <w:r>
        <w:rPr>
          <w:spacing w:val="-3"/>
        </w:rPr>
        <w:t xml:space="preserve"> </w:t>
      </w:r>
      <w:r>
        <w:t>the</w:t>
      </w:r>
      <w:r>
        <w:rPr>
          <w:spacing w:val="-3"/>
        </w:rPr>
        <w:t xml:space="preserve"> </w:t>
      </w:r>
      <w:r>
        <w:t>Conduct</w:t>
      </w:r>
      <w:r>
        <w:rPr>
          <w:spacing w:val="-3"/>
        </w:rPr>
        <w:t xml:space="preserve"> </w:t>
      </w:r>
      <w:r>
        <w:t>Procedures,</w:t>
      </w:r>
      <w:r>
        <w:rPr>
          <w:spacing w:val="-3"/>
        </w:rPr>
        <w:t xml:space="preserve"> </w:t>
      </w:r>
      <w:r>
        <w:t>provided</w:t>
      </w:r>
      <w:r>
        <w:rPr>
          <w:spacing w:val="-3"/>
        </w:rPr>
        <w:t xml:space="preserve"> </w:t>
      </w:r>
      <w:r>
        <w:t>that</w:t>
      </w:r>
      <w:r>
        <w:rPr>
          <w:spacing w:val="-3"/>
        </w:rPr>
        <w:t xml:space="preserve"> </w:t>
      </w:r>
      <w:r>
        <w:t>the information may be available only in a redacted format;</w:t>
      </w:r>
    </w:p>
    <w:p w14:paraId="2FE4AE11" w14:textId="77777777" w:rsidR="00023072" w:rsidRDefault="00ED5357">
      <w:pPr>
        <w:pStyle w:val="ListParagraph"/>
        <w:numPr>
          <w:ilvl w:val="0"/>
          <w:numId w:val="9"/>
        </w:numPr>
        <w:tabs>
          <w:tab w:val="left" w:pos="1679"/>
        </w:tabs>
        <w:spacing w:before="189"/>
        <w:ind w:left="1679" w:hanging="359"/>
      </w:pPr>
      <w:r>
        <w:t>To</w:t>
      </w:r>
      <w:r>
        <w:rPr>
          <w:spacing w:val="-6"/>
        </w:rPr>
        <w:t xml:space="preserve"> </w:t>
      </w:r>
      <w:r>
        <w:t>have</w:t>
      </w:r>
      <w:r>
        <w:rPr>
          <w:spacing w:val="-5"/>
        </w:rPr>
        <w:t xml:space="preserve"> </w:t>
      </w:r>
      <w:r>
        <w:t>a</w:t>
      </w:r>
      <w:r>
        <w:rPr>
          <w:spacing w:val="-6"/>
        </w:rPr>
        <w:t xml:space="preserve"> </w:t>
      </w:r>
      <w:r>
        <w:t>reasonable</w:t>
      </w:r>
      <w:r>
        <w:rPr>
          <w:spacing w:val="-5"/>
        </w:rPr>
        <w:t xml:space="preserve"> </w:t>
      </w:r>
      <w:proofErr w:type="gramStart"/>
      <w:r>
        <w:t>period</w:t>
      </w:r>
      <w:r>
        <w:rPr>
          <w:spacing w:val="-6"/>
        </w:rPr>
        <w:t xml:space="preserve"> </w:t>
      </w:r>
      <w:r>
        <w:t>of</w:t>
      </w:r>
      <w:r>
        <w:rPr>
          <w:spacing w:val="-5"/>
        </w:rPr>
        <w:t xml:space="preserve"> </w:t>
      </w:r>
      <w:r>
        <w:t>time</w:t>
      </w:r>
      <w:proofErr w:type="gramEnd"/>
      <w:r>
        <w:rPr>
          <w:spacing w:val="-5"/>
        </w:rPr>
        <w:t xml:space="preserve"> </w:t>
      </w:r>
      <w:r>
        <w:t>to</w:t>
      </w:r>
      <w:r>
        <w:rPr>
          <w:spacing w:val="-6"/>
        </w:rPr>
        <w:t xml:space="preserve"> </w:t>
      </w:r>
      <w:r>
        <w:t>prepare</w:t>
      </w:r>
      <w:r>
        <w:rPr>
          <w:spacing w:val="-5"/>
        </w:rPr>
        <w:t xml:space="preserve"> </w:t>
      </w:r>
      <w:r>
        <w:t>for</w:t>
      </w:r>
      <w:r>
        <w:rPr>
          <w:spacing w:val="-5"/>
        </w:rPr>
        <w:t xml:space="preserve"> </w:t>
      </w:r>
      <w:r>
        <w:t>a</w:t>
      </w:r>
      <w:r>
        <w:rPr>
          <w:spacing w:val="-6"/>
        </w:rPr>
        <w:t xml:space="preserve"> </w:t>
      </w:r>
      <w:r>
        <w:rPr>
          <w:spacing w:val="-2"/>
        </w:rPr>
        <w:t>Hearing;</w:t>
      </w:r>
    </w:p>
    <w:p w14:paraId="72F69F29" w14:textId="77777777" w:rsidR="00023072" w:rsidRDefault="00ED5357">
      <w:pPr>
        <w:pStyle w:val="ListParagraph"/>
        <w:numPr>
          <w:ilvl w:val="0"/>
          <w:numId w:val="9"/>
        </w:numPr>
        <w:tabs>
          <w:tab w:val="left" w:pos="1679"/>
        </w:tabs>
        <w:spacing w:before="184"/>
        <w:ind w:left="1679" w:hanging="359"/>
      </w:pPr>
      <w:r>
        <w:t>To</w:t>
      </w:r>
      <w:r>
        <w:rPr>
          <w:spacing w:val="-7"/>
        </w:rPr>
        <w:t xml:space="preserve"> </w:t>
      </w:r>
      <w:r>
        <w:t>obtain</w:t>
      </w:r>
      <w:r>
        <w:rPr>
          <w:spacing w:val="-7"/>
        </w:rPr>
        <w:t xml:space="preserve"> </w:t>
      </w:r>
      <w:r>
        <w:t>the</w:t>
      </w:r>
      <w:r>
        <w:rPr>
          <w:spacing w:val="-6"/>
        </w:rPr>
        <w:t xml:space="preserve"> </w:t>
      </w:r>
      <w:r>
        <w:t>list</w:t>
      </w:r>
      <w:r>
        <w:rPr>
          <w:spacing w:val="-6"/>
        </w:rPr>
        <w:t xml:space="preserve"> </w:t>
      </w:r>
      <w:r>
        <w:t>of</w:t>
      </w:r>
      <w:r>
        <w:rPr>
          <w:spacing w:val="-7"/>
        </w:rPr>
        <w:t xml:space="preserve"> </w:t>
      </w:r>
      <w:r>
        <w:t>witnesses</w:t>
      </w:r>
      <w:r>
        <w:rPr>
          <w:spacing w:val="-7"/>
        </w:rPr>
        <w:t xml:space="preserve"> </w:t>
      </w:r>
      <w:r>
        <w:t>who</w:t>
      </w:r>
      <w:r>
        <w:rPr>
          <w:spacing w:val="-7"/>
        </w:rPr>
        <w:t xml:space="preserve"> </w:t>
      </w:r>
      <w:r>
        <w:t>have</w:t>
      </w:r>
      <w:r>
        <w:rPr>
          <w:spacing w:val="-6"/>
        </w:rPr>
        <w:t xml:space="preserve"> </w:t>
      </w:r>
      <w:r>
        <w:t>been</w:t>
      </w:r>
      <w:r>
        <w:rPr>
          <w:spacing w:val="-7"/>
        </w:rPr>
        <w:t xml:space="preserve"> </w:t>
      </w:r>
      <w:r>
        <w:t>called</w:t>
      </w:r>
      <w:r>
        <w:rPr>
          <w:spacing w:val="-7"/>
        </w:rPr>
        <w:t xml:space="preserve"> </w:t>
      </w:r>
      <w:r>
        <w:t>to</w:t>
      </w:r>
      <w:r>
        <w:rPr>
          <w:spacing w:val="-7"/>
        </w:rPr>
        <w:t xml:space="preserve"> </w:t>
      </w:r>
      <w:r>
        <w:t>present</w:t>
      </w:r>
      <w:r>
        <w:rPr>
          <w:spacing w:val="-6"/>
        </w:rPr>
        <w:t xml:space="preserve"> </w:t>
      </w:r>
      <w:r>
        <w:t>information</w:t>
      </w:r>
      <w:r>
        <w:rPr>
          <w:spacing w:val="-7"/>
        </w:rPr>
        <w:t xml:space="preserve"> </w:t>
      </w:r>
      <w:r>
        <w:t>at</w:t>
      </w:r>
      <w:r>
        <w:rPr>
          <w:spacing w:val="-6"/>
        </w:rPr>
        <w:t xml:space="preserve"> </w:t>
      </w:r>
      <w:r>
        <w:t>a</w:t>
      </w:r>
      <w:r>
        <w:rPr>
          <w:spacing w:val="-7"/>
        </w:rPr>
        <w:t xml:space="preserve"> </w:t>
      </w:r>
      <w:r>
        <w:rPr>
          <w:spacing w:val="-2"/>
        </w:rPr>
        <w:t>Hearing;</w:t>
      </w:r>
    </w:p>
    <w:p w14:paraId="7A44D1B1" w14:textId="77777777" w:rsidR="00023072" w:rsidRDefault="00ED5357">
      <w:pPr>
        <w:pStyle w:val="ListParagraph"/>
        <w:numPr>
          <w:ilvl w:val="0"/>
          <w:numId w:val="9"/>
        </w:numPr>
        <w:tabs>
          <w:tab w:val="left" w:pos="1680"/>
        </w:tabs>
        <w:spacing w:before="197" w:line="225" w:lineRule="auto"/>
        <w:ind w:right="716"/>
      </w:pPr>
      <w:r>
        <w:t>To</w:t>
      </w:r>
      <w:r>
        <w:rPr>
          <w:spacing w:val="-8"/>
        </w:rPr>
        <w:t xml:space="preserve"> </w:t>
      </w:r>
      <w:r>
        <w:t>request</w:t>
      </w:r>
      <w:r>
        <w:rPr>
          <w:spacing w:val="-8"/>
        </w:rPr>
        <w:t xml:space="preserve"> </w:t>
      </w:r>
      <w:r>
        <w:t>a</w:t>
      </w:r>
      <w:r>
        <w:rPr>
          <w:spacing w:val="-8"/>
        </w:rPr>
        <w:t xml:space="preserve"> </w:t>
      </w:r>
      <w:r>
        <w:t>delay</w:t>
      </w:r>
      <w:r>
        <w:rPr>
          <w:spacing w:val="-8"/>
        </w:rPr>
        <w:t xml:space="preserve"> </w:t>
      </w:r>
      <w:r>
        <w:t>of</w:t>
      </w:r>
      <w:r>
        <w:rPr>
          <w:spacing w:val="-8"/>
        </w:rPr>
        <w:t xml:space="preserve"> </w:t>
      </w:r>
      <w:r>
        <w:t>a</w:t>
      </w:r>
      <w:r>
        <w:rPr>
          <w:spacing w:val="-8"/>
        </w:rPr>
        <w:t xml:space="preserve"> </w:t>
      </w:r>
      <w:r>
        <w:t>Hearing</w:t>
      </w:r>
      <w:r>
        <w:rPr>
          <w:spacing w:val="-8"/>
        </w:rPr>
        <w:t xml:space="preserve"> </w:t>
      </w:r>
      <w:r>
        <w:t>due</w:t>
      </w:r>
      <w:r>
        <w:rPr>
          <w:spacing w:val="-8"/>
        </w:rPr>
        <w:t xml:space="preserve"> </w:t>
      </w:r>
      <w:r>
        <w:t>to</w:t>
      </w:r>
      <w:r>
        <w:rPr>
          <w:spacing w:val="-8"/>
        </w:rPr>
        <w:t xml:space="preserve"> </w:t>
      </w:r>
      <w:r>
        <w:t>extenuating</w:t>
      </w:r>
      <w:r>
        <w:rPr>
          <w:spacing w:val="-8"/>
        </w:rPr>
        <w:t xml:space="preserve"> </w:t>
      </w:r>
      <w:r>
        <w:t>circumstances,</w:t>
      </w:r>
      <w:r>
        <w:rPr>
          <w:spacing w:val="-8"/>
        </w:rPr>
        <w:t xml:space="preserve"> </w:t>
      </w:r>
      <w:r>
        <w:t>provided</w:t>
      </w:r>
      <w:r>
        <w:rPr>
          <w:spacing w:val="-8"/>
        </w:rPr>
        <w:t xml:space="preserve"> </w:t>
      </w:r>
      <w:r>
        <w:t>that</w:t>
      </w:r>
      <w:r>
        <w:rPr>
          <w:spacing w:val="-8"/>
        </w:rPr>
        <w:t xml:space="preserve"> </w:t>
      </w:r>
      <w:r>
        <w:t>the</w:t>
      </w:r>
      <w:r>
        <w:rPr>
          <w:spacing w:val="-8"/>
        </w:rPr>
        <w:t xml:space="preserve"> </w:t>
      </w:r>
      <w:r>
        <w:t>granting</w:t>
      </w:r>
      <w:r>
        <w:rPr>
          <w:spacing w:val="-8"/>
        </w:rPr>
        <w:t xml:space="preserve"> </w:t>
      </w:r>
      <w:r>
        <w:t>of</w:t>
      </w:r>
      <w:r>
        <w:rPr>
          <w:spacing w:val="-8"/>
        </w:rPr>
        <w:t xml:space="preserve"> </w:t>
      </w:r>
      <w:r>
        <w:t>such</w:t>
      </w:r>
      <w:r>
        <w:rPr>
          <w:spacing w:val="-8"/>
        </w:rPr>
        <w:t xml:space="preserve"> </w:t>
      </w:r>
      <w:r>
        <w:t>request</w:t>
      </w:r>
      <w:r>
        <w:rPr>
          <w:spacing w:val="-8"/>
        </w:rPr>
        <w:t xml:space="preserve"> </w:t>
      </w:r>
      <w:r>
        <w:t>is in the discretion of the Director or designee pursuant to the Code;</w:t>
      </w:r>
    </w:p>
    <w:p w14:paraId="3D2D5F6C" w14:textId="77777777" w:rsidR="00023072" w:rsidRDefault="00ED5357">
      <w:pPr>
        <w:pStyle w:val="ListParagraph"/>
        <w:numPr>
          <w:ilvl w:val="0"/>
          <w:numId w:val="9"/>
        </w:numPr>
        <w:tabs>
          <w:tab w:val="left" w:pos="1680"/>
        </w:tabs>
        <w:spacing w:before="201" w:line="225" w:lineRule="auto"/>
        <w:ind w:right="713"/>
      </w:pPr>
      <w:r>
        <w:t>To</w:t>
      </w:r>
      <w:r>
        <w:rPr>
          <w:spacing w:val="-5"/>
        </w:rPr>
        <w:t xml:space="preserve"> </w:t>
      </w:r>
      <w:r>
        <w:t>challenge</w:t>
      </w:r>
      <w:r>
        <w:rPr>
          <w:spacing w:val="-5"/>
        </w:rPr>
        <w:t xml:space="preserve"> </w:t>
      </w:r>
      <w:r>
        <w:t>the</w:t>
      </w:r>
      <w:r>
        <w:rPr>
          <w:spacing w:val="-5"/>
        </w:rPr>
        <w:t xml:space="preserve"> </w:t>
      </w:r>
      <w:r>
        <w:t>objectivity</w:t>
      </w:r>
      <w:r>
        <w:rPr>
          <w:spacing w:val="-5"/>
        </w:rPr>
        <w:t xml:space="preserve"> </w:t>
      </w:r>
      <w:r>
        <w:t>of</w:t>
      </w:r>
      <w:r>
        <w:rPr>
          <w:spacing w:val="-5"/>
        </w:rPr>
        <w:t xml:space="preserve"> </w:t>
      </w:r>
      <w:r>
        <w:t>a</w:t>
      </w:r>
      <w:r>
        <w:rPr>
          <w:spacing w:val="-5"/>
        </w:rPr>
        <w:t xml:space="preserve"> </w:t>
      </w:r>
      <w:r>
        <w:t>University</w:t>
      </w:r>
      <w:r>
        <w:rPr>
          <w:spacing w:val="-5"/>
        </w:rPr>
        <w:t xml:space="preserve"> </w:t>
      </w:r>
      <w:r>
        <w:t>Conduct</w:t>
      </w:r>
      <w:r>
        <w:rPr>
          <w:spacing w:val="-5"/>
        </w:rPr>
        <w:t xml:space="preserve"> </w:t>
      </w:r>
      <w:r>
        <w:t>Board</w:t>
      </w:r>
      <w:r>
        <w:rPr>
          <w:spacing w:val="-5"/>
        </w:rPr>
        <w:t xml:space="preserve"> </w:t>
      </w:r>
      <w:r>
        <w:t>member</w:t>
      </w:r>
      <w:r>
        <w:rPr>
          <w:spacing w:val="-5"/>
        </w:rPr>
        <w:t xml:space="preserve"> </w:t>
      </w:r>
      <w:r>
        <w:t>or</w:t>
      </w:r>
      <w:r>
        <w:rPr>
          <w:spacing w:val="-5"/>
        </w:rPr>
        <w:t xml:space="preserve"> </w:t>
      </w:r>
      <w:r>
        <w:t>an</w:t>
      </w:r>
      <w:r>
        <w:rPr>
          <w:spacing w:val="-5"/>
        </w:rPr>
        <w:t xml:space="preserve"> </w:t>
      </w:r>
      <w:r>
        <w:t>Administrative</w:t>
      </w:r>
      <w:r>
        <w:rPr>
          <w:spacing w:val="-5"/>
        </w:rPr>
        <w:t xml:space="preserve"> </w:t>
      </w:r>
      <w:r>
        <w:t>Hearing</w:t>
      </w:r>
      <w:r>
        <w:rPr>
          <w:spacing w:val="-5"/>
        </w:rPr>
        <w:t xml:space="preserve"> </w:t>
      </w:r>
      <w:r>
        <w:t>Officer</w:t>
      </w:r>
      <w:r>
        <w:rPr>
          <w:spacing w:val="-5"/>
        </w:rPr>
        <w:t xml:space="preserve"> </w:t>
      </w:r>
      <w:r>
        <w:t>if</w:t>
      </w:r>
      <w:r>
        <w:rPr>
          <w:spacing w:val="-5"/>
        </w:rPr>
        <w:t xml:space="preserve"> </w:t>
      </w:r>
      <w:r>
        <w:t>they believe that a bias or conflict of interest may exist pursuant to Section VII.G.2.c. of the Code;</w:t>
      </w:r>
    </w:p>
    <w:p w14:paraId="10B29046" w14:textId="77777777" w:rsidR="00023072" w:rsidRDefault="00ED5357">
      <w:pPr>
        <w:pStyle w:val="ListParagraph"/>
        <w:numPr>
          <w:ilvl w:val="0"/>
          <w:numId w:val="9"/>
        </w:numPr>
        <w:tabs>
          <w:tab w:val="left" w:pos="1680"/>
        </w:tabs>
        <w:spacing w:before="202" w:line="225" w:lineRule="auto"/>
        <w:ind w:right="715"/>
      </w:pPr>
      <w:r>
        <w:t>To hear and pose relevant questions to any witness appearing at a Hearing in a manner consistent with the</w:t>
      </w:r>
      <w:r>
        <w:rPr>
          <w:spacing w:val="40"/>
        </w:rPr>
        <w:t xml:space="preserve"> </w:t>
      </w:r>
      <w:r>
        <w:rPr>
          <w:spacing w:val="-2"/>
        </w:rPr>
        <w:t>Code;</w:t>
      </w:r>
    </w:p>
    <w:p w14:paraId="2D557F55" w14:textId="77777777" w:rsidR="00023072" w:rsidRDefault="00ED5357">
      <w:pPr>
        <w:pStyle w:val="ListParagraph"/>
        <w:numPr>
          <w:ilvl w:val="0"/>
          <w:numId w:val="9"/>
        </w:numPr>
        <w:tabs>
          <w:tab w:val="left" w:pos="1679"/>
        </w:tabs>
        <w:spacing w:before="188"/>
        <w:ind w:left="1679" w:hanging="359"/>
      </w:pPr>
      <w:r>
        <w:t>To</w:t>
      </w:r>
      <w:r>
        <w:rPr>
          <w:spacing w:val="-6"/>
        </w:rPr>
        <w:t xml:space="preserve"> </w:t>
      </w:r>
      <w:r>
        <w:t>present</w:t>
      </w:r>
      <w:r>
        <w:rPr>
          <w:spacing w:val="-4"/>
        </w:rPr>
        <w:t xml:space="preserve"> </w:t>
      </w:r>
      <w:r>
        <w:t>an</w:t>
      </w:r>
      <w:r>
        <w:rPr>
          <w:spacing w:val="-6"/>
        </w:rPr>
        <w:t xml:space="preserve"> </w:t>
      </w:r>
      <w:r>
        <w:t>Impact</w:t>
      </w:r>
      <w:r>
        <w:rPr>
          <w:spacing w:val="-4"/>
        </w:rPr>
        <w:t xml:space="preserve"> </w:t>
      </w:r>
      <w:r>
        <w:t>Statement</w:t>
      </w:r>
      <w:r>
        <w:rPr>
          <w:spacing w:val="-5"/>
        </w:rPr>
        <w:t xml:space="preserve"> </w:t>
      </w:r>
      <w:r>
        <w:t>as</w:t>
      </w:r>
      <w:r>
        <w:rPr>
          <w:spacing w:val="-5"/>
        </w:rPr>
        <w:t xml:space="preserve"> </w:t>
      </w:r>
      <w:r>
        <w:t>part</w:t>
      </w:r>
      <w:r>
        <w:rPr>
          <w:spacing w:val="-5"/>
        </w:rPr>
        <w:t xml:space="preserve"> </w:t>
      </w:r>
      <w:r>
        <w:t>of</w:t>
      </w:r>
      <w:r>
        <w:rPr>
          <w:spacing w:val="-5"/>
        </w:rPr>
        <w:t xml:space="preserve"> </w:t>
      </w:r>
      <w:r>
        <w:t>the</w:t>
      </w:r>
      <w:r>
        <w:rPr>
          <w:spacing w:val="-5"/>
        </w:rPr>
        <w:t xml:space="preserve"> </w:t>
      </w:r>
      <w:r>
        <w:t>sanctioning</w:t>
      </w:r>
      <w:r>
        <w:rPr>
          <w:spacing w:val="-4"/>
        </w:rPr>
        <w:t xml:space="preserve"> </w:t>
      </w:r>
      <w:r>
        <w:t>phase</w:t>
      </w:r>
      <w:r>
        <w:rPr>
          <w:spacing w:val="-5"/>
        </w:rPr>
        <w:t xml:space="preserve"> </w:t>
      </w:r>
      <w:r>
        <w:t>of</w:t>
      </w:r>
      <w:r>
        <w:rPr>
          <w:spacing w:val="-5"/>
        </w:rPr>
        <w:t xml:space="preserve"> </w:t>
      </w:r>
      <w:r>
        <w:t>a</w:t>
      </w:r>
      <w:r>
        <w:rPr>
          <w:spacing w:val="-6"/>
        </w:rPr>
        <w:t xml:space="preserve"> </w:t>
      </w:r>
      <w:r>
        <w:rPr>
          <w:spacing w:val="-2"/>
        </w:rPr>
        <w:t>Hearing;</w:t>
      </w:r>
    </w:p>
    <w:p w14:paraId="4402B8AB" w14:textId="77777777" w:rsidR="00023072" w:rsidRDefault="00ED5357">
      <w:pPr>
        <w:pStyle w:val="ListParagraph"/>
        <w:numPr>
          <w:ilvl w:val="0"/>
          <w:numId w:val="9"/>
        </w:numPr>
        <w:tabs>
          <w:tab w:val="left" w:pos="1679"/>
        </w:tabs>
        <w:spacing w:before="185"/>
        <w:ind w:left="1679" w:hanging="359"/>
      </w:pPr>
      <w:r>
        <w:t>To</w:t>
      </w:r>
      <w:r>
        <w:rPr>
          <w:spacing w:val="-6"/>
        </w:rPr>
        <w:t xml:space="preserve"> </w:t>
      </w:r>
      <w:r>
        <w:t>be</w:t>
      </w:r>
      <w:r>
        <w:rPr>
          <w:spacing w:val="-4"/>
        </w:rPr>
        <w:t xml:space="preserve"> </w:t>
      </w:r>
      <w:r>
        <w:t>notified</w:t>
      </w:r>
      <w:r>
        <w:rPr>
          <w:spacing w:val="-5"/>
        </w:rPr>
        <w:t xml:space="preserve"> </w:t>
      </w:r>
      <w:r>
        <w:t>in</w:t>
      </w:r>
      <w:r>
        <w:rPr>
          <w:spacing w:val="-6"/>
        </w:rPr>
        <w:t xml:space="preserve"> </w:t>
      </w:r>
      <w:r>
        <w:t>writing</w:t>
      </w:r>
      <w:r>
        <w:rPr>
          <w:spacing w:val="-4"/>
        </w:rPr>
        <w:t xml:space="preserve"> </w:t>
      </w:r>
      <w:r>
        <w:t>of</w:t>
      </w:r>
      <w:r>
        <w:rPr>
          <w:spacing w:val="-5"/>
        </w:rPr>
        <w:t xml:space="preserve"> </w:t>
      </w:r>
      <w:r>
        <w:t>the</w:t>
      </w:r>
      <w:r>
        <w:rPr>
          <w:spacing w:val="-4"/>
        </w:rPr>
        <w:t xml:space="preserve"> </w:t>
      </w:r>
      <w:r>
        <w:t>outcome</w:t>
      </w:r>
      <w:r>
        <w:rPr>
          <w:spacing w:val="-5"/>
        </w:rPr>
        <w:t xml:space="preserve"> </w:t>
      </w:r>
      <w:r>
        <w:t>of</w:t>
      </w:r>
      <w:r>
        <w:rPr>
          <w:spacing w:val="-5"/>
        </w:rPr>
        <w:t xml:space="preserve"> </w:t>
      </w:r>
      <w:r>
        <w:t>the</w:t>
      </w:r>
      <w:r>
        <w:rPr>
          <w:spacing w:val="-4"/>
        </w:rPr>
        <w:t xml:space="preserve"> </w:t>
      </w:r>
      <w:r>
        <w:t>Conduct</w:t>
      </w:r>
      <w:r>
        <w:rPr>
          <w:spacing w:val="-5"/>
        </w:rPr>
        <w:t xml:space="preserve"> </w:t>
      </w:r>
      <w:r>
        <w:rPr>
          <w:spacing w:val="-2"/>
        </w:rPr>
        <w:t>Procedures;</w:t>
      </w:r>
    </w:p>
    <w:p w14:paraId="37735B54" w14:textId="77777777" w:rsidR="00023072" w:rsidRDefault="00ED5357">
      <w:pPr>
        <w:pStyle w:val="ListParagraph"/>
        <w:numPr>
          <w:ilvl w:val="0"/>
          <w:numId w:val="9"/>
        </w:numPr>
        <w:tabs>
          <w:tab w:val="left" w:pos="1680"/>
        </w:tabs>
        <w:spacing w:before="197" w:line="225" w:lineRule="auto"/>
        <w:ind w:right="718"/>
      </w:pPr>
      <w:r>
        <w:t>To appeal the determination of a Hearing within the time limits and conditions specified in Section VII.G.3. of the Code; and</w:t>
      </w:r>
    </w:p>
    <w:p w14:paraId="5F836BDF" w14:textId="77777777" w:rsidR="00023072" w:rsidRDefault="00ED5357">
      <w:pPr>
        <w:pStyle w:val="ListParagraph"/>
        <w:numPr>
          <w:ilvl w:val="0"/>
          <w:numId w:val="9"/>
        </w:numPr>
        <w:tabs>
          <w:tab w:val="left" w:pos="1680"/>
        </w:tabs>
        <w:spacing w:before="201" w:line="225" w:lineRule="auto"/>
        <w:ind w:right="716"/>
      </w:pPr>
      <w:r>
        <w:t>To</w:t>
      </w:r>
      <w:r>
        <w:rPr>
          <w:spacing w:val="-9"/>
        </w:rPr>
        <w:t xml:space="preserve"> </w:t>
      </w:r>
      <w:r>
        <w:t>have</w:t>
      </w:r>
      <w:r>
        <w:rPr>
          <w:spacing w:val="-9"/>
        </w:rPr>
        <w:t xml:space="preserve"> </w:t>
      </w:r>
      <w:r>
        <w:t>any</w:t>
      </w:r>
      <w:r>
        <w:rPr>
          <w:spacing w:val="-9"/>
        </w:rPr>
        <w:t xml:space="preserve"> </w:t>
      </w:r>
      <w:r>
        <w:t>conduct</w:t>
      </w:r>
      <w:r>
        <w:rPr>
          <w:spacing w:val="-8"/>
        </w:rPr>
        <w:t xml:space="preserve"> </w:t>
      </w:r>
      <w:r>
        <w:t>records</w:t>
      </w:r>
      <w:r>
        <w:rPr>
          <w:spacing w:val="-9"/>
        </w:rPr>
        <w:t xml:space="preserve"> </w:t>
      </w:r>
      <w:r>
        <w:t>protected</w:t>
      </w:r>
      <w:r>
        <w:rPr>
          <w:spacing w:val="-9"/>
        </w:rPr>
        <w:t xml:space="preserve"> </w:t>
      </w:r>
      <w:r>
        <w:t>to</w:t>
      </w:r>
      <w:r>
        <w:rPr>
          <w:spacing w:val="-9"/>
        </w:rPr>
        <w:t xml:space="preserve"> </w:t>
      </w:r>
      <w:r>
        <w:t>the</w:t>
      </w:r>
      <w:r>
        <w:rPr>
          <w:spacing w:val="-9"/>
        </w:rPr>
        <w:t xml:space="preserve"> </w:t>
      </w:r>
      <w:r>
        <w:t>extent</w:t>
      </w:r>
      <w:r>
        <w:rPr>
          <w:spacing w:val="-9"/>
        </w:rPr>
        <w:t xml:space="preserve"> </w:t>
      </w:r>
      <w:r>
        <w:t>permitted</w:t>
      </w:r>
      <w:r>
        <w:rPr>
          <w:spacing w:val="-9"/>
        </w:rPr>
        <w:t xml:space="preserve"> </w:t>
      </w:r>
      <w:r>
        <w:t>under</w:t>
      </w:r>
      <w:r>
        <w:rPr>
          <w:spacing w:val="-9"/>
        </w:rPr>
        <w:t xml:space="preserve"> </w:t>
      </w:r>
      <w:r>
        <w:t>Section</w:t>
      </w:r>
      <w:r>
        <w:rPr>
          <w:spacing w:val="-9"/>
        </w:rPr>
        <w:t xml:space="preserve"> </w:t>
      </w:r>
      <w:r>
        <w:t>VIII.</w:t>
      </w:r>
      <w:r>
        <w:rPr>
          <w:spacing w:val="-9"/>
        </w:rPr>
        <w:t xml:space="preserve"> </w:t>
      </w:r>
      <w:r>
        <w:t>of</w:t>
      </w:r>
      <w:r>
        <w:rPr>
          <w:spacing w:val="-9"/>
        </w:rPr>
        <w:t xml:space="preserve"> </w:t>
      </w:r>
      <w:r>
        <w:t>the</w:t>
      </w:r>
      <w:r>
        <w:rPr>
          <w:spacing w:val="-9"/>
        </w:rPr>
        <w:t xml:space="preserve"> </w:t>
      </w:r>
      <w:r>
        <w:t>Code,</w:t>
      </w:r>
      <w:r>
        <w:rPr>
          <w:spacing w:val="-9"/>
        </w:rPr>
        <w:t xml:space="preserve"> </w:t>
      </w:r>
      <w:r>
        <w:t>the</w:t>
      </w:r>
      <w:r>
        <w:rPr>
          <w:spacing w:val="-9"/>
        </w:rPr>
        <w:t xml:space="preserve"> </w:t>
      </w:r>
      <w:r>
        <w:t>University’s Student Records Policy, and applicable privacy laws.</w:t>
      </w:r>
    </w:p>
    <w:p w14:paraId="4FCE395B" w14:textId="2FAC851A" w:rsidR="00023072" w:rsidRDefault="00ED5357">
      <w:pPr>
        <w:pStyle w:val="BodyText"/>
        <w:spacing w:before="223"/>
        <w:ind w:left="720"/>
      </w:pPr>
      <w:r>
        <w:rPr>
          <w:color w:val="221F1F"/>
        </w:rPr>
        <w:t>See</w:t>
      </w:r>
      <w:r>
        <w:rPr>
          <w:color w:val="221F1F"/>
          <w:spacing w:val="-6"/>
        </w:rPr>
        <w:t xml:space="preserve"> </w:t>
      </w:r>
      <w:r>
        <w:rPr>
          <w:color w:val="221F1F"/>
        </w:rPr>
        <w:t>the</w:t>
      </w:r>
      <w:r>
        <w:rPr>
          <w:color w:val="221F1F"/>
          <w:spacing w:val="-3"/>
        </w:rPr>
        <w:t xml:space="preserve"> </w:t>
      </w:r>
      <w:r>
        <w:rPr>
          <w:color w:val="221F1F"/>
        </w:rPr>
        <w:t>entire</w:t>
      </w:r>
      <w:r>
        <w:rPr>
          <w:color w:val="221F1F"/>
          <w:spacing w:val="-3"/>
        </w:rPr>
        <w:t xml:space="preserve"> </w:t>
      </w:r>
      <w:r>
        <w:rPr>
          <w:color w:val="221F1F"/>
        </w:rPr>
        <w:t>Student</w:t>
      </w:r>
      <w:r>
        <w:rPr>
          <w:color w:val="221F1F"/>
          <w:spacing w:val="-4"/>
        </w:rPr>
        <w:t xml:space="preserve"> </w:t>
      </w:r>
      <w:r>
        <w:rPr>
          <w:color w:val="221F1F"/>
        </w:rPr>
        <w:t>Conduct</w:t>
      </w:r>
      <w:r>
        <w:rPr>
          <w:color w:val="221F1F"/>
          <w:spacing w:val="-3"/>
        </w:rPr>
        <w:t xml:space="preserve"> </w:t>
      </w:r>
      <w:r>
        <w:rPr>
          <w:color w:val="221F1F"/>
        </w:rPr>
        <w:t>Policy</w:t>
      </w:r>
      <w:r>
        <w:rPr>
          <w:color w:val="221F1F"/>
          <w:spacing w:val="-3"/>
        </w:rPr>
        <w:t xml:space="preserve"> </w:t>
      </w:r>
      <w:r>
        <w:rPr>
          <w:color w:val="221F1F"/>
        </w:rPr>
        <w:t>at</w:t>
      </w:r>
      <w:r>
        <w:rPr>
          <w:color w:val="221F1F"/>
          <w:spacing w:val="-5"/>
        </w:rPr>
        <w:t xml:space="preserve"> </w:t>
      </w:r>
      <w:hyperlink r:id="rId65">
        <w:r w:rsidR="00A15F91">
          <w:rPr>
            <w:color w:val="01704A"/>
            <w:spacing w:val="-2"/>
            <w:u w:val="single" w:color="01704A"/>
          </w:rPr>
          <w:t>https://www.uab.edu/students/one-stop/policies/student-records-policy</w:t>
        </w:r>
      </w:hyperlink>
      <w:r>
        <w:rPr>
          <w:color w:val="01704A"/>
          <w:spacing w:val="-2"/>
          <w:u w:val="single" w:color="01704A"/>
        </w:rPr>
        <w:t>.</w:t>
      </w:r>
    </w:p>
    <w:p w14:paraId="357B2EC0" w14:textId="77777777" w:rsidR="00023072" w:rsidRDefault="00ED5357">
      <w:pPr>
        <w:pStyle w:val="BodyText"/>
        <w:spacing w:before="200" w:line="235" w:lineRule="auto"/>
        <w:ind w:left="720" w:right="714"/>
        <w:jc w:val="both"/>
      </w:pPr>
      <w:r>
        <w:rPr>
          <w:color w:val="221F1F"/>
        </w:rPr>
        <w:t>The</w:t>
      </w:r>
      <w:r>
        <w:rPr>
          <w:color w:val="221F1F"/>
          <w:spacing w:val="-3"/>
        </w:rPr>
        <w:t xml:space="preserve"> </w:t>
      </w:r>
      <w:r>
        <w:rPr>
          <w:color w:val="221F1F"/>
        </w:rPr>
        <w:t>University</w:t>
      </w:r>
      <w:r>
        <w:rPr>
          <w:color w:val="221F1F"/>
          <w:spacing w:val="-3"/>
        </w:rPr>
        <w:t xml:space="preserve"> </w:t>
      </w:r>
      <w:r>
        <w:rPr>
          <w:color w:val="221F1F"/>
        </w:rPr>
        <w:t>of</w:t>
      </w:r>
      <w:r>
        <w:rPr>
          <w:color w:val="221F1F"/>
          <w:spacing w:val="-3"/>
        </w:rPr>
        <w:t xml:space="preserve"> </w:t>
      </w:r>
      <w:r>
        <w:rPr>
          <w:color w:val="221F1F"/>
        </w:rPr>
        <w:t>Alabama</w:t>
      </w:r>
      <w:r>
        <w:rPr>
          <w:color w:val="221F1F"/>
          <w:spacing w:val="-3"/>
        </w:rPr>
        <w:t xml:space="preserve"> </w:t>
      </w:r>
      <w:r>
        <w:rPr>
          <w:color w:val="221F1F"/>
        </w:rPr>
        <w:t>at</w:t>
      </w:r>
      <w:r>
        <w:rPr>
          <w:color w:val="221F1F"/>
          <w:spacing w:val="-3"/>
        </w:rPr>
        <w:t xml:space="preserve"> </w:t>
      </w:r>
      <w:r>
        <w:rPr>
          <w:color w:val="221F1F"/>
        </w:rPr>
        <w:t>Birmingham</w:t>
      </w:r>
      <w:r>
        <w:rPr>
          <w:color w:val="221F1F"/>
          <w:spacing w:val="-3"/>
        </w:rPr>
        <w:t xml:space="preserve"> </w:t>
      </w:r>
      <w:r>
        <w:rPr>
          <w:color w:val="221F1F"/>
        </w:rPr>
        <w:t>student</w:t>
      </w:r>
      <w:r>
        <w:rPr>
          <w:color w:val="221F1F"/>
          <w:spacing w:val="-3"/>
        </w:rPr>
        <w:t xml:space="preserve"> </w:t>
      </w:r>
      <w:r>
        <w:rPr>
          <w:color w:val="221F1F"/>
        </w:rPr>
        <w:t>records</w:t>
      </w:r>
      <w:r>
        <w:rPr>
          <w:color w:val="221F1F"/>
          <w:spacing w:val="-3"/>
        </w:rPr>
        <w:t xml:space="preserve"> </w:t>
      </w:r>
      <w:r>
        <w:rPr>
          <w:color w:val="221F1F"/>
        </w:rPr>
        <w:t>policy</w:t>
      </w:r>
      <w:r>
        <w:rPr>
          <w:color w:val="221F1F"/>
          <w:spacing w:val="-3"/>
        </w:rPr>
        <w:t xml:space="preserve"> </w:t>
      </w:r>
      <w:r>
        <w:rPr>
          <w:color w:val="221F1F"/>
        </w:rPr>
        <w:t>complies</w:t>
      </w:r>
      <w:r>
        <w:rPr>
          <w:color w:val="221F1F"/>
          <w:spacing w:val="-3"/>
        </w:rPr>
        <w:t xml:space="preserve"> </w:t>
      </w:r>
      <w:r>
        <w:rPr>
          <w:color w:val="221F1F"/>
        </w:rPr>
        <w:t>with</w:t>
      </w:r>
      <w:r>
        <w:rPr>
          <w:color w:val="221F1F"/>
          <w:spacing w:val="-3"/>
        </w:rPr>
        <w:t xml:space="preserve"> </w:t>
      </w:r>
      <w:r>
        <w:rPr>
          <w:color w:val="221F1F"/>
        </w:rPr>
        <w:t>the</w:t>
      </w:r>
      <w:r>
        <w:rPr>
          <w:color w:val="221F1F"/>
          <w:spacing w:val="-3"/>
        </w:rPr>
        <w:t xml:space="preserve"> </w:t>
      </w:r>
      <w:r>
        <w:rPr>
          <w:color w:val="221F1F"/>
        </w:rPr>
        <w:t>Family</w:t>
      </w:r>
      <w:r>
        <w:rPr>
          <w:color w:val="221F1F"/>
          <w:spacing w:val="-3"/>
        </w:rPr>
        <w:t xml:space="preserve"> </w:t>
      </w:r>
      <w:r>
        <w:rPr>
          <w:color w:val="221F1F"/>
        </w:rPr>
        <w:t>Educational</w:t>
      </w:r>
      <w:r>
        <w:rPr>
          <w:color w:val="221F1F"/>
          <w:spacing w:val="-3"/>
        </w:rPr>
        <w:t xml:space="preserve"> </w:t>
      </w:r>
      <w:r>
        <w:rPr>
          <w:color w:val="221F1F"/>
        </w:rPr>
        <w:t>Rights</w:t>
      </w:r>
      <w:r>
        <w:rPr>
          <w:color w:val="221F1F"/>
          <w:spacing w:val="-3"/>
        </w:rPr>
        <w:t xml:space="preserve"> </w:t>
      </w:r>
      <w:r>
        <w:rPr>
          <w:color w:val="221F1F"/>
        </w:rPr>
        <w:t>and</w:t>
      </w:r>
      <w:r>
        <w:rPr>
          <w:color w:val="221F1F"/>
          <w:spacing w:val="-3"/>
        </w:rPr>
        <w:t xml:space="preserve"> </w:t>
      </w:r>
      <w:r>
        <w:rPr>
          <w:color w:val="221F1F"/>
        </w:rPr>
        <w:t>Privacy Act</w:t>
      </w:r>
      <w:r>
        <w:rPr>
          <w:color w:val="221F1F"/>
          <w:spacing w:val="-12"/>
        </w:rPr>
        <w:t xml:space="preserve"> </w:t>
      </w:r>
      <w:r>
        <w:rPr>
          <w:color w:val="221F1F"/>
        </w:rPr>
        <w:t>of</w:t>
      </w:r>
      <w:r>
        <w:rPr>
          <w:color w:val="221F1F"/>
          <w:spacing w:val="-12"/>
        </w:rPr>
        <w:t xml:space="preserve"> </w:t>
      </w:r>
      <w:r>
        <w:rPr>
          <w:color w:val="221F1F"/>
        </w:rPr>
        <w:t>1974,</w:t>
      </w:r>
      <w:r>
        <w:rPr>
          <w:color w:val="221F1F"/>
          <w:spacing w:val="-12"/>
        </w:rPr>
        <w:t xml:space="preserve"> </w:t>
      </w:r>
      <w:r>
        <w:rPr>
          <w:color w:val="221F1F"/>
        </w:rPr>
        <w:t>as</w:t>
      </w:r>
      <w:r>
        <w:rPr>
          <w:color w:val="221F1F"/>
          <w:spacing w:val="-12"/>
        </w:rPr>
        <w:t xml:space="preserve"> </w:t>
      </w:r>
      <w:r>
        <w:rPr>
          <w:color w:val="221F1F"/>
        </w:rPr>
        <w:t>amended.</w:t>
      </w:r>
      <w:r>
        <w:rPr>
          <w:color w:val="221F1F"/>
          <w:spacing w:val="-12"/>
        </w:rPr>
        <w:t xml:space="preserve"> </w:t>
      </w:r>
      <w:r>
        <w:rPr>
          <w:color w:val="221F1F"/>
        </w:rPr>
        <w:t>All</w:t>
      </w:r>
      <w:r>
        <w:rPr>
          <w:color w:val="221F1F"/>
          <w:spacing w:val="-12"/>
        </w:rPr>
        <w:t xml:space="preserve"> </w:t>
      </w:r>
      <w:r>
        <w:rPr>
          <w:color w:val="221F1F"/>
        </w:rPr>
        <w:t>students</w:t>
      </w:r>
      <w:r>
        <w:rPr>
          <w:color w:val="221F1F"/>
          <w:spacing w:val="-12"/>
        </w:rPr>
        <w:t xml:space="preserve"> </w:t>
      </w:r>
      <w:r>
        <w:rPr>
          <w:color w:val="221F1F"/>
        </w:rPr>
        <w:t>enrolled</w:t>
      </w:r>
      <w:r>
        <w:rPr>
          <w:color w:val="221F1F"/>
          <w:spacing w:val="-12"/>
        </w:rPr>
        <w:t xml:space="preserve"> </w:t>
      </w:r>
      <w:r>
        <w:rPr>
          <w:color w:val="221F1F"/>
        </w:rPr>
        <w:t>or</w:t>
      </w:r>
      <w:r>
        <w:rPr>
          <w:color w:val="221F1F"/>
          <w:spacing w:val="-12"/>
        </w:rPr>
        <w:t xml:space="preserve"> </w:t>
      </w:r>
      <w:r>
        <w:rPr>
          <w:color w:val="221F1F"/>
        </w:rPr>
        <w:t>previously</w:t>
      </w:r>
      <w:r>
        <w:rPr>
          <w:color w:val="221F1F"/>
          <w:spacing w:val="-12"/>
        </w:rPr>
        <w:t xml:space="preserve"> </w:t>
      </w:r>
      <w:r>
        <w:rPr>
          <w:color w:val="221F1F"/>
        </w:rPr>
        <w:t>enrolled</w:t>
      </w:r>
      <w:r>
        <w:rPr>
          <w:color w:val="221F1F"/>
          <w:spacing w:val="-12"/>
        </w:rPr>
        <w:t xml:space="preserve"> </w:t>
      </w:r>
      <w:r>
        <w:rPr>
          <w:color w:val="221F1F"/>
        </w:rPr>
        <w:t>at</w:t>
      </w:r>
      <w:r>
        <w:rPr>
          <w:color w:val="221F1F"/>
          <w:spacing w:val="-12"/>
        </w:rPr>
        <w:t xml:space="preserve"> </w:t>
      </w:r>
      <w:r>
        <w:rPr>
          <w:color w:val="221F1F"/>
        </w:rPr>
        <w:t>UAB</w:t>
      </w:r>
      <w:r>
        <w:rPr>
          <w:color w:val="221F1F"/>
          <w:spacing w:val="-12"/>
        </w:rPr>
        <w:t xml:space="preserve"> </w:t>
      </w:r>
      <w:r>
        <w:rPr>
          <w:color w:val="221F1F"/>
        </w:rPr>
        <w:t>have</w:t>
      </w:r>
      <w:r>
        <w:rPr>
          <w:color w:val="221F1F"/>
          <w:spacing w:val="-12"/>
        </w:rPr>
        <w:t xml:space="preserve"> </w:t>
      </w:r>
      <w:r>
        <w:rPr>
          <w:color w:val="221F1F"/>
        </w:rPr>
        <w:t>certain</w:t>
      </w:r>
      <w:r>
        <w:rPr>
          <w:color w:val="221F1F"/>
          <w:spacing w:val="-12"/>
        </w:rPr>
        <w:t xml:space="preserve"> </w:t>
      </w:r>
      <w:r>
        <w:rPr>
          <w:color w:val="221F1F"/>
        </w:rPr>
        <w:t>rights</w:t>
      </w:r>
      <w:r>
        <w:rPr>
          <w:color w:val="221F1F"/>
          <w:spacing w:val="-12"/>
        </w:rPr>
        <w:t xml:space="preserve"> </w:t>
      </w:r>
      <w:proofErr w:type="gramStart"/>
      <w:r>
        <w:rPr>
          <w:color w:val="221F1F"/>
        </w:rPr>
        <w:t>with</w:t>
      </w:r>
      <w:r>
        <w:rPr>
          <w:color w:val="221F1F"/>
          <w:spacing w:val="-12"/>
        </w:rPr>
        <w:t xml:space="preserve"> </w:t>
      </w:r>
      <w:r>
        <w:rPr>
          <w:color w:val="221F1F"/>
        </w:rPr>
        <w:t>regard</w:t>
      </w:r>
      <w:r>
        <w:rPr>
          <w:color w:val="221F1F"/>
          <w:spacing w:val="-12"/>
        </w:rPr>
        <w:t xml:space="preserve"> </w:t>
      </w:r>
      <w:r>
        <w:rPr>
          <w:color w:val="221F1F"/>
        </w:rPr>
        <w:t>to</w:t>
      </w:r>
      <w:proofErr w:type="gramEnd"/>
      <w:r>
        <w:rPr>
          <w:color w:val="221F1F"/>
          <w:spacing w:val="-12"/>
        </w:rPr>
        <w:t xml:space="preserve"> </w:t>
      </w:r>
      <w:r>
        <w:rPr>
          <w:color w:val="221F1F"/>
        </w:rPr>
        <w:t>information included in their education records. These rights are the subject of this policy. See the entire Student Records Policy at</w:t>
      </w:r>
    </w:p>
    <w:p w14:paraId="51BD5BA8" w14:textId="77777777" w:rsidR="00023072" w:rsidRDefault="00023072">
      <w:pPr>
        <w:pStyle w:val="BodyText"/>
        <w:spacing w:before="70"/>
        <w:ind w:left="720"/>
      </w:pPr>
      <w:hyperlink r:id="rId66">
        <w:r>
          <w:rPr>
            <w:color w:val="01704A"/>
            <w:spacing w:val="-2"/>
            <w:u w:val="single" w:color="01704A"/>
          </w:rPr>
          <w:t>https://www.uab.edu/students/one-stop/policies/student-records-policy.</w:t>
        </w:r>
      </w:hyperlink>
    </w:p>
    <w:p w14:paraId="6872290D" w14:textId="77777777" w:rsidR="00023072" w:rsidRDefault="00023072">
      <w:pPr>
        <w:pStyle w:val="BodyText"/>
        <w:sectPr w:rsidR="00023072">
          <w:pgSz w:w="12240" w:h="15840"/>
          <w:pgMar w:top="640" w:right="0" w:bottom="660" w:left="0" w:header="0" w:footer="460" w:gutter="0"/>
          <w:cols w:space="720"/>
        </w:sectPr>
      </w:pPr>
    </w:p>
    <w:p w14:paraId="7E9DBC93" w14:textId="77777777" w:rsidR="00023072" w:rsidRDefault="00ED5357">
      <w:pPr>
        <w:spacing w:before="33"/>
        <w:ind w:left="730"/>
        <w:rPr>
          <w:b/>
          <w:sz w:val="28"/>
        </w:rPr>
      </w:pPr>
      <w:r>
        <w:rPr>
          <w:b/>
          <w:color w:val="231F20"/>
          <w:sz w:val="28"/>
          <w:u w:val="single" w:color="231F20"/>
        </w:rPr>
        <w:lastRenderedPageBreak/>
        <w:t>NOTIFICATION</w:t>
      </w:r>
      <w:r>
        <w:rPr>
          <w:b/>
          <w:color w:val="231F20"/>
          <w:spacing w:val="-10"/>
          <w:sz w:val="28"/>
          <w:u w:val="single" w:color="231F20"/>
        </w:rPr>
        <w:t xml:space="preserve"> </w:t>
      </w:r>
      <w:r>
        <w:rPr>
          <w:b/>
          <w:color w:val="231F20"/>
          <w:sz w:val="28"/>
          <w:u w:val="single" w:color="231F20"/>
        </w:rPr>
        <w:t>TO</w:t>
      </w:r>
      <w:r>
        <w:rPr>
          <w:b/>
          <w:color w:val="231F20"/>
          <w:spacing w:val="-7"/>
          <w:sz w:val="28"/>
          <w:u w:val="single" w:color="231F20"/>
        </w:rPr>
        <w:t xml:space="preserve"> </w:t>
      </w:r>
      <w:r>
        <w:rPr>
          <w:b/>
          <w:color w:val="231F20"/>
          <w:sz w:val="28"/>
          <w:u w:val="single" w:color="231F20"/>
        </w:rPr>
        <w:t>VICTIMS</w:t>
      </w:r>
      <w:r>
        <w:rPr>
          <w:b/>
          <w:color w:val="231F20"/>
          <w:spacing w:val="-8"/>
          <w:sz w:val="28"/>
          <w:u w:val="single" w:color="231F20"/>
        </w:rPr>
        <w:t xml:space="preserve"> </w:t>
      </w:r>
      <w:r>
        <w:rPr>
          <w:b/>
          <w:color w:val="231F20"/>
          <w:sz w:val="28"/>
          <w:u w:val="single" w:color="231F20"/>
        </w:rPr>
        <w:t>OF</w:t>
      </w:r>
      <w:r>
        <w:rPr>
          <w:b/>
          <w:color w:val="231F20"/>
          <w:spacing w:val="-7"/>
          <w:sz w:val="28"/>
          <w:u w:val="single" w:color="231F20"/>
        </w:rPr>
        <w:t xml:space="preserve"> </w:t>
      </w:r>
      <w:r>
        <w:rPr>
          <w:b/>
          <w:color w:val="231F20"/>
          <w:sz w:val="28"/>
          <w:u w:val="single" w:color="231F20"/>
        </w:rPr>
        <w:t>CRIMES</w:t>
      </w:r>
      <w:r>
        <w:rPr>
          <w:b/>
          <w:color w:val="231F20"/>
          <w:spacing w:val="-8"/>
          <w:sz w:val="28"/>
          <w:u w:val="single" w:color="231F20"/>
        </w:rPr>
        <w:t xml:space="preserve"> </w:t>
      </w:r>
      <w:r>
        <w:rPr>
          <w:b/>
          <w:color w:val="231F20"/>
          <w:sz w:val="28"/>
          <w:u w:val="single" w:color="231F20"/>
        </w:rPr>
        <w:t>OF</w:t>
      </w:r>
      <w:r>
        <w:rPr>
          <w:b/>
          <w:color w:val="231F20"/>
          <w:spacing w:val="-7"/>
          <w:sz w:val="28"/>
          <w:u w:val="single" w:color="231F20"/>
        </w:rPr>
        <w:t xml:space="preserve"> </w:t>
      </w:r>
      <w:r>
        <w:rPr>
          <w:b/>
          <w:color w:val="231F20"/>
          <w:spacing w:val="-2"/>
          <w:sz w:val="28"/>
          <w:u w:val="single" w:color="231F20"/>
        </w:rPr>
        <w:t>VIOLENCE</w:t>
      </w:r>
    </w:p>
    <w:p w14:paraId="04583FFA" w14:textId="77777777" w:rsidR="00023072" w:rsidRDefault="00ED5357">
      <w:pPr>
        <w:pStyle w:val="BodyText"/>
        <w:spacing w:before="181" w:line="225" w:lineRule="auto"/>
        <w:ind w:left="730" w:right="721"/>
        <w:jc w:val="both"/>
      </w:pPr>
      <w:r>
        <w:rPr>
          <w:color w:val="231F20"/>
        </w:rPr>
        <w:t>The</w:t>
      </w:r>
      <w:r>
        <w:rPr>
          <w:color w:val="231F20"/>
          <w:spacing w:val="-13"/>
        </w:rPr>
        <w:t xml:space="preserve"> </w:t>
      </w:r>
      <w:r>
        <w:rPr>
          <w:color w:val="231F20"/>
        </w:rPr>
        <w:t>University</w:t>
      </w:r>
      <w:r>
        <w:rPr>
          <w:color w:val="231F20"/>
          <w:spacing w:val="-12"/>
        </w:rPr>
        <w:t xml:space="preserve"> </w:t>
      </w:r>
      <w:r>
        <w:rPr>
          <w:color w:val="231F20"/>
        </w:rPr>
        <w:t>will,</w:t>
      </w:r>
      <w:r>
        <w:rPr>
          <w:color w:val="231F20"/>
          <w:spacing w:val="-13"/>
        </w:rPr>
        <w:t xml:space="preserve"> </w:t>
      </w:r>
      <w:r>
        <w:rPr>
          <w:color w:val="231F20"/>
        </w:rPr>
        <w:t>upon</w:t>
      </w:r>
      <w:r>
        <w:rPr>
          <w:color w:val="231F20"/>
          <w:spacing w:val="-12"/>
        </w:rPr>
        <w:t xml:space="preserve"> </w:t>
      </w:r>
      <w:r>
        <w:rPr>
          <w:color w:val="231F20"/>
        </w:rPr>
        <w:t>written</w:t>
      </w:r>
      <w:r>
        <w:rPr>
          <w:color w:val="231F20"/>
          <w:spacing w:val="-13"/>
        </w:rPr>
        <w:t xml:space="preserve"> </w:t>
      </w:r>
      <w:r>
        <w:rPr>
          <w:color w:val="231F20"/>
        </w:rPr>
        <w:t>request,</w:t>
      </w:r>
      <w:r>
        <w:rPr>
          <w:color w:val="231F20"/>
          <w:spacing w:val="-12"/>
        </w:rPr>
        <w:t xml:space="preserve"> </w:t>
      </w:r>
      <w:r>
        <w:rPr>
          <w:color w:val="231F20"/>
        </w:rPr>
        <w:t>disclose</w:t>
      </w:r>
      <w:r>
        <w:rPr>
          <w:color w:val="231F20"/>
          <w:spacing w:val="-13"/>
        </w:rPr>
        <w:t xml:space="preserve"> </w:t>
      </w:r>
      <w:r>
        <w:rPr>
          <w:color w:val="231F20"/>
        </w:rPr>
        <w:t>to</w:t>
      </w:r>
      <w:r>
        <w:rPr>
          <w:color w:val="231F20"/>
          <w:spacing w:val="-12"/>
        </w:rPr>
        <w:t xml:space="preserve"> </w:t>
      </w:r>
      <w:r>
        <w:rPr>
          <w:color w:val="231F20"/>
        </w:rPr>
        <w:t>the</w:t>
      </w:r>
      <w:r>
        <w:rPr>
          <w:color w:val="231F20"/>
          <w:spacing w:val="-12"/>
        </w:rPr>
        <w:t xml:space="preserve"> </w:t>
      </w:r>
      <w:r>
        <w:rPr>
          <w:color w:val="231F20"/>
        </w:rPr>
        <w:t>alleged</w:t>
      </w:r>
      <w:r>
        <w:rPr>
          <w:color w:val="231F20"/>
          <w:spacing w:val="-13"/>
        </w:rPr>
        <w:t xml:space="preserve"> </w:t>
      </w:r>
      <w:r>
        <w:rPr>
          <w:color w:val="231F20"/>
        </w:rPr>
        <w:t>victim</w:t>
      </w:r>
      <w:r>
        <w:rPr>
          <w:color w:val="231F20"/>
          <w:spacing w:val="-12"/>
        </w:rPr>
        <w:t xml:space="preserve"> </w:t>
      </w:r>
      <w:r>
        <w:rPr>
          <w:color w:val="231F20"/>
        </w:rPr>
        <w:t>of</w:t>
      </w:r>
      <w:r>
        <w:rPr>
          <w:color w:val="231F20"/>
          <w:spacing w:val="-13"/>
        </w:rPr>
        <w:t xml:space="preserve"> </w:t>
      </w:r>
      <w:r>
        <w:rPr>
          <w:color w:val="231F20"/>
        </w:rPr>
        <w:t>a</w:t>
      </w:r>
      <w:r>
        <w:rPr>
          <w:color w:val="231F20"/>
          <w:spacing w:val="-12"/>
        </w:rPr>
        <w:t xml:space="preserve"> </w:t>
      </w:r>
      <w:r>
        <w:rPr>
          <w:color w:val="231F20"/>
        </w:rPr>
        <w:t>crime</w:t>
      </w:r>
      <w:r>
        <w:rPr>
          <w:color w:val="231F20"/>
          <w:spacing w:val="-13"/>
        </w:rPr>
        <w:t xml:space="preserve"> </w:t>
      </w:r>
      <w:r>
        <w:rPr>
          <w:color w:val="231F20"/>
        </w:rPr>
        <w:t>of</w:t>
      </w:r>
      <w:r>
        <w:rPr>
          <w:color w:val="231F20"/>
          <w:spacing w:val="-12"/>
        </w:rPr>
        <w:t xml:space="preserve"> </w:t>
      </w:r>
      <w:r>
        <w:rPr>
          <w:color w:val="231F20"/>
        </w:rPr>
        <w:t>violence,</w:t>
      </w:r>
      <w:r>
        <w:rPr>
          <w:color w:val="231F20"/>
          <w:spacing w:val="-12"/>
        </w:rPr>
        <w:t xml:space="preserve"> </w:t>
      </w:r>
      <w:r>
        <w:rPr>
          <w:color w:val="231F20"/>
        </w:rPr>
        <w:t>or</w:t>
      </w:r>
      <w:r>
        <w:rPr>
          <w:color w:val="231F20"/>
          <w:spacing w:val="-13"/>
        </w:rPr>
        <w:t xml:space="preserve"> </w:t>
      </w:r>
      <w:r>
        <w:rPr>
          <w:color w:val="231F20"/>
        </w:rPr>
        <w:t>a</w:t>
      </w:r>
      <w:r>
        <w:rPr>
          <w:color w:val="231F20"/>
          <w:spacing w:val="-12"/>
        </w:rPr>
        <w:t xml:space="preserve"> </w:t>
      </w:r>
      <w:r>
        <w:rPr>
          <w:color w:val="231F20"/>
        </w:rPr>
        <w:t>non-forcible</w:t>
      </w:r>
      <w:r>
        <w:rPr>
          <w:color w:val="231F20"/>
          <w:spacing w:val="-13"/>
        </w:rPr>
        <w:t xml:space="preserve"> </w:t>
      </w:r>
      <w:r>
        <w:rPr>
          <w:color w:val="231F20"/>
        </w:rPr>
        <w:t>sex</w:t>
      </w:r>
      <w:r>
        <w:rPr>
          <w:color w:val="231F20"/>
          <w:spacing w:val="-12"/>
        </w:rPr>
        <w:t xml:space="preserve"> </w:t>
      </w:r>
      <w:r>
        <w:rPr>
          <w:color w:val="231F20"/>
        </w:rPr>
        <w:t>offense, the</w:t>
      </w:r>
      <w:r>
        <w:rPr>
          <w:color w:val="231F20"/>
          <w:spacing w:val="-6"/>
        </w:rPr>
        <w:t xml:space="preserve"> </w:t>
      </w:r>
      <w:r>
        <w:rPr>
          <w:color w:val="231F20"/>
        </w:rPr>
        <w:t>report</w:t>
      </w:r>
      <w:r>
        <w:rPr>
          <w:color w:val="231F20"/>
          <w:spacing w:val="-6"/>
        </w:rPr>
        <w:t xml:space="preserve"> </w:t>
      </w:r>
      <w:r>
        <w:rPr>
          <w:color w:val="231F20"/>
        </w:rPr>
        <w:t>on</w:t>
      </w:r>
      <w:r>
        <w:rPr>
          <w:color w:val="231F20"/>
          <w:spacing w:val="-6"/>
        </w:rPr>
        <w:t xml:space="preserve"> </w:t>
      </w:r>
      <w:r>
        <w:rPr>
          <w:color w:val="231F20"/>
        </w:rPr>
        <w:t>the</w:t>
      </w:r>
      <w:r>
        <w:rPr>
          <w:color w:val="231F20"/>
          <w:spacing w:val="-6"/>
        </w:rPr>
        <w:t xml:space="preserve"> </w:t>
      </w:r>
      <w:r>
        <w:rPr>
          <w:color w:val="231F20"/>
        </w:rPr>
        <w:t>results</w:t>
      </w:r>
      <w:r>
        <w:rPr>
          <w:color w:val="231F20"/>
          <w:spacing w:val="-6"/>
        </w:rPr>
        <w:t xml:space="preserve"> </w:t>
      </w:r>
      <w:r>
        <w:rPr>
          <w:color w:val="231F20"/>
        </w:rPr>
        <w:t>of</w:t>
      </w:r>
      <w:r>
        <w:rPr>
          <w:color w:val="231F20"/>
          <w:spacing w:val="-6"/>
        </w:rPr>
        <w:t xml:space="preserve"> </w:t>
      </w:r>
      <w:r>
        <w:rPr>
          <w:color w:val="231F20"/>
        </w:rPr>
        <w:t>any</w:t>
      </w:r>
      <w:r>
        <w:rPr>
          <w:color w:val="231F20"/>
          <w:spacing w:val="-6"/>
        </w:rPr>
        <w:t xml:space="preserve"> </w:t>
      </w:r>
      <w:r>
        <w:rPr>
          <w:color w:val="231F20"/>
        </w:rPr>
        <w:t>disciplinary</w:t>
      </w:r>
      <w:r>
        <w:rPr>
          <w:color w:val="231F20"/>
          <w:spacing w:val="-6"/>
        </w:rPr>
        <w:t xml:space="preserve"> </w:t>
      </w:r>
      <w:r>
        <w:rPr>
          <w:color w:val="231F20"/>
        </w:rPr>
        <w:t>proceeding</w:t>
      </w:r>
      <w:r>
        <w:rPr>
          <w:color w:val="231F20"/>
          <w:spacing w:val="-6"/>
        </w:rPr>
        <w:t xml:space="preserve"> </w:t>
      </w:r>
      <w:r>
        <w:rPr>
          <w:color w:val="231F20"/>
        </w:rPr>
        <w:t>conducted</w:t>
      </w:r>
      <w:r>
        <w:rPr>
          <w:color w:val="231F20"/>
          <w:spacing w:val="-6"/>
        </w:rPr>
        <w:t xml:space="preserve"> </w:t>
      </w:r>
      <w:r>
        <w:rPr>
          <w:color w:val="231F20"/>
        </w:rPr>
        <w:t>by</w:t>
      </w:r>
      <w:r>
        <w:rPr>
          <w:color w:val="231F20"/>
          <w:spacing w:val="-6"/>
        </w:rPr>
        <w:t xml:space="preserve"> </w:t>
      </w:r>
      <w:r>
        <w:rPr>
          <w:color w:val="231F20"/>
        </w:rPr>
        <w:t>such</w:t>
      </w:r>
      <w:r>
        <w:rPr>
          <w:color w:val="231F20"/>
          <w:spacing w:val="-6"/>
        </w:rPr>
        <w:t xml:space="preserve"> </w:t>
      </w:r>
      <w:r>
        <w:rPr>
          <w:color w:val="231F20"/>
        </w:rPr>
        <w:t>institution</w:t>
      </w:r>
      <w:r>
        <w:rPr>
          <w:color w:val="231F20"/>
          <w:spacing w:val="-5"/>
        </w:rPr>
        <w:t xml:space="preserve"> </w:t>
      </w:r>
      <w:r>
        <w:rPr>
          <w:color w:val="231F20"/>
        </w:rPr>
        <w:t>against</w:t>
      </w:r>
      <w:r>
        <w:rPr>
          <w:color w:val="231F20"/>
          <w:spacing w:val="-6"/>
        </w:rPr>
        <w:t xml:space="preserve"> </w:t>
      </w:r>
      <w:r>
        <w:rPr>
          <w:color w:val="231F20"/>
        </w:rPr>
        <w:t>a</w:t>
      </w:r>
      <w:r>
        <w:rPr>
          <w:color w:val="231F20"/>
          <w:spacing w:val="-6"/>
        </w:rPr>
        <w:t xml:space="preserve"> </w:t>
      </w:r>
      <w:r>
        <w:rPr>
          <w:color w:val="231F20"/>
        </w:rPr>
        <w:t>student</w:t>
      </w:r>
      <w:r>
        <w:rPr>
          <w:color w:val="231F20"/>
          <w:spacing w:val="-6"/>
        </w:rPr>
        <w:t xml:space="preserve"> </w:t>
      </w:r>
      <w:r>
        <w:rPr>
          <w:color w:val="231F20"/>
        </w:rPr>
        <w:t>who</w:t>
      </w:r>
      <w:r>
        <w:rPr>
          <w:color w:val="231F20"/>
          <w:spacing w:val="-6"/>
        </w:rPr>
        <w:t xml:space="preserve"> </w:t>
      </w:r>
      <w:r>
        <w:rPr>
          <w:color w:val="231F20"/>
        </w:rPr>
        <w:t>is</w:t>
      </w:r>
      <w:r>
        <w:rPr>
          <w:color w:val="231F20"/>
          <w:spacing w:val="-6"/>
        </w:rPr>
        <w:t xml:space="preserve"> </w:t>
      </w:r>
      <w:r>
        <w:rPr>
          <w:color w:val="231F20"/>
        </w:rPr>
        <w:t>the</w:t>
      </w:r>
      <w:r>
        <w:rPr>
          <w:color w:val="231F20"/>
          <w:spacing w:val="-6"/>
        </w:rPr>
        <w:t xml:space="preserve"> </w:t>
      </w:r>
      <w:r>
        <w:rPr>
          <w:color w:val="231F20"/>
        </w:rPr>
        <w:t>alleged perpetrator</w:t>
      </w:r>
      <w:r>
        <w:rPr>
          <w:color w:val="231F20"/>
          <w:spacing w:val="-9"/>
        </w:rPr>
        <w:t xml:space="preserve"> </w:t>
      </w:r>
      <w:r>
        <w:rPr>
          <w:color w:val="231F20"/>
        </w:rPr>
        <w:t>of</w:t>
      </w:r>
      <w:r>
        <w:rPr>
          <w:color w:val="231F20"/>
          <w:spacing w:val="-9"/>
        </w:rPr>
        <w:t xml:space="preserve"> </w:t>
      </w:r>
      <w:r>
        <w:rPr>
          <w:color w:val="231F20"/>
        </w:rPr>
        <w:t>such</w:t>
      </w:r>
      <w:r>
        <w:rPr>
          <w:color w:val="231F20"/>
          <w:spacing w:val="-9"/>
        </w:rPr>
        <w:t xml:space="preserve"> </w:t>
      </w:r>
      <w:r>
        <w:rPr>
          <w:color w:val="231F20"/>
        </w:rPr>
        <w:t>crime</w:t>
      </w:r>
      <w:r>
        <w:rPr>
          <w:color w:val="231F20"/>
          <w:spacing w:val="-10"/>
        </w:rPr>
        <w:t xml:space="preserve"> </w:t>
      </w:r>
      <w:r>
        <w:rPr>
          <w:color w:val="231F20"/>
        </w:rPr>
        <w:t>or</w:t>
      </w:r>
      <w:r>
        <w:rPr>
          <w:color w:val="231F20"/>
          <w:spacing w:val="-9"/>
        </w:rPr>
        <w:t xml:space="preserve"> </w:t>
      </w:r>
      <w:r>
        <w:rPr>
          <w:color w:val="231F20"/>
        </w:rPr>
        <w:t>offense.</w:t>
      </w:r>
      <w:r>
        <w:rPr>
          <w:color w:val="231F20"/>
          <w:spacing w:val="-10"/>
        </w:rPr>
        <w:t xml:space="preserve"> </w:t>
      </w:r>
      <w:r>
        <w:rPr>
          <w:color w:val="231F20"/>
        </w:rPr>
        <w:t>If</w:t>
      </w:r>
      <w:r>
        <w:rPr>
          <w:color w:val="231F20"/>
          <w:spacing w:val="-10"/>
        </w:rPr>
        <w:t xml:space="preserve"> </w:t>
      </w:r>
      <w:r>
        <w:rPr>
          <w:color w:val="231F20"/>
        </w:rPr>
        <w:t>the</w:t>
      </w:r>
      <w:r>
        <w:rPr>
          <w:color w:val="231F20"/>
          <w:spacing w:val="-9"/>
        </w:rPr>
        <w:t xml:space="preserve"> </w:t>
      </w:r>
      <w:r>
        <w:rPr>
          <w:color w:val="231F20"/>
        </w:rPr>
        <w:t>alleged</w:t>
      </w:r>
      <w:r>
        <w:rPr>
          <w:color w:val="231F20"/>
          <w:spacing w:val="-10"/>
        </w:rPr>
        <w:t xml:space="preserve"> </w:t>
      </w:r>
      <w:r>
        <w:rPr>
          <w:color w:val="231F20"/>
        </w:rPr>
        <w:t>victim</w:t>
      </w:r>
      <w:r>
        <w:rPr>
          <w:color w:val="231F20"/>
          <w:spacing w:val="-10"/>
        </w:rPr>
        <w:t xml:space="preserve"> </w:t>
      </w:r>
      <w:r>
        <w:rPr>
          <w:color w:val="231F20"/>
        </w:rPr>
        <w:t>is</w:t>
      </w:r>
      <w:r>
        <w:rPr>
          <w:color w:val="231F20"/>
          <w:spacing w:val="-10"/>
        </w:rPr>
        <w:t xml:space="preserve"> </w:t>
      </w:r>
      <w:r>
        <w:rPr>
          <w:color w:val="231F20"/>
        </w:rPr>
        <w:t>deceased</w:t>
      </w:r>
      <w:r>
        <w:rPr>
          <w:color w:val="231F20"/>
          <w:spacing w:val="-10"/>
        </w:rPr>
        <w:t xml:space="preserve"> </w:t>
      </w:r>
      <w:r>
        <w:rPr>
          <w:color w:val="231F20"/>
        </w:rPr>
        <w:t>as</w:t>
      </w:r>
      <w:r>
        <w:rPr>
          <w:color w:val="231F20"/>
          <w:spacing w:val="-10"/>
        </w:rPr>
        <w:t xml:space="preserve"> </w:t>
      </w:r>
      <w:r>
        <w:rPr>
          <w:color w:val="231F20"/>
        </w:rPr>
        <w:t>the</w:t>
      </w:r>
      <w:r>
        <w:rPr>
          <w:color w:val="231F20"/>
          <w:spacing w:val="-9"/>
        </w:rPr>
        <w:t xml:space="preserve"> </w:t>
      </w:r>
      <w:r>
        <w:rPr>
          <w:color w:val="231F20"/>
        </w:rPr>
        <w:t>result</w:t>
      </w:r>
      <w:r>
        <w:rPr>
          <w:color w:val="231F20"/>
          <w:spacing w:val="-9"/>
        </w:rPr>
        <w:t xml:space="preserve"> </w:t>
      </w:r>
      <w:r>
        <w:rPr>
          <w:color w:val="231F20"/>
        </w:rPr>
        <w:t>of</w:t>
      </w:r>
      <w:r>
        <w:rPr>
          <w:color w:val="231F20"/>
          <w:spacing w:val="-9"/>
        </w:rPr>
        <w:t xml:space="preserve"> </w:t>
      </w:r>
      <w:r>
        <w:rPr>
          <w:color w:val="231F20"/>
        </w:rPr>
        <w:t>such</w:t>
      </w:r>
      <w:r>
        <w:rPr>
          <w:color w:val="231F20"/>
          <w:spacing w:val="-9"/>
        </w:rPr>
        <w:t xml:space="preserve"> </w:t>
      </w:r>
      <w:r>
        <w:rPr>
          <w:color w:val="231F20"/>
        </w:rPr>
        <w:t>crime</w:t>
      </w:r>
      <w:r>
        <w:rPr>
          <w:color w:val="231F20"/>
          <w:spacing w:val="-10"/>
        </w:rPr>
        <w:t xml:space="preserve"> </w:t>
      </w:r>
      <w:r>
        <w:rPr>
          <w:color w:val="231F20"/>
        </w:rPr>
        <w:t>or</w:t>
      </w:r>
      <w:r>
        <w:rPr>
          <w:color w:val="231F20"/>
          <w:spacing w:val="-9"/>
        </w:rPr>
        <w:t xml:space="preserve"> </w:t>
      </w:r>
      <w:r>
        <w:rPr>
          <w:color w:val="231F20"/>
        </w:rPr>
        <w:t>offense,</w:t>
      </w:r>
      <w:r>
        <w:rPr>
          <w:color w:val="231F20"/>
          <w:spacing w:val="-10"/>
        </w:rPr>
        <w:t xml:space="preserve"> </w:t>
      </w:r>
      <w:r>
        <w:rPr>
          <w:color w:val="231F20"/>
        </w:rPr>
        <w:t>the</w:t>
      </w:r>
      <w:r>
        <w:rPr>
          <w:color w:val="231F20"/>
          <w:spacing w:val="-10"/>
        </w:rPr>
        <w:t xml:space="preserve"> </w:t>
      </w:r>
      <w:r>
        <w:rPr>
          <w:color w:val="231F20"/>
        </w:rPr>
        <w:t>next</w:t>
      </w:r>
      <w:r>
        <w:rPr>
          <w:color w:val="231F20"/>
          <w:spacing w:val="-10"/>
        </w:rPr>
        <w:t xml:space="preserve"> </w:t>
      </w:r>
      <w:r>
        <w:rPr>
          <w:color w:val="231F20"/>
        </w:rPr>
        <w:t>of</w:t>
      </w:r>
      <w:r>
        <w:rPr>
          <w:color w:val="231F20"/>
          <w:spacing w:val="-9"/>
        </w:rPr>
        <w:t xml:space="preserve"> </w:t>
      </w:r>
      <w:r>
        <w:rPr>
          <w:color w:val="231F20"/>
        </w:rPr>
        <w:t>kin of such victim shall be treated as the alleged victim for purposes of this paragraph.</w:t>
      </w:r>
    </w:p>
    <w:p w14:paraId="489B14F0" w14:textId="77777777" w:rsidR="00023072" w:rsidRDefault="00ED5357">
      <w:pPr>
        <w:pStyle w:val="Heading3"/>
        <w:spacing w:before="216"/>
        <w:ind w:left="730"/>
        <w:rPr>
          <w:u w:val="none"/>
        </w:rPr>
      </w:pPr>
      <w:r>
        <w:rPr>
          <w:color w:val="231F20"/>
          <w:u w:color="231F20"/>
        </w:rPr>
        <w:t>FEDERAL</w:t>
      </w:r>
      <w:r>
        <w:rPr>
          <w:color w:val="231F20"/>
          <w:spacing w:val="-1"/>
          <w:u w:color="231F20"/>
        </w:rPr>
        <w:t xml:space="preserve"> </w:t>
      </w:r>
      <w:r>
        <w:rPr>
          <w:color w:val="231F20"/>
          <w:u w:color="231F20"/>
        </w:rPr>
        <w:t>CAMPUS</w:t>
      </w:r>
      <w:r>
        <w:rPr>
          <w:color w:val="231F20"/>
          <w:spacing w:val="-1"/>
          <w:u w:color="231F20"/>
        </w:rPr>
        <w:t xml:space="preserve"> </w:t>
      </w:r>
      <w:r>
        <w:rPr>
          <w:color w:val="231F20"/>
          <w:u w:color="231F20"/>
        </w:rPr>
        <w:t>SEX CRIMES</w:t>
      </w:r>
      <w:r>
        <w:rPr>
          <w:color w:val="231F20"/>
          <w:spacing w:val="-1"/>
          <w:u w:color="231F20"/>
        </w:rPr>
        <w:t xml:space="preserve"> </w:t>
      </w:r>
      <w:r>
        <w:rPr>
          <w:color w:val="231F20"/>
          <w:u w:color="231F20"/>
        </w:rPr>
        <w:t xml:space="preserve">PREVENTION </w:t>
      </w:r>
      <w:r>
        <w:rPr>
          <w:color w:val="231F20"/>
          <w:spacing w:val="-5"/>
          <w:u w:color="231F20"/>
        </w:rPr>
        <w:t>ACT</w:t>
      </w:r>
    </w:p>
    <w:p w14:paraId="007F2118" w14:textId="77777777" w:rsidR="00023072" w:rsidRDefault="00ED5357">
      <w:pPr>
        <w:pStyle w:val="Heading7"/>
        <w:spacing w:before="271" w:line="230" w:lineRule="auto"/>
        <w:ind w:left="730" w:right="725"/>
      </w:pPr>
      <w:r>
        <w:rPr>
          <w:color w:val="221F1F"/>
        </w:rPr>
        <w:t>The</w:t>
      </w:r>
      <w:r>
        <w:rPr>
          <w:color w:val="221F1F"/>
          <w:spacing w:val="-3"/>
        </w:rPr>
        <w:t xml:space="preserve"> </w:t>
      </w:r>
      <w:r>
        <w:rPr>
          <w:color w:val="221F1F"/>
        </w:rPr>
        <w:t>Federal</w:t>
      </w:r>
      <w:r>
        <w:rPr>
          <w:color w:val="221F1F"/>
          <w:spacing w:val="-3"/>
        </w:rPr>
        <w:t xml:space="preserve"> </w:t>
      </w:r>
      <w:r>
        <w:rPr>
          <w:color w:val="221F1F"/>
        </w:rPr>
        <w:t>Campus</w:t>
      </w:r>
      <w:r>
        <w:rPr>
          <w:color w:val="221F1F"/>
          <w:spacing w:val="-3"/>
        </w:rPr>
        <w:t xml:space="preserve"> </w:t>
      </w:r>
      <w:r>
        <w:rPr>
          <w:color w:val="221F1F"/>
        </w:rPr>
        <w:t>Sex</w:t>
      </w:r>
      <w:r>
        <w:rPr>
          <w:color w:val="221F1F"/>
          <w:spacing w:val="-3"/>
        </w:rPr>
        <w:t xml:space="preserve"> </w:t>
      </w:r>
      <w:r>
        <w:rPr>
          <w:color w:val="221F1F"/>
        </w:rPr>
        <w:t>Crimes</w:t>
      </w:r>
      <w:r>
        <w:rPr>
          <w:color w:val="221F1F"/>
          <w:spacing w:val="-3"/>
        </w:rPr>
        <w:t xml:space="preserve"> </w:t>
      </w:r>
      <w:r>
        <w:rPr>
          <w:color w:val="221F1F"/>
        </w:rPr>
        <w:t>Prevention</w:t>
      </w:r>
      <w:r>
        <w:rPr>
          <w:color w:val="221F1F"/>
          <w:spacing w:val="-3"/>
        </w:rPr>
        <w:t xml:space="preserve"> </w:t>
      </w:r>
      <w:r>
        <w:rPr>
          <w:color w:val="221F1F"/>
        </w:rPr>
        <w:t>Act,</w:t>
      </w:r>
      <w:r>
        <w:rPr>
          <w:color w:val="221F1F"/>
          <w:spacing w:val="-3"/>
        </w:rPr>
        <w:t xml:space="preserve"> </w:t>
      </w:r>
      <w:r>
        <w:rPr>
          <w:color w:val="221F1F"/>
        </w:rPr>
        <w:t>(section</w:t>
      </w:r>
      <w:r>
        <w:rPr>
          <w:color w:val="221F1F"/>
          <w:spacing w:val="-3"/>
        </w:rPr>
        <w:t xml:space="preserve"> </w:t>
      </w:r>
      <w:r>
        <w:rPr>
          <w:color w:val="221F1F"/>
        </w:rPr>
        <w:t>1601</w:t>
      </w:r>
      <w:r>
        <w:rPr>
          <w:color w:val="221F1F"/>
          <w:spacing w:val="-3"/>
        </w:rPr>
        <w:t xml:space="preserve"> </w:t>
      </w:r>
      <w:r>
        <w:rPr>
          <w:color w:val="221F1F"/>
        </w:rPr>
        <w:t>of</w:t>
      </w:r>
      <w:r>
        <w:rPr>
          <w:color w:val="221F1F"/>
          <w:spacing w:val="-3"/>
        </w:rPr>
        <w:t xml:space="preserve"> </w:t>
      </w:r>
      <w:r>
        <w:rPr>
          <w:color w:val="221F1F"/>
        </w:rPr>
        <w:t>Public</w:t>
      </w:r>
      <w:r>
        <w:rPr>
          <w:color w:val="221F1F"/>
          <w:spacing w:val="-3"/>
        </w:rPr>
        <w:t xml:space="preserve"> </w:t>
      </w:r>
      <w:r>
        <w:rPr>
          <w:color w:val="221F1F"/>
        </w:rPr>
        <w:t>Law</w:t>
      </w:r>
      <w:r>
        <w:rPr>
          <w:color w:val="221F1F"/>
          <w:spacing w:val="-3"/>
        </w:rPr>
        <w:t xml:space="preserve"> </w:t>
      </w:r>
      <w:r>
        <w:rPr>
          <w:color w:val="221F1F"/>
        </w:rPr>
        <w:t>106-386)</w:t>
      </w:r>
      <w:r>
        <w:rPr>
          <w:color w:val="221F1F"/>
          <w:spacing w:val="-3"/>
        </w:rPr>
        <w:t xml:space="preserve"> </w:t>
      </w:r>
      <w:r>
        <w:rPr>
          <w:color w:val="221F1F"/>
        </w:rPr>
        <w:t>enacted</w:t>
      </w:r>
      <w:r>
        <w:rPr>
          <w:color w:val="221F1F"/>
          <w:spacing w:val="-3"/>
        </w:rPr>
        <w:t xml:space="preserve"> </w:t>
      </w:r>
      <w:r>
        <w:rPr>
          <w:color w:val="221F1F"/>
        </w:rPr>
        <w:t>on</w:t>
      </w:r>
      <w:r>
        <w:rPr>
          <w:color w:val="221F1F"/>
          <w:spacing w:val="-3"/>
        </w:rPr>
        <w:t xml:space="preserve"> </w:t>
      </w:r>
      <w:r>
        <w:rPr>
          <w:color w:val="221F1F"/>
        </w:rPr>
        <w:t>October</w:t>
      </w:r>
      <w:r>
        <w:rPr>
          <w:color w:val="221F1F"/>
          <w:spacing w:val="-3"/>
        </w:rPr>
        <w:t xml:space="preserve"> </w:t>
      </w:r>
      <w:r>
        <w:rPr>
          <w:color w:val="221F1F"/>
        </w:rPr>
        <w:t>28,</w:t>
      </w:r>
      <w:r>
        <w:rPr>
          <w:color w:val="221F1F"/>
          <w:spacing w:val="-3"/>
        </w:rPr>
        <w:t xml:space="preserve"> </w:t>
      </w:r>
      <w:r>
        <w:rPr>
          <w:color w:val="221F1F"/>
        </w:rPr>
        <w:t>2000, went</w:t>
      </w:r>
      <w:r>
        <w:rPr>
          <w:color w:val="221F1F"/>
          <w:spacing w:val="-7"/>
        </w:rPr>
        <w:t xml:space="preserve"> </w:t>
      </w:r>
      <w:r>
        <w:rPr>
          <w:color w:val="221F1F"/>
        </w:rPr>
        <w:t>into</w:t>
      </w:r>
      <w:r>
        <w:rPr>
          <w:color w:val="221F1F"/>
          <w:spacing w:val="-7"/>
        </w:rPr>
        <w:t xml:space="preserve"> </w:t>
      </w:r>
      <w:r>
        <w:rPr>
          <w:color w:val="221F1F"/>
        </w:rPr>
        <w:t>effect</w:t>
      </w:r>
      <w:r>
        <w:rPr>
          <w:color w:val="221F1F"/>
          <w:spacing w:val="-7"/>
        </w:rPr>
        <w:t xml:space="preserve"> </w:t>
      </w:r>
      <w:r>
        <w:rPr>
          <w:color w:val="221F1F"/>
        </w:rPr>
        <w:t>October</w:t>
      </w:r>
      <w:r>
        <w:rPr>
          <w:color w:val="221F1F"/>
          <w:spacing w:val="-7"/>
        </w:rPr>
        <w:t xml:space="preserve"> </w:t>
      </w:r>
      <w:r>
        <w:rPr>
          <w:color w:val="221F1F"/>
        </w:rPr>
        <w:t>28,</w:t>
      </w:r>
      <w:r>
        <w:rPr>
          <w:color w:val="221F1F"/>
          <w:spacing w:val="-7"/>
        </w:rPr>
        <w:t xml:space="preserve"> </w:t>
      </w:r>
      <w:r>
        <w:rPr>
          <w:color w:val="221F1F"/>
        </w:rPr>
        <w:t>2002.</w:t>
      </w:r>
      <w:r>
        <w:rPr>
          <w:color w:val="221F1F"/>
          <w:spacing w:val="-7"/>
        </w:rPr>
        <w:t xml:space="preserve"> </w:t>
      </w:r>
      <w:r>
        <w:rPr>
          <w:color w:val="221F1F"/>
        </w:rPr>
        <w:t>It</w:t>
      </w:r>
      <w:r>
        <w:rPr>
          <w:color w:val="221F1F"/>
          <w:spacing w:val="-7"/>
        </w:rPr>
        <w:t xml:space="preserve"> </w:t>
      </w:r>
      <w:r>
        <w:rPr>
          <w:color w:val="221F1F"/>
        </w:rPr>
        <w:t>is</w:t>
      </w:r>
      <w:r>
        <w:rPr>
          <w:color w:val="221F1F"/>
          <w:spacing w:val="-7"/>
        </w:rPr>
        <w:t xml:space="preserve"> </w:t>
      </w:r>
      <w:r>
        <w:rPr>
          <w:color w:val="221F1F"/>
        </w:rPr>
        <w:t>a</w:t>
      </w:r>
      <w:r>
        <w:rPr>
          <w:color w:val="221F1F"/>
          <w:spacing w:val="-7"/>
        </w:rPr>
        <w:t xml:space="preserve"> </w:t>
      </w:r>
      <w:r>
        <w:rPr>
          <w:color w:val="221F1F"/>
        </w:rPr>
        <w:t>law</w:t>
      </w:r>
      <w:r>
        <w:rPr>
          <w:color w:val="221F1F"/>
          <w:spacing w:val="-7"/>
        </w:rPr>
        <w:t xml:space="preserve"> </w:t>
      </w:r>
      <w:r>
        <w:rPr>
          <w:color w:val="221F1F"/>
        </w:rPr>
        <w:t>that</w:t>
      </w:r>
      <w:r>
        <w:rPr>
          <w:color w:val="221F1F"/>
          <w:spacing w:val="-7"/>
        </w:rPr>
        <w:t xml:space="preserve"> </w:t>
      </w:r>
      <w:r>
        <w:rPr>
          <w:color w:val="221F1F"/>
        </w:rPr>
        <w:t>provides</w:t>
      </w:r>
      <w:r>
        <w:rPr>
          <w:color w:val="221F1F"/>
          <w:spacing w:val="-7"/>
        </w:rPr>
        <w:t xml:space="preserve"> </w:t>
      </w:r>
      <w:r>
        <w:rPr>
          <w:color w:val="221F1F"/>
        </w:rPr>
        <w:t>for</w:t>
      </w:r>
      <w:r>
        <w:rPr>
          <w:color w:val="221F1F"/>
          <w:spacing w:val="-7"/>
        </w:rPr>
        <w:t xml:space="preserve"> </w:t>
      </w:r>
      <w:r>
        <w:rPr>
          <w:color w:val="221F1F"/>
        </w:rPr>
        <w:t>the</w:t>
      </w:r>
      <w:r>
        <w:rPr>
          <w:color w:val="221F1F"/>
          <w:spacing w:val="-7"/>
        </w:rPr>
        <w:t xml:space="preserve"> </w:t>
      </w:r>
      <w:r>
        <w:rPr>
          <w:color w:val="221F1F"/>
        </w:rPr>
        <w:t>tracking</w:t>
      </w:r>
      <w:r>
        <w:rPr>
          <w:color w:val="221F1F"/>
          <w:spacing w:val="-7"/>
        </w:rPr>
        <w:t xml:space="preserve"> </w:t>
      </w:r>
      <w:r>
        <w:rPr>
          <w:color w:val="221F1F"/>
        </w:rPr>
        <w:t>of</w:t>
      </w:r>
      <w:r>
        <w:rPr>
          <w:color w:val="221F1F"/>
          <w:spacing w:val="-7"/>
        </w:rPr>
        <w:t xml:space="preserve"> </w:t>
      </w:r>
      <w:r>
        <w:rPr>
          <w:color w:val="221F1F"/>
        </w:rPr>
        <w:t>convicted,</w:t>
      </w:r>
      <w:r>
        <w:rPr>
          <w:color w:val="221F1F"/>
          <w:spacing w:val="-7"/>
        </w:rPr>
        <w:t xml:space="preserve"> </w:t>
      </w:r>
      <w:r>
        <w:rPr>
          <w:color w:val="221F1F"/>
        </w:rPr>
        <w:t>registered</w:t>
      </w:r>
      <w:r>
        <w:rPr>
          <w:color w:val="221F1F"/>
          <w:spacing w:val="-7"/>
        </w:rPr>
        <w:t xml:space="preserve"> </w:t>
      </w:r>
      <w:r>
        <w:rPr>
          <w:color w:val="221F1F"/>
        </w:rPr>
        <w:t>sex</w:t>
      </w:r>
      <w:r>
        <w:rPr>
          <w:color w:val="221F1F"/>
          <w:spacing w:val="-7"/>
        </w:rPr>
        <w:t xml:space="preserve"> </w:t>
      </w:r>
      <w:r>
        <w:rPr>
          <w:color w:val="221F1F"/>
        </w:rPr>
        <w:t>offenders</w:t>
      </w:r>
      <w:r>
        <w:rPr>
          <w:color w:val="221F1F"/>
          <w:spacing w:val="-7"/>
        </w:rPr>
        <w:t xml:space="preserve"> </w:t>
      </w:r>
      <w:proofErr w:type="spellStart"/>
      <w:r>
        <w:rPr>
          <w:color w:val="221F1F"/>
        </w:rPr>
        <w:t>en</w:t>
      </w:r>
      <w:proofErr w:type="spellEnd"/>
      <w:r>
        <w:rPr>
          <w:color w:val="221F1F"/>
        </w:rPr>
        <w:t>-rolled</w:t>
      </w:r>
      <w:r>
        <w:rPr>
          <w:color w:val="221F1F"/>
          <w:spacing w:val="-4"/>
        </w:rPr>
        <w:t xml:space="preserve"> </w:t>
      </w:r>
      <w:r>
        <w:rPr>
          <w:color w:val="221F1F"/>
        </w:rPr>
        <w:t>as</w:t>
      </w:r>
      <w:r>
        <w:rPr>
          <w:color w:val="221F1F"/>
          <w:spacing w:val="-4"/>
        </w:rPr>
        <w:t xml:space="preserve"> </w:t>
      </w:r>
      <w:r>
        <w:rPr>
          <w:color w:val="221F1F"/>
        </w:rPr>
        <w:t>students</w:t>
      </w:r>
      <w:r>
        <w:rPr>
          <w:color w:val="221F1F"/>
          <w:spacing w:val="-4"/>
        </w:rPr>
        <w:t xml:space="preserve"> </w:t>
      </w:r>
      <w:r>
        <w:rPr>
          <w:color w:val="221F1F"/>
        </w:rPr>
        <w:t>at</w:t>
      </w:r>
      <w:r>
        <w:rPr>
          <w:color w:val="221F1F"/>
          <w:spacing w:val="-4"/>
        </w:rPr>
        <w:t xml:space="preserve"> </w:t>
      </w:r>
      <w:r>
        <w:rPr>
          <w:color w:val="221F1F"/>
        </w:rPr>
        <w:t>institutions</w:t>
      </w:r>
      <w:r>
        <w:rPr>
          <w:color w:val="221F1F"/>
          <w:spacing w:val="-4"/>
        </w:rPr>
        <w:t xml:space="preserve"> </w:t>
      </w:r>
      <w:r>
        <w:rPr>
          <w:color w:val="221F1F"/>
        </w:rPr>
        <w:t>of</w:t>
      </w:r>
      <w:r>
        <w:rPr>
          <w:color w:val="221F1F"/>
          <w:spacing w:val="-4"/>
        </w:rPr>
        <w:t xml:space="preserve"> </w:t>
      </w:r>
      <w:r>
        <w:rPr>
          <w:color w:val="221F1F"/>
        </w:rPr>
        <w:t>higher</w:t>
      </w:r>
      <w:r>
        <w:rPr>
          <w:color w:val="221F1F"/>
          <w:spacing w:val="-4"/>
        </w:rPr>
        <w:t xml:space="preserve"> </w:t>
      </w:r>
      <w:r>
        <w:rPr>
          <w:color w:val="221F1F"/>
        </w:rPr>
        <w:t>education,</w:t>
      </w:r>
      <w:r>
        <w:rPr>
          <w:color w:val="221F1F"/>
          <w:spacing w:val="-4"/>
        </w:rPr>
        <w:t xml:space="preserve"> </w:t>
      </w:r>
      <w:r>
        <w:rPr>
          <w:color w:val="221F1F"/>
        </w:rPr>
        <w:t>or</w:t>
      </w:r>
      <w:r>
        <w:rPr>
          <w:color w:val="221F1F"/>
          <w:spacing w:val="-4"/>
        </w:rPr>
        <w:t xml:space="preserve"> </w:t>
      </w:r>
      <w:r>
        <w:rPr>
          <w:color w:val="221F1F"/>
        </w:rPr>
        <w:t>those</w:t>
      </w:r>
      <w:r>
        <w:rPr>
          <w:color w:val="221F1F"/>
          <w:spacing w:val="-4"/>
        </w:rPr>
        <w:t xml:space="preserve"> </w:t>
      </w:r>
      <w:r>
        <w:rPr>
          <w:color w:val="221F1F"/>
        </w:rPr>
        <w:t>working</w:t>
      </w:r>
      <w:r>
        <w:rPr>
          <w:color w:val="221F1F"/>
          <w:spacing w:val="-4"/>
        </w:rPr>
        <w:t xml:space="preserve"> </w:t>
      </w:r>
      <w:r>
        <w:rPr>
          <w:color w:val="221F1F"/>
        </w:rPr>
        <w:t>or</w:t>
      </w:r>
      <w:r>
        <w:rPr>
          <w:color w:val="221F1F"/>
          <w:spacing w:val="-4"/>
        </w:rPr>
        <w:t xml:space="preserve"> </w:t>
      </w:r>
      <w:r>
        <w:rPr>
          <w:color w:val="221F1F"/>
        </w:rPr>
        <w:t>volunteering</w:t>
      </w:r>
      <w:r>
        <w:rPr>
          <w:color w:val="221F1F"/>
          <w:spacing w:val="-4"/>
        </w:rPr>
        <w:t xml:space="preserve"> </w:t>
      </w:r>
      <w:r>
        <w:rPr>
          <w:color w:val="221F1F"/>
        </w:rPr>
        <w:t>on</w:t>
      </w:r>
      <w:r>
        <w:rPr>
          <w:color w:val="221F1F"/>
          <w:spacing w:val="-4"/>
        </w:rPr>
        <w:t xml:space="preserve"> </w:t>
      </w:r>
      <w:r>
        <w:rPr>
          <w:color w:val="221F1F"/>
        </w:rPr>
        <w:t>campus.</w:t>
      </w:r>
      <w:r>
        <w:rPr>
          <w:color w:val="221F1F"/>
          <w:spacing w:val="-4"/>
        </w:rPr>
        <w:t xml:space="preserve"> </w:t>
      </w:r>
      <w:r>
        <w:rPr>
          <w:color w:val="221F1F"/>
        </w:rPr>
        <w:t>The</w:t>
      </w:r>
      <w:r>
        <w:rPr>
          <w:color w:val="221F1F"/>
          <w:spacing w:val="-4"/>
        </w:rPr>
        <w:t xml:space="preserve"> </w:t>
      </w:r>
      <w:r>
        <w:rPr>
          <w:color w:val="221F1F"/>
        </w:rPr>
        <w:t>law</w:t>
      </w:r>
      <w:r>
        <w:rPr>
          <w:color w:val="221F1F"/>
          <w:spacing w:val="-4"/>
        </w:rPr>
        <w:t xml:space="preserve"> </w:t>
      </w:r>
      <w:r>
        <w:rPr>
          <w:color w:val="221F1F"/>
        </w:rPr>
        <w:t xml:space="preserve">requires institutions of higher education to issue a statement advising the campus community where law enforcement agency information provided by a State concerning registered sex offenders may be obtained. It also requires sex offenders already registered in a State to provide notice to the appropriate state agency, as required under state law, of each institution of higher education in that State at which the person is employed, carries on a vocation, or is a student. Information on registered sex offenders can be obtained on the </w:t>
      </w:r>
      <w:r>
        <w:rPr>
          <w:color w:val="231F20"/>
        </w:rPr>
        <w:t xml:space="preserve">Alabama Law Enforcement Agency’s website: </w:t>
      </w:r>
      <w:hyperlink r:id="rId67">
        <w:r w:rsidR="00023072">
          <w:rPr>
            <w:color w:val="01704A"/>
            <w:u w:val="single" w:color="01704A"/>
          </w:rPr>
          <w:t>http://www.alea.gov/node/270</w:t>
        </w:r>
      </w:hyperlink>
      <w:r>
        <w:rPr>
          <w:color w:val="231F20"/>
        </w:rPr>
        <w:t>, located under the Sexual Offenders link.</w:t>
      </w:r>
    </w:p>
    <w:p w14:paraId="28254A65" w14:textId="77777777" w:rsidR="00023072" w:rsidRDefault="00ED5357">
      <w:pPr>
        <w:pStyle w:val="Heading3"/>
        <w:spacing w:before="209"/>
        <w:ind w:left="730"/>
        <w:rPr>
          <w:u w:val="none"/>
        </w:rPr>
      </w:pPr>
      <w:r>
        <w:rPr>
          <w:color w:val="231F20"/>
          <w:u w:color="231F20"/>
        </w:rPr>
        <w:t>SEX OFFENDER</w:t>
      </w:r>
      <w:r>
        <w:rPr>
          <w:color w:val="231F20"/>
          <w:spacing w:val="-1"/>
          <w:u w:color="231F20"/>
        </w:rPr>
        <w:t xml:space="preserve"> </w:t>
      </w:r>
      <w:r>
        <w:rPr>
          <w:color w:val="231F20"/>
          <w:spacing w:val="-2"/>
          <w:u w:color="231F20"/>
        </w:rPr>
        <w:t>REGISTRATION</w:t>
      </w:r>
    </w:p>
    <w:p w14:paraId="39A3D2C5" w14:textId="77777777" w:rsidR="00023072" w:rsidRDefault="00ED5357">
      <w:pPr>
        <w:pStyle w:val="BodyText"/>
        <w:spacing w:before="268" w:line="225" w:lineRule="auto"/>
        <w:ind w:left="730" w:right="725"/>
        <w:jc w:val="both"/>
      </w:pPr>
      <w:r>
        <w:rPr>
          <w:color w:val="231F20"/>
        </w:rPr>
        <w:t>The</w:t>
      </w:r>
      <w:r>
        <w:rPr>
          <w:color w:val="231F20"/>
          <w:spacing w:val="-7"/>
        </w:rPr>
        <w:t xml:space="preserve"> </w:t>
      </w:r>
      <w:r>
        <w:rPr>
          <w:color w:val="231F20"/>
        </w:rPr>
        <w:t>Federal</w:t>
      </w:r>
      <w:r>
        <w:rPr>
          <w:color w:val="231F20"/>
          <w:spacing w:val="-7"/>
        </w:rPr>
        <w:t xml:space="preserve"> </w:t>
      </w:r>
      <w:r>
        <w:rPr>
          <w:color w:val="231F20"/>
        </w:rPr>
        <w:t>Campus</w:t>
      </w:r>
      <w:r>
        <w:rPr>
          <w:color w:val="231F20"/>
          <w:spacing w:val="-7"/>
        </w:rPr>
        <w:t xml:space="preserve"> </w:t>
      </w:r>
      <w:r>
        <w:rPr>
          <w:color w:val="231F20"/>
        </w:rPr>
        <w:t>Sex</w:t>
      </w:r>
      <w:r>
        <w:rPr>
          <w:color w:val="231F20"/>
          <w:spacing w:val="-7"/>
        </w:rPr>
        <w:t xml:space="preserve"> </w:t>
      </w:r>
      <w:r>
        <w:rPr>
          <w:color w:val="231F20"/>
        </w:rPr>
        <w:t>Crimes</w:t>
      </w:r>
      <w:r>
        <w:rPr>
          <w:color w:val="231F20"/>
          <w:spacing w:val="-7"/>
        </w:rPr>
        <w:t xml:space="preserve"> </w:t>
      </w:r>
      <w:r>
        <w:rPr>
          <w:color w:val="231F20"/>
        </w:rPr>
        <w:t>Prevention</w:t>
      </w:r>
      <w:r>
        <w:rPr>
          <w:color w:val="231F20"/>
          <w:spacing w:val="-7"/>
        </w:rPr>
        <w:t xml:space="preserve"> </w:t>
      </w:r>
      <w:r>
        <w:rPr>
          <w:color w:val="231F20"/>
        </w:rPr>
        <w:t>Act,</w:t>
      </w:r>
      <w:r>
        <w:rPr>
          <w:color w:val="231F20"/>
          <w:spacing w:val="-7"/>
        </w:rPr>
        <w:t xml:space="preserve"> </w:t>
      </w:r>
      <w:r>
        <w:rPr>
          <w:color w:val="231F20"/>
        </w:rPr>
        <w:t>enacted</w:t>
      </w:r>
      <w:r>
        <w:rPr>
          <w:color w:val="231F20"/>
          <w:spacing w:val="-7"/>
        </w:rPr>
        <w:t xml:space="preserve"> </w:t>
      </w:r>
      <w:r>
        <w:rPr>
          <w:color w:val="231F20"/>
        </w:rPr>
        <w:t>on</w:t>
      </w:r>
      <w:r>
        <w:rPr>
          <w:color w:val="231F20"/>
          <w:spacing w:val="-7"/>
        </w:rPr>
        <w:t xml:space="preserve"> </w:t>
      </w:r>
      <w:r>
        <w:rPr>
          <w:color w:val="231F20"/>
        </w:rPr>
        <w:t>October</w:t>
      </w:r>
      <w:r>
        <w:rPr>
          <w:color w:val="231F20"/>
          <w:spacing w:val="-7"/>
        </w:rPr>
        <w:t xml:space="preserve"> </w:t>
      </w:r>
      <w:r>
        <w:rPr>
          <w:color w:val="231F20"/>
        </w:rPr>
        <w:t>28,</w:t>
      </w:r>
      <w:r>
        <w:rPr>
          <w:color w:val="231F20"/>
          <w:spacing w:val="-7"/>
        </w:rPr>
        <w:t xml:space="preserve"> </w:t>
      </w:r>
      <w:r>
        <w:rPr>
          <w:color w:val="231F20"/>
        </w:rPr>
        <w:t>2000,</w:t>
      </w:r>
      <w:r>
        <w:rPr>
          <w:color w:val="231F20"/>
          <w:spacing w:val="-7"/>
        </w:rPr>
        <w:t xml:space="preserve"> </w:t>
      </w:r>
      <w:r>
        <w:rPr>
          <w:color w:val="231F20"/>
        </w:rPr>
        <w:t>requires</w:t>
      </w:r>
      <w:r>
        <w:rPr>
          <w:color w:val="231F20"/>
          <w:spacing w:val="-7"/>
        </w:rPr>
        <w:t xml:space="preserve"> </w:t>
      </w:r>
      <w:r>
        <w:rPr>
          <w:color w:val="231F20"/>
        </w:rPr>
        <w:t>institutions</w:t>
      </w:r>
      <w:r>
        <w:rPr>
          <w:color w:val="231F20"/>
          <w:spacing w:val="-7"/>
        </w:rPr>
        <w:t xml:space="preserve"> </w:t>
      </w:r>
      <w:r>
        <w:rPr>
          <w:color w:val="231F20"/>
        </w:rPr>
        <w:t>of</w:t>
      </w:r>
      <w:r>
        <w:rPr>
          <w:color w:val="231F20"/>
          <w:spacing w:val="-7"/>
        </w:rPr>
        <w:t xml:space="preserve"> </w:t>
      </w:r>
      <w:r>
        <w:rPr>
          <w:color w:val="231F20"/>
        </w:rPr>
        <w:t>higher</w:t>
      </w:r>
      <w:r>
        <w:rPr>
          <w:color w:val="231F20"/>
          <w:spacing w:val="-7"/>
        </w:rPr>
        <w:t xml:space="preserve"> </w:t>
      </w:r>
      <w:r>
        <w:rPr>
          <w:color w:val="231F20"/>
        </w:rPr>
        <w:t>education</w:t>
      </w:r>
      <w:r>
        <w:rPr>
          <w:color w:val="231F20"/>
          <w:spacing w:val="-7"/>
        </w:rPr>
        <w:t xml:space="preserve"> </w:t>
      </w:r>
      <w:r>
        <w:rPr>
          <w:color w:val="231F20"/>
        </w:rPr>
        <w:t xml:space="preserve">to issue a statement advising the campus community where law enforcement agency information provided by a </w:t>
      </w:r>
      <w:proofErr w:type="gramStart"/>
      <w:r>
        <w:rPr>
          <w:color w:val="231F20"/>
        </w:rPr>
        <w:t>State</w:t>
      </w:r>
      <w:proofErr w:type="gramEnd"/>
      <w:r>
        <w:rPr>
          <w:color w:val="231F20"/>
        </w:rPr>
        <w:t xml:space="preserve"> con-</w:t>
      </w:r>
      <w:proofErr w:type="spellStart"/>
      <w:r>
        <w:rPr>
          <w:color w:val="231F20"/>
        </w:rPr>
        <w:t>cerning</w:t>
      </w:r>
      <w:proofErr w:type="spellEnd"/>
      <w:r>
        <w:rPr>
          <w:color w:val="231F20"/>
        </w:rPr>
        <w:t xml:space="preserve"> registered sex offenders may be obtained. It also mandates sex offenders already required to register in a State to</w:t>
      </w:r>
      <w:r>
        <w:rPr>
          <w:color w:val="231F20"/>
          <w:spacing w:val="-3"/>
        </w:rPr>
        <w:t xml:space="preserve"> </w:t>
      </w:r>
      <w:r>
        <w:rPr>
          <w:color w:val="231F20"/>
        </w:rPr>
        <w:t>provide</w:t>
      </w:r>
      <w:r>
        <w:rPr>
          <w:color w:val="231F20"/>
          <w:spacing w:val="-3"/>
        </w:rPr>
        <w:t xml:space="preserve"> </w:t>
      </w:r>
      <w:r>
        <w:rPr>
          <w:color w:val="231F20"/>
        </w:rPr>
        <w:t>notice,</w:t>
      </w:r>
      <w:r>
        <w:rPr>
          <w:color w:val="231F20"/>
          <w:spacing w:val="-3"/>
        </w:rPr>
        <w:t xml:space="preserve"> </w:t>
      </w:r>
      <w:r>
        <w:rPr>
          <w:color w:val="231F20"/>
        </w:rPr>
        <w:t>as</w:t>
      </w:r>
      <w:r>
        <w:rPr>
          <w:color w:val="231F20"/>
          <w:spacing w:val="-3"/>
        </w:rPr>
        <w:t xml:space="preserve"> </w:t>
      </w:r>
      <w:r>
        <w:rPr>
          <w:color w:val="231F20"/>
        </w:rPr>
        <w:t>required</w:t>
      </w:r>
      <w:r>
        <w:rPr>
          <w:color w:val="231F20"/>
          <w:spacing w:val="-3"/>
        </w:rPr>
        <w:t xml:space="preserve"> </w:t>
      </w:r>
      <w:r>
        <w:rPr>
          <w:color w:val="231F20"/>
        </w:rPr>
        <w:t>under</w:t>
      </w:r>
      <w:r>
        <w:rPr>
          <w:color w:val="231F20"/>
          <w:spacing w:val="-3"/>
        </w:rPr>
        <w:t xml:space="preserve"> </w:t>
      </w:r>
      <w:r>
        <w:rPr>
          <w:color w:val="231F20"/>
        </w:rPr>
        <w:t>State</w:t>
      </w:r>
      <w:r>
        <w:rPr>
          <w:color w:val="231F20"/>
          <w:spacing w:val="-3"/>
        </w:rPr>
        <w:t xml:space="preserve"> </w:t>
      </w:r>
      <w:r>
        <w:rPr>
          <w:color w:val="231F20"/>
        </w:rPr>
        <w:t>law,</w:t>
      </w:r>
      <w:r>
        <w:rPr>
          <w:color w:val="231F20"/>
          <w:spacing w:val="-3"/>
        </w:rPr>
        <w:t xml:space="preserve"> </w:t>
      </w:r>
      <w:r>
        <w:rPr>
          <w:color w:val="231F20"/>
        </w:rPr>
        <w:t>of</w:t>
      </w:r>
      <w:r>
        <w:rPr>
          <w:color w:val="231F20"/>
          <w:spacing w:val="-3"/>
        </w:rPr>
        <w:t xml:space="preserve"> </w:t>
      </w:r>
      <w:r>
        <w:rPr>
          <w:color w:val="231F20"/>
        </w:rPr>
        <w:t>each</w:t>
      </w:r>
      <w:r>
        <w:rPr>
          <w:color w:val="231F20"/>
          <w:spacing w:val="-3"/>
        </w:rPr>
        <w:t xml:space="preserve"> </w:t>
      </w:r>
      <w:r>
        <w:rPr>
          <w:color w:val="231F20"/>
        </w:rPr>
        <w:t>institution</w:t>
      </w:r>
      <w:r>
        <w:rPr>
          <w:color w:val="231F20"/>
          <w:spacing w:val="-3"/>
        </w:rPr>
        <w:t xml:space="preserve"> </w:t>
      </w:r>
      <w:r>
        <w:rPr>
          <w:color w:val="231F20"/>
        </w:rPr>
        <w:t>of</w:t>
      </w:r>
      <w:r>
        <w:rPr>
          <w:color w:val="231F20"/>
          <w:spacing w:val="-3"/>
        </w:rPr>
        <w:t xml:space="preserve"> </w:t>
      </w:r>
      <w:r>
        <w:rPr>
          <w:color w:val="231F20"/>
        </w:rPr>
        <w:t>higher</w:t>
      </w:r>
      <w:r>
        <w:rPr>
          <w:color w:val="231F20"/>
          <w:spacing w:val="-3"/>
        </w:rPr>
        <w:t xml:space="preserve"> </w:t>
      </w:r>
      <w:r>
        <w:rPr>
          <w:color w:val="231F20"/>
        </w:rPr>
        <w:t>education</w:t>
      </w:r>
      <w:r>
        <w:rPr>
          <w:color w:val="231F20"/>
          <w:spacing w:val="-3"/>
        </w:rPr>
        <w:t xml:space="preserve"> </w:t>
      </w:r>
      <w:r>
        <w:rPr>
          <w:color w:val="231F20"/>
        </w:rPr>
        <w:t>in</w:t>
      </w:r>
      <w:r>
        <w:rPr>
          <w:color w:val="231F20"/>
          <w:spacing w:val="-3"/>
        </w:rPr>
        <w:t xml:space="preserve"> </w:t>
      </w:r>
      <w:r>
        <w:rPr>
          <w:color w:val="231F20"/>
        </w:rPr>
        <w:t>that</w:t>
      </w:r>
      <w:r>
        <w:rPr>
          <w:color w:val="231F20"/>
          <w:spacing w:val="-3"/>
        </w:rPr>
        <w:t xml:space="preserve"> </w:t>
      </w:r>
      <w:r>
        <w:rPr>
          <w:color w:val="231F20"/>
        </w:rPr>
        <w:t>State</w:t>
      </w:r>
      <w:r>
        <w:rPr>
          <w:color w:val="231F20"/>
          <w:spacing w:val="-3"/>
        </w:rPr>
        <w:t xml:space="preserve"> </w:t>
      </w:r>
      <w:r>
        <w:rPr>
          <w:color w:val="231F20"/>
        </w:rPr>
        <w:t>at</w:t>
      </w:r>
      <w:r>
        <w:rPr>
          <w:color w:val="231F20"/>
          <w:spacing w:val="-3"/>
        </w:rPr>
        <w:t xml:space="preserve"> </w:t>
      </w:r>
      <w:r>
        <w:rPr>
          <w:color w:val="231F20"/>
        </w:rPr>
        <w:t>which</w:t>
      </w:r>
      <w:r>
        <w:rPr>
          <w:color w:val="231F20"/>
          <w:spacing w:val="-3"/>
        </w:rPr>
        <w:t xml:space="preserve"> </w:t>
      </w:r>
      <w:r>
        <w:rPr>
          <w:color w:val="231F20"/>
        </w:rPr>
        <w:t>the</w:t>
      </w:r>
      <w:r>
        <w:rPr>
          <w:color w:val="231F20"/>
          <w:spacing w:val="-3"/>
        </w:rPr>
        <w:t xml:space="preserve"> </w:t>
      </w:r>
      <w:r>
        <w:rPr>
          <w:color w:val="231F20"/>
        </w:rPr>
        <w:t>person</w:t>
      </w:r>
      <w:r>
        <w:rPr>
          <w:color w:val="231F20"/>
          <w:spacing w:val="-3"/>
        </w:rPr>
        <w:t xml:space="preserve"> </w:t>
      </w:r>
      <w:r>
        <w:rPr>
          <w:color w:val="231F20"/>
        </w:rPr>
        <w:t>is employed, carries on a vocation, volunteers services or is a student.</w:t>
      </w:r>
    </w:p>
    <w:p w14:paraId="5CD998E2" w14:textId="77777777" w:rsidR="00023072" w:rsidRDefault="00ED5357">
      <w:pPr>
        <w:pStyle w:val="BodyText"/>
        <w:spacing w:before="203" w:line="225" w:lineRule="auto"/>
        <w:ind w:left="730" w:right="727"/>
        <w:jc w:val="both"/>
      </w:pPr>
      <w:r>
        <w:rPr>
          <w:color w:val="231F20"/>
        </w:rPr>
        <w:t>In Alabama, convicted</w:t>
      </w:r>
      <w:r>
        <w:rPr>
          <w:color w:val="231F20"/>
          <w:spacing w:val="12"/>
        </w:rPr>
        <w:t xml:space="preserve"> </w:t>
      </w:r>
      <w:r>
        <w:rPr>
          <w:color w:val="231F20"/>
        </w:rPr>
        <w:t>sex offenders</w:t>
      </w:r>
      <w:r>
        <w:rPr>
          <w:color w:val="231F20"/>
          <w:spacing w:val="13"/>
        </w:rPr>
        <w:t xml:space="preserve"> </w:t>
      </w:r>
      <w:r>
        <w:rPr>
          <w:color w:val="231F20"/>
        </w:rPr>
        <w:t>must register</w:t>
      </w:r>
      <w:r>
        <w:rPr>
          <w:color w:val="231F20"/>
          <w:spacing w:val="-9"/>
        </w:rPr>
        <w:t xml:space="preserve"> </w:t>
      </w:r>
      <w:r>
        <w:rPr>
          <w:color w:val="231F20"/>
        </w:rPr>
        <w:t>with</w:t>
      </w:r>
      <w:r>
        <w:rPr>
          <w:color w:val="231F20"/>
          <w:spacing w:val="-9"/>
        </w:rPr>
        <w:t xml:space="preserve"> </w:t>
      </w:r>
      <w:r>
        <w:rPr>
          <w:color w:val="231F20"/>
        </w:rPr>
        <w:t>the</w:t>
      </w:r>
      <w:r>
        <w:rPr>
          <w:color w:val="231F20"/>
          <w:spacing w:val="-9"/>
        </w:rPr>
        <w:t xml:space="preserve"> </w:t>
      </w:r>
      <w:r>
        <w:rPr>
          <w:color w:val="231F20"/>
        </w:rPr>
        <w:t>sheriff</w:t>
      </w:r>
      <w:r>
        <w:rPr>
          <w:color w:val="231F20"/>
          <w:spacing w:val="-9"/>
        </w:rPr>
        <w:t xml:space="preserve"> </w:t>
      </w:r>
      <w:r>
        <w:rPr>
          <w:color w:val="231F20"/>
        </w:rPr>
        <w:t>of</w:t>
      </w:r>
      <w:r>
        <w:rPr>
          <w:color w:val="231F20"/>
          <w:spacing w:val="-9"/>
        </w:rPr>
        <w:t xml:space="preserve"> </w:t>
      </w:r>
      <w:r>
        <w:rPr>
          <w:color w:val="231F20"/>
        </w:rPr>
        <w:t>the</w:t>
      </w:r>
      <w:r>
        <w:rPr>
          <w:color w:val="231F20"/>
          <w:spacing w:val="-9"/>
        </w:rPr>
        <w:t xml:space="preserve"> </w:t>
      </w:r>
      <w:r>
        <w:rPr>
          <w:color w:val="231F20"/>
        </w:rPr>
        <w:t>county</w:t>
      </w:r>
      <w:r>
        <w:rPr>
          <w:color w:val="231F20"/>
          <w:spacing w:val="-9"/>
        </w:rPr>
        <w:t xml:space="preserve"> </w:t>
      </w:r>
      <w:r>
        <w:rPr>
          <w:color w:val="231F20"/>
        </w:rPr>
        <w:t>of</w:t>
      </w:r>
      <w:r>
        <w:rPr>
          <w:color w:val="231F20"/>
          <w:spacing w:val="-9"/>
        </w:rPr>
        <w:t xml:space="preserve"> </w:t>
      </w:r>
      <w:r>
        <w:rPr>
          <w:color w:val="231F20"/>
        </w:rPr>
        <w:t>his</w:t>
      </w:r>
      <w:r>
        <w:rPr>
          <w:color w:val="231F20"/>
          <w:spacing w:val="-9"/>
        </w:rPr>
        <w:t xml:space="preserve"> </w:t>
      </w:r>
      <w:r>
        <w:rPr>
          <w:color w:val="231F20"/>
        </w:rPr>
        <w:t>or</w:t>
      </w:r>
      <w:r>
        <w:rPr>
          <w:color w:val="231F20"/>
          <w:spacing w:val="-9"/>
        </w:rPr>
        <w:t xml:space="preserve"> </w:t>
      </w:r>
      <w:r>
        <w:rPr>
          <w:color w:val="231F20"/>
        </w:rPr>
        <w:t>her</w:t>
      </w:r>
      <w:r>
        <w:rPr>
          <w:color w:val="231F20"/>
          <w:spacing w:val="-9"/>
        </w:rPr>
        <w:t xml:space="preserve"> </w:t>
      </w:r>
      <w:r>
        <w:rPr>
          <w:color w:val="231F20"/>
        </w:rPr>
        <w:t>legal</w:t>
      </w:r>
      <w:r>
        <w:rPr>
          <w:color w:val="231F20"/>
          <w:spacing w:val="-9"/>
        </w:rPr>
        <w:t xml:space="preserve"> </w:t>
      </w:r>
      <w:r>
        <w:rPr>
          <w:color w:val="231F20"/>
        </w:rPr>
        <w:t>residence.</w:t>
      </w:r>
      <w:r>
        <w:rPr>
          <w:color w:val="231F20"/>
          <w:spacing w:val="-9"/>
        </w:rPr>
        <w:t xml:space="preserve"> </w:t>
      </w:r>
      <w:r>
        <w:rPr>
          <w:color w:val="231F20"/>
        </w:rPr>
        <w:t>Information on</w:t>
      </w:r>
      <w:r>
        <w:rPr>
          <w:color w:val="231F20"/>
          <w:spacing w:val="-10"/>
        </w:rPr>
        <w:t xml:space="preserve"> </w:t>
      </w:r>
      <w:r>
        <w:rPr>
          <w:color w:val="231F20"/>
        </w:rPr>
        <w:t>Registered</w:t>
      </w:r>
      <w:r>
        <w:rPr>
          <w:color w:val="231F20"/>
          <w:spacing w:val="-11"/>
        </w:rPr>
        <w:t xml:space="preserve"> </w:t>
      </w:r>
      <w:r>
        <w:rPr>
          <w:color w:val="231F20"/>
        </w:rPr>
        <w:t>Sex</w:t>
      </w:r>
      <w:r>
        <w:rPr>
          <w:color w:val="231F20"/>
          <w:spacing w:val="-11"/>
        </w:rPr>
        <w:t xml:space="preserve"> </w:t>
      </w:r>
      <w:r>
        <w:rPr>
          <w:color w:val="231F20"/>
        </w:rPr>
        <w:t>Offenders</w:t>
      </w:r>
      <w:r>
        <w:rPr>
          <w:color w:val="231F20"/>
          <w:spacing w:val="-11"/>
        </w:rPr>
        <w:t xml:space="preserve"> </w:t>
      </w:r>
      <w:r>
        <w:rPr>
          <w:color w:val="231F20"/>
        </w:rPr>
        <w:t>can</w:t>
      </w:r>
      <w:r>
        <w:rPr>
          <w:color w:val="231F20"/>
          <w:spacing w:val="-11"/>
        </w:rPr>
        <w:t xml:space="preserve"> </w:t>
      </w:r>
      <w:r>
        <w:rPr>
          <w:color w:val="231F20"/>
        </w:rPr>
        <w:t>be</w:t>
      </w:r>
      <w:r>
        <w:rPr>
          <w:color w:val="231F20"/>
          <w:spacing w:val="-10"/>
        </w:rPr>
        <w:t xml:space="preserve"> </w:t>
      </w:r>
      <w:r>
        <w:rPr>
          <w:color w:val="231F20"/>
        </w:rPr>
        <w:t>obtained</w:t>
      </w:r>
      <w:r>
        <w:rPr>
          <w:color w:val="231F20"/>
          <w:spacing w:val="-10"/>
        </w:rPr>
        <w:t xml:space="preserve"> </w:t>
      </w:r>
      <w:r>
        <w:rPr>
          <w:color w:val="231F20"/>
        </w:rPr>
        <w:t>at</w:t>
      </w:r>
      <w:r>
        <w:rPr>
          <w:color w:val="231F20"/>
          <w:spacing w:val="-11"/>
        </w:rPr>
        <w:t xml:space="preserve"> </w:t>
      </w:r>
      <w:r>
        <w:rPr>
          <w:color w:val="231F20"/>
        </w:rPr>
        <w:t>the</w:t>
      </w:r>
      <w:r>
        <w:rPr>
          <w:color w:val="231F20"/>
          <w:spacing w:val="-10"/>
        </w:rPr>
        <w:t xml:space="preserve"> </w:t>
      </w:r>
      <w:r>
        <w:rPr>
          <w:color w:val="231F20"/>
        </w:rPr>
        <w:t>UAB</w:t>
      </w:r>
      <w:r>
        <w:rPr>
          <w:color w:val="231F20"/>
          <w:spacing w:val="-11"/>
        </w:rPr>
        <w:t xml:space="preserve"> </w:t>
      </w:r>
      <w:r>
        <w:rPr>
          <w:color w:val="231F20"/>
        </w:rPr>
        <w:t>Police</w:t>
      </w:r>
      <w:r>
        <w:rPr>
          <w:color w:val="231F20"/>
          <w:spacing w:val="-10"/>
        </w:rPr>
        <w:t xml:space="preserve"> </w:t>
      </w:r>
      <w:r>
        <w:rPr>
          <w:color w:val="231F20"/>
        </w:rPr>
        <w:t>Department</w:t>
      </w:r>
      <w:r>
        <w:rPr>
          <w:color w:val="231F20"/>
          <w:spacing w:val="-11"/>
        </w:rPr>
        <w:t xml:space="preserve"> </w:t>
      </w:r>
      <w:r>
        <w:rPr>
          <w:color w:val="231F20"/>
        </w:rPr>
        <w:t>or</w:t>
      </w:r>
      <w:r>
        <w:rPr>
          <w:color w:val="231F20"/>
          <w:spacing w:val="-10"/>
        </w:rPr>
        <w:t xml:space="preserve"> </w:t>
      </w:r>
      <w:r>
        <w:rPr>
          <w:color w:val="231F20"/>
        </w:rPr>
        <w:t>on</w:t>
      </w:r>
      <w:r>
        <w:rPr>
          <w:color w:val="231F20"/>
          <w:spacing w:val="-10"/>
        </w:rPr>
        <w:t xml:space="preserve"> </w:t>
      </w:r>
      <w:r>
        <w:rPr>
          <w:color w:val="231F20"/>
        </w:rPr>
        <w:t>the</w:t>
      </w:r>
      <w:r>
        <w:rPr>
          <w:color w:val="231F20"/>
          <w:spacing w:val="-10"/>
        </w:rPr>
        <w:t xml:space="preserve"> </w:t>
      </w:r>
      <w:r>
        <w:rPr>
          <w:color w:val="231F20"/>
        </w:rPr>
        <w:t>Alabama</w:t>
      </w:r>
      <w:r>
        <w:rPr>
          <w:color w:val="231F20"/>
          <w:spacing w:val="-10"/>
        </w:rPr>
        <w:t xml:space="preserve"> </w:t>
      </w:r>
      <w:r>
        <w:rPr>
          <w:color w:val="231F20"/>
        </w:rPr>
        <w:t>Law</w:t>
      </w:r>
      <w:r>
        <w:rPr>
          <w:color w:val="231F20"/>
          <w:spacing w:val="-11"/>
        </w:rPr>
        <w:t xml:space="preserve"> </w:t>
      </w:r>
      <w:r>
        <w:rPr>
          <w:color w:val="231F20"/>
        </w:rPr>
        <w:t>Enforcement</w:t>
      </w:r>
      <w:r>
        <w:rPr>
          <w:color w:val="231F20"/>
          <w:spacing w:val="-11"/>
        </w:rPr>
        <w:t xml:space="preserve"> </w:t>
      </w:r>
      <w:r>
        <w:rPr>
          <w:color w:val="231F20"/>
        </w:rPr>
        <w:t>Agency’s</w:t>
      </w:r>
    </w:p>
    <w:p w14:paraId="22CAF902" w14:textId="77777777" w:rsidR="00023072" w:rsidRDefault="00ED5357">
      <w:pPr>
        <w:pStyle w:val="BodyText"/>
        <w:spacing w:before="58"/>
        <w:ind w:left="730"/>
        <w:jc w:val="both"/>
      </w:pPr>
      <w:r>
        <w:rPr>
          <w:color w:val="231F20"/>
          <w:spacing w:val="-2"/>
        </w:rPr>
        <w:t>website:</w:t>
      </w:r>
      <w:r>
        <w:rPr>
          <w:color w:val="231F20"/>
          <w:spacing w:val="6"/>
        </w:rPr>
        <w:t xml:space="preserve"> </w:t>
      </w:r>
      <w:hyperlink r:id="rId68">
        <w:r w:rsidR="00023072">
          <w:rPr>
            <w:color w:val="01704A"/>
            <w:spacing w:val="-2"/>
            <w:u w:val="single" w:color="01704A"/>
          </w:rPr>
          <w:t>http://www.alea.gov/node/270</w:t>
        </w:r>
      </w:hyperlink>
      <w:r>
        <w:rPr>
          <w:color w:val="231F20"/>
          <w:spacing w:val="-2"/>
        </w:rPr>
        <w:t>,</w:t>
      </w:r>
      <w:r>
        <w:rPr>
          <w:color w:val="231F20"/>
          <w:spacing w:val="7"/>
        </w:rPr>
        <w:t xml:space="preserve"> </w:t>
      </w:r>
      <w:r>
        <w:rPr>
          <w:color w:val="231F20"/>
          <w:spacing w:val="-2"/>
        </w:rPr>
        <w:t>located</w:t>
      </w:r>
      <w:r>
        <w:rPr>
          <w:color w:val="231F20"/>
          <w:spacing w:val="6"/>
        </w:rPr>
        <w:t xml:space="preserve"> </w:t>
      </w:r>
      <w:r>
        <w:rPr>
          <w:color w:val="231F20"/>
          <w:spacing w:val="-2"/>
        </w:rPr>
        <w:t>under</w:t>
      </w:r>
      <w:r>
        <w:rPr>
          <w:color w:val="231F20"/>
          <w:spacing w:val="7"/>
        </w:rPr>
        <w:t xml:space="preserve"> </w:t>
      </w:r>
      <w:r>
        <w:rPr>
          <w:color w:val="231F20"/>
          <w:spacing w:val="-2"/>
        </w:rPr>
        <w:t>the</w:t>
      </w:r>
      <w:r>
        <w:rPr>
          <w:color w:val="231F20"/>
          <w:spacing w:val="8"/>
        </w:rPr>
        <w:t xml:space="preserve"> </w:t>
      </w:r>
      <w:r>
        <w:rPr>
          <w:color w:val="231F20"/>
          <w:spacing w:val="-2"/>
        </w:rPr>
        <w:t>Sexual</w:t>
      </w:r>
      <w:r>
        <w:rPr>
          <w:color w:val="231F20"/>
          <w:spacing w:val="6"/>
        </w:rPr>
        <w:t xml:space="preserve"> </w:t>
      </w:r>
      <w:r>
        <w:rPr>
          <w:color w:val="231F20"/>
          <w:spacing w:val="-2"/>
        </w:rPr>
        <w:t>Offenders</w:t>
      </w:r>
      <w:r>
        <w:rPr>
          <w:color w:val="231F20"/>
          <w:spacing w:val="6"/>
        </w:rPr>
        <w:t xml:space="preserve"> </w:t>
      </w:r>
      <w:r>
        <w:rPr>
          <w:color w:val="231F20"/>
          <w:spacing w:val="-2"/>
        </w:rPr>
        <w:t>link.</w:t>
      </w:r>
    </w:p>
    <w:p w14:paraId="5FBF9293" w14:textId="77777777" w:rsidR="00023072" w:rsidRDefault="00023072">
      <w:pPr>
        <w:pStyle w:val="BodyText"/>
        <w:jc w:val="both"/>
        <w:sectPr w:rsidR="00023072">
          <w:pgSz w:w="12240" w:h="15840"/>
          <w:pgMar w:top="640" w:right="0" w:bottom="660" w:left="0" w:header="0" w:footer="460" w:gutter="0"/>
          <w:cols w:space="720"/>
        </w:sectPr>
      </w:pPr>
    </w:p>
    <w:p w14:paraId="5366EADE" w14:textId="77777777" w:rsidR="00023072" w:rsidRDefault="00ED5357">
      <w:pPr>
        <w:pStyle w:val="Heading3"/>
        <w:spacing w:before="33"/>
        <w:ind w:left="730"/>
        <w:jc w:val="both"/>
        <w:rPr>
          <w:u w:val="none"/>
        </w:rPr>
      </w:pPr>
      <w:r>
        <w:rPr>
          <w:color w:val="231F20"/>
          <w:u w:color="231F20"/>
        </w:rPr>
        <w:lastRenderedPageBreak/>
        <w:t>DISTRIBUTION</w:t>
      </w:r>
      <w:r>
        <w:rPr>
          <w:color w:val="231F20"/>
          <w:spacing w:val="-10"/>
          <w:u w:color="231F20"/>
        </w:rPr>
        <w:t xml:space="preserve"> </w:t>
      </w:r>
      <w:r>
        <w:rPr>
          <w:color w:val="231F20"/>
          <w:u w:color="231F20"/>
        </w:rPr>
        <w:t>OF</w:t>
      </w:r>
      <w:r>
        <w:rPr>
          <w:color w:val="231F20"/>
          <w:spacing w:val="-10"/>
          <w:u w:color="231F20"/>
        </w:rPr>
        <w:t xml:space="preserve"> </w:t>
      </w:r>
      <w:r>
        <w:rPr>
          <w:color w:val="231F20"/>
          <w:u w:color="231F20"/>
        </w:rPr>
        <w:t>TIMELY</w:t>
      </w:r>
      <w:r>
        <w:rPr>
          <w:color w:val="231F20"/>
          <w:spacing w:val="-9"/>
          <w:u w:color="231F20"/>
        </w:rPr>
        <w:t xml:space="preserve"> </w:t>
      </w:r>
      <w:r>
        <w:rPr>
          <w:color w:val="231F20"/>
          <w:spacing w:val="-2"/>
          <w:u w:color="231F20"/>
        </w:rPr>
        <w:t>WARNINGS</w:t>
      </w:r>
    </w:p>
    <w:p w14:paraId="2E4D1BD8" w14:textId="77777777" w:rsidR="00023072" w:rsidRDefault="00ED5357">
      <w:pPr>
        <w:pStyle w:val="BodyText"/>
        <w:spacing w:before="269" w:line="225" w:lineRule="auto"/>
        <w:ind w:left="730" w:right="725"/>
        <w:jc w:val="both"/>
      </w:pPr>
      <w:r>
        <w:rPr>
          <w:color w:val="221F1F"/>
        </w:rPr>
        <w:t>The</w:t>
      </w:r>
      <w:r>
        <w:rPr>
          <w:color w:val="221F1F"/>
          <w:spacing w:val="-2"/>
        </w:rPr>
        <w:t xml:space="preserve"> </w:t>
      </w:r>
      <w:r>
        <w:rPr>
          <w:color w:val="221F1F"/>
        </w:rPr>
        <w:t>department</w:t>
      </w:r>
      <w:r>
        <w:rPr>
          <w:color w:val="221F1F"/>
          <w:spacing w:val="-3"/>
        </w:rPr>
        <w:t xml:space="preserve"> </w:t>
      </w:r>
      <w:r>
        <w:rPr>
          <w:color w:val="221F1F"/>
        </w:rPr>
        <w:t>distributes</w:t>
      </w:r>
      <w:r>
        <w:rPr>
          <w:color w:val="221F1F"/>
          <w:spacing w:val="-3"/>
        </w:rPr>
        <w:t xml:space="preserve"> </w:t>
      </w:r>
      <w:r>
        <w:rPr>
          <w:color w:val="221F1F"/>
        </w:rPr>
        <w:t>timely</w:t>
      </w:r>
      <w:r>
        <w:rPr>
          <w:color w:val="221F1F"/>
          <w:spacing w:val="-3"/>
        </w:rPr>
        <w:t xml:space="preserve"> </w:t>
      </w:r>
      <w:r>
        <w:rPr>
          <w:color w:val="221F1F"/>
        </w:rPr>
        <w:t>warnings</w:t>
      </w:r>
      <w:r>
        <w:rPr>
          <w:color w:val="221F1F"/>
          <w:spacing w:val="-2"/>
        </w:rPr>
        <w:t xml:space="preserve"> </w:t>
      </w:r>
      <w:r>
        <w:rPr>
          <w:color w:val="221F1F"/>
        </w:rPr>
        <w:t>via</w:t>
      </w:r>
      <w:r>
        <w:rPr>
          <w:color w:val="221F1F"/>
          <w:spacing w:val="-3"/>
        </w:rPr>
        <w:t xml:space="preserve"> </w:t>
      </w:r>
      <w:r>
        <w:rPr>
          <w:color w:val="221F1F"/>
        </w:rPr>
        <w:t>the</w:t>
      </w:r>
      <w:r>
        <w:rPr>
          <w:color w:val="221F1F"/>
          <w:spacing w:val="-2"/>
        </w:rPr>
        <w:t xml:space="preserve"> </w:t>
      </w:r>
      <w:r>
        <w:rPr>
          <w:color w:val="221F1F"/>
        </w:rPr>
        <w:t>University’s</w:t>
      </w:r>
      <w:r>
        <w:rPr>
          <w:color w:val="221F1F"/>
          <w:spacing w:val="-3"/>
        </w:rPr>
        <w:t xml:space="preserve"> </w:t>
      </w:r>
      <w:r>
        <w:rPr>
          <w:color w:val="221F1F"/>
        </w:rPr>
        <w:t>B-ALERT</w:t>
      </w:r>
      <w:r>
        <w:rPr>
          <w:color w:val="221F1F"/>
          <w:spacing w:val="-3"/>
        </w:rPr>
        <w:t xml:space="preserve"> </w:t>
      </w:r>
      <w:r>
        <w:rPr>
          <w:color w:val="221F1F"/>
        </w:rPr>
        <w:t>emergency</w:t>
      </w:r>
      <w:r>
        <w:rPr>
          <w:color w:val="221F1F"/>
          <w:spacing w:val="-3"/>
        </w:rPr>
        <w:t xml:space="preserve"> </w:t>
      </w:r>
      <w:r>
        <w:rPr>
          <w:color w:val="221F1F"/>
        </w:rPr>
        <w:t>notification</w:t>
      </w:r>
      <w:r>
        <w:rPr>
          <w:color w:val="221F1F"/>
          <w:spacing w:val="-2"/>
        </w:rPr>
        <w:t xml:space="preserve"> </w:t>
      </w:r>
      <w:r>
        <w:rPr>
          <w:color w:val="221F1F"/>
        </w:rPr>
        <w:t>system</w:t>
      </w:r>
      <w:r>
        <w:rPr>
          <w:color w:val="221F1F"/>
          <w:spacing w:val="-3"/>
        </w:rPr>
        <w:t xml:space="preserve"> </w:t>
      </w:r>
      <w:r>
        <w:rPr>
          <w:color w:val="221F1F"/>
        </w:rPr>
        <w:t>to</w:t>
      </w:r>
      <w:r>
        <w:rPr>
          <w:color w:val="221F1F"/>
          <w:spacing w:val="-3"/>
        </w:rPr>
        <w:t xml:space="preserve"> </w:t>
      </w:r>
      <w:r>
        <w:rPr>
          <w:color w:val="221F1F"/>
        </w:rPr>
        <w:t>communicate through</w:t>
      </w:r>
      <w:r>
        <w:rPr>
          <w:color w:val="221F1F"/>
          <w:spacing w:val="-7"/>
        </w:rPr>
        <w:t xml:space="preserve"> </w:t>
      </w:r>
      <w:r>
        <w:rPr>
          <w:color w:val="221F1F"/>
        </w:rPr>
        <w:t>voice</w:t>
      </w:r>
      <w:r>
        <w:rPr>
          <w:color w:val="221F1F"/>
          <w:spacing w:val="-7"/>
        </w:rPr>
        <w:t xml:space="preserve"> </w:t>
      </w:r>
      <w:r>
        <w:rPr>
          <w:color w:val="221F1F"/>
        </w:rPr>
        <w:t>calls,</w:t>
      </w:r>
      <w:r>
        <w:rPr>
          <w:color w:val="221F1F"/>
          <w:spacing w:val="-7"/>
        </w:rPr>
        <w:t xml:space="preserve"> </w:t>
      </w:r>
      <w:r>
        <w:rPr>
          <w:color w:val="221F1F"/>
        </w:rPr>
        <w:t>SMS</w:t>
      </w:r>
      <w:r>
        <w:rPr>
          <w:color w:val="221F1F"/>
          <w:spacing w:val="-7"/>
        </w:rPr>
        <w:t xml:space="preserve"> </w:t>
      </w:r>
      <w:r>
        <w:rPr>
          <w:color w:val="221F1F"/>
        </w:rPr>
        <w:t>text</w:t>
      </w:r>
      <w:r>
        <w:rPr>
          <w:color w:val="221F1F"/>
          <w:spacing w:val="-7"/>
        </w:rPr>
        <w:t xml:space="preserve"> </w:t>
      </w:r>
      <w:r>
        <w:rPr>
          <w:color w:val="221F1F"/>
        </w:rPr>
        <w:t>messages</w:t>
      </w:r>
      <w:r>
        <w:rPr>
          <w:color w:val="221F1F"/>
          <w:spacing w:val="-7"/>
        </w:rPr>
        <w:t xml:space="preserve"> </w:t>
      </w:r>
      <w:r>
        <w:rPr>
          <w:color w:val="221F1F"/>
        </w:rPr>
        <w:t>and</w:t>
      </w:r>
      <w:r>
        <w:rPr>
          <w:color w:val="221F1F"/>
          <w:spacing w:val="-7"/>
        </w:rPr>
        <w:t xml:space="preserve"> </w:t>
      </w:r>
      <w:r>
        <w:rPr>
          <w:color w:val="221F1F"/>
        </w:rPr>
        <w:t>emails</w:t>
      </w:r>
      <w:r>
        <w:rPr>
          <w:color w:val="221F1F"/>
          <w:spacing w:val="-7"/>
        </w:rPr>
        <w:t xml:space="preserve"> </w:t>
      </w:r>
      <w:r>
        <w:rPr>
          <w:color w:val="221F1F"/>
        </w:rPr>
        <w:t>to</w:t>
      </w:r>
      <w:r>
        <w:rPr>
          <w:color w:val="221F1F"/>
          <w:spacing w:val="-7"/>
        </w:rPr>
        <w:t xml:space="preserve"> </w:t>
      </w:r>
      <w:r>
        <w:rPr>
          <w:color w:val="221F1F"/>
        </w:rPr>
        <w:t>the</w:t>
      </w:r>
      <w:r>
        <w:rPr>
          <w:color w:val="221F1F"/>
          <w:spacing w:val="-7"/>
        </w:rPr>
        <w:t xml:space="preserve"> </w:t>
      </w:r>
      <w:r>
        <w:rPr>
          <w:color w:val="221F1F"/>
        </w:rPr>
        <w:t>entire</w:t>
      </w:r>
      <w:r>
        <w:rPr>
          <w:color w:val="221F1F"/>
          <w:spacing w:val="-7"/>
        </w:rPr>
        <w:t xml:space="preserve"> </w:t>
      </w:r>
      <w:r>
        <w:rPr>
          <w:color w:val="221F1F"/>
        </w:rPr>
        <w:t>campus</w:t>
      </w:r>
      <w:r>
        <w:rPr>
          <w:color w:val="221F1F"/>
          <w:spacing w:val="-7"/>
        </w:rPr>
        <w:t xml:space="preserve"> </w:t>
      </w:r>
      <w:r>
        <w:rPr>
          <w:color w:val="221F1F"/>
        </w:rPr>
        <w:t>all</w:t>
      </w:r>
      <w:r>
        <w:rPr>
          <w:color w:val="221F1F"/>
          <w:spacing w:val="-7"/>
        </w:rPr>
        <w:t xml:space="preserve"> </w:t>
      </w:r>
      <w:r>
        <w:rPr>
          <w:color w:val="221F1F"/>
        </w:rPr>
        <w:t>at</w:t>
      </w:r>
      <w:r>
        <w:rPr>
          <w:color w:val="221F1F"/>
          <w:spacing w:val="-7"/>
        </w:rPr>
        <w:t xml:space="preserve"> </w:t>
      </w:r>
      <w:r>
        <w:rPr>
          <w:color w:val="221F1F"/>
        </w:rPr>
        <w:t>the</w:t>
      </w:r>
      <w:r>
        <w:rPr>
          <w:color w:val="221F1F"/>
          <w:spacing w:val="-7"/>
        </w:rPr>
        <w:t xml:space="preserve"> </w:t>
      </w:r>
      <w:r>
        <w:rPr>
          <w:color w:val="221F1F"/>
        </w:rPr>
        <w:t>same</w:t>
      </w:r>
      <w:r>
        <w:rPr>
          <w:color w:val="221F1F"/>
          <w:spacing w:val="-7"/>
        </w:rPr>
        <w:t xml:space="preserve"> </w:t>
      </w:r>
      <w:r>
        <w:rPr>
          <w:color w:val="221F1F"/>
        </w:rPr>
        <w:t>time.</w:t>
      </w:r>
      <w:r>
        <w:rPr>
          <w:color w:val="221F1F"/>
          <w:spacing w:val="-7"/>
        </w:rPr>
        <w:t xml:space="preserve"> </w:t>
      </w:r>
      <w:r>
        <w:rPr>
          <w:color w:val="221F1F"/>
        </w:rPr>
        <w:t>B-ALERT</w:t>
      </w:r>
      <w:r>
        <w:rPr>
          <w:color w:val="221F1F"/>
          <w:spacing w:val="-7"/>
        </w:rPr>
        <w:t xml:space="preserve"> </w:t>
      </w:r>
      <w:r>
        <w:rPr>
          <w:color w:val="221F1F"/>
        </w:rPr>
        <w:t>also</w:t>
      </w:r>
      <w:r>
        <w:rPr>
          <w:color w:val="221F1F"/>
          <w:spacing w:val="-7"/>
        </w:rPr>
        <w:t xml:space="preserve"> </w:t>
      </w:r>
      <w:r>
        <w:rPr>
          <w:color w:val="221F1F"/>
        </w:rPr>
        <w:t>integrates</w:t>
      </w:r>
      <w:r>
        <w:rPr>
          <w:color w:val="221F1F"/>
          <w:spacing w:val="-7"/>
        </w:rPr>
        <w:t xml:space="preserve"> </w:t>
      </w:r>
      <w:r>
        <w:rPr>
          <w:color w:val="221F1F"/>
        </w:rPr>
        <w:t>with Facebook and Twitter. Timely Warnings are issued to alert the University community to certain crimes in a manner that is timely and will aid in the prevention of similar crimes. Once the University determines that an alert will be issued, the Information</w:t>
      </w:r>
      <w:r>
        <w:rPr>
          <w:color w:val="221F1F"/>
          <w:spacing w:val="-6"/>
        </w:rPr>
        <w:t xml:space="preserve"> </w:t>
      </w:r>
      <w:r>
        <w:rPr>
          <w:color w:val="221F1F"/>
        </w:rPr>
        <w:t>Technology</w:t>
      </w:r>
      <w:r>
        <w:rPr>
          <w:color w:val="221F1F"/>
          <w:spacing w:val="-6"/>
        </w:rPr>
        <w:t xml:space="preserve"> </w:t>
      </w:r>
      <w:r>
        <w:rPr>
          <w:color w:val="221F1F"/>
        </w:rPr>
        <w:t>Department</w:t>
      </w:r>
      <w:r>
        <w:rPr>
          <w:color w:val="221F1F"/>
          <w:spacing w:val="-7"/>
        </w:rPr>
        <w:t xml:space="preserve"> </w:t>
      </w:r>
      <w:r>
        <w:rPr>
          <w:color w:val="221F1F"/>
        </w:rPr>
        <w:t>e-mails</w:t>
      </w:r>
      <w:r>
        <w:rPr>
          <w:color w:val="221F1F"/>
          <w:spacing w:val="-6"/>
        </w:rPr>
        <w:t xml:space="preserve"> </w:t>
      </w:r>
      <w:r>
        <w:rPr>
          <w:color w:val="221F1F"/>
        </w:rPr>
        <w:t>the</w:t>
      </w:r>
      <w:r>
        <w:rPr>
          <w:color w:val="221F1F"/>
          <w:spacing w:val="-7"/>
        </w:rPr>
        <w:t xml:space="preserve"> </w:t>
      </w:r>
      <w:r>
        <w:rPr>
          <w:color w:val="221F1F"/>
        </w:rPr>
        <w:t>announcement</w:t>
      </w:r>
      <w:r>
        <w:rPr>
          <w:color w:val="221F1F"/>
          <w:spacing w:val="-7"/>
        </w:rPr>
        <w:t xml:space="preserve"> </w:t>
      </w:r>
      <w:r>
        <w:rPr>
          <w:color w:val="221F1F"/>
        </w:rPr>
        <w:t>and</w:t>
      </w:r>
      <w:r>
        <w:rPr>
          <w:color w:val="221F1F"/>
          <w:spacing w:val="-7"/>
        </w:rPr>
        <w:t xml:space="preserve"> </w:t>
      </w:r>
      <w:r>
        <w:rPr>
          <w:color w:val="221F1F"/>
        </w:rPr>
        <w:t>the</w:t>
      </w:r>
      <w:r>
        <w:rPr>
          <w:color w:val="221F1F"/>
          <w:spacing w:val="-7"/>
        </w:rPr>
        <w:t xml:space="preserve"> </w:t>
      </w:r>
      <w:r>
        <w:rPr>
          <w:color w:val="221F1F"/>
        </w:rPr>
        <w:t>police</w:t>
      </w:r>
      <w:r>
        <w:rPr>
          <w:color w:val="221F1F"/>
          <w:spacing w:val="-6"/>
        </w:rPr>
        <w:t xml:space="preserve"> </w:t>
      </w:r>
      <w:r>
        <w:rPr>
          <w:color w:val="221F1F"/>
        </w:rPr>
        <w:t>department</w:t>
      </w:r>
      <w:r>
        <w:rPr>
          <w:color w:val="221F1F"/>
          <w:spacing w:val="-7"/>
        </w:rPr>
        <w:t xml:space="preserve"> </w:t>
      </w:r>
      <w:r>
        <w:rPr>
          <w:color w:val="221F1F"/>
        </w:rPr>
        <w:t>posts</w:t>
      </w:r>
      <w:r>
        <w:rPr>
          <w:color w:val="221F1F"/>
          <w:spacing w:val="-7"/>
        </w:rPr>
        <w:t xml:space="preserve"> </w:t>
      </w:r>
      <w:r>
        <w:rPr>
          <w:color w:val="221F1F"/>
        </w:rPr>
        <w:t>it</w:t>
      </w:r>
      <w:r>
        <w:rPr>
          <w:color w:val="221F1F"/>
          <w:spacing w:val="-7"/>
        </w:rPr>
        <w:t xml:space="preserve"> </w:t>
      </w:r>
      <w:r>
        <w:rPr>
          <w:color w:val="221F1F"/>
        </w:rPr>
        <w:t>on</w:t>
      </w:r>
      <w:r>
        <w:rPr>
          <w:color w:val="221F1F"/>
          <w:spacing w:val="-7"/>
        </w:rPr>
        <w:t xml:space="preserve"> </w:t>
      </w:r>
      <w:r>
        <w:rPr>
          <w:color w:val="221F1F"/>
        </w:rPr>
        <w:t>its</w:t>
      </w:r>
      <w:r>
        <w:rPr>
          <w:color w:val="221F1F"/>
          <w:spacing w:val="-6"/>
        </w:rPr>
        <w:t xml:space="preserve"> </w:t>
      </w:r>
      <w:r>
        <w:rPr>
          <w:color w:val="221F1F"/>
        </w:rPr>
        <w:t>w</w:t>
      </w:r>
      <w:hyperlink r:id="rId69">
        <w:r w:rsidR="00023072">
          <w:rPr>
            <w:color w:val="221F1F"/>
          </w:rPr>
          <w:t>ebsite</w:t>
        </w:r>
        <w:r w:rsidR="00023072">
          <w:rPr>
            <w:color w:val="221F1F"/>
            <w:spacing w:val="-7"/>
          </w:rPr>
          <w:t xml:space="preserve"> </w:t>
        </w:r>
        <w:r w:rsidR="00023072">
          <w:rPr>
            <w:color w:val="221F1F"/>
          </w:rPr>
          <w:t>at</w:t>
        </w:r>
        <w:r w:rsidR="00023072">
          <w:rPr>
            <w:color w:val="221F1F"/>
            <w:spacing w:val="-7"/>
          </w:rPr>
          <w:t xml:space="preserve"> </w:t>
        </w:r>
        <w:proofErr w:type="spellStart"/>
        <w:r w:rsidR="00023072">
          <w:rPr>
            <w:color w:val="01704A"/>
          </w:rPr>
          <w:t>uab</w:t>
        </w:r>
        <w:proofErr w:type="spellEnd"/>
        <w:r w:rsidR="00023072">
          <w:rPr>
            <w:color w:val="01704A"/>
          </w:rPr>
          <w:t>.</w:t>
        </w:r>
      </w:hyperlink>
      <w:r>
        <w:rPr>
          <w:color w:val="01704A"/>
        </w:rPr>
        <w:t xml:space="preserve"> </w:t>
      </w:r>
      <w:hyperlink r:id="rId70">
        <w:proofErr w:type="spellStart"/>
        <w:r w:rsidR="00023072">
          <w:rPr>
            <w:color w:val="01704A"/>
          </w:rPr>
          <w:t>edu</w:t>
        </w:r>
        <w:proofErr w:type="spellEnd"/>
        <w:r w:rsidR="00023072">
          <w:rPr>
            <w:color w:val="01704A"/>
          </w:rPr>
          <w:t>/police</w:t>
        </w:r>
        <w:r w:rsidR="00023072">
          <w:rPr>
            <w:color w:val="221F1F"/>
          </w:rPr>
          <w:t>.</w:t>
        </w:r>
      </w:hyperlink>
      <w:r>
        <w:rPr>
          <w:color w:val="221F1F"/>
        </w:rPr>
        <w:t xml:space="preserve"> The department may also post alerts on bulletin boards throughout campus and send “Be </w:t>
      </w:r>
      <w:proofErr w:type="gramStart"/>
      <w:r>
        <w:rPr>
          <w:color w:val="221F1F"/>
        </w:rPr>
        <w:t>On</w:t>
      </w:r>
      <w:proofErr w:type="gramEnd"/>
      <w:r>
        <w:rPr>
          <w:color w:val="221F1F"/>
        </w:rPr>
        <w:t xml:space="preserve"> the Look Out” (BOLO) to local law enforcement agencies.</w:t>
      </w:r>
    </w:p>
    <w:p w14:paraId="5F31F519" w14:textId="77777777" w:rsidR="00023072" w:rsidRDefault="00ED5357">
      <w:pPr>
        <w:spacing w:before="203"/>
        <w:ind w:left="735"/>
        <w:jc w:val="both"/>
        <w:rPr>
          <w:b/>
          <w:sz w:val="28"/>
        </w:rPr>
      </w:pPr>
      <w:r>
        <w:rPr>
          <w:b/>
          <w:color w:val="221F1F"/>
          <w:sz w:val="28"/>
          <w:u w:val="single" w:color="221F1F"/>
        </w:rPr>
        <w:t>DAILY</w:t>
      </w:r>
      <w:r>
        <w:rPr>
          <w:b/>
          <w:color w:val="221F1F"/>
          <w:spacing w:val="35"/>
          <w:sz w:val="28"/>
          <w:u w:val="single" w:color="221F1F"/>
        </w:rPr>
        <w:t xml:space="preserve"> </w:t>
      </w:r>
      <w:r>
        <w:rPr>
          <w:b/>
          <w:color w:val="221F1F"/>
          <w:sz w:val="28"/>
          <w:u w:val="single" w:color="221F1F"/>
        </w:rPr>
        <w:t>CRIME</w:t>
      </w:r>
      <w:r>
        <w:rPr>
          <w:b/>
          <w:color w:val="221F1F"/>
          <w:spacing w:val="35"/>
          <w:sz w:val="28"/>
          <w:u w:val="single" w:color="221F1F"/>
        </w:rPr>
        <w:t xml:space="preserve"> </w:t>
      </w:r>
      <w:r>
        <w:rPr>
          <w:b/>
          <w:color w:val="221F1F"/>
          <w:spacing w:val="-5"/>
          <w:sz w:val="28"/>
          <w:u w:val="single" w:color="221F1F"/>
        </w:rPr>
        <w:t>LOG</w:t>
      </w:r>
    </w:p>
    <w:p w14:paraId="1A94B2CD" w14:textId="77777777" w:rsidR="00023072" w:rsidRDefault="00ED5357">
      <w:pPr>
        <w:pStyle w:val="BodyText"/>
        <w:spacing w:before="181" w:line="225" w:lineRule="auto"/>
        <w:ind w:left="730" w:right="723"/>
        <w:jc w:val="both"/>
      </w:pPr>
      <w:r>
        <w:rPr>
          <w:color w:val="221F1F"/>
        </w:rPr>
        <w:t>The UAB Police Department maintains a Daily Crime Log that records, by the date the incident was reported, all crimes, and</w:t>
      </w:r>
      <w:r>
        <w:rPr>
          <w:color w:val="221F1F"/>
          <w:spacing w:val="-6"/>
        </w:rPr>
        <w:t xml:space="preserve"> </w:t>
      </w:r>
      <w:r>
        <w:rPr>
          <w:color w:val="221F1F"/>
        </w:rPr>
        <w:t>other</w:t>
      </w:r>
      <w:r>
        <w:rPr>
          <w:color w:val="221F1F"/>
          <w:spacing w:val="-6"/>
        </w:rPr>
        <w:t xml:space="preserve"> </w:t>
      </w:r>
      <w:r>
        <w:rPr>
          <w:color w:val="221F1F"/>
        </w:rPr>
        <w:t>serious</w:t>
      </w:r>
      <w:r>
        <w:rPr>
          <w:color w:val="221F1F"/>
          <w:spacing w:val="-6"/>
        </w:rPr>
        <w:t xml:space="preserve"> </w:t>
      </w:r>
      <w:r>
        <w:rPr>
          <w:color w:val="221F1F"/>
        </w:rPr>
        <w:t>incidents</w:t>
      </w:r>
      <w:r>
        <w:rPr>
          <w:color w:val="221F1F"/>
          <w:spacing w:val="-6"/>
        </w:rPr>
        <w:t xml:space="preserve"> </w:t>
      </w:r>
      <w:r>
        <w:rPr>
          <w:color w:val="221F1F"/>
        </w:rPr>
        <w:t>that</w:t>
      </w:r>
      <w:r>
        <w:rPr>
          <w:color w:val="221F1F"/>
          <w:spacing w:val="-6"/>
        </w:rPr>
        <w:t xml:space="preserve"> </w:t>
      </w:r>
      <w:r>
        <w:rPr>
          <w:color w:val="221F1F"/>
        </w:rPr>
        <w:t>occur</w:t>
      </w:r>
      <w:r>
        <w:rPr>
          <w:color w:val="221F1F"/>
          <w:spacing w:val="-6"/>
        </w:rPr>
        <w:t xml:space="preserve"> </w:t>
      </w:r>
      <w:r>
        <w:rPr>
          <w:color w:val="221F1F"/>
        </w:rPr>
        <w:t>on</w:t>
      </w:r>
      <w:r>
        <w:rPr>
          <w:color w:val="221F1F"/>
          <w:spacing w:val="-6"/>
        </w:rPr>
        <w:t xml:space="preserve"> </w:t>
      </w:r>
      <w:r>
        <w:rPr>
          <w:color w:val="221F1F"/>
        </w:rPr>
        <w:t>campus,</w:t>
      </w:r>
      <w:r>
        <w:rPr>
          <w:color w:val="221F1F"/>
          <w:spacing w:val="-6"/>
        </w:rPr>
        <w:t xml:space="preserve"> </w:t>
      </w:r>
      <w:r>
        <w:rPr>
          <w:color w:val="221F1F"/>
        </w:rPr>
        <w:t>in</w:t>
      </w:r>
      <w:r>
        <w:rPr>
          <w:color w:val="221F1F"/>
          <w:spacing w:val="-6"/>
        </w:rPr>
        <w:t xml:space="preserve"> </w:t>
      </w:r>
      <w:r>
        <w:rPr>
          <w:color w:val="221F1F"/>
        </w:rPr>
        <w:t>a</w:t>
      </w:r>
      <w:r>
        <w:rPr>
          <w:color w:val="221F1F"/>
          <w:spacing w:val="-6"/>
        </w:rPr>
        <w:t xml:space="preserve"> </w:t>
      </w:r>
      <w:r>
        <w:rPr>
          <w:color w:val="221F1F"/>
        </w:rPr>
        <w:t>non-campus</w:t>
      </w:r>
      <w:r>
        <w:rPr>
          <w:color w:val="221F1F"/>
          <w:spacing w:val="-6"/>
        </w:rPr>
        <w:t xml:space="preserve"> </w:t>
      </w:r>
      <w:r>
        <w:rPr>
          <w:color w:val="221F1F"/>
        </w:rPr>
        <w:t>building</w:t>
      </w:r>
      <w:r>
        <w:rPr>
          <w:color w:val="221F1F"/>
          <w:spacing w:val="-5"/>
        </w:rPr>
        <w:t xml:space="preserve"> </w:t>
      </w:r>
      <w:r>
        <w:rPr>
          <w:color w:val="221F1F"/>
        </w:rPr>
        <w:t>or</w:t>
      </w:r>
      <w:r>
        <w:rPr>
          <w:color w:val="221F1F"/>
          <w:spacing w:val="-6"/>
        </w:rPr>
        <w:t xml:space="preserve"> </w:t>
      </w:r>
      <w:r>
        <w:rPr>
          <w:color w:val="221F1F"/>
        </w:rPr>
        <w:t>property,</w:t>
      </w:r>
      <w:r>
        <w:rPr>
          <w:color w:val="221F1F"/>
          <w:spacing w:val="-6"/>
        </w:rPr>
        <w:t xml:space="preserve"> </w:t>
      </w:r>
      <w:r>
        <w:rPr>
          <w:color w:val="221F1F"/>
        </w:rPr>
        <w:t>on</w:t>
      </w:r>
      <w:r>
        <w:rPr>
          <w:color w:val="221F1F"/>
          <w:spacing w:val="-6"/>
        </w:rPr>
        <w:t xml:space="preserve"> </w:t>
      </w:r>
      <w:r>
        <w:rPr>
          <w:color w:val="221F1F"/>
        </w:rPr>
        <w:t>public</w:t>
      </w:r>
      <w:r>
        <w:rPr>
          <w:color w:val="221F1F"/>
          <w:spacing w:val="-6"/>
        </w:rPr>
        <w:t xml:space="preserve"> </w:t>
      </w:r>
      <w:r>
        <w:rPr>
          <w:color w:val="221F1F"/>
        </w:rPr>
        <w:t>property,</w:t>
      </w:r>
      <w:r>
        <w:rPr>
          <w:color w:val="221F1F"/>
          <w:spacing w:val="-6"/>
        </w:rPr>
        <w:t xml:space="preserve"> </w:t>
      </w:r>
      <w:r>
        <w:rPr>
          <w:color w:val="221F1F"/>
        </w:rPr>
        <w:t>or</w:t>
      </w:r>
      <w:r>
        <w:rPr>
          <w:color w:val="221F1F"/>
          <w:spacing w:val="-6"/>
        </w:rPr>
        <w:t xml:space="preserve"> </w:t>
      </w:r>
      <w:r>
        <w:rPr>
          <w:color w:val="221F1F"/>
        </w:rPr>
        <w:t>within</w:t>
      </w:r>
      <w:r>
        <w:rPr>
          <w:color w:val="221F1F"/>
          <w:spacing w:val="-6"/>
        </w:rPr>
        <w:t xml:space="preserve"> </w:t>
      </w:r>
      <w:r>
        <w:rPr>
          <w:color w:val="221F1F"/>
        </w:rPr>
        <w:t>the department’s</w:t>
      </w:r>
      <w:r>
        <w:rPr>
          <w:color w:val="221F1F"/>
          <w:spacing w:val="-4"/>
        </w:rPr>
        <w:t xml:space="preserve"> </w:t>
      </w:r>
      <w:r>
        <w:rPr>
          <w:color w:val="221F1F"/>
        </w:rPr>
        <w:t>patrol</w:t>
      </w:r>
      <w:r>
        <w:rPr>
          <w:color w:val="221F1F"/>
          <w:spacing w:val="-4"/>
        </w:rPr>
        <w:t xml:space="preserve"> </w:t>
      </w:r>
      <w:r>
        <w:rPr>
          <w:color w:val="221F1F"/>
        </w:rPr>
        <w:t>jurisdiction.</w:t>
      </w:r>
      <w:r>
        <w:rPr>
          <w:color w:val="221F1F"/>
          <w:spacing w:val="-3"/>
        </w:rPr>
        <w:t xml:space="preserve"> </w:t>
      </w:r>
      <w:r>
        <w:rPr>
          <w:color w:val="221F1F"/>
        </w:rPr>
        <w:t>It</w:t>
      </w:r>
      <w:r>
        <w:rPr>
          <w:color w:val="221F1F"/>
          <w:spacing w:val="-4"/>
        </w:rPr>
        <w:t xml:space="preserve"> </w:t>
      </w:r>
      <w:r>
        <w:rPr>
          <w:color w:val="221F1F"/>
        </w:rPr>
        <w:t>is</w:t>
      </w:r>
      <w:r>
        <w:rPr>
          <w:color w:val="221F1F"/>
          <w:spacing w:val="-4"/>
        </w:rPr>
        <w:t xml:space="preserve"> </w:t>
      </w:r>
      <w:r>
        <w:rPr>
          <w:color w:val="221F1F"/>
        </w:rPr>
        <w:t>our</w:t>
      </w:r>
      <w:r>
        <w:rPr>
          <w:color w:val="221F1F"/>
          <w:spacing w:val="-3"/>
        </w:rPr>
        <w:t xml:space="preserve"> </w:t>
      </w:r>
      <w:r>
        <w:rPr>
          <w:color w:val="221F1F"/>
        </w:rPr>
        <w:t>policy</w:t>
      </w:r>
      <w:r>
        <w:rPr>
          <w:color w:val="221F1F"/>
          <w:spacing w:val="-3"/>
        </w:rPr>
        <w:t xml:space="preserve"> </w:t>
      </w:r>
      <w:r>
        <w:rPr>
          <w:color w:val="221F1F"/>
        </w:rPr>
        <w:t>to</w:t>
      </w:r>
      <w:r>
        <w:rPr>
          <w:color w:val="221F1F"/>
          <w:spacing w:val="-4"/>
        </w:rPr>
        <w:t xml:space="preserve"> </w:t>
      </w:r>
      <w:r>
        <w:rPr>
          <w:color w:val="221F1F"/>
        </w:rPr>
        <w:t>prepare</w:t>
      </w:r>
      <w:r>
        <w:rPr>
          <w:color w:val="221F1F"/>
          <w:spacing w:val="-4"/>
        </w:rPr>
        <w:t xml:space="preserve"> </w:t>
      </w:r>
      <w:r>
        <w:rPr>
          <w:color w:val="221F1F"/>
        </w:rPr>
        <w:t>an</w:t>
      </w:r>
      <w:r>
        <w:rPr>
          <w:color w:val="221F1F"/>
          <w:spacing w:val="-4"/>
        </w:rPr>
        <w:t xml:space="preserve"> </w:t>
      </w:r>
      <w:r>
        <w:rPr>
          <w:color w:val="221F1F"/>
        </w:rPr>
        <w:t>annual</w:t>
      </w:r>
      <w:r>
        <w:rPr>
          <w:color w:val="221F1F"/>
          <w:spacing w:val="-3"/>
        </w:rPr>
        <w:t xml:space="preserve"> </w:t>
      </w:r>
      <w:r>
        <w:rPr>
          <w:color w:val="221F1F"/>
        </w:rPr>
        <w:t>disclosure</w:t>
      </w:r>
      <w:r>
        <w:rPr>
          <w:color w:val="221F1F"/>
          <w:spacing w:val="-4"/>
        </w:rPr>
        <w:t xml:space="preserve"> </w:t>
      </w:r>
      <w:r>
        <w:rPr>
          <w:color w:val="221F1F"/>
        </w:rPr>
        <w:t>of</w:t>
      </w:r>
      <w:r>
        <w:rPr>
          <w:color w:val="221F1F"/>
          <w:spacing w:val="-4"/>
        </w:rPr>
        <w:t xml:space="preserve"> </w:t>
      </w:r>
      <w:r>
        <w:rPr>
          <w:color w:val="221F1F"/>
        </w:rPr>
        <w:t>crime</w:t>
      </w:r>
      <w:r>
        <w:rPr>
          <w:color w:val="221F1F"/>
          <w:spacing w:val="-4"/>
        </w:rPr>
        <w:t xml:space="preserve"> </w:t>
      </w:r>
      <w:r>
        <w:rPr>
          <w:color w:val="221F1F"/>
        </w:rPr>
        <w:t>statistics</w:t>
      </w:r>
      <w:r>
        <w:rPr>
          <w:color w:val="221F1F"/>
          <w:spacing w:val="-4"/>
        </w:rPr>
        <w:t xml:space="preserve"> </w:t>
      </w:r>
      <w:r>
        <w:rPr>
          <w:color w:val="221F1F"/>
        </w:rPr>
        <w:t>via</w:t>
      </w:r>
      <w:r>
        <w:rPr>
          <w:color w:val="221F1F"/>
          <w:spacing w:val="-4"/>
        </w:rPr>
        <w:t xml:space="preserve"> </w:t>
      </w:r>
      <w:r>
        <w:rPr>
          <w:color w:val="221F1F"/>
        </w:rPr>
        <w:t>our</w:t>
      </w:r>
      <w:r>
        <w:rPr>
          <w:color w:val="221F1F"/>
          <w:spacing w:val="-3"/>
        </w:rPr>
        <w:t xml:space="preserve"> </w:t>
      </w:r>
      <w:r>
        <w:rPr>
          <w:color w:val="221F1F"/>
        </w:rPr>
        <w:t>Annual</w:t>
      </w:r>
      <w:r>
        <w:rPr>
          <w:color w:val="221F1F"/>
          <w:spacing w:val="-3"/>
        </w:rPr>
        <w:t xml:space="preserve"> </w:t>
      </w:r>
      <w:r>
        <w:rPr>
          <w:color w:val="221F1F"/>
        </w:rPr>
        <w:t>Security and Fire Safety Report, our Daily Crime Log and on our department’s website. The Daily Crime Log is available for public inspection</w:t>
      </w:r>
      <w:r>
        <w:rPr>
          <w:color w:val="221F1F"/>
          <w:spacing w:val="-6"/>
        </w:rPr>
        <w:t xml:space="preserve"> </w:t>
      </w:r>
      <w:r>
        <w:rPr>
          <w:color w:val="221F1F"/>
        </w:rPr>
        <w:t>at</w:t>
      </w:r>
      <w:r>
        <w:rPr>
          <w:color w:val="221F1F"/>
          <w:spacing w:val="-7"/>
        </w:rPr>
        <w:t xml:space="preserve"> </w:t>
      </w:r>
      <w:r>
        <w:rPr>
          <w:color w:val="221F1F"/>
        </w:rPr>
        <w:t>the</w:t>
      </w:r>
      <w:r>
        <w:rPr>
          <w:color w:val="221F1F"/>
          <w:spacing w:val="-7"/>
        </w:rPr>
        <w:t xml:space="preserve"> </w:t>
      </w:r>
      <w:r>
        <w:rPr>
          <w:color w:val="221F1F"/>
        </w:rPr>
        <w:t>department’s</w:t>
      </w:r>
      <w:r>
        <w:rPr>
          <w:color w:val="221F1F"/>
          <w:spacing w:val="-7"/>
        </w:rPr>
        <w:t xml:space="preserve"> </w:t>
      </w:r>
      <w:r>
        <w:rPr>
          <w:color w:val="221F1F"/>
        </w:rPr>
        <w:t>headquarters.</w:t>
      </w:r>
      <w:r>
        <w:rPr>
          <w:color w:val="221F1F"/>
          <w:spacing w:val="-7"/>
        </w:rPr>
        <w:t xml:space="preserve"> </w:t>
      </w:r>
      <w:r>
        <w:rPr>
          <w:color w:val="221F1F"/>
        </w:rPr>
        <w:t>The</w:t>
      </w:r>
      <w:r>
        <w:rPr>
          <w:color w:val="221F1F"/>
          <w:spacing w:val="-7"/>
        </w:rPr>
        <w:t xml:space="preserve"> </w:t>
      </w:r>
      <w:r>
        <w:rPr>
          <w:color w:val="221F1F"/>
        </w:rPr>
        <w:t>Daily</w:t>
      </w:r>
      <w:r>
        <w:rPr>
          <w:color w:val="221F1F"/>
          <w:spacing w:val="-6"/>
        </w:rPr>
        <w:t xml:space="preserve"> </w:t>
      </w:r>
      <w:r>
        <w:rPr>
          <w:color w:val="221F1F"/>
        </w:rPr>
        <w:t>Crime</w:t>
      </w:r>
      <w:r>
        <w:rPr>
          <w:color w:val="221F1F"/>
          <w:spacing w:val="-7"/>
        </w:rPr>
        <w:t xml:space="preserve"> </w:t>
      </w:r>
      <w:r>
        <w:rPr>
          <w:color w:val="221F1F"/>
        </w:rPr>
        <w:t>Log</w:t>
      </w:r>
      <w:r>
        <w:rPr>
          <w:color w:val="221F1F"/>
          <w:spacing w:val="-7"/>
        </w:rPr>
        <w:t xml:space="preserve"> </w:t>
      </w:r>
      <w:r>
        <w:rPr>
          <w:color w:val="221F1F"/>
        </w:rPr>
        <w:t>includes</w:t>
      </w:r>
      <w:r>
        <w:rPr>
          <w:color w:val="221F1F"/>
          <w:spacing w:val="-6"/>
        </w:rPr>
        <w:t xml:space="preserve"> </w:t>
      </w:r>
      <w:r>
        <w:rPr>
          <w:color w:val="221F1F"/>
        </w:rPr>
        <w:t>the</w:t>
      </w:r>
      <w:r>
        <w:rPr>
          <w:color w:val="221F1F"/>
          <w:spacing w:val="-7"/>
        </w:rPr>
        <w:t xml:space="preserve"> </w:t>
      </w:r>
      <w:r>
        <w:rPr>
          <w:color w:val="221F1F"/>
        </w:rPr>
        <w:t>nature,</w:t>
      </w:r>
      <w:r>
        <w:rPr>
          <w:color w:val="221F1F"/>
          <w:spacing w:val="-7"/>
        </w:rPr>
        <w:t xml:space="preserve"> </w:t>
      </w:r>
      <w:r>
        <w:rPr>
          <w:color w:val="221F1F"/>
        </w:rPr>
        <w:t>date,</w:t>
      </w:r>
      <w:r>
        <w:rPr>
          <w:color w:val="221F1F"/>
          <w:spacing w:val="-7"/>
        </w:rPr>
        <w:t xml:space="preserve"> </w:t>
      </w:r>
      <w:r>
        <w:rPr>
          <w:color w:val="221F1F"/>
        </w:rPr>
        <w:t>time,</w:t>
      </w:r>
      <w:r>
        <w:rPr>
          <w:color w:val="221F1F"/>
          <w:spacing w:val="-7"/>
        </w:rPr>
        <w:t xml:space="preserve"> </w:t>
      </w:r>
      <w:r>
        <w:rPr>
          <w:color w:val="221F1F"/>
        </w:rPr>
        <w:t>and</w:t>
      </w:r>
      <w:r>
        <w:rPr>
          <w:color w:val="221F1F"/>
          <w:spacing w:val="-7"/>
        </w:rPr>
        <w:t xml:space="preserve"> </w:t>
      </w:r>
      <w:r>
        <w:rPr>
          <w:color w:val="221F1F"/>
        </w:rPr>
        <w:t>general</w:t>
      </w:r>
      <w:r>
        <w:rPr>
          <w:color w:val="221F1F"/>
          <w:spacing w:val="-7"/>
        </w:rPr>
        <w:t xml:space="preserve"> </w:t>
      </w:r>
      <w:r>
        <w:rPr>
          <w:color w:val="221F1F"/>
        </w:rPr>
        <w:t>location</w:t>
      </w:r>
      <w:r>
        <w:rPr>
          <w:color w:val="221F1F"/>
          <w:spacing w:val="-7"/>
        </w:rPr>
        <w:t xml:space="preserve"> </w:t>
      </w:r>
      <w:r>
        <w:rPr>
          <w:color w:val="221F1F"/>
        </w:rPr>
        <w:t>of each</w:t>
      </w:r>
      <w:r>
        <w:rPr>
          <w:color w:val="221F1F"/>
          <w:spacing w:val="-9"/>
        </w:rPr>
        <w:t xml:space="preserve"> </w:t>
      </w:r>
      <w:r>
        <w:rPr>
          <w:color w:val="221F1F"/>
        </w:rPr>
        <w:t>crime</w:t>
      </w:r>
      <w:r>
        <w:rPr>
          <w:color w:val="221F1F"/>
          <w:spacing w:val="-9"/>
        </w:rPr>
        <w:t xml:space="preserve"> </w:t>
      </w:r>
      <w:r>
        <w:rPr>
          <w:color w:val="221F1F"/>
        </w:rPr>
        <w:t>reported</w:t>
      </w:r>
      <w:r>
        <w:rPr>
          <w:color w:val="221F1F"/>
          <w:spacing w:val="-9"/>
        </w:rPr>
        <w:t xml:space="preserve"> </w:t>
      </w:r>
      <w:r>
        <w:rPr>
          <w:color w:val="221F1F"/>
        </w:rPr>
        <w:t>to</w:t>
      </w:r>
      <w:r>
        <w:rPr>
          <w:color w:val="221F1F"/>
          <w:spacing w:val="-9"/>
        </w:rPr>
        <w:t xml:space="preserve"> </w:t>
      </w:r>
      <w:r>
        <w:rPr>
          <w:color w:val="221F1F"/>
        </w:rPr>
        <w:t>the</w:t>
      </w:r>
      <w:r>
        <w:rPr>
          <w:color w:val="221F1F"/>
          <w:spacing w:val="-9"/>
        </w:rPr>
        <w:t xml:space="preserve"> </w:t>
      </w:r>
      <w:r>
        <w:rPr>
          <w:color w:val="221F1F"/>
        </w:rPr>
        <w:t>department,</w:t>
      </w:r>
      <w:r>
        <w:rPr>
          <w:color w:val="221F1F"/>
          <w:spacing w:val="-9"/>
        </w:rPr>
        <w:t xml:space="preserve"> </w:t>
      </w:r>
      <w:r>
        <w:rPr>
          <w:color w:val="221F1F"/>
        </w:rPr>
        <w:t>as</w:t>
      </w:r>
      <w:r>
        <w:rPr>
          <w:color w:val="221F1F"/>
          <w:spacing w:val="-9"/>
        </w:rPr>
        <w:t xml:space="preserve"> </w:t>
      </w:r>
      <w:r>
        <w:rPr>
          <w:color w:val="221F1F"/>
        </w:rPr>
        <w:t>well</w:t>
      </w:r>
      <w:r>
        <w:rPr>
          <w:color w:val="221F1F"/>
          <w:spacing w:val="-9"/>
        </w:rPr>
        <w:t xml:space="preserve"> </w:t>
      </w:r>
      <w:r>
        <w:rPr>
          <w:color w:val="221F1F"/>
        </w:rPr>
        <w:t>as</w:t>
      </w:r>
      <w:r>
        <w:rPr>
          <w:color w:val="221F1F"/>
          <w:spacing w:val="-9"/>
        </w:rPr>
        <w:t xml:space="preserve"> </w:t>
      </w:r>
      <w:r>
        <w:rPr>
          <w:color w:val="221F1F"/>
        </w:rPr>
        <w:t>the</w:t>
      </w:r>
      <w:r>
        <w:rPr>
          <w:color w:val="221F1F"/>
          <w:spacing w:val="-9"/>
        </w:rPr>
        <w:t xml:space="preserve"> </w:t>
      </w:r>
      <w:r>
        <w:rPr>
          <w:color w:val="221F1F"/>
        </w:rPr>
        <w:t>disposition</w:t>
      </w:r>
      <w:r>
        <w:rPr>
          <w:color w:val="221F1F"/>
          <w:spacing w:val="-8"/>
        </w:rPr>
        <w:t xml:space="preserve"> </w:t>
      </w:r>
      <w:r>
        <w:rPr>
          <w:color w:val="221F1F"/>
        </w:rPr>
        <w:t>of</w:t>
      </w:r>
      <w:r>
        <w:rPr>
          <w:color w:val="221F1F"/>
          <w:spacing w:val="-9"/>
        </w:rPr>
        <w:t xml:space="preserve"> </w:t>
      </w:r>
      <w:r>
        <w:rPr>
          <w:color w:val="221F1F"/>
        </w:rPr>
        <w:t>the</w:t>
      </w:r>
      <w:r>
        <w:rPr>
          <w:color w:val="221F1F"/>
          <w:spacing w:val="-9"/>
        </w:rPr>
        <w:t xml:space="preserve"> </w:t>
      </w:r>
      <w:r>
        <w:rPr>
          <w:color w:val="221F1F"/>
        </w:rPr>
        <w:t>complaint</w:t>
      </w:r>
      <w:r>
        <w:rPr>
          <w:color w:val="221F1F"/>
          <w:spacing w:val="-9"/>
        </w:rPr>
        <w:t xml:space="preserve"> </w:t>
      </w:r>
      <w:r>
        <w:rPr>
          <w:color w:val="221F1F"/>
        </w:rPr>
        <w:t>if</w:t>
      </w:r>
      <w:r>
        <w:rPr>
          <w:color w:val="221F1F"/>
          <w:spacing w:val="-8"/>
        </w:rPr>
        <w:t xml:space="preserve"> </w:t>
      </w:r>
      <w:r>
        <w:rPr>
          <w:color w:val="221F1F"/>
        </w:rPr>
        <w:t>this</w:t>
      </w:r>
      <w:r>
        <w:rPr>
          <w:color w:val="221F1F"/>
          <w:spacing w:val="-8"/>
        </w:rPr>
        <w:t xml:space="preserve"> </w:t>
      </w:r>
      <w:r>
        <w:rPr>
          <w:color w:val="221F1F"/>
        </w:rPr>
        <w:t>information</w:t>
      </w:r>
      <w:r>
        <w:rPr>
          <w:color w:val="221F1F"/>
          <w:spacing w:val="-9"/>
        </w:rPr>
        <w:t xml:space="preserve"> </w:t>
      </w:r>
      <w:r>
        <w:rPr>
          <w:color w:val="221F1F"/>
        </w:rPr>
        <w:t>is</w:t>
      </w:r>
      <w:r>
        <w:rPr>
          <w:color w:val="221F1F"/>
          <w:spacing w:val="-9"/>
        </w:rPr>
        <w:t xml:space="preserve"> </w:t>
      </w:r>
      <w:r>
        <w:rPr>
          <w:color w:val="221F1F"/>
        </w:rPr>
        <w:t>known</w:t>
      </w:r>
      <w:r>
        <w:rPr>
          <w:color w:val="221F1F"/>
          <w:spacing w:val="-9"/>
        </w:rPr>
        <w:t xml:space="preserve"> </w:t>
      </w:r>
      <w:r>
        <w:rPr>
          <w:color w:val="221F1F"/>
        </w:rPr>
        <w:t>at</w:t>
      </w:r>
      <w:r>
        <w:rPr>
          <w:color w:val="221F1F"/>
          <w:spacing w:val="-9"/>
        </w:rPr>
        <w:t xml:space="preserve"> </w:t>
      </w:r>
      <w:r>
        <w:rPr>
          <w:color w:val="221F1F"/>
        </w:rPr>
        <w:t>the</w:t>
      </w:r>
      <w:r>
        <w:rPr>
          <w:color w:val="221F1F"/>
          <w:spacing w:val="-9"/>
        </w:rPr>
        <w:t xml:space="preserve"> </w:t>
      </w:r>
      <w:r>
        <w:rPr>
          <w:color w:val="221F1F"/>
        </w:rPr>
        <w:t>time the log is created. The department posts specific incidents in the Daily Crime Log within two business days of receiving a report of an incident and reserves the right to exclude reports from the log in certain circumstances.</w:t>
      </w:r>
    </w:p>
    <w:p w14:paraId="559C1978" w14:textId="77777777" w:rsidR="00023072" w:rsidRDefault="00023072">
      <w:pPr>
        <w:pStyle w:val="BodyText"/>
        <w:rPr>
          <w:sz w:val="20"/>
        </w:rPr>
      </w:pPr>
    </w:p>
    <w:p w14:paraId="6089F6DF" w14:textId="77777777" w:rsidR="00023072" w:rsidRDefault="00023072">
      <w:pPr>
        <w:pStyle w:val="BodyText"/>
        <w:rPr>
          <w:sz w:val="20"/>
        </w:rPr>
      </w:pPr>
    </w:p>
    <w:p w14:paraId="27D0A088" w14:textId="77777777" w:rsidR="00023072" w:rsidRDefault="00ED5357">
      <w:pPr>
        <w:pStyle w:val="BodyText"/>
        <w:spacing w:before="31"/>
        <w:rPr>
          <w:sz w:val="20"/>
        </w:rPr>
      </w:pPr>
      <w:r>
        <w:rPr>
          <w:noProof/>
          <w:sz w:val="20"/>
        </w:rPr>
        <w:drawing>
          <wp:anchor distT="0" distB="0" distL="0" distR="0" simplePos="0" relativeHeight="487612928" behindDoc="1" locked="0" layoutInCell="1" allowOverlap="1" wp14:anchorId="3ABDA465" wp14:editId="71D58B56">
            <wp:simplePos x="0" y="0"/>
            <wp:positionH relativeFrom="page">
              <wp:posOffset>201574</wp:posOffset>
            </wp:positionH>
            <wp:positionV relativeFrom="paragraph">
              <wp:posOffset>190185</wp:posOffset>
            </wp:positionV>
            <wp:extent cx="6885174" cy="5226367"/>
            <wp:effectExtent l="0" t="0" r="0" b="0"/>
            <wp:wrapTopAndBottom/>
            <wp:docPr id="132" name="Image 132" descr="P1277#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descr="P1277#y1"/>
                    <pic:cNvPicPr/>
                  </pic:nvPicPr>
                  <pic:blipFill>
                    <a:blip r:embed="rId71" cstate="print"/>
                    <a:stretch>
                      <a:fillRect/>
                    </a:stretch>
                  </pic:blipFill>
                  <pic:spPr>
                    <a:xfrm>
                      <a:off x="0" y="0"/>
                      <a:ext cx="6885174" cy="5226367"/>
                    </a:xfrm>
                    <a:prstGeom prst="rect">
                      <a:avLst/>
                    </a:prstGeom>
                  </pic:spPr>
                </pic:pic>
              </a:graphicData>
            </a:graphic>
          </wp:anchor>
        </w:drawing>
      </w:r>
    </w:p>
    <w:p w14:paraId="09AB3AE1" w14:textId="77777777" w:rsidR="00023072" w:rsidRDefault="00023072">
      <w:pPr>
        <w:pStyle w:val="BodyText"/>
        <w:rPr>
          <w:sz w:val="20"/>
        </w:rPr>
        <w:sectPr w:rsidR="00023072">
          <w:pgSz w:w="12240" w:h="15840"/>
          <w:pgMar w:top="640" w:right="0" w:bottom="660" w:left="0" w:header="0" w:footer="460" w:gutter="0"/>
          <w:cols w:space="720"/>
        </w:sectPr>
      </w:pPr>
    </w:p>
    <w:p w14:paraId="08FE896E" w14:textId="77777777" w:rsidR="00023072" w:rsidRDefault="00ED5357">
      <w:pPr>
        <w:pStyle w:val="Heading3"/>
        <w:ind w:left="696"/>
        <w:jc w:val="both"/>
        <w:rPr>
          <w:u w:val="none"/>
        </w:rPr>
      </w:pPr>
      <w:r>
        <w:rPr>
          <w:color w:val="231F20"/>
          <w:spacing w:val="-2"/>
          <w:u w:color="231F20"/>
        </w:rPr>
        <w:lastRenderedPageBreak/>
        <w:t>EMERGENCY PREPAREDNESS,</w:t>
      </w:r>
      <w:r>
        <w:rPr>
          <w:color w:val="231F20"/>
          <w:spacing w:val="1"/>
          <w:u w:color="231F20"/>
        </w:rPr>
        <w:t xml:space="preserve"> </w:t>
      </w:r>
      <w:r>
        <w:rPr>
          <w:color w:val="231F20"/>
          <w:spacing w:val="-2"/>
          <w:u w:color="231F20"/>
        </w:rPr>
        <w:t>RESPONSE,</w:t>
      </w:r>
      <w:r>
        <w:rPr>
          <w:color w:val="231F20"/>
          <w:u w:color="231F20"/>
        </w:rPr>
        <w:t xml:space="preserve"> </w:t>
      </w:r>
      <w:r>
        <w:rPr>
          <w:color w:val="231F20"/>
          <w:spacing w:val="-2"/>
          <w:u w:color="231F20"/>
        </w:rPr>
        <w:t>AND</w:t>
      </w:r>
      <w:r>
        <w:rPr>
          <w:color w:val="231F20"/>
          <w:u w:color="231F20"/>
        </w:rPr>
        <w:t xml:space="preserve"> </w:t>
      </w:r>
      <w:r>
        <w:rPr>
          <w:color w:val="231F20"/>
          <w:spacing w:val="-2"/>
          <w:u w:color="231F20"/>
        </w:rPr>
        <w:t>EVACUATION</w:t>
      </w:r>
      <w:r>
        <w:rPr>
          <w:color w:val="231F20"/>
          <w:spacing w:val="1"/>
          <w:u w:color="231F20"/>
        </w:rPr>
        <w:t xml:space="preserve"> </w:t>
      </w:r>
      <w:r>
        <w:rPr>
          <w:color w:val="231F20"/>
          <w:spacing w:val="-2"/>
          <w:u w:color="231F20"/>
        </w:rPr>
        <w:t>PROCEDURES</w:t>
      </w:r>
    </w:p>
    <w:p w14:paraId="27EB0393" w14:textId="77777777" w:rsidR="00023072" w:rsidRDefault="00ED5357">
      <w:pPr>
        <w:pStyle w:val="Heading7"/>
        <w:spacing w:line="230" w:lineRule="auto"/>
        <w:ind w:left="696" w:right="738"/>
      </w:pPr>
      <w:r>
        <w:rPr>
          <w:color w:val="221F1F"/>
        </w:rPr>
        <w:t>The</w:t>
      </w:r>
      <w:r>
        <w:rPr>
          <w:color w:val="221F1F"/>
          <w:spacing w:val="17"/>
        </w:rPr>
        <w:t xml:space="preserve"> </w:t>
      </w:r>
      <w:r>
        <w:rPr>
          <w:color w:val="221F1F"/>
        </w:rPr>
        <w:t>University</w:t>
      </w:r>
      <w:r>
        <w:rPr>
          <w:color w:val="221F1F"/>
          <w:spacing w:val="17"/>
        </w:rPr>
        <w:t xml:space="preserve"> </w:t>
      </w:r>
      <w:r>
        <w:rPr>
          <w:color w:val="221F1F"/>
        </w:rPr>
        <w:t>of</w:t>
      </w:r>
      <w:r>
        <w:rPr>
          <w:color w:val="221F1F"/>
          <w:spacing w:val="17"/>
        </w:rPr>
        <w:t xml:space="preserve"> </w:t>
      </w:r>
      <w:r>
        <w:rPr>
          <w:color w:val="221F1F"/>
        </w:rPr>
        <w:t>Alabama</w:t>
      </w:r>
      <w:r>
        <w:rPr>
          <w:color w:val="221F1F"/>
          <w:spacing w:val="17"/>
        </w:rPr>
        <w:t xml:space="preserve"> </w:t>
      </w:r>
      <w:r>
        <w:rPr>
          <w:color w:val="221F1F"/>
        </w:rPr>
        <w:t>at</w:t>
      </w:r>
      <w:r>
        <w:rPr>
          <w:color w:val="221F1F"/>
          <w:spacing w:val="17"/>
        </w:rPr>
        <w:t xml:space="preserve"> </w:t>
      </w:r>
      <w:r>
        <w:rPr>
          <w:color w:val="221F1F"/>
        </w:rPr>
        <w:t>Birmingham</w:t>
      </w:r>
      <w:r>
        <w:rPr>
          <w:color w:val="221F1F"/>
          <w:spacing w:val="17"/>
        </w:rPr>
        <w:t xml:space="preserve"> </w:t>
      </w:r>
      <w:r>
        <w:rPr>
          <w:color w:val="221F1F"/>
        </w:rPr>
        <w:t>has</w:t>
      </w:r>
      <w:r>
        <w:rPr>
          <w:color w:val="221F1F"/>
          <w:spacing w:val="17"/>
        </w:rPr>
        <w:t xml:space="preserve"> </w:t>
      </w:r>
      <w:r>
        <w:rPr>
          <w:color w:val="221F1F"/>
        </w:rPr>
        <w:t>long</w:t>
      </w:r>
      <w:r>
        <w:rPr>
          <w:color w:val="221F1F"/>
          <w:spacing w:val="17"/>
        </w:rPr>
        <w:t xml:space="preserve"> </w:t>
      </w:r>
      <w:r>
        <w:rPr>
          <w:color w:val="221F1F"/>
        </w:rPr>
        <w:t>recognized</w:t>
      </w:r>
      <w:r>
        <w:rPr>
          <w:color w:val="221F1F"/>
          <w:spacing w:val="17"/>
        </w:rPr>
        <w:t xml:space="preserve"> </w:t>
      </w:r>
      <w:r>
        <w:rPr>
          <w:color w:val="221F1F"/>
        </w:rPr>
        <w:t>the</w:t>
      </w:r>
      <w:r>
        <w:rPr>
          <w:color w:val="221F1F"/>
          <w:spacing w:val="17"/>
        </w:rPr>
        <w:t xml:space="preserve"> </w:t>
      </w:r>
      <w:r>
        <w:rPr>
          <w:color w:val="221F1F"/>
        </w:rPr>
        <w:t>need</w:t>
      </w:r>
      <w:r>
        <w:rPr>
          <w:color w:val="221F1F"/>
          <w:spacing w:val="17"/>
        </w:rPr>
        <w:t xml:space="preserve"> </w:t>
      </w:r>
      <w:r>
        <w:rPr>
          <w:color w:val="221F1F"/>
        </w:rPr>
        <w:t>to</w:t>
      </w:r>
      <w:r>
        <w:rPr>
          <w:color w:val="221F1F"/>
          <w:spacing w:val="17"/>
        </w:rPr>
        <w:t xml:space="preserve"> </w:t>
      </w:r>
      <w:r>
        <w:rPr>
          <w:color w:val="221F1F"/>
        </w:rPr>
        <w:t>be</w:t>
      </w:r>
      <w:r>
        <w:rPr>
          <w:color w:val="221F1F"/>
          <w:spacing w:val="17"/>
        </w:rPr>
        <w:t xml:space="preserve"> </w:t>
      </w:r>
      <w:r>
        <w:rPr>
          <w:color w:val="221F1F"/>
        </w:rPr>
        <w:t>prepared</w:t>
      </w:r>
      <w:r>
        <w:rPr>
          <w:color w:val="221F1F"/>
          <w:spacing w:val="17"/>
        </w:rPr>
        <w:t xml:space="preserve"> </w:t>
      </w:r>
      <w:r>
        <w:rPr>
          <w:color w:val="221F1F"/>
        </w:rPr>
        <w:t>for</w:t>
      </w:r>
      <w:r>
        <w:rPr>
          <w:color w:val="221F1F"/>
          <w:spacing w:val="17"/>
        </w:rPr>
        <w:t xml:space="preserve"> </w:t>
      </w:r>
      <w:r>
        <w:rPr>
          <w:color w:val="221F1F"/>
        </w:rPr>
        <w:t>critical</w:t>
      </w:r>
      <w:r>
        <w:rPr>
          <w:color w:val="221F1F"/>
          <w:spacing w:val="17"/>
        </w:rPr>
        <w:t xml:space="preserve"> </w:t>
      </w:r>
      <w:r>
        <w:rPr>
          <w:color w:val="221F1F"/>
        </w:rPr>
        <w:t>incidents.</w:t>
      </w:r>
      <w:r>
        <w:rPr>
          <w:color w:val="221F1F"/>
          <w:spacing w:val="17"/>
        </w:rPr>
        <w:t xml:space="preserve"> </w:t>
      </w:r>
      <w:r>
        <w:rPr>
          <w:color w:val="221F1F"/>
        </w:rPr>
        <w:t>Un-der the guidance of the University Safety Committee, various department and offices work together to ensure the University</w:t>
      </w:r>
      <w:r>
        <w:rPr>
          <w:color w:val="221F1F"/>
          <w:spacing w:val="-1"/>
        </w:rPr>
        <w:t xml:space="preserve"> </w:t>
      </w:r>
      <w:r>
        <w:rPr>
          <w:color w:val="221F1F"/>
        </w:rPr>
        <w:t>is</w:t>
      </w:r>
      <w:r>
        <w:rPr>
          <w:color w:val="221F1F"/>
          <w:spacing w:val="-1"/>
        </w:rPr>
        <w:t xml:space="preserve"> </w:t>
      </w:r>
      <w:r>
        <w:rPr>
          <w:color w:val="221F1F"/>
        </w:rPr>
        <w:t>doing</w:t>
      </w:r>
      <w:r>
        <w:rPr>
          <w:color w:val="221F1F"/>
          <w:spacing w:val="-1"/>
        </w:rPr>
        <w:t xml:space="preserve"> </w:t>
      </w:r>
      <w:r>
        <w:rPr>
          <w:color w:val="221F1F"/>
        </w:rPr>
        <w:t>all</w:t>
      </w:r>
      <w:r>
        <w:rPr>
          <w:color w:val="221F1F"/>
          <w:spacing w:val="-1"/>
        </w:rPr>
        <w:t xml:space="preserve"> </w:t>
      </w:r>
      <w:r>
        <w:rPr>
          <w:color w:val="221F1F"/>
        </w:rPr>
        <w:t>it</w:t>
      </w:r>
      <w:r>
        <w:rPr>
          <w:color w:val="221F1F"/>
          <w:spacing w:val="-1"/>
        </w:rPr>
        <w:t xml:space="preserve"> </w:t>
      </w:r>
      <w:r>
        <w:rPr>
          <w:color w:val="221F1F"/>
        </w:rPr>
        <w:t>can</w:t>
      </w:r>
      <w:r>
        <w:rPr>
          <w:color w:val="221F1F"/>
          <w:spacing w:val="-1"/>
        </w:rPr>
        <w:t xml:space="preserve"> </w:t>
      </w:r>
      <w:r>
        <w:rPr>
          <w:color w:val="221F1F"/>
        </w:rPr>
        <w:t>to</w:t>
      </w:r>
      <w:r>
        <w:rPr>
          <w:color w:val="221F1F"/>
          <w:spacing w:val="-1"/>
        </w:rPr>
        <w:t xml:space="preserve"> </w:t>
      </w:r>
      <w:r>
        <w:rPr>
          <w:color w:val="221F1F"/>
        </w:rPr>
        <w:t>prepare</w:t>
      </w:r>
      <w:r>
        <w:rPr>
          <w:color w:val="221F1F"/>
          <w:spacing w:val="-1"/>
        </w:rPr>
        <w:t xml:space="preserve"> </w:t>
      </w:r>
      <w:r>
        <w:rPr>
          <w:color w:val="221F1F"/>
        </w:rPr>
        <w:t>for,</w:t>
      </w:r>
      <w:r>
        <w:rPr>
          <w:color w:val="221F1F"/>
          <w:spacing w:val="-1"/>
        </w:rPr>
        <w:t xml:space="preserve"> </w:t>
      </w:r>
      <w:r>
        <w:rPr>
          <w:color w:val="221F1F"/>
        </w:rPr>
        <w:t>prevent,</w:t>
      </w:r>
      <w:r>
        <w:rPr>
          <w:color w:val="221F1F"/>
          <w:spacing w:val="-1"/>
        </w:rPr>
        <w:t xml:space="preserve"> </w:t>
      </w:r>
      <w:r>
        <w:rPr>
          <w:color w:val="221F1F"/>
        </w:rPr>
        <w:t>respond</w:t>
      </w:r>
      <w:r>
        <w:rPr>
          <w:color w:val="221F1F"/>
          <w:spacing w:val="-1"/>
        </w:rPr>
        <w:t xml:space="preserve"> </w:t>
      </w:r>
      <w:r>
        <w:rPr>
          <w:color w:val="221F1F"/>
        </w:rPr>
        <w:t>to,</w:t>
      </w:r>
      <w:r>
        <w:rPr>
          <w:color w:val="221F1F"/>
          <w:spacing w:val="-1"/>
        </w:rPr>
        <w:t xml:space="preserve"> </w:t>
      </w:r>
      <w:r>
        <w:rPr>
          <w:color w:val="221F1F"/>
        </w:rPr>
        <w:t>and</w:t>
      </w:r>
      <w:r>
        <w:rPr>
          <w:color w:val="221F1F"/>
          <w:spacing w:val="-1"/>
        </w:rPr>
        <w:t xml:space="preserve"> </w:t>
      </w:r>
      <w:r>
        <w:rPr>
          <w:color w:val="221F1F"/>
        </w:rPr>
        <w:t>recover</w:t>
      </w:r>
      <w:r>
        <w:rPr>
          <w:color w:val="221F1F"/>
          <w:spacing w:val="-1"/>
        </w:rPr>
        <w:t xml:space="preserve"> </w:t>
      </w:r>
      <w:r>
        <w:rPr>
          <w:color w:val="221F1F"/>
        </w:rPr>
        <w:t>from</w:t>
      </w:r>
      <w:r>
        <w:rPr>
          <w:color w:val="221F1F"/>
          <w:spacing w:val="-1"/>
        </w:rPr>
        <w:t xml:space="preserve"> </w:t>
      </w:r>
      <w:r>
        <w:rPr>
          <w:color w:val="221F1F"/>
        </w:rPr>
        <w:t>emergencies.</w:t>
      </w:r>
      <w:r>
        <w:rPr>
          <w:color w:val="221F1F"/>
          <w:spacing w:val="-1"/>
        </w:rPr>
        <w:t xml:space="preserve"> </w:t>
      </w:r>
      <w:r>
        <w:rPr>
          <w:color w:val="221F1F"/>
        </w:rPr>
        <w:t>In</w:t>
      </w:r>
      <w:r>
        <w:rPr>
          <w:color w:val="221F1F"/>
          <w:spacing w:val="-1"/>
        </w:rPr>
        <w:t xml:space="preserve"> </w:t>
      </w:r>
      <w:r>
        <w:rPr>
          <w:color w:val="221F1F"/>
        </w:rPr>
        <w:t>conjunction</w:t>
      </w:r>
      <w:r>
        <w:rPr>
          <w:color w:val="221F1F"/>
          <w:spacing w:val="-1"/>
        </w:rPr>
        <w:t xml:space="preserve"> </w:t>
      </w:r>
      <w:r>
        <w:rPr>
          <w:color w:val="221F1F"/>
        </w:rPr>
        <w:t>with local first responders, such as the Birmingham Police Department and Birmingham Fire and Rescue, the University</w:t>
      </w:r>
      <w:r>
        <w:rPr>
          <w:color w:val="221F1F"/>
          <w:spacing w:val="40"/>
        </w:rPr>
        <w:t xml:space="preserve"> </w:t>
      </w:r>
      <w:r>
        <w:rPr>
          <w:color w:val="221F1F"/>
        </w:rPr>
        <w:t>is well prepared to respond to a full range of critical incidents.</w:t>
      </w:r>
    </w:p>
    <w:p w14:paraId="7DF4E43B" w14:textId="77777777" w:rsidR="00023072" w:rsidRDefault="00ED5357">
      <w:pPr>
        <w:pStyle w:val="Heading7"/>
        <w:spacing w:before="212" w:line="230" w:lineRule="auto"/>
        <w:ind w:left="696" w:right="740"/>
      </w:pPr>
      <w:r>
        <w:rPr>
          <w:color w:val="221F1F"/>
        </w:rPr>
        <w:t xml:space="preserve">The Office of Occupational Health and Safety (OH&amp;S) and the University Police Department work together to </w:t>
      </w:r>
      <w:proofErr w:type="spellStart"/>
      <w:r>
        <w:rPr>
          <w:color w:val="221F1F"/>
        </w:rPr>
        <w:t>en</w:t>
      </w:r>
      <w:proofErr w:type="spellEnd"/>
      <w:r>
        <w:rPr>
          <w:color w:val="221F1F"/>
        </w:rPr>
        <w:t>-sure our emergency protocols and plans are updated, as needed, and are applicable as new risks are identified.</w:t>
      </w:r>
      <w:r>
        <w:rPr>
          <w:color w:val="221F1F"/>
          <w:spacing w:val="80"/>
        </w:rPr>
        <w:t xml:space="preserve"> </w:t>
      </w:r>
      <w:r>
        <w:rPr>
          <w:color w:val="221F1F"/>
        </w:rPr>
        <w:t>The University’s emer</w:t>
      </w:r>
      <w:hyperlink r:id="rId72">
        <w:r w:rsidR="00023072">
          <w:rPr>
            <w:color w:val="221F1F"/>
          </w:rPr>
          <w:t xml:space="preserve">gency planning website, located at </w:t>
        </w:r>
        <w:r w:rsidR="00023072">
          <w:rPr>
            <w:color w:val="01704A"/>
          </w:rPr>
          <w:t>www.uab.edu/emergency</w:t>
        </w:r>
      </w:hyperlink>
      <w:r>
        <w:rPr>
          <w:color w:val="221F1F"/>
        </w:rPr>
        <w:t>, not only contains important information</w:t>
      </w:r>
      <w:r>
        <w:rPr>
          <w:color w:val="221F1F"/>
          <w:spacing w:val="-2"/>
        </w:rPr>
        <w:t xml:space="preserve"> </w:t>
      </w:r>
      <w:r>
        <w:rPr>
          <w:color w:val="221F1F"/>
        </w:rPr>
        <w:t>about</w:t>
      </w:r>
      <w:r>
        <w:rPr>
          <w:color w:val="221F1F"/>
          <w:spacing w:val="-2"/>
        </w:rPr>
        <w:t xml:space="preserve"> </w:t>
      </w:r>
      <w:r>
        <w:rPr>
          <w:color w:val="221F1F"/>
        </w:rPr>
        <w:t>what</w:t>
      </w:r>
      <w:r>
        <w:rPr>
          <w:color w:val="221F1F"/>
          <w:spacing w:val="-2"/>
        </w:rPr>
        <w:t xml:space="preserve"> </w:t>
      </w:r>
      <w:r>
        <w:rPr>
          <w:color w:val="221F1F"/>
        </w:rPr>
        <w:t>to</w:t>
      </w:r>
      <w:r>
        <w:rPr>
          <w:color w:val="221F1F"/>
          <w:spacing w:val="-2"/>
        </w:rPr>
        <w:t xml:space="preserve"> </w:t>
      </w:r>
      <w:r>
        <w:rPr>
          <w:color w:val="221F1F"/>
        </w:rPr>
        <w:t>do</w:t>
      </w:r>
      <w:r>
        <w:rPr>
          <w:color w:val="221F1F"/>
          <w:spacing w:val="-2"/>
        </w:rPr>
        <w:t xml:space="preserve"> </w:t>
      </w:r>
      <w:r>
        <w:rPr>
          <w:color w:val="221F1F"/>
        </w:rPr>
        <w:t>during</w:t>
      </w:r>
      <w:r>
        <w:rPr>
          <w:color w:val="221F1F"/>
          <w:spacing w:val="-2"/>
        </w:rPr>
        <w:t xml:space="preserve"> </w:t>
      </w:r>
      <w:r>
        <w:rPr>
          <w:color w:val="221F1F"/>
        </w:rPr>
        <w:t>an</w:t>
      </w:r>
      <w:r>
        <w:rPr>
          <w:color w:val="221F1F"/>
          <w:spacing w:val="-2"/>
        </w:rPr>
        <w:t xml:space="preserve"> </w:t>
      </w:r>
      <w:r>
        <w:rPr>
          <w:color w:val="221F1F"/>
        </w:rPr>
        <w:t>emergency,</w:t>
      </w:r>
      <w:r>
        <w:rPr>
          <w:color w:val="221F1F"/>
          <w:spacing w:val="-2"/>
        </w:rPr>
        <w:t xml:space="preserve"> </w:t>
      </w:r>
      <w:r>
        <w:rPr>
          <w:color w:val="221F1F"/>
        </w:rPr>
        <w:t>but</w:t>
      </w:r>
      <w:r>
        <w:rPr>
          <w:color w:val="221F1F"/>
          <w:spacing w:val="-2"/>
        </w:rPr>
        <w:t xml:space="preserve"> </w:t>
      </w:r>
      <w:r>
        <w:rPr>
          <w:color w:val="221F1F"/>
        </w:rPr>
        <w:t>it</w:t>
      </w:r>
      <w:r>
        <w:rPr>
          <w:color w:val="221F1F"/>
          <w:spacing w:val="-2"/>
        </w:rPr>
        <w:t xml:space="preserve"> </w:t>
      </w:r>
      <w:r>
        <w:rPr>
          <w:color w:val="221F1F"/>
        </w:rPr>
        <w:t>also</w:t>
      </w:r>
      <w:r>
        <w:rPr>
          <w:color w:val="221F1F"/>
          <w:spacing w:val="-2"/>
        </w:rPr>
        <w:t xml:space="preserve"> </w:t>
      </w:r>
      <w:r>
        <w:rPr>
          <w:color w:val="221F1F"/>
        </w:rPr>
        <w:t>outlines</w:t>
      </w:r>
      <w:r>
        <w:rPr>
          <w:color w:val="221F1F"/>
          <w:spacing w:val="-2"/>
        </w:rPr>
        <w:t xml:space="preserve"> </w:t>
      </w:r>
      <w:r>
        <w:rPr>
          <w:color w:val="221F1F"/>
        </w:rPr>
        <w:t>the</w:t>
      </w:r>
      <w:r>
        <w:rPr>
          <w:color w:val="221F1F"/>
          <w:spacing w:val="-2"/>
        </w:rPr>
        <w:t xml:space="preserve"> </w:t>
      </w:r>
      <w:r>
        <w:rPr>
          <w:color w:val="221F1F"/>
        </w:rPr>
        <w:t>various</w:t>
      </w:r>
      <w:r>
        <w:rPr>
          <w:color w:val="221F1F"/>
          <w:spacing w:val="-2"/>
        </w:rPr>
        <w:t xml:space="preserve"> </w:t>
      </w:r>
      <w:r>
        <w:rPr>
          <w:color w:val="221F1F"/>
        </w:rPr>
        <w:t>initiatives</w:t>
      </w:r>
      <w:r>
        <w:rPr>
          <w:color w:val="221F1F"/>
          <w:spacing w:val="-2"/>
        </w:rPr>
        <w:t xml:space="preserve"> </w:t>
      </w:r>
      <w:r>
        <w:rPr>
          <w:color w:val="221F1F"/>
        </w:rPr>
        <w:t>underway</w:t>
      </w:r>
      <w:r>
        <w:rPr>
          <w:color w:val="221F1F"/>
          <w:spacing w:val="-2"/>
        </w:rPr>
        <w:t xml:space="preserve"> </w:t>
      </w:r>
      <w:r>
        <w:rPr>
          <w:color w:val="221F1F"/>
        </w:rPr>
        <w:t>to</w:t>
      </w:r>
      <w:r>
        <w:rPr>
          <w:color w:val="221F1F"/>
          <w:spacing w:val="-2"/>
        </w:rPr>
        <w:t xml:space="preserve"> </w:t>
      </w:r>
      <w:r>
        <w:rPr>
          <w:color w:val="221F1F"/>
        </w:rPr>
        <w:t xml:space="preserve">enhance preparedness. One such initiative is the University of Alabama at Birmingham Emergency Notification System. This system is used to send text messages to cell phones and pagers when urgent information needs to be </w:t>
      </w:r>
      <w:proofErr w:type="spellStart"/>
      <w:r>
        <w:rPr>
          <w:color w:val="221F1F"/>
        </w:rPr>
        <w:t>communicat</w:t>
      </w:r>
      <w:proofErr w:type="spellEnd"/>
      <w:r>
        <w:rPr>
          <w:color w:val="221F1F"/>
        </w:rPr>
        <w:t>-ed quickly to the University community.</w:t>
      </w:r>
    </w:p>
    <w:p w14:paraId="36E4B6BA" w14:textId="77777777" w:rsidR="00023072" w:rsidRDefault="00ED5357">
      <w:pPr>
        <w:pStyle w:val="Heading7"/>
        <w:spacing w:before="211" w:line="230" w:lineRule="auto"/>
        <w:ind w:left="696" w:right="737" w:firstLine="1"/>
      </w:pPr>
      <w:r>
        <w:rPr>
          <w:color w:val="221F1F"/>
        </w:rPr>
        <w:t>Upon immediate confirmation by the University Police Department or other University administrators (President, President’s Cabinet, and Emergency Management) that an emergency incident has occurred on campus, the Uni-</w:t>
      </w:r>
      <w:proofErr w:type="spellStart"/>
      <w:r>
        <w:rPr>
          <w:color w:val="221F1F"/>
        </w:rPr>
        <w:t>versity</w:t>
      </w:r>
      <w:proofErr w:type="spellEnd"/>
      <w:r>
        <w:rPr>
          <w:color w:val="221F1F"/>
        </w:rPr>
        <w:t xml:space="preserve"> will immediately issue an emergency notification to the campus community via the University’s B-ALERT emergency notification system to communicate through voice calls, SMS text messages and emails to the entire campus all at the same time. Face-to-face communication might be utilized as well, if appropriate. B-ALERT also integrates</w:t>
      </w:r>
      <w:r>
        <w:rPr>
          <w:color w:val="221F1F"/>
          <w:spacing w:val="-4"/>
        </w:rPr>
        <w:t xml:space="preserve"> </w:t>
      </w:r>
      <w:r>
        <w:rPr>
          <w:color w:val="221F1F"/>
        </w:rPr>
        <w:t>with</w:t>
      </w:r>
      <w:r>
        <w:rPr>
          <w:color w:val="221F1F"/>
          <w:spacing w:val="-4"/>
        </w:rPr>
        <w:t xml:space="preserve"> </w:t>
      </w:r>
      <w:r>
        <w:rPr>
          <w:color w:val="221F1F"/>
        </w:rPr>
        <w:t>Facebook</w:t>
      </w:r>
      <w:r>
        <w:rPr>
          <w:color w:val="221F1F"/>
          <w:spacing w:val="-4"/>
        </w:rPr>
        <w:t xml:space="preserve"> </w:t>
      </w:r>
      <w:r>
        <w:rPr>
          <w:color w:val="221F1F"/>
        </w:rPr>
        <w:t>and</w:t>
      </w:r>
      <w:r>
        <w:rPr>
          <w:color w:val="221F1F"/>
          <w:spacing w:val="-4"/>
        </w:rPr>
        <w:t xml:space="preserve"> </w:t>
      </w:r>
      <w:r>
        <w:rPr>
          <w:color w:val="221F1F"/>
        </w:rPr>
        <w:t>Twitter.</w:t>
      </w:r>
      <w:r>
        <w:rPr>
          <w:color w:val="221F1F"/>
          <w:spacing w:val="-4"/>
        </w:rPr>
        <w:t xml:space="preserve"> </w:t>
      </w:r>
      <w:r>
        <w:rPr>
          <w:color w:val="221F1F"/>
        </w:rPr>
        <w:t>However,</w:t>
      </w:r>
      <w:r>
        <w:rPr>
          <w:color w:val="221F1F"/>
          <w:spacing w:val="-4"/>
        </w:rPr>
        <w:t xml:space="preserve"> </w:t>
      </w:r>
      <w:r>
        <w:rPr>
          <w:color w:val="221F1F"/>
        </w:rPr>
        <w:t>if</w:t>
      </w:r>
      <w:r>
        <w:rPr>
          <w:color w:val="221F1F"/>
          <w:spacing w:val="-4"/>
        </w:rPr>
        <w:t xml:space="preserve"> </w:t>
      </w:r>
      <w:r>
        <w:rPr>
          <w:color w:val="221F1F"/>
        </w:rPr>
        <w:t>issuing</w:t>
      </w:r>
      <w:r>
        <w:rPr>
          <w:color w:val="221F1F"/>
          <w:spacing w:val="-3"/>
        </w:rPr>
        <w:t xml:space="preserve"> </w:t>
      </w:r>
      <w:r>
        <w:rPr>
          <w:color w:val="221F1F"/>
        </w:rPr>
        <w:t>a</w:t>
      </w:r>
      <w:r>
        <w:rPr>
          <w:color w:val="221F1F"/>
          <w:spacing w:val="-4"/>
        </w:rPr>
        <w:t xml:space="preserve"> </w:t>
      </w:r>
      <w:r>
        <w:rPr>
          <w:color w:val="221F1F"/>
        </w:rPr>
        <w:t>notification,</w:t>
      </w:r>
      <w:r>
        <w:rPr>
          <w:color w:val="221F1F"/>
          <w:spacing w:val="-4"/>
        </w:rPr>
        <w:t xml:space="preserve"> </w:t>
      </w:r>
      <w:r>
        <w:rPr>
          <w:color w:val="221F1F"/>
        </w:rPr>
        <w:t>in</w:t>
      </w:r>
      <w:r>
        <w:rPr>
          <w:color w:val="221F1F"/>
          <w:spacing w:val="-4"/>
        </w:rPr>
        <w:t xml:space="preserve"> </w:t>
      </w:r>
      <w:r>
        <w:rPr>
          <w:color w:val="221F1F"/>
        </w:rPr>
        <w:t>the</w:t>
      </w:r>
      <w:r>
        <w:rPr>
          <w:color w:val="221F1F"/>
          <w:spacing w:val="-4"/>
        </w:rPr>
        <w:t xml:space="preserve"> </w:t>
      </w:r>
      <w:r>
        <w:rPr>
          <w:color w:val="221F1F"/>
        </w:rPr>
        <w:t>professional</w:t>
      </w:r>
      <w:r>
        <w:rPr>
          <w:color w:val="221F1F"/>
          <w:spacing w:val="-4"/>
        </w:rPr>
        <w:t xml:space="preserve"> </w:t>
      </w:r>
      <w:r>
        <w:rPr>
          <w:color w:val="221F1F"/>
        </w:rPr>
        <w:t>judgment</w:t>
      </w:r>
      <w:r>
        <w:rPr>
          <w:color w:val="221F1F"/>
          <w:spacing w:val="-4"/>
        </w:rPr>
        <w:t xml:space="preserve"> </w:t>
      </w:r>
      <w:r>
        <w:rPr>
          <w:color w:val="221F1F"/>
        </w:rPr>
        <w:t>of</w:t>
      </w:r>
      <w:r>
        <w:rPr>
          <w:color w:val="221F1F"/>
          <w:spacing w:val="-4"/>
        </w:rPr>
        <w:t xml:space="preserve"> </w:t>
      </w:r>
      <w:r>
        <w:rPr>
          <w:color w:val="221F1F"/>
        </w:rPr>
        <w:t xml:space="preserve">responsible authorities, compromise efforts to assist a victim or to contain, respond to, or otherwise mitigate the emergency, the University may decide not to issue the notification immediately. </w:t>
      </w:r>
      <w:r>
        <w:rPr>
          <w:color w:val="231F20"/>
        </w:rPr>
        <w:t>Appropriate University administrators (Uni-</w:t>
      </w:r>
      <w:proofErr w:type="spellStart"/>
      <w:r>
        <w:rPr>
          <w:color w:val="231F20"/>
        </w:rPr>
        <w:t>versity</w:t>
      </w:r>
      <w:proofErr w:type="spellEnd"/>
      <w:r>
        <w:rPr>
          <w:color w:val="231F20"/>
        </w:rPr>
        <w:t xml:space="preserve"> Police, or President, President’s Cabinet, or Emergency Management) will determine the necessary seg-</w:t>
      </w:r>
      <w:proofErr w:type="spellStart"/>
      <w:r>
        <w:rPr>
          <w:color w:val="231F20"/>
        </w:rPr>
        <w:t>ment</w:t>
      </w:r>
      <w:proofErr w:type="spellEnd"/>
      <w:r>
        <w:rPr>
          <w:color w:val="231F20"/>
        </w:rPr>
        <w:t xml:space="preserve"> or segments of the campus community to receive an emergency notification(s): such as the entire campus community, or the affected residence hall or halls, or the affected campus building or buildings, or the affected hospital(s); determine the content of the notification, such as the University Police Department will determine how much information is appropriate to disseminate at different points in time to the entire campus community, or the affected area(s); part of this information may tell the residents, students, and/or employees to shelter in place or</w:t>
      </w:r>
      <w:r>
        <w:rPr>
          <w:color w:val="231F20"/>
          <w:spacing w:val="40"/>
        </w:rPr>
        <w:t xml:space="preserve"> </w:t>
      </w:r>
      <w:r>
        <w:rPr>
          <w:color w:val="231F20"/>
        </w:rPr>
        <w:t xml:space="preserve">to tell commuter students and employees to stay away from campus; and initiate the notification system. </w:t>
      </w:r>
      <w:r>
        <w:rPr>
          <w:color w:val="221F1F"/>
        </w:rPr>
        <w:t>The UAB administrators</w:t>
      </w:r>
      <w:r>
        <w:rPr>
          <w:color w:val="221F1F"/>
          <w:spacing w:val="-4"/>
        </w:rPr>
        <w:t xml:space="preserve"> </w:t>
      </w:r>
      <w:r>
        <w:rPr>
          <w:color w:val="221F1F"/>
        </w:rPr>
        <w:t>responsible</w:t>
      </w:r>
      <w:r>
        <w:rPr>
          <w:color w:val="221F1F"/>
          <w:spacing w:val="-4"/>
        </w:rPr>
        <w:t xml:space="preserve"> </w:t>
      </w:r>
      <w:r>
        <w:rPr>
          <w:color w:val="221F1F"/>
        </w:rPr>
        <w:t>for</w:t>
      </w:r>
      <w:r>
        <w:rPr>
          <w:color w:val="221F1F"/>
          <w:spacing w:val="-4"/>
        </w:rPr>
        <w:t xml:space="preserve"> </w:t>
      </w:r>
      <w:r>
        <w:rPr>
          <w:color w:val="221F1F"/>
        </w:rPr>
        <w:t>carrying</w:t>
      </w:r>
      <w:r>
        <w:rPr>
          <w:color w:val="221F1F"/>
          <w:spacing w:val="-4"/>
        </w:rPr>
        <w:t xml:space="preserve"> </w:t>
      </w:r>
      <w:r>
        <w:rPr>
          <w:color w:val="221F1F"/>
        </w:rPr>
        <w:t>out</w:t>
      </w:r>
      <w:r>
        <w:rPr>
          <w:color w:val="221F1F"/>
          <w:spacing w:val="-4"/>
        </w:rPr>
        <w:t xml:space="preserve"> </w:t>
      </w:r>
      <w:r>
        <w:rPr>
          <w:color w:val="221F1F"/>
        </w:rPr>
        <w:t>the</w:t>
      </w:r>
      <w:r>
        <w:rPr>
          <w:color w:val="221F1F"/>
          <w:spacing w:val="-4"/>
        </w:rPr>
        <w:t xml:space="preserve"> </w:t>
      </w:r>
      <w:r>
        <w:rPr>
          <w:color w:val="221F1F"/>
        </w:rPr>
        <w:t>above</w:t>
      </w:r>
      <w:r>
        <w:rPr>
          <w:color w:val="221F1F"/>
          <w:spacing w:val="-4"/>
        </w:rPr>
        <w:t xml:space="preserve"> </w:t>
      </w:r>
      <w:r>
        <w:rPr>
          <w:color w:val="221F1F"/>
        </w:rPr>
        <w:t>actions</w:t>
      </w:r>
      <w:r>
        <w:rPr>
          <w:color w:val="221F1F"/>
          <w:spacing w:val="-4"/>
        </w:rPr>
        <w:t xml:space="preserve"> </w:t>
      </w:r>
      <w:r>
        <w:rPr>
          <w:color w:val="221F1F"/>
        </w:rPr>
        <w:t>are</w:t>
      </w:r>
      <w:r>
        <w:rPr>
          <w:color w:val="221F1F"/>
          <w:spacing w:val="-4"/>
        </w:rPr>
        <w:t xml:space="preserve"> </w:t>
      </w:r>
      <w:r>
        <w:rPr>
          <w:color w:val="221F1F"/>
        </w:rPr>
        <w:t>as</w:t>
      </w:r>
      <w:r>
        <w:rPr>
          <w:color w:val="221F1F"/>
          <w:spacing w:val="-4"/>
        </w:rPr>
        <w:t xml:space="preserve"> </w:t>
      </w:r>
      <w:r>
        <w:rPr>
          <w:color w:val="221F1F"/>
        </w:rPr>
        <w:t>follows:</w:t>
      </w:r>
      <w:r>
        <w:rPr>
          <w:color w:val="221F1F"/>
          <w:spacing w:val="-4"/>
        </w:rPr>
        <w:t xml:space="preserve"> </w:t>
      </w:r>
      <w:r>
        <w:rPr>
          <w:color w:val="221F1F"/>
        </w:rPr>
        <w:t>The</w:t>
      </w:r>
      <w:r>
        <w:rPr>
          <w:color w:val="221F1F"/>
          <w:spacing w:val="-4"/>
        </w:rPr>
        <w:t xml:space="preserve"> </w:t>
      </w:r>
      <w:r>
        <w:rPr>
          <w:color w:val="221F1F"/>
        </w:rPr>
        <w:t>President,</w:t>
      </w:r>
      <w:r>
        <w:rPr>
          <w:color w:val="221F1F"/>
          <w:spacing w:val="-4"/>
        </w:rPr>
        <w:t xml:space="preserve"> </w:t>
      </w:r>
      <w:r>
        <w:rPr>
          <w:color w:val="221F1F"/>
        </w:rPr>
        <w:t>The</w:t>
      </w:r>
      <w:r>
        <w:rPr>
          <w:color w:val="221F1F"/>
          <w:spacing w:val="-4"/>
        </w:rPr>
        <w:t xml:space="preserve"> </w:t>
      </w:r>
      <w:r>
        <w:rPr>
          <w:color w:val="221F1F"/>
        </w:rPr>
        <w:t>President’s</w:t>
      </w:r>
      <w:r>
        <w:rPr>
          <w:color w:val="221F1F"/>
          <w:spacing w:val="-4"/>
        </w:rPr>
        <w:t xml:space="preserve"> </w:t>
      </w:r>
      <w:r>
        <w:rPr>
          <w:color w:val="221F1F"/>
        </w:rPr>
        <w:t>Cabinet, the University Police Department, and Emergency Management.</w:t>
      </w:r>
    </w:p>
    <w:p w14:paraId="7F42CAD1" w14:textId="77777777" w:rsidR="00023072" w:rsidRDefault="00ED5357">
      <w:pPr>
        <w:pStyle w:val="Heading7"/>
        <w:spacing w:before="208" w:line="230" w:lineRule="auto"/>
        <w:ind w:left="696" w:right="743"/>
      </w:pPr>
      <w:r>
        <w:rPr>
          <w:noProof/>
        </w:rPr>
        <w:drawing>
          <wp:anchor distT="0" distB="0" distL="0" distR="0" simplePos="0" relativeHeight="487613440" behindDoc="1" locked="0" layoutInCell="1" allowOverlap="1" wp14:anchorId="1865A650" wp14:editId="0995E4A6">
            <wp:simplePos x="0" y="0"/>
            <wp:positionH relativeFrom="page">
              <wp:posOffset>2833179</wp:posOffset>
            </wp:positionH>
            <wp:positionV relativeFrom="paragraph">
              <wp:posOffset>993011</wp:posOffset>
            </wp:positionV>
            <wp:extent cx="4343656" cy="2515743"/>
            <wp:effectExtent l="0" t="0" r="0" b="0"/>
            <wp:wrapTopAndBottom/>
            <wp:docPr id="133" name="Image 133" descr="P1283#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descr="P1283#y1"/>
                    <pic:cNvPicPr/>
                  </pic:nvPicPr>
                  <pic:blipFill>
                    <a:blip r:embed="rId73" cstate="print"/>
                    <a:stretch>
                      <a:fillRect/>
                    </a:stretch>
                  </pic:blipFill>
                  <pic:spPr>
                    <a:xfrm>
                      <a:off x="0" y="0"/>
                      <a:ext cx="4343656" cy="2515743"/>
                    </a:xfrm>
                    <a:prstGeom prst="rect">
                      <a:avLst/>
                    </a:prstGeom>
                  </pic:spPr>
                </pic:pic>
              </a:graphicData>
            </a:graphic>
          </wp:anchor>
        </w:drawing>
      </w:r>
      <w:r>
        <w:rPr>
          <w:color w:val="221F1F"/>
        </w:rPr>
        <w:t xml:space="preserve">The larger community is highly encouraged to go to the University’s emergency </w:t>
      </w:r>
      <w:hyperlink r:id="rId74">
        <w:r w:rsidR="00023072">
          <w:rPr>
            <w:color w:val="221F1F"/>
          </w:rPr>
          <w:t xml:space="preserve">planning website, located at </w:t>
        </w:r>
        <w:proofErr w:type="spellStart"/>
        <w:r w:rsidR="00023072">
          <w:rPr>
            <w:color w:val="01704A"/>
            <w:u w:val="single" w:color="3333FF"/>
          </w:rPr>
          <w:t>uab</w:t>
        </w:r>
        <w:proofErr w:type="spellEnd"/>
        <w:r w:rsidR="00023072">
          <w:rPr>
            <w:color w:val="01704A"/>
            <w:u w:val="single" w:color="3333FF"/>
          </w:rPr>
          <w:t>.</w:t>
        </w:r>
      </w:hyperlink>
      <w:r>
        <w:rPr>
          <w:color w:val="01704A"/>
        </w:rPr>
        <w:t xml:space="preserve"> </w:t>
      </w:r>
      <w:hyperlink r:id="rId75">
        <w:proofErr w:type="spellStart"/>
        <w:r w:rsidR="00023072">
          <w:rPr>
            <w:color w:val="01704A"/>
            <w:u w:val="single" w:color="3333FF"/>
          </w:rPr>
          <w:t>edu</w:t>
        </w:r>
        <w:proofErr w:type="spellEnd"/>
        <w:r w:rsidR="00023072">
          <w:rPr>
            <w:color w:val="01704A"/>
            <w:u w:val="single" w:color="3333FF"/>
          </w:rPr>
          <w:t>/emergency</w:t>
        </w:r>
      </w:hyperlink>
      <w:r>
        <w:rPr>
          <w:color w:val="221F1F"/>
        </w:rPr>
        <w:t>,</w:t>
      </w:r>
      <w:r>
        <w:rPr>
          <w:color w:val="221F1F"/>
          <w:spacing w:val="-2"/>
        </w:rPr>
        <w:t xml:space="preserve"> </w:t>
      </w:r>
      <w:r>
        <w:rPr>
          <w:color w:val="221F1F"/>
        </w:rPr>
        <w:t>to</w:t>
      </w:r>
      <w:r>
        <w:rPr>
          <w:color w:val="221F1F"/>
          <w:spacing w:val="-2"/>
        </w:rPr>
        <w:t xml:space="preserve"> </w:t>
      </w:r>
      <w:r>
        <w:rPr>
          <w:color w:val="221F1F"/>
        </w:rPr>
        <w:t>obtain</w:t>
      </w:r>
      <w:r>
        <w:rPr>
          <w:color w:val="221F1F"/>
          <w:spacing w:val="-2"/>
        </w:rPr>
        <w:t xml:space="preserve"> </w:t>
      </w:r>
      <w:r>
        <w:rPr>
          <w:color w:val="221F1F"/>
        </w:rPr>
        <w:t>emergency</w:t>
      </w:r>
      <w:r>
        <w:rPr>
          <w:color w:val="221F1F"/>
          <w:spacing w:val="-2"/>
        </w:rPr>
        <w:t xml:space="preserve"> </w:t>
      </w:r>
      <w:r>
        <w:rPr>
          <w:color w:val="221F1F"/>
        </w:rPr>
        <w:t>information.</w:t>
      </w:r>
      <w:r>
        <w:rPr>
          <w:color w:val="221F1F"/>
          <w:spacing w:val="-2"/>
        </w:rPr>
        <w:t xml:space="preserve"> </w:t>
      </w:r>
      <w:r>
        <w:rPr>
          <w:color w:val="221F1F"/>
        </w:rPr>
        <w:t>UAB</w:t>
      </w:r>
      <w:r>
        <w:rPr>
          <w:color w:val="221F1F"/>
          <w:spacing w:val="-2"/>
        </w:rPr>
        <w:t xml:space="preserve"> </w:t>
      </w:r>
      <w:r>
        <w:rPr>
          <w:color w:val="221F1F"/>
        </w:rPr>
        <w:t>will</w:t>
      </w:r>
      <w:r>
        <w:rPr>
          <w:color w:val="221F1F"/>
          <w:spacing w:val="-2"/>
        </w:rPr>
        <w:t xml:space="preserve"> </w:t>
      </w:r>
      <w:r>
        <w:rPr>
          <w:color w:val="221F1F"/>
        </w:rPr>
        <w:t>test</w:t>
      </w:r>
      <w:r>
        <w:rPr>
          <w:color w:val="221F1F"/>
          <w:spacing w:val="-2"/>
        </w:rPr>
        <w:t xml:space="preserve"> </w:t>
      </w:r>
      <w:r>
        <w:rPr>
          <w:color w:val="221F1F"/>
        </w:rPr>
        <w:t>(announced</w:t>
      </w:r>
      <w:r>
        <w:rPr>
          <w:color w:val="221F1F"/>
          <w:spacing w:val="-2"/>
        </w:rPr>
        <w:t xml:space="preserve"> </w:t>
      </w:r>
      <w:r>
        <w:rPr>
          <w:color w:val="221F1F"/>
        </w:rPr>
        <w:t>or</w:t>
      </w:r>
      <w:r>
        <w:rPr>
          <w:color w:val="221F1F"/>
          <w:spacing w:val="-2"/>
        </w:rPr>
        <w:t xml:space="preserve"> </w:t>
      </w:r>
      <w:r>
        <w:rPr>
          <w:color w:val="221F1F"/>
        </w:rPr>
        <w:t>unannounced)</w:t>
      </w:r>
      <w:r>
        <w:rPr>
          <w:color w:val="221F1F"/>
          <w:spacing w:val="-2"/>
        </w:rPr>
        <w:t xml:space="preserve"> </w:t>
      </w:r>
      <w:r>
        <w:rPr>
          <w:color w:val="221F1F"/>
        </w:rPr>
        <w:t>the</w:t>
      </w:r>
      <w:r>
        <w:rPr>
          <w:color w:val="221F1F"/>
          <w:spacing w:val="-2"/>
        </w:rPr>
        <w:t xml:space="preserve"> </w:t>
      </w:r>
      <w:r>
        <w:rPr>
          <w:color w:val="221F1F"/>
        </w:rPr>
        <w:t>emergency</w:t>
      </w:r>
      <w:r>
        <w:rPr>
          <w:color w:val="221F1F"/>
          <w:spacing w:val="-2"/>
        </w:rPr>
        <w:t xml:space="preserve"> </w:t>
      </w:r>
      <w:proofErr w:type="spellStart"/>
      <w:r>
        <w:rPr>
          <w:color w:val="221F1F"/>
        </w:rPr>
        <w:t>noti-fication</w:t>
      </w:r>
      <w:proofErr w:type="spellEnd"/>
      <w:r>
        <w:rPr>
          <w:color w:val="221F1F"/>
        </w:rPr>
        <w:t xml:space="preserve"> system on an annual basis and publicize its emergency response and evacuation procedures in conjunction with its annual test per calendar year. UAB will document each annual test, including a description of the exercise, the date, time, and whether it was announced or unannounced.</w:t>
      </w:r>
    </w:p>
    <w:p w14:paraId="406BBE8B" w14:textId="77777777" w:rsidR="00023072" w:rsidRDefault="00023072">
      <w:pPr>
        <w:pStyle w:val="Heading7"/>
        <w:spacing w:line="230" w:lineRule="auto"/>
        <w:sectPr w:rsidR="00023072">
          <w:pgSz w:w="12240" w:h="15840"/>
          <w:pgMar w:top="640" w:right="0" w:bottom="660" w:left="0" w:header="0" w:footer="460" w:gutter="0"/>
          <w:cols w:space="720"/>
        </w:sectPr>
      </w:pPr>
    </w:p>
    <w:p w14:paraId="0079B5D6" w14:textId="77777777" w:rsidR="00023072" w:rsidRDefault="00ED5357">
      <w:pPr>
        <w:pStyle w:val="Heading3"/>
        <w:rPr>
          <w:u w:val="none"/>
        </w:rPr>
      </w:pPr>
      <w:r>
        <w:rPr>
          <w:color w:val="231F20"/>
          <w:u w:val="none"/>
        </w:rPr>
        <w:lastRenderedPageBreak/>
        <w:t>CRIMINAL</w:t>
      </w:r>
      <w:r>
        <w:rPr>
          <w:color w:val="231F20"/>
          <w:spacing w:val="-3"/>
          <w:u w:val="none"/>
        </w:rPr>
        <w:t xml:space="preserve"> </w:t>
      </w:r>
      <w:r>
        <w:rPr>
          <w:color w:val="231F20"/>
          <w:u w:val="none"/>
        </w:rPr>
        <w:t>INCIDENTS</w:t>
      </w:r>
      <w:r>
        <w:rPr>
          <w:color w:val="231F20"/>
          <w:spacing w:val="-3"/>
          <w:u w:val="none"/>
        </w:rPr>
        <w:t xml:space="preserve"> </w:t>
      </w:r>
      <w:r>
        <w:rPr>
          <w:color w:val="231F20"/>
          <w:u w:val="none"/>
        </w:rPr>
        <w:t>ON</w:t>
      </w:r>
      <w:r>
        <w:rPr>
          <w:color w:val="231F20"/>
          <w:spacing w:val="-3"/>
          <w:u w:val="none"/>
        </w:rPr>
        <w:t xml:space="preserve"> </w:t>
      </w:r>
      <w:r>
        <w:rPr>
          <w:color w:val="231F20"/>
          <w:spacing w:val="-2"/>
          <w:u w:val="none"/>
        </w:rPr>
        <w:t>CAMPUS</w:t>
      </w:r>
    </w:p>
    <w:p w14:paraId="58419654" w14:textId="77777777" w:rsidR="00023072" w:rsidRDefault="00ED5357">
      <w:pPr>
        <w:pStyle w:val="Heading7"/>
        <w:spacing w:line="230" w:lineRule="auto"/>
        <w:ind w:right="713"/>
      </w:pPr>
      <w:r>
        <w:rPr>
          <w:color w:val="221F1F"/>
        </w:rPr>
        <w:t>The University Police prepares this report to comply with the Jeanne Clery Disclosure of Campus Security Policy</w:t>
      </w:r>
      <w:r>
        <w:rPr>
          <w:color w:val="221F1F"/>
          <w:spacing w:val="80"/>
        </w:rPr>
        <w:t xml:space="preserve"> </w:t>
      </w:r>
      <w:r>
        <w:rPr>
          <w:color w:val="221F1F"/>
        </w:rPr>
        <w:t xml:space="preserve">and Crime Statistics Act. The full text of this report can be located on our website at </w:t>
      </w:r>
      <w:hyperlink r:id="rId76">
        <w:r w:rsidR="00023072">
          <w:rPr>
            <w:color w:val="01704A"/>
            <w:u w:val="single" w:color="01704A"/>
          </w:rPr>
          <w:t>uab.edu/police</w:t>
        </w:r>
      </w:hyperlink>
      <w:r>
        <w:rPr>
          <w:color w:val="221F1F"/>
        </w:rPr>
        <w:t>. This report is prepared in cooperation with the local law enforcement agencies surrounding our campus, Student Housing and Residential Life</w:t>
      </w:r>
      <w:r>
        <w:rPr>
          <w:color w:val="231F20"/>
        </w:rPr>
        <w:t xml:space="preserve">, the Office of Student Conduct, and the Office of Financial Affairs and Administration. </w:t>
      </w:r>
      <w:r>
        <w:rPr>
          <w:color w:val="221F1F"/>
        </w:rPr>
        <w:t>Each entity provides updated information on their educational efforts and programs to comply with the Act.</w:t>
      </w:r>
    </w:p>
    <w:p w14:paraId="6730E836" w14:textId="77777777" w:rsidR="00023072" w:rsidRDefault="00ED5357">
      <w:pPr>
        <w:pStyle w:val="Heading7"/>
        <w:spacing w:before="212" w:line="230" w:lineRule="auto"/>
      </w:pPr>
      <w:r>
        <w:rPr>
          <w:color w:val="221F1F"/>
        </w:rPr>
        <w:t xml:space="preserve">Campus crime, arrest and referral statistics include those reported to the UAB Police, designated campus officials (including but not limited to directors, deans, department heads, student conduct, advisors to </w:t>
      </w:r>
      <w:proofErr w:type="gramStart"/>
      <w:r>
        <w:rPr>
          <w:color w:val="221F1F"/>
        </w:rPr>
        <w:t>students</w:t>
      </w:r>
      <w:proofErr w:type="gramEnd"/>
      <w:r>
        <w:rPr>
          <w:color w:val="221F1F"/>
        </w:rPr>
        <w:t>/student organizations, athletic coaches), and local law enforcement agencies.</w:t>
      </w:r>
    </w:p>
    <w:p w14:paraId="5A4940CC" w14:textId="77777777" w:rsidR="00023072" w:rsidRDefault="00ED5357">
      <w:pPr>
        <w:pStyle w:val="Heading7"/>
        <w:spacing w:before="212" w:line="230" w:lineRule="auto"/>
      </w:pPr>
      <w:r>
        <w:rPr>
          <w:color w:val="221F1F"/>
        </w:rPr>
        <w:t>Each</w:t>
      </w:r>
      <w:r>
        <w:rPr>
          <w:color w:val="221F1F"/>
          <w:spacing w:val="-1"/>
        </w:rPr>
        <w:t xml:space="preserve"> </w:t>
      </w:r>
      <w:r>
        <w:rPr>
          <w:color w:val="221F1F"/>
        </w:rPr>
        <w:t>year,</w:t>
      </w:r>
      <w:r>
        <w:rPr>
          <w:color w:val="221F1F"/>
          <w:spacing w:val="-1"/>
        </w:rPr>
        <w:t xml:space="preserve"> </w:t>
      </w:r>
      <w:r>
        <w:rPr>
          <w:color w:val="221F1F"/>
        </w:rPr>
        <w:t>an</w:t>
      </w:r>
      <w:r>
        <w:rPr>
          <w:color w:val="221F1F"/>
          <w:spacing w:val="-1"/>
        </w:rPr>
        <w:t xml:space="preserve"> </w:t>
      </w:r>
      <w:r>
        <w:rPr>
          <w:color w:val="221F1F"/>
        </w:rPr>
        <w:t>email</w:t>
      </w:r>
      <w:r>
        <w:rPr>
          <w:color w:val="221F1F"/>
          <w:spacing w:val="-1"/>
        </w:rPr>
        <w:t xml:space="preserve"> </w:t>
      </w:r>
      <w:r>
        <w:rPr>
          <w:color w:val="221F1F"/>
        </w:rPr>
        <w:t>link</w:t>
      </w:r>
      <w:r>
        <w:rPr>
          <w:color w:val="221F1F"/>
          <w:spacing w:val="-1"/>
        </w:rPr>
        <w:t xml:space="preserve"> </w:t>
      </w:r>
      <w:r>
        <w:rPr>
          <w:color w:val="221F1F"/>
        </w:rPr>
        <w:t>is</w:t>
      </w:r>
      <w:r>
        <w:rPr>
          <w:color w:val="221F1F"/>
          <w:spacing w:val="-1"/>
        </w:rPr>
        <w:t xml:space="preserve"> </w:t>
      </w:r>
      <w:r>
        <w:rPr>
          <w:color w:val="221F1F"/>
        </w:rPr>
        <w:t>made</w:t>
      </w:r>
      <w:r>
        <w:rPr>
          <w:color w:val="221F1F"/>
          <w:spacing w:val="-1"/>
        </w:rPr>
        <w:t xml:space="preserve"> </w:t>
      </w:r>
      <w:r>
        <w:rPr>
          <w:color w:val="221F1F"/>
        </w:rPr>
        <w:t>available</w:t>
      </w:r>
      <w:r>
        <w:rPr>
          <w:color w:val="221F1F"/>
          <w:spacing w:val="-1"/>
        </w:rPr>
        <w:t xml:space="preserve"> </w:t>
      </w:r>
      <w:r>
        <w:rPr>
          <w:color w:val="221F1F"/>
        </w:rPr>
        <w:t>via</w:t>
      </w:r>
      <w:r>
        <w:rPr>
          <w:color w:val="221F1F"/>
          <w:spacing w:val="-1"/>
        </w:rPr>
        <w:t xml:space="preserve"> </w:t>
      </w:r>
      <w:r>
        <w:rPr>
          <w:color w:val="221F1F"/>
        </w:rPr>
        <w:t>the</w:t>
      </w:r>
      <w:r>
        <w:rPr>
          <w:color w:val="221F1F"/>
          <w:spacing w:val="-1"/>
        </w:rPr>
        <w:t xml:space="preserve"> </w:t>
      </w:r>
      <w:r>
        <w:rPr>
          <w:color w:val="221F1F"/>
        </w:rPr>
        <w:t>Kaleidoscope,</w:t>
      </w:r>
      <w:r>
        <w:rPr>
          <w:color w:val="221F1F"/>
          <w:spacing w:val="-1"/>
        </w:rPr>
        <w:t xml:space="preserve"> </w:t>
      </w:r>
      <w:proofErr w:type="spellStart"/>
      <w:r>
        <w:rPr>
          <w:color w:val="221F1F"/>
        </w:rPr>
        <w:t>GreenMail</w:t>
      </w:r>
      <w:proofErr w:type="spellEnd"/>
      <w:r>
        <w:rPr>
          <w:color w:val="221F1F"/>
        </w:rPr>
        <w:t>,</w:t>
      </w:r>
      <w:r>
        <w:rPr>
          <w:color w:val="221F1F"/>
          <w:spacing w:val="-1"/>
        </w:rPr>
        <w:t xml:space="preserve"> </w:t>
      </w:r>
      <w:proofErr w:type="spellStart"/>
      <w:r>
        <w:rPr>
          <w:color w:val="221F1F"/>
        </w:rPr>
        <w:t>eReporter</w:t>
      </w:r>
      <w:proofErr w:type="spellEnd"/>
      <w:r>
        <w:rPr>
          <w:color w:val="221F1F"/>
        </w:rPr>
        <w:t>,</w:t>
      </w:r>
      <w:r>
        <w:rPr>
          <w:color w:val="221F1F"/>
          <w:spacing w:val="-1"/>
        </w:rPr>
        <w:t xml:space="preserve"> </w:t>
      </w:r>
      <w:r>
        <w:rPr>
          <w:color w:val="221F1F"/>
        </w:rPr>
        <w:t>undergraduate</w:t>
      </w:r>
      <w:r>
        <w:rPr>
          <w:color w:val="221F1F"/>
          <w:spacing w:val="-1"/>
        </w:rPr>
        <w:t xml:space="preserve"> </w:t>
      </w:r>
      <w:r>
        <w:rPr>
          <w:color w:val="221F1F"/>
        </w:rPr>
        <w:t>and</w:t>
      </w:r>
      <w:r>
        <w:rPr>
          <w:color w:val="221F1F"/>
          <w:spacing w:val="-1"/>
        </w:rPr>
        <w:t xml:space="preserve"> </w:t>
      </w:r>
      <w:r>
        <w:rPr>
          <w:color w:val="221F1F"/>
        </w:rPr>
        <w:t>graduate admissions, and human resources management in reference to the website to access the Annual Security &amp; Fire Safety</w:t>
      </w:r>
      <w:r>
        <w:rPr>
          <w:color w:val="221F1F"/>
          <w:spacing w:val="-2"/>
        </w:rPr>
        <w:t xml:space="preserve"> </w:t>
      </w:r>
      <w:r>
        <w:rPr>
          <w:color w:val="221F1F"/>
        </w:rPr>
        <w:t>Report.</w:t>
      </w:r>
      <w:r>
        <w:rPr>
          <w:color w:val="221F1F"/>
          <w:spacing w:val="-2"/>
        </w:rPr>
        <w:t xml:space="preserve"> </w:t>
      </w:r>
      <w:r>
        <w:rPr>
          <w:color w:val="221F1F"/>
        </w:rPr>
        <w:t>Copies</w:t>
      </w:r>
      <w:r>
        <w:rPr>
          <w:color w:val="221F1F"/>
          <w:spacing w:val="-2"/>
        </w:rPr>
        <w:t xml:space="preserve"> </w:t>
      </w:r>
      <w:r>
        <w:rPr>
          <w:color w:val="221F1F"/>
        </w:rPr>
        <w:t>of</w:t>
      </w:r>
      <w:r>
        <w:rPr>
          <w:color w:val="221F1F"/>
          <w:spacing w:val="-2"/>
        </w:rPr>
        <w:t xml:space="preserve"> </w:t>
      </w:r>
      <w:r>
        <w:rPr>
          <w:color w:val="221F1F"/>
        </w:rPr>
        <w:t>the</w:t>
      </w:r>
      <w:r>
        <w:rPr>
          <w:color w:val="221F1F"/>
          <w:spacing w:val="-2"/>
        </w:rPr>
        <w:t xml:space="preserve"> </w:t>
      </w:r>
      <w:r>
        <w:rPr>
          <w:color w:val="221F1F"/>
        </w:rPr>
        <w:t>report</w:t>
      </w:r>
      <w:r>
        <w:rPr>
          <w:color w:val="221F1F"/>
          <w:spacing w:val="-2"/>
        </w:rPr>
        <w:t xml:space="preserve"> </w:t>
      </w:r>
      <w:r>
        <w:rPr>
          <w:color w:val="221F1F"/>
        </w:rPr>
        <w:t>may</w:t>
      </w:r>
      <w:r>
        <w:rPr>
          <w:color w:val="221F1F"/>
          <w:spacing w:val="-2"/>
        </w:rPr>
        <w:t xml:space="preserve"> </w:t>
      </w:r>
      <w:r>
        <w:rPr>
          <w:color w:val="221F1F"/>
        </w:rPr>
        <w:t>also</w:t>
      </w:r>
      <w:r>
        <w:rPr>
          <w:color w:val="221F1F"/>
          <w:spacing w:val="-2"/>
        </w:rPr>
        <w:t xml:space="preserve"> </w:t>
      </w:r>
      <w:r>
        <w:rPr>
          <w:color w:val="221F1F"/>
        </w:rPr>
        <w:t>be</w:t>
      </w:r>
      <w:r>
        <w:rPr>
          <w:color w:val="221F1F"/>
          <w:spacing w:val="-2"/>
        </w:rPr>
        <w:t xml:space="preserve"> </w:t>
      </w:r>
      <w:r>
        <w:rPr>
          <w:color w:val="221F1F"/>
        </w:rPr>
        <w:t>obtained</w:t>
      </w:r>
      <w:r>
        <w:rPr>
          <w:color w:val="221F1F"/>
          <w:spacing w:val="-2"/>
        </w:rPr>
        <w:t xml:space="preserve"> </w:t>
      </w:r>
      <w:r>
        <w:rPr>
          <w:color w:val="221F1F"/>
        </w:rPr>
        <w:t>at</w:t>
      </w:r>
      <w:r>
        <w:rPr>
          <w:color w:val="221F1F"/>
          <w:spacing w:val="-2"/>
        </w:rPr>
        <w:t xml:space="preserve"> </w:t>
      </w:r>
      <w:r>
        <w:rPr>
          <w:color w:val="221F1F"/>
        </w:rPr>
        <w:t>the</w:t>
      </w:r>
      <w:r>
        <w:rPr>
          <w:color w:val="221F1F"/>
          <w:spacing w:val="-2"/>
        </w:rPr>
        <w:t xml:space="preserve"> </w:t>
      </w:r>
      <w:r>
        <w:rPr>
          <w:color w:val="221F1F"/>
        </w:rPr>
        <w:t>University</w:t>
      </w:r>
      <w:r>
        <w:rPr>
          <w:color w:val="221F1F"/>
          <w:spacing w:val="-2"/>
        </w:rPr>
        <w:t xml:space="preserve"> </w:t>
      </w:r>
      <w:r>
        <w:rPr>
          <w:color w:val="221F1F"/>
        </w:rPr>
        <w:t>Police</w:t>
      </w:r>
      <w:r>
        <w:rPr>
          <w:color w:val="221F1F"/>
          <w:spacing w:val="-2"/>
        </w:rPr>
        <w:t xml:space="preserve"> </w:t>
      </w:r>
      <w:r>
        <w:rPr>
          <w:color w:val="221F1F"/>
        </w:rPr>
        <w:t>Department</w:t>
      </w:r>
      <w:r>
        <w:rPr>
          <w:color w:val="221F1F"/>
          <w:spacing w:val="-2"/>
        </w:rPr>
        <w:t xml:space="preserve"> </w:t>
      </w:r>
      <w:r>
        <w:rPr>
          <w:color w:val="221F1F"/>
        </w:rPr>
        <w:t>Headquarters</w:t>
      </w:r>
      <w:r>
        <w:rPr>
          <w:color w:val="221F1F"/>
          <w:spacing w:val="-2"/>
        </w:rPr>
        <w:t xml:space="preserve"> </w:t>
      </w:r>
      <w:r>
        <w:rPr>
          <w:color w:val="221F1F"/>
        </w:rPr>
        <w:t>located at 1117 14th Street South Birmingham, AL or by calling 205-934-4649.</w:t>
      </w:r>
    </w:p>
    <w:p w14:paraId="4747C280" w14:textId="77777777" w:rsidR="00023072" w:rsidRDefault="00ED5357">
      <w:pPr>
        <w:spacing w:before="194"/>
        <w:ind w:left="720"/>
        <w:rPr>
          <w:b/>
          <w:sz w:val="28"/>
        </w:rPr>
      </w:pPr>
      <w:r>
        <w:rPr>
          <w:b/>
          <w:color w:val="221F1F"/>
          <w:sz w:val="28"/>
        </w:rPr>
        <w:t>UNFOUNDED</w:t>
      </w:r>
      <w:r>
        <w:rPr>
          <w:b/>
          <w:color w:val="221F1F"/>
          <w:spacing w:val="-5"/>
          <w:sz w:val="28"/>
        </w:rPr>
        <w:t xml:space="preserve"> </w:t>
      </w:r>
      <w:r>
        <w:rPr>
          <w:b/>
          <w:color w:val="221F1F"/>
          <w:sz w:val="28"/>
        </w:rPr>
        <w:t>CRIMINAL</w:t>
      </w:r>
      <w:r>
        <w:rPr>
          <w:b/>
          <w:color w:val="221F1F"/>
          <w:spacing w:val="-4"/>
          <w:sz w:val="28"/>
        </w:rPr>
        <w:t xml:space="preserve"> </w:t>
      </w:r>
      <w:r>
        <w:rPr>
          <w:b/>
          <w:color w:val="221F1F"/>
          <w:spacing w:val="-2"/>
          <w:sz w:val="28"/>
        </w:rPr>
        <w:t>INCIDENTS</w:t>
      </w:r>
    </w:p>
    <w:p w14:paraId="26FD9406" w14:textId="77777777" w:rsidR="00023072" w:rsidRDefault="00ED5357">
      <w:pPr>
        <w:pStyle w:val="Heading7"/>
        <w:spacing w:line="230" w:lineRule="auto"/>
        <w:ind w:right="716"/>
      </w:pPr>
      <w:r>
        <w:t>“Unfounded” means that an investigation by a sworn law enforcement officer has shown that the incident or of-</w:t>
      </w:r>
      <w:proofErr w:type="spellStart"/>
      <w:r>
        <w:t>fense</w:t>
      </w:r>
      <w:proofErr w:type="spellEnd"/>
      <w:r>
        <w:rPr>
          <w:spacing w:val="-6"/>
        </w:rPr>
        <w:t xml:space="preserve"> </w:t>
      </w:r>
      <w:r>
        <w:t>did</w:t>
      </w:r>
      <w:r>
        <w:rPr>
          <w:spacing w:val="-6"/>
        </w:rPr>
        <w:t xml:space="preserve"> </w:t>
      </w:r>
      <w:r>
        <w:t>not</w:t>
      </w:r>
      <w:r>
        <w:rPr>
          <w:spacing w:val="-6"/>
        </w:rPr>
        <w:t xml:space="preserve"> </w:t>
      </w:r>
      <w:r>
        <w:t>occur.</w:t>
      </w:r>
      <w:r>
        <w:rPr>
          <w:spacing w:val="-6"/>
        </w:rPr>
        <w:t xml:space="preserve"> </w:t>
      </w:r>
      <w:r>
        <w:t>An</w:t>
      </w:r>
      <w:r>
        <w:rPr>
          <w:spacing w:val="-6"/>
        </w:rPr>
        <w:t xml:space="preserve"> </w:t>
      </w:r>
      <w:r>
        <w:t>offense</w:t>
      </w:r>
      <w:r>
        <w:rPr>
          <w:spacing w:val="-6"/>
        </w:rPr>
        <w:t xml:space="preserve"> </w:t>
      </w:r>
      <w:r>
        <w:t>or</w:t>
      </w:r>
      <w:r>
        <w:rPr>
          <w:spacing w:val="-6"/>
        </w:rPr>
        <w:t xml:space="preserve"> </w:t>
      </w:r>
      <w:r>
        <w:t>incident</w:t>
      </w:r>
      <w:r>
        <w:rPr>
          <w:spacing w:val="-6"/>
        </w:rPr>
        <w:t xml:space="preserve"> </w:t>
      </w:r>
      <w:r>
        <w:t>cannot</w:t>
      </w:r>
      <w:r>
        <w:rPr>
          <w:spacing w:val="-6"/>
        </w:rPr>
        <w:t xml:space="preserve"> </w:t>
      </w:r>
      <w:r>
        <w:t>be</w:t>
      </w:r>
      <w:r>
        <w:rPr>
          <w:spacing w:val="-6"/>
        </w:rPr>
        <w:t xml:space="preserve"> </w:t>
      </w:r>
      <w:r>
        <w:t>“unfounded”</w:t>
      </w:r>
      <w:r>
        <w:rPr>
          <w:spacing w:val="-6"/>
        </w:rPr>
        <w:t xml:space="preserve"> </w:t>
      </w:r>
      <w:r>
        <w:t>just</w:t>
      </w:r>
      <w:r>
        <w:rPr>
          <w:spacing w:val="-6"/>
        </w:rPr>
        <w:t xml:space="preserve"> </w:t>
      </w:r>
      <w:r>
        <w:t>because</w:t>
      </w:r>
      <w:r>
        <w:rPr>
          <w:spacing w:val="-6"/>
        </w:rPr>
        <w:t xml:space="preserve"> </w:t>
      </w:r>
      <w:r>
        <w:t>stolen</w:t>
      </w:r>
      <w:r>
        <w:rPr>
          <w:spacing w:val="-6"/>
        </w:rPr>
        <w:t xml:space="preserve"> </w:t>
      </w:r>
      <w:r>
        <w:t>property</w:t>
      </w:r>
      <w:r>
        <w:rPr>
          <w:spacing w:val="-6"/>
        </w:rPr>
        <w:t xml:space="preserve"> </w:t>
      </w:r>
      <w:r>
        <w:t>was</w:t>
      </w:r>
      <w:r>
        <w:rPr>
          <w:spacing w:val="-6"/>
        </w:rPr>
        <w:t xml:space="preserve"> </w:t>
      </w:r>
      <w:r>
        <w:t>recovered</w:t>
      </w:r>
      <w:r>
        <w:rPr>
          <w:spacing w:val="-6"/>
        </w:rPr>
        <w:t xml:space="preserve"> </w:t>
      </w:r>
      <w:r>
        <w:t>and/ or the victim refuses to prosecute, or an arrest was not made.</w:t>
      </w:r>
    </w:p>
    <w:p w14:paraId="692476C1" w14:textId="77777777" w:rsidR="00023072" w:rsidRDefault="00ED5357">
      <w:pPr>
        <w:spacing w:before="209"/>
        <w:ind w:left="720"/>
        <w:rPr>
          <w:b/>
          <w:sz w:val="28"/>
        </w:rPr>
      </w:pPr>
      <w:r>
        <w:rPr>
          <w:b/>
          <w:color w:val="231F20"/>
          <w:sz w:val="28"/>
          <w:u w:val="single" w:color="231F20"/>
        </w:rPr>
        <w:t>CRIME</w:t>
      </w:r>
      <w:r>
        <w:rPr>
          <w:b/>
          <w:color w:val="231F20"/>
          <w:spacing w:val="-10"/>
          <w:sz w:val="28"/>
          <w:u w:val="single" w:color="231F20"/>
        </w:rPr>
        <w:t xml:space="preserve"> </w:t>
      </w:r>
      <w:r>
        <w:rPr>
          <w:b/>
          <w:color w:val="231F20"/>
          <w:sz w:val="28"/>
          <w:u w:val="single" w:color="231F20"/>
        </w:rPr>
        <w:t>STATISTICS</w:t>
      </w:r>
      <w:r>
        <w:rPr>
          <w:b/>
          <w:color w:val="231F20"/>
          <w:spacing w:val="44"/>
          <w:sz w:val="28"/>
          <w:u w:val="single" w:color="231F20"/>
        </w:rPr>
        <w:t xml:space="preserve"> </w:t>
      </w:r>
      <w:r>
        <w:rPr>
          <w:b/>
          <w:color w:val="231F20"/>
          <w:sz w:val="28"/>
          <w:u w:val="single" w:color="231F20"/>
        </w:rPr>
        <w:t>(chart</w:t>
      </w:r>
      <w:r>
        <w:rPr>
          <w:b/>
          <w:color w:val="231F20"/>
          <w:spacing w:val="-9"/>
          <w:sz w:val="28"/>
          <w:u w:val="single" w:color="231F20"/>
        </w:rPr>
        <w:t xml:space="preserve"> </w:t>
      </w:r>
      <w:r>
        <w:rPr>
          <w:b/>
          <w:color w:val="231F20"/>
          <w:sz w:val="28"/>
          <w:u w:val="single" w:color="231F20"/>
        </w:rPr>
        <w:t>on</w:t>
      </w:r>
      <w:r>
        <w:rPr>
          <w:b/>
          <w:color w:val="231F20"/>
          <w:spacing w:val="-10"/>
          <w:sz w:val="28"/>
          <w:u w:val="single" w:color="231F20"/>
        </w:rPr>
        <w:t xml:space="preserve"> </w:t>
      </w:r>
      <w:r>
        <w:rPr>
          <w:b/>
          <w:color w:val="231F20"/>
          <w:sz w:val="28"/>
          <w:u w:val="single" w:color="231F20"/>
        </w:rPr>
        <w:t>page</w:t>
      </w:r>
      <w:r>
        <w:rPr>
          <w:b/>
          <w:color w:val="231F20"/>
          <w:spacing w:val="-10"/>
          <w:sz w:val="28"/>
          <w:u w:val="single" w:color="231F20"/>
        </w:rPr>
        <w:t xml:space="preserve"> </w:t>
      </w:r>
      <w:r>
        <w:rPr>
          <w:b/>
          <w:color w:val="231F20"/>
          <w:spacing w:val="-5"/>
          <w:sz w:val="28"/>
          <w:u w:val="single" w:color="231F20"/>
        </w:rPr>
        <w:t>58)</w:t>
      </w:r>
    </w:p>
    <w:p w14:paraId="36ECBC61" w14:textId="77777777" w:rsidR="00023072" w:rsidRDefault="00ED5357">
      <w:pPr>
        <w:pStyle w:val="Heading7"/>
        <w:spacing w:line="230" w:lineRule="auto"/>
      </w:pPr>
      <w:r>
        <w:rPr>
          <w:color w:val="221F1F"/>
        </w:rPr>
        <w:t>Major crimes reported to the UAB Police Department for January through December of the most recent three-year period</w:t>
      </w:r>
      <w:r>
        <w:rPr>
          <w:color w:val="221F1F"/>
          <w:spacing w:val="-5"/>
        </w:rPr>
        <w:t xml:space="preserve"> </w:t>
      </w:r>
      <w:r>
        <w:rPr>
          <w:color w:val="221F1F"/>
        </w:rPr>
        <w:t>are</w:t>
      </w:r>
      <w:r>
        <w:rPr>
          <w:color w:val="221F1F"/>
          <w:spacing w:val="-5"/>
        </w:rPr>
        <w:t xml:space="preserve"> </w:t>
      </w:r>
      <w:r>
        <w:rPr>
          <w:color w:val="221F1F"/>
        </w:rPr>
        <w:t>listed</w:t>
      </w:r>
      <w:r>
        <w:rPr>
          <w:color w:val="221F1F"/>
          <w:spacing w:val="-5"/>
        </w:rPr>
        <w:t xml:space="preserve"> </w:t>
      </w:r>
      <w:r>
        <w:rPr>
          <w:color w:val="221F1F"/>
        </w:rPr>
        <w:t>in</w:t>
      </w:r>
      <w:r>
        <w:rPr>
          <w:color w:val="221F1F"/>
          <w:spacing w:val="-5"/>
        </w:rPr>
        <w:t xml:space="preserve"> </w:t>
      </w:r>
      <w:r>
        <w:rPr>
          <w:color w:val="221F1F"/>
        </w:rPr>
        <w:t>the</w:t>
      </w:r>
      <w:r>
        <w:rPr>
          <w:color w:val="221F1F"/>
          <w:spacing w:val="-5"/>
        </w:rPr>
        <w:t xml:space="preserve"> </w:t>
      </w:r>
      <w:r>
        <w:rPr>
          <w:color w:val="221F1F"/>
        </w:rPr>
        <w:t>following</w:t>
      </w:r>
      <w:r>
        <w:rPr>
          <w:color w:val="221F1F"/>
          <w:spacing w:val="-5"/>
        </w:rPr>
        <w:t xml:space="preserve"> </w:t>
      </w:r>
      <w:r>
        <w:rPr>
          <w:color w:val="221F1F"/>
        </w:rPr>
        <w:t>chart.</w:t>
      </w:r>
      <w:r>
        <w:rPr>
          <w:color w:val="221F1F"/>
          <w:spacing w:val="-5"/>
        </w:rPr>
        <w:t xml:space="preserve"> </w:t>
      </w:r>
      <w:r>
        <w:rPr>
          <w:color w:val="221F1F"/>
        </w:rPr>
        <w:t>UAB</w:t>
      </w:r>
      <w:r>
        <w:rPr>
          <w:color w:val="221F1F"/>
          <w:spacing w:val="-5"/>
        </w:rPr>
        <w:t xml:space="preserve"> </w:t>
      </w:r>
      <w:r>
        <w:rPr>
          <w:color w:val="221F1F"/>
        </w:rPr>
        <w:t>Police</w:t>
      </w:r>
      <w:r>
        <w:rPr>
          <w:color w:val="221F1F"/>
          <w:spacing w:val="-5"/>
        </w:rPr>
        <w:t xml:space="preserve"> </w:t>
      </w:r>
      <w:r>
        <w:rPr>
          <w:color w:val="221F1F"/>
        </w:rPr>
        <w:t>Incident</w:t>
      </w:r>
      <w:r>
        <w:rPr>
          <w:color w:val="221F1F"/>
          <w:spacing w:val="-5"/>
        </w:rPr>
        <w:t xml:space="preserve"> </w:t>
      </w:r>
      <w:r>
        <w:rPr>
          <w:color w:val="221F1F"/>
        </w:rPr>
        <w:t>Reports</w:t>
      </w:r>
      <w:r>
        <w:rPr>
          <w:color w:val="221F1F"/>
          <w:spacing w:val="-5"/>
        </w:rPr>
        <w:t xml:space="preserve"> </w:t>
      </w:r>
      <w:r>
        <w:rPr>
          <w:color w:val="221F1F"/>
        </w:rPr>
        <w:t>are</w:t>
      </w:r>
      <w:r>
        <w:rPr>
          <w:color w:val="221F1F"/>
          <w:spacing w:val="-5"/>
        </w:rPr>
        <w:t xml:space="preserve"> </w:t>
      </w:r>
      <w:r>
        <w:rPr>
          <w:color w:val="221F1F"/>
        </w:rPr>
        <w:t>subject</w:t>
      </w:r>
      <w:r>
        <w:rPr>
          <w:color w:val="221F1F"/>
          <w:spacing w:val="-5"/>
        </w:rPr>
        <w:t xml:space="preserve"> </w:t>
      </w:r>
      <w:r>
        <w:rPr>
          <w:color w:val="221F1F"/>
        </w:rPr>
        <w:t>to</w:t>
      </w:r>
      <w:r>
        <w:rPr>
          <w:color w:val="221F1F"/>
          <w:spacing w:val="-5"/>
        </w:rPr>
        <w:t xml:space="preserve"> </w:t>
      </w:r>
      <w:r>
        <w:rPr>
          <w:color w:val="221F1F"/>
        </w:rPr>
        <w:t>Alabama’s</w:t>
      </w:r>
      <w:r>
        <w:rPr>
          <w:color w:val="221F1F"/>
          <w:spacing w:val="-5"/>
        </w:rPr>
        <w:t xml:space="preserve"> </w:t>
      </w:r>
      <w:r>
        <w:rPr>
          <w:color w:val="221F1F"/>
        </w:rPr>
        <w:t>Uniform</w:t>
      </w:r>
      <w:r>
        <w:rPr>
          <w:color w:val="221F1F"/>
          <w:spacing w:val="-5"/>
        </w:rPr>
        <w:t xml:space="preserve"> </w:t>
      </w:r>
      <w:r>
        <w:rPr>
          <w:color w:val="221F1F"/>
        </w:rPr>
        <w:t>Crime</w:t>
      </w:r>
      <w:r>
        <w:rPr>
          <w:color w:val="221F1F"/>
          <w:spacing w:val="-5"/>
        </w:rPr>
        <w:t xml:space="preserve"> </w:t>
      </w:r>
      <w:r>
        <w:rPr>
          <w:color w:val="221F1F"/>
        </w:rPr>
        <w:t>Report-</w:t>
      </w:r>
      <w:proofErr w:type="spellStart"/>
      <w:r>
        <w:rPr>
          <w:color w:val="221F1F"/>
        </w:rPr>
        <w:t>ing</w:t>
      </w:r>
      <w:proofErr w:type="spellEnd"/>
      <w:r>
        <w:rPr>
          <w:color w:val="221F1F"/>
        </w:rPr>
        <w:t xml:space="preserve"> Program and the Alabama Open Records Act. The Code of Alabama (Section 36-12-40) states that every citizen has</w:t>
      </w:r>
      <w:r>
        <w:rPr>
          <w:color w:val="221F1F"/>
          <w:spacing w:val="20"/>
        </w:rPr>
        <w:t xml:space="preserve"> </w:t>
      </w:r>
      <w:r>
        <w:rPr>
          <w:color w:val="221F1F"/>
        </w:rPr>
        <w:t>a</w:t>
      </w:r>
      <w:r>
        <w:rPr>
          <w:color w:val="221F1F"/>
          <w:spacing w:val="20"/>
        </w:rPr>
        <w:t xml:space="preserve"> </w:t>
      </w:r>
      <w:r>
        <w:rPr>
          <w:color w:val="221F1F"/>
        </w:rPr>
        <w:t>right</w:t>
      </w:r>
      <w:r>
        <w:rPr>
          <w:color w:val="221F1F"/>
          <w:spacing w:val="20"/>
        </w:rPr>
        <w:t xml:space="preserve"> </w:t>
      </w:r>
      <w:r>
        <w:rPr>
          <w:color w:val="221F1F"/>
        </w:rPr>
        <w:t>to</w:t>
      </w:r>
      <w:r>
        <w:rPr>
          <w:color w:val="221F1F"/>
          <w:spacing w:val="20"/>
        </w:rPr>
        <w:t xml:space="preserve"> </w:t>
      </w:r>
      <w:r>
        <w:rPr>
          <w:color w:val="221F1F"/>
        </w:rPr>
        <w:t>inspect</w:t>
      </w:r>
      <w:r>
        <w:rPr>
          <w:color w:val="221F1F"/>
          <w:spacing w:val="20"/>
        </w:rPr>
        <w:t xml:space="preserve"> </w:t>
      </w:r>
      <w:r>
        <w:rPr>
          <w:color w:val="221F1F"/>
        </w:rPr>
        <w:t>and</w:t>
      </w:r>
      <w:r>
        <w:rPr>
          <w:color w:val="221F1F"/>
          <w:spacing w:val="20"/>
        </w:rPr>
        <w:t xml:space="preserve"> </w:t>
      </w:r>
      <w:r>
        <w:rPr>
          <w:color w:val="221F1F"/>
        </w:rPr>
        <w:t>take</w:t>
      </w:r>
      <w:r>
        <w:rPr>
          <w:color w:val="221F1F"/>
          <w:spacing w:val="20"/>
        </w:rPr>
        <w:t xml:space="preserve"> </w:t>
      </w:r>
      <w:r>
        <w:rPr>
          <w:color w:val="221F1F"/>
        </w:rPr>
        <w:t>a</w:t>
      </w:r>
      <w:r>
        <w:rPr>
          <w:color w:val="221F1F"/>
          <w:spacing w:val="20"/>
        </w:rPr>
        <w:t xml:space="preserve"> </w:t>
      </w:r>
      <w:r>
        <w:rPr>
          <w:color w:val="221F1F"/>
        </w:rPr>
        <w:t>copy</w:t>
      </w:r>
      <w:r>
        <w:rPr>
          <w:color w:val="221F1F"/>
          <w:spacing w:val="20"/>
        </w:rPr>
        <w:t xml:space="preserve"> </w:t>
      </w:r>
      <w:r>
        <w:rPr>
          <w:color w:val="221F1F"/>
        </w:rPr>
        <w:t>of</w:t>
      </w:r>
      <w:r>
        <w:rPr>
          <w:color w:val="221F1F"/>
          <w:spacing w:val="20"/>
        </w:rPr>
        <w:t xml:space="preserve"> </w:t>
      </w:r>
      <w:r>
        <w:rPr>
          <w:color w:val="221F1F"/>
        </w:rPr>
        <w:t>any</w:t>
      </w:r>
      <w:r>
        <w:rPr>
          <w:color w:val="221F1F"/>
          <w:spacing w:val="20"/>
        </w:rPr>
        <w:t xml:space="preserve"> </w:t>
      </w:r>
      <w:r>
        <w:rPr>
          <w:color w:val="221F1F"/>
        </w:rPr>
        <w:t>public</w:t>
      </w:r>
      <w:r>
        <w:rPr>
          <w:color w:val="221F1F"/>
          <w:spacing w:val="20"/>
        </w:rPr>
        <w:t xml:space="preserve"> </w:t>
      </w:r>
      <w:r>
        <w:rPr>
          <w:color w:val="221F1F"/>
        </w:rPr>
        <w:t>writing</w:t>
      </w:r>
      <w:r>
        <w:rPr>
          <w:color w:val="221F1F"/>
          <w:spacing w:val="20"/>
        </w:rPr>
        <w:t xml:space="preserve"> </w:t>
      </w:r>
      <w:r>
        <w:rPr>
          <w:color w:val="221F1F"/>
        </w:rPr>
        <w:t>of</w:t>
      </w:r>
      <w:r>
        <w:rPr>
          <w:color w:val="221F1F"/>
          <w:spacing w:val="20"/>
        </w:rPr>
        <w:t xml:space="preserve"> </w:t>
      </w:r>
      <w:r>
        <w:rPr>
          <w:color w:val="221F1F"/>
        </w:rPr>
        <w:t>this</w:t>
      </w:r>
      <w:r>
        <w:rPr>
          <w:color w:val="221F1F"/>
          <w:spacing w:val="20"/>
        </w:rPr>
        <w:t xml:space="preserve"> </w:t>
      </w:r>
      <w:r>
        <w:rPr>
          <w:color w:val="221F1F"/>
        </w:rPr>
        <w:t>state,</w:t>
      </w:r>
      <w:r>
        <w:rPr>
          <w:color w:val="221F1F"/>
          <w:spacing w:val="20"/>
        </w:rPr>
        <w:t xml:space="preserve"> </w:t>
      </w:r>
      <w:r>
        <w:rPr>
          <w:color w:val="221F1F"/>
        </w:rPr>
        <w:t>except</w:t>
      </w:r>
      <w:r>
        <w:rPr>
          <w:color w:val="221F1F"/>
          <w:spacing w:val="20"/>
        </w:rPr>
        <w:t xml:space="preserve"> </w:t>
      </w:r>
      <w:r>
        <w:rPr>
          <w:color w:val="221F1F"/>
        </w:rPr>
        <w:t>as</w:t>
      </w:r>
      <w:r>
        <w:rPr>
          <w:color w:val="221F1F"/>
          <w:spacing w:val="20"/>
        </w:rPr>
        <w:t xml:space="preserve"> </w:t>
      </w:r>
      <w:r>
        <w:rPr>
          <w:color w:val="221F1F"/>
        </w:rPr>
        <w:t>otherwise</w:t>
      </w:r>
      <w:r>
        <w:rPr>
          <w:color w:val="221F1F"/>
          <w:spacing w:val="20"/>
        </w:rPr>
        <w:t xml:space="preserve"> </w:t>
      </w:r>
      <w:r>
        <w:rPr>
          <w:color w:val="221F1F"/>
        </w:rPr>
        <w:t>expressly</w:t>
      </w:r>
      <w:r>
        <w:rPr>
          <w:color w:val="221F1F"/>
          <w:spacing w:val="20"/>
        </w:rPr>
        <w:t xml:space="preserve"> </w:t>
      </w:r>
      <w:r>
        <w:rPr>
          <w:color w:val="221F1F"/>
        </w:rPr>
        <w:t xml:space="preserve">provided by statute. Disciplinary referrals for violations of the Student Code of Conduct, which may include some criminal offenses specified for this report, are sometimes made directly </w:t>
      </w:r>
      <w:r>
        <w:rPr>
          <w:color w:val="231F20"/>
        </w:rPr>
        <w:t xml:space="preserve">to the Office of Student Conduct </w:t>
      </w:r>
      <w:r>
        <w:rPr>
          <w:color w:val="221F1F"/>
        </w:rPr>
        <w:t>by individuals or campus organizations other than the UAB Police.</w:t>
      </w:r>
    </w:p>
    <w:p w14:paraId="3303AF27" w14:textId="77777777" w:rsidR="00023072" w:rsidRDefault="00ED5357">
      <w:pPr>
        <w:pStyle w:val="Heading7"/>
        <w:spacing w:before="198" w:line="230" w:lineRule="auto"/>
        <w:ind w:right="716"/>
      </w:pPr>
      <w:r>
        <w:rPr>
          <w:color w:val="221F1F"/>
        </w:rPr>
        <w:t>Note: Any incidents that may have been reported only to pastoral and professional counselors of the University are generally protected by privacy rights of the client or patient and are not included in any of the following statistics, nor for any timely warning notifications to the campus.</w:t>
      </w:r>
    </w:p>
    <w:p w14:paraId="2F6343CF" w14:textId="77777777" w:rsidR="00023072" w:rsidRDefault="00ED5357">
      <w:pPr>
        <w:spacing w:before="196"/>
        <w:ind w:left="720"/>
        <w:rPr>
          <w:b/>
          <w:sz w:val="28"/>
        </w:rPr>
      </w:pPr>
      <w:r>
        <w:rPr>
          <w:b/>
          <w:color w:val="221F1F"/>
          <w:sz w:val="28"/>
        </w:rPr>
        <w:t>ADDITIONAL</w:t>
      </w:r>
      <w:r>
        <w:rPr>
          <w:b/>
          <w:color w:val="221F1F"/>
          <w:spacing w:val="-14"/>
          <w:sz w:val="28"/>
        </w:rPr>
        <w:t xml:space="preserve"> </w:t>
      </w:r>
      <w:r>
        <w:rPr>
          <w:b/>
          <w:color w:val="221F1F"/>
          <w:sz w:val="28"/>
        </w:rPr>
        <w:t>SOURCE</w:t>
      </w:r>
      <w:r>
        <w:rPr>
          <w:b/>
          <w:color w:val="221F1F"/>
          <w:spacing w:val="-14"/>
          <w:sz w:val="28"/>
        </w:rPr>
        <w:t xml:space="preserve"> </w:t>
      </w:r>
      <w:r>
        <w:rPr>
          <w:b/>
          <w:color w:val="221F1F"/>
          <w:sz w:val="28"/>
        </w:rPr>
        <w:t>OF</w:t>
      </w:r>
      <w:r>
        <w:rPr>
          <w:b/>
          <w:color w:val="221F1F"/>
          <w:spacing w:val="-14"/>
          <w:sz w:val="28"/>
        </w:rPr>
        <w:t xml:space="preserve"> </w:t>
      </w:r>
      <w:r>
        <w:rPr>
          <w:b/>
          <w:color w:val="221F1F"/>
          <w:sz w:val="28"/>
        </w:rPr>
        <w:t>STATISTICAL</w:t>
      </w:r>
      <w:r>
        <w:rPr>
          <w:b/>
          <w:color w:val="221F1F"/>
          <w:spacing w:val="-13"/>
          <w:sz w:val="28"/>
        </w:rPr>
        <w:t xml:space="preserve"> </w:t>
      </w:r>
      <w:r>
        <w:rPr>
          <w:b/>
          <w:color w:val="221F1F"/>
          <w:spacing w:val="-2"/>
          <w:sz w:val="28"/>
        </w:rPr>
        <w:t>INFORMATION</w:t>
      </w:r>
    </w:p>
    <w:p w14:paraId="0E2D3179" w14:textId="77777777" w:rsidR="00023072" w:rsidRDefault="00ED5357">
      <w:pPr>
        <w:pStyle w:val="BodyText"/>
        <w:spacing w:before="181" w:line="225" w:lineRule="auto"/>
        <w:ind w:left="720" w:right="713"/>
        <w:jc w:val="both"/>
      </w:pPr>
      <w:r>
        <w:rPr>
          <w:color w:val="221F1F"/>
        </w:rPr>
        <w:t>UABPD</w:t>
      </w:r>
      <w:r>
        <w:rPr>
          <w:color w:val="221F1F"/>
          <w:spacing w:val="-3"/>
        </w:rPr>
        <w:t xml:space="preserve"> </w:t>
      </w:r>
      <w:r>
        <w:rPr>
          <w:color w:val="221F1F"/>
        </w:rPr>
        <w:t>has</w:t>
      </w:r>
      <w:r>
        <w:rPr>
          <w:color w:val="221F1F"/>
          <w:spacing w:val="-3"/>
        </w:rPr>
        <w:t xml:space="preserve"> </w:t>
      </w:r>
      <w:r>
        <w:rPr>
          <w:color w:val="221F1F"/>
        </w:rPr>
        <w:t>developed,</w:t>
      </w:r>
      <w:r>
        <w:rPr>
          <w:color w:val="221F1F"/>
          <w:spacing w:val="-3"/>
        </w:rPr>
        <w:t xml:space="preserve"> </w:t>
      </w:r>
      <w:r>
        <w:rPr>
          <w:color w:val="221F1F"/>
        </w:rPr>
        <w:t>and</w:t>
      </w:r>
      <w:r>
        <w:rPr>
          <w:color w:val="221F1F"/>
          <w:spacing w:val="-3"/>
        </w:rPr>
        <w:t xml:space="preserve"> </w:t>
      </w:r>
      <w:r>
        <w:rPr>
          <w:color w:val="221F1F"/>
        </w:rPr>
        <w:t>periodically</w:t>
      </w:r>
      <w:r>
        <w:rPr>
          <w:color w:val="221F1F"/>
          <w:spacing w:val="-3"/>
        </w:rPr>
        <w:t xml:space="preserve"> </w:t>
      </w:r>
      <w:r>
        <w:rPr>
          <w:color w:val="221F1F"/>
        </w:rPr>
        <w:t>reviews,</w:t>
      </w:r>
      <w:r>
        <w:rPr>
          <w:color w:val="221F1F"/>
          <w:spacing w:val="-3"/>
        </w:rPr>
        <w:t xml:space="preserve"> </w:t>
      </w:r>
      <w:r>
        <w:rPr>
          <w:color w:val="221F1F"/>
        </w:rPr>
        <w:t>procedures</w:t>
      </w:r>
      <w:r>
        <w:rPr>
          <w:color w:val="221F1F"/>
          <w:spacing w:val="-3"/>
        </w:rPr>
        <w:t xml:space="preserve"> </w:t>
      </w:r>
      <w:r>
        <w:rPr>
          <w:color w:val="221F1F"/>
        </w:rPr>
        <w:t>to</w:t>
      </w:r>
      <w:r>
        <w:rPr>
          <w:color w:val="221F1F"/>
          <w:spacing w:val="-3"/>
        </w:rPr>
        <w:t xml:space="preserve"> </w:t>
      </w:r>
      <w:r>
        <w:rPr>
          <w:color w:val="221F1F"/>
        </w:rPr>
        <w:t>include</w:t>
      </w:r>
      <w:r>
        <w:rPr>
          <w:color w:val="221F1F"/>
          <w:spacing w:val="-3"/>
        </w:rPr>
        <w:t xml:space="preserve"> </w:t>
      </w:r>
      <w:r>
        <w:rPr>
          <w:color w:val="221F1F"/>
        </w:rPr>
        <w:t>in</w:t>
      </w:r>
      <w:r>
        <w:rPr>
          <w:color w:val="221F1F"/>
          <w:spacing w:val="-3"/>
        </w:rPr>
        <w:t xml:space="preserve"> </w:t>
      </w:r>
      <w:r>
        <w:rPr>
          <w:color w:val="221F1F"/>
        </w:rPr>
        <w:t>reported</w:t>
      </w:r>
      <w:r>
        <w:rPr>
          <w:color w:val="221F1F"/>
          <w:spacing w:val="-3"/>
        </w:rPr>
        <w:t xml:space="preserve"> </w:t>
      </w:r>
      <w:r>
        <w:rPr>
          <w:color w:val="221F1F"/>
        </w:rPr>
        <w:t>crime</w:t>
      </w:r>
      <w:r>
        <w:rPr>
          <w:color w:val="221F1F"/>
          <w:spacing w:val="-3"/>
        </w:rPr>
        <w:t xml:space="preserve"> </w:t>
      </w:r>
      <w:r>
        <w:rPr>
          <w:color w:val="221F1F"/>
        </w:rPr>
        <w:t>statistics</w:t>
      </w:r>
      <w:r>
        <w:rPr>
          <w:color w:val="221F1F"/>
          <w:spacing w:val="-3"/>
        </w:rPr>
        <w:t xml:space="preserve"> </w:t>
      </w:r>
      <w:r>
        <w:rPr>
          <w:color w:val="221F1F"/>
        </w:rPr>
        <w:t>and</w:t>
      </w:r>
      <w:r>
        <w:rPr>
          <w:color w:val="221F1F"/>
          <w:spacing w:val="-3"/>
        </w:rPr>
        <w:t xml:space="preserve"> </w:t>
      </w:r>
      <w:r>
        <w:rPr>
          <w:color w:val="221F1F"/>
        </w:rPr>
        <w:t>for</w:t>
      </w:r>
      <w:r>
        <w:rPr>
          <w:color w:val="221F1F"/>
          <w:spacing w:val="-3"/>
        </w:rPr>
        <w:t xml:space="preserve"> </w:t>
      </w:r>
      <w:r>
        <w:rPr>
          <w:color w:val="221F1F"/>
        </w:rPr>
        <w:t>the</w:t>
      </w:r>
      <w:r>
        <w:rPr>
          <w:color w:val="221F1F"/>
          <w:spacing w:val="-3"/>
        </w:rPr>
        <w:t xml:space="preserve"> </w:t>
      </w:r>
      <w:r>
        <w:rPr>
          <w:color w:val="221F1F"/>
        </w:rPr>
        <w:t>purpose</w:t>
      </w:r>
      <w:r>
        <w:rPr>
          <w:color w:val="221F1F"/>
          <w:spacing w:val="-3"/>
        </w:rPr>
        <w:t xml:space="preserve"> </w:t>
      </w:r>
      <w:r>
        <w:rPr>
          <w:color w:val="221F1F"/>
        </w:rPr>
        <w:t>of making</w:t>
      </w:r>
      <w:r>
        <w:rPr>
          <w:color w:val="221F1F"/>
          <w:spacing w:val="-1"/>
        </w:rPr>
        <w:t xml:space="preserve"> </w:t>
      </w:r>
      <w:r>
        <w:rPr>
          <w:color w:val="221F1F"/>
        </w:rPr>
        <w:t>timely</w:t>
      </w:r>
      <w:r>
        <w:rPr>
          <w:color w:val="221F1F"/>
          <w:spacing w:val="-1"/>
        </w:rPr>
        <w:t xml:space="preserve"> </w:t>
      </w:r>
      <w:r>
        <w:rPr>
          <w:color w:val="221F1F"/>
        </w:rPr>
        <w:t>crime</w:t>
      </w:r>
      <w:r>
        <w:rPr>
          <w:color w:val="221F1F"/>
          <w:spacing w:val="-1"/>
        </w:rPr>
        <w:t xml:space="preserve"> </w:t>
      </w:r>
      <w:r>
        <w:rPr>
          <w:color w:val="221F1F"/>
        </w:rPr>
        <w:t>alerts,</w:t>
      </w:r>
      <w:r>
        <w:rPr>
          <w:color w:val="221F1F"/>
          <w:spacing w:val="-1"/>
        </w:rPr>
        <w:t xml:space="preserve"> </w:t>
      </w:r>
      <w:r>
        <w:rPr>
          <w:color w:val="221F1F"/>
        </w:rPr>
        <w:t>reports</w:t>
      </w:r>
      <w:r>
        <w:rPr>
          <w:color w:val="221F1F"/>
          <w:spacing w:val="-1"/>
        </w:rPr>
        <w:t xml:space="preserve"> </w:t>
      </w:r>
      <w:r>
        <w:rPr>
          <w:color w:val="221F1F"/>
        </w:rPr>
        <w:t>of</w:t>
      </w:r>
      <w:r>
        <w:rPr>
          <w:color w:val="221F1F"/>
          <w:spacing w:val="-1"/>
        </w:rPr>
        <w:t xml:space="preserve"> </w:t>
      </w:r>
      <w:r>
        <w:rPr>
          <w:color w:val="221F1F"/>
        </w:rPr>
        <w:t>required</w:t>
      </w:r>
      <w:r>
        <w:rPr>
          <w:color w:val="221F1F"/>
          <w:spacing w:val="-1"/>
        </w:rPr>
        <w:t xml:space="preserve"> </w:t>
      </w:r>
      <w:r>
        <w:rPr>
          <w:color w:val="221F1F"/>
        </w:rPr>
        <w:t>crimes</w:t>
      </w:r>
      <w:r>
        <w:rPr>
          <w:color w:val="221F1F"/>
          <w:spacing w:val="-1"/>
        </w:rPr>
        <w:t xml:space="preserve"> </w:t>
      </w:r>
      <w:r>
        <w:rPr>
          <w:color w:val="221F1F"/>
        </w:rPr>
        <w:t>made</w:t>
      </w:r>
      <w:r>
        <w:rPr>
          <w:color w:val="221F1F"/>
          <w:spacing w:val="-1"/>
        </w:rPr>
        <w:t xml:space="preserve"> </w:t>
      </w:r>
      <w:r>
        <w:rPr>
          <w:color w:val="221F1F"/>
        </w:rPr>
        <w:t>to</w:t>
      </w:r>
      <w:r>
        <w:rPr>
          <w:color w:val="221F1F"/>
          <w:spacing w:val="-1"/>
        </w:rPr>
        <w:t xml:space="preserve"> </w:t>
      </w:r>
      <w:r>
        <w:rPr>
          <w:color w:val="221F1F"/>
        </w:rPr>
        <w:t>campus</w:t>
      </w:r>
      <w:r>
        <w:rPr>
          <w:color w:val="221F1F"/>
          <w:spacing w:val="-1"/>
        </w:rPr>
        <w:t xml:space="preserve"> </w:t>
      </w:r>
      <w:r>
        <w:rPr>
          <w:color w:val="221F1F"/>
        </w:rPr>
        <w:t>security</w:t>
      </w:r>
      <w:r>
        <w:rPr>
          <w:color w:val="221F1F"/>
          <w:spacing w:val="-1"/>
        </w:rPr>
        <w:t xml:space="preserve"> </w:t>
      </w:r>
      <w:r>
        <w:rPr>
          <w:color w:val="221F1F"/>
        </w:rPr>
        <w:t>authorities.</w:t>
      </w:r>
      <w:r>
        <w:rPr>
          <w:color w:val="221F1F"/>
          <w:spacing w:val="-1"/>
        </w:rPr>
        <w:t xml:space="preserve"> </w:t>
      </w:r>
      <w:r>
        <w:rPr>
          <w:color w:val="221F1F"/>
        </w:rPr>
        <w:t>Campus</w:t>
      </w:r>
      <w:r>
        <w:rPr>
          <w:color w:val="221F1F"/>
          <w:spacing w:val="-1"/>
        </w:rPr>
        <w:t xml:space="preserve"> </w:t>
      </w:r>
      <w:r>
        <w:rPr>
          <w:color w:val="221F1F"/>
        </w:rPr>
        <w:t>Security</w:t>
      </w:r>
      <w:r>
        <w:rPr>
          <w:color w:val="221F1F"/>
          <w:spacing w:val="-1"/>
        </w:rPr>
        <w:t xml:space="preserve"> </w:t>
      </w:r>
      <w:r>
        <w:rPr>
          <w:color w:val="221F1F"/>
        </w:rPr>
        <w:t xml:space="preserve">Authorities (CSAs) at UAB include employees of the UABPD; other individuals and </w:t>
      </w:r>
      <w:proofErr w:type="gramStart"/>
      <w:r>
        <w:rPr>
          <w:color w:val="221F1F"/>
        </w:rPr>
        <w:t>third party</w:t>
      </w:r>
      <w:proofErr w:type="gramEnd"/>
      <w:r>
        <w:rPr>
          <w:color w:val="221F1F"/>
        </w:rPr>
        <w:t xml:space="preserve"> vendors who are responsible for cam-pus</w:t>
      </w:r>
      <w:r>
        <w:rPr>
          <w:color w:val="221F1F"/>
          <w:spacing w:val="-2"/>
        </w:rPr>
        <w:t xml:space="preserve"> </w:t>
      </w:r>
      <w:r>
        <w:rPr>
          <w:color w:val="221F1F"/>
        </w:rPr>
        <w:t>security;</w:t>
      </w:r>
      <w:r>
        <w:rPr>
          <w:color w:val="221F1F"/>
          <w:spacing w:val="-2"/>
        </w:rPr>
        <w:t xml:space="preserve"> </w:t>
      </w:r>
      <w:r>
        <w:rPr>
          <w:color w:val="221F1F"/>
        </w:rPr>
        <w:t>the</w:t>
      </w:r>
      <w:r>
        <w:rPr>
          <w:color w:val="221F1F"/>
          <w:spacing w:val="-2"/>
        </w:rPr>
        <w:t xml:space="preserve"> </w:t>
      </w:r>
      <w:r>
        <w:rPr>
          <w:color w:val="221F1F"/>
        </w:rPr>
        <w:t>University’s</w:t>
      </w:r>
      <w:r>
        <w:rPr>
          <w:color w:val="221F1F"/>
          <w:spacing w:val="-2"/>
        </w:rPr>
        <w:t xml:space="preserve"> </w:t>
      </w:r>
      <w:r>
        <w:rPr>
          <w:color w:val="221F1F"/>
        </w:rPr>
        <w:t>Title</w:t>
      </w:r>
      <w:r>
        <w:rPr>
          <w:color w:val="221F1F"/>
          <w:spacing w:val="-2"/>
        </w:rPr>
        <w:t xml:space="preserve"> </w:t>
      </w:r>
      <w:r>
        <w:rPr>
          <w:color w:val="221F1F"/>
        </w:rPr>
        <w:t>IX</w:t>
      </w:r>
      <w:r>
        <w:rPr>
          <w:color w:val="221F1F"/>
          <w:spacing w:val="-2"/>
        </w:rPr>
        <w:t xml:space="preserve"> </w:t>
      </w:r>
      <w:r>
        <w:rPr>
          <w:color w:val="221F1F"/>
        </w:rPr>
        <w:t>Coordinator;</w:t>
      </w:r>
      <w:r>
        <w:rPr>
          <w:color w:val="221F1F"/>
          <w:spacing w:val="-2"/>
        </w:rPr>
        <w:t xml:space="preserve"> </w:t>
      </w:r>
      <w:r>
        <w:rPr>
          <w:color w:val="221F1F"/>
        </w:rPr>
        <w:t>Title</w:t>
      </w:r>
      <w:r>
        <w:rPr>
          <w:color w:val="221F1F"/>
          <w:spacing w:val="-2"/>
        </w:rPr>
        <w:t xml:space="preserve"> </w:t>
      </w:r>
      <w:r>
        <w:rPr>
          <w:color w:val="221F1F"/>
        </w:rPr>
        <w:t>IX</w:t>
      </w:r>
      <w:r>
        <w:rPr>
          <w:color w:val="221F1F"/>
          <w:spacing w:val="-2"/>
        </w:rPr>
        <w:t xml:space="preserve"> </w:t>
      </w:r>
      <w:r>
        <w:rPr>
          <w:color w:val="221F1F"/>
        </w:rPr>
        <w:t>Investigator;</w:t>
      </w:r>
      <w:r>
        <w:rPr>
          <w:color w:val="221F1F"/>
          <w:spacing w:val="-2"/>
        </w:rPr>
        <w:t xml:space="preserve"> </w:t>
      </w:r>
      <w:r>
        <w:rPr>
          <w:color w:val="221F1F"/>
        </w:rPr>
        <w:t>designated</w:t>
      </w:r>
      <w:r>
        <w:rPr>
          <w:color w:val="221F1F"/>
          <w:spacing w:val="-2"/>
        </w:rPr>
        <w:t xml:space="preserve"> </w:t>
      </w:r>
      <w:r>
        <w:rPr>
          <w:color w:val="221F1F"/>
        </w:rPr>
        <w:t>harassment</w:t>
      </w:r>
      <w:r>
        <w:rPr>
          <w:color w:val="221F1F"/>
          <w:spacing w:val="-2"/>
        </w:rPr>
        <w:t xml:space="preserve"> </w:t>
      </w:r>
      <w:r>
        <w:rPr>
          <w:color w:val="221F1F"/>
        </w:rPr>
        <w:t>resource</w:t>
      </w:r>
      <w:r>
        <w:rPr>
          <w:color w:val="221F1F"/>
          <w:spacing w:val="-2"/>
        </w:rPr>
        <w:t xml:space="preserve"> </w:t>
      </w:r>
      <w:r>
        <w:rPr>
          <w:color w:val="221F1F"/>
        </w:rPr>
        <w:t>persons;</w:t>
      </w:r>
      <w:r>
        <w:rPr>
          <w:color w:val="221F1F"/>
          <w:spacing w:val="-2"/>
        </w:rPr>
        <w:t xml:space="preserve"> </w:t>
      </w:r>
      <w:r>
        <w:rPr>
          <w:color w:val="221F1F"/>
        </w:rPr>
        <w:t>and</w:t>
      </w:r>
      <w:r>
        <w:rPr>
          <w:color w:val="221F1F"/>
          <w:spacing w:val="-2"/>
        </w:rPr>
        <w:t xml:space="preserve"> </w:t>
      </w:r>
      <w:r>
        <w:rPr>
          <w:color w:val="221F1F"/>
        </w:rPr>
        <w:t>any officials</w:t>
      </w:r>
      <w:r>
        <w:rPr>
          <w:color w:val="221F1F"/>
          <w:spacing w:val="-3"/>
        </w:rPr>
        <w:t xml:space="preserve"> </w:t>
      </w:r>
      <w:r>
        <w:rPr>
          <w:color w:val="221F1F"/>
        </w:rPr>
        <w:t>of</w:t>
      </w:r>
      <w:r>
        <w:rPr>
          <w:color w:val="221F1F"/>
          <w:spacing w:val="-3"/>
        </w:rPr>
        <w:t xml:space="preserve"> </w:t>
      </w:r>
      <w:r>
        <w:rPr>
          <w:color w:val="221F1F"/>
        </w:rPr>
        <w:t>the</w:t>
      </w:r>
      <w:r>
        <w:rPr>
          <w:color w:val="221F1F"/>
          <w:spacing w:val="-3"/>
        </w:rPr>
        <w:t xml:space="preserve"> </w:t>
      </w:r>
      <w:r>
        <w:rPr>
          <w:color w:val="221F1F"/>
        </w:rPr>
        <w:t>University</w:t>
      </w:r>
      <w:r>
        <w:rPr>
          <w:color w:val="221F1F"/>
          <w:spacing w:val="-3"/>
        </w:rPr>
        <w:t xml:space="preserve"> </w:t>
      </w:r>
      <w:r>
        <w:rPr>
          <w:color w:val="221F1F"/>
        </w:rPr>
        <w:t>who</w:t>
      </w:r>
      <w:r>
        <w:rPr>
          <w:color w:val="221F1F"/>
          <w:spacing w:val="-3"/>
        </w:rPr>
        <w:t xml:space="preserve"> </w:t>
      </w:r>
      <w:r>
        <w:rPr>
          <w:color w:val="221F1F"/>
        </w:rPr>
        <w:t>have</w:t>
      </w:r>
      <w:r>
        <w:rPr>
          <w:color w:val="221F1F"/>
          <w:spacing w:val="-3"/>
        </w:rPr>
        <w:t xml:space="preserve"> </w:t>
      </w:r>
      <w:r>
        <w:rPr>
          <w:color w:val="221F1F"/>
        </w:rPr>
        <w:t>significant</w:t>
      </w:r>
      <w:r>
        <w:rPr>
          <w:color w:val="221F1F"/>
          <w:spacing w:val="-3"/>
        </w:rPr>
        <w:t xml:space="preserve"> </w:t>
      </w:r>
      <w:r>
        <w:rPr>
          <w:color w:val="221F1F"/>
        </w:rPr>
        <w:t>responsibility</w:t>
      </w:r>
      <w:r>
        <w:rPr>
          <w:color w:val="221F1F"/>
          <w:spacing w:val="-2"/>
        </w:rPr>
        <w:t xml:space="preserve"> </w:t>
      </w:r>
      <w:r>
        <w:rPr>
          <w:color w:val="221F1F"/>
        </w:rPr>
        <w:t>for</w:t>
      </w:r>
      <w:r>
        <w:rPr>
          <w:color w:val="221F1F"/>
          <w:spacing w:val="-3"/>
        </w:rPr>
        <w:t xml:space="preserve"> </w:t>
      </w:r>
      <w:r>
        <w:rPr>
          <w:color w:val="221F1F"/>
        </w:rPr>
        <w:t>student</w:t>
      </w:r>
      <w:r>
        <w:rPr>
          <w:color w:val="221F1F"/>
          <w:spacing w:val="-3"/>
        </w:rPr>
        <w:t xml:space="preserve"> </w:t>
      </w:r>
      <w:r>
        <w:rPr>
          <w:color w:val="221F1F"/>
        </w:rPr>
        <w:t>and</w:t>
      </w:r>
      <w:r>
        <w:rPr>
          <w:color w:val="221F1F"/>
          <w:spacing w:val="-3"/>
        </w:rPr>
        <w:t xml:space="preserve"> </w:t>
      </w:r>
      <w:r>
        <w:rPr>
          <w:color w:val="221F1F"/>
        </w:rPr>
        <w:t>campus</w:t>
      </w:r>
      <w:r>
        <w:rPr>
          <w:color w:val="221F1F"/>
          <w:spacing w:val="-3"/>
        </w:rPr>
        <w:t xml:space="preserve"> </w:t>
      </w:r>
      <w:r>
        <w:rPr>
          <w:color w:val="221F1F"/>
        </w:rPr>
        <w:t>activities.</w:t>
      </w:r>
      <w:r>
        <w:rPr>
          <w:color w:val="221F1F"/>
          <w:spacing w:val="-3"/>
        </w:rPr>
        <w:t xml:space="preserve"> </w:t>
      </w:r>
      <w:r>
        <w:rPr>
          <w:color w:val="221F1F"/>
        </w:rPr>
        <w:t>A</w:t>
      </w:r>
      <w:r>
        <w:rPr>
          <w:color w:val="221F1F"/>
          <w:spacing w:val="-3"/>
        </w:rPr>
        <w:t xml:space="preserve"> </w:t>
      </w:r>
      <w:r>
        <w:rPr>
          <w:color w:val="221F1F"/>
        </w:rPr>
        <w:t>Clery</w:t>
      </w:r>
      <w:r>
        <w:rPr>
          <w:color w:val="221F1F"/>
          <w:spacing w:val="-3"/>
        </w:rPr>
        <w:t xml:space="preserve"> </w:t>
      </w:r>
      <w:r>
        <w:rPr>
          <w:color w:val="221F1F"/>
        </w:rPr>
        <w:t>Incident</w:t>
      </w:r>
      <w:r>
        <w:rPr>
          <w:color w:val="221F1F"/>
          <w:spacing w:val="-3"/>
        </w:rPr>
        <w:t xml:space="preserve"> </w:t>
      </w:r>
      <w:r>
        <w:rPr>
          <w:color w:val="221F1F"/>
        </w:rPr>
        <w:t>Reporting Form (</w:t>
      </w:r>
      <w:hyperlink r:id="rId77">
        <w:r w:rsidR="00023072">
          <w:rPr>
            <w:color w:val="01704A"/>
            <w:u w:val="single" w:color="01704A"/>
          </w:rPr>
          <w:t>https://www.uab.edu/police/report-a-crime/campus-security-authority-incident-report-form</w:t>
        </w:r>
      </w:hyperlink>
      <w:r>
        <w:rPr>
          <w:color w:val="221F1F"/>
        </w:rPr>
        <w:t>) is available to CSAs to assist in the collection of crime statistics. Although all CSAs are required to report crimes for inclusion in the statistics, UABPD regularly collects crime statistics data from the following CSAs either directly or indirectly through a centralized reporting channel: the Office of the Vice President for Student Affairs, Office of Student Conduct, Athletics, the Office of Residential Life, and Study Abroad.</w:t>
      </w:r>
    </w:p>
    <w:p w14:paraId="76CF9731" w14:textId="77777777" w:rsidR="00023072" w:rsidRDefault="00023072">
      <w:pPr>
        <w:pStyle w:val="BodyText"/>
        <w:spacing w:line="225" w:lineRule="auto"/>
        <w:jc w:val="both"/>
        <w:sectPr w:rsidR="00023072">
          <w:pgSz w:w="12240" w:h="15840"/>
          <w:pgMar w:top="620" w:right="0" w:bottom="660" w:left="0" w:header="0" w:footer="460" w:gutter="0"/>
          <w:cols w:space="720"/>
        </w:sectPr>
      </w:pPr>
    </w:p>
    <w:p w14:paraId="14E82166" w14:textId="77777777" w:rsidR="00023072" w:rsidRDefault="00ED5357">
      <w:pPr>
        <w:spacing w:before="23"/>
        <w:ind w:left="720"/>
        <w:jc w:val="both"/>
        <w:rPr>
          <w:b/>
          <w:sz w:val="28"/>
        </w:rPr>
      </w:pPr>
      <w:bookmarkStart w:id="34" w:name="DEFINITIONS_OF_REPORTABLE_CRIMES"/>
      <w:bookmarkStart w:id="35" w:name="_bookmark15"/>
      <w:bookmarkEnd w:id="34"/>
      <w:bookmarkEnd w:id="35"/>
      <w:r>
        <w:rPr>
          <w:b/>
          <w:color w:val="231F20"/>
          <w:spacing w:val="-2"/>
          <w:sz w:val="28"/>
        </w:rPr>
        <w:lastRenderedPageBreak/>
        <w:t>IMPORTANT</w:t>
      </w:r>
      <w:r>
        <w:rPr>
          <w:b/>
          <w:color w:val="231F20"/>
          <w:spacing w:val="-11"/>
          <w:sz w:val="28"/>
        </w:rPr>
        <w:t xml:space="preserve"> </w:t>
      </w:r>
      <w:r>
        <w:rPr>
          <w:b/>
          <w:color w:val="231F20"/>
          <w:spacing w:val="-2"/>
          <w:sz w:val="28"/>
        </w:rPr>
        <w:t>DEFINITIONS</w:t>
      </w:r>
    </w:p>
    <w:p w14:paraId="2855FD6E" w14:textId="77777777" w:rsidR="00023072" w:rsidRDefault="00ED5357">
      <w:pPr>
        <w:pStyle w:val="BodyText"/>
        <w:spacing w:before="245" w:line="225" w:lineRule="auto"/>
        <w:ind w:left="720" w:right="718"/>
        <w:jc w:val="both"/>
      </w:pPr>
      <w:r>
        <w:rPr>
          <w:color w:val="221F1F"/>
        </w:rPr>
        <w:t>Crimes</w:t>
      </w:r>
      <w:r>
        <w:rPr>
          <w:color w:val="221F1F"/>
          <w:spacing w:val="-6"/>
        </w:rPr>
        <w:t xml:space="preserve"> </w:t>
      </w:r>
      <w:r>
        <w:rPr>
          <w:color w:val="221F1F"/>
        </w:rPr>
        <w:t>reported</w:t>
      </w:r>
      <w:r>
        <w:rPr>
          <w:color w:val="221F1F"/>
          <w:spacing w:val="-6"/>
        </w:rPr>
        <w:t xml:space="preserve"> </w:t>
      </w:r>
      <w:r>
        <w:rPr>
          <w:color w:val="221F1F"/>
        </w:rPr>
        <w:t>for</w:t>
      </w:r>
      <w:r>
        <w:rPr>
          <w:color w:val="221F1F"/>
          <w:spacing w:val="-6"/>
        </w:rPr>
        <w:t xml:space="preserve"> </w:t>
      </w:r>
      <w:r>
        <w:rPr>
          <w:color w:val="221F1F"/>
        </w:rPr>
        <w:t>the</w:t>
      </w:r>
      <w:r>
        <w:rPr>
          <w:color w:val="221F1F"/>
          <w:spacing w:val="-6"/>
        </w:rPr>
        <w:t xml:space="preserve"> </w:t>
      </w:r>
      <w:r>
        <w:rPr>
          <w:color w:val="221F1F"/>
        </w:rPr>
        <w:t>University</w:t>
      </w:r>
      <w:r>
        <w:rPr>
          <w:color w:val="221F1F"/>
          <w:spacing w:val="-6"/>
        </w:rPr>
        <w:t xml:space="preserve"> </w:t>
      </w:r>
      <w:r>
        <w:rPr>
          <w:color w:val="221F1F"/>
        </w:rPr>
        <w:t>of</w:t>
      </w:r>
      <w:r>
        <w:rPr>
          <w:color w:val="221F1F"/>
          <w:spacing w:val="-6"/>
        </w:rPr>
        <w:t xml:space="preserve"> </w:t>
      </w:r>
      <w:r>
        <w:rPr>
          <w:color w:val="221F1F"/>
        </w:rPr>
        <w:t>Alabama</w:t>
      </w:r>
      <w:r>
        <w:rPr>
          <w:color w:val="221F1F"/>
          <w:spacing w:val="-6"/>
        </w:rPr>
        <w:t xml:space="preserve"> </w:t>
      </w:r>
      <w:r>
        <w:rPr>
          <w:color w:val="221F1F"/>
        </w:rPr>
        <w:t>at</w:t>
      </w:r>
      <w:r>
        <w:rPr>
          <w:color w:val="221F1F"/>
          <w:spacing w:val="-6"/>
        </w:rPr>
        <w:t xml:space="preserve"> </w:t>
      </w:r>
      <w:r>
        <w:rPr>
          <w:color w:val="221F1F"/>
        </w:rPr>
        <w:t>Birmingham</w:t>
      </w:r>
      <w:r>
        <w:rPr>
          <w:color w:val="221F1F"/>
          <w:spacing w:val="-6"/>
        </w:rPr>
        <w:t xml:space="preserve"> </w:t>
      </w:r>
      <w:r>
        <w:rPr>
          <w:color w:val="221F1F"/>
        </w:rPr>
        <w:t>are</w:t>
      </w:r>
      <w:r>
        <w:rPr>
          <w:color w:val="221F1F"/>
          <w:spacing w:val="-6"/>
        </w:rPr>
        <w:t xml:space="preserve"> </w:t>
      </w:r>
      <w:r>
        <w:rPr>
          <w:color w:val="221F1F"/>
        </w:rPr>
        <w:t>classified</w:t>
      </w:r>
      <w:r>
        <w:rPr>
          <w:color w:val="221F1F"/>
          <w:spacing w:val="-6"/>
        </w:rPr>
        <w:t xml:space="preserve"> </w:t>
      </w:r>
      <w:r>
        <w:rPr>
          <w:color w:val="221F1F"/>
        </w:rPr>
        <w:t>as</w:t>
      </w:r>
      <w:r>
        <w:rPr>
          <w:color w:val="221F1F"/>
          <w:spacing w:val="-6"/>
        </w:rPr>
        <w:t xml:space="preserve"> </w:t>
      </w:r>
      <w:r>
        <w:rPr>
          <w:color w:val="221F1F"/>
        </w:rPr>
        <w:t>being</w:t>
      </w:r>
      <w:r>
        <w:rPr>
          <w:color w:val="221F1F"/>
          <w:spacing w:val="-6"/>
        </w:rPr>
        <w:t xml:space="preserve"> </w:t>
      </w:r>
      <w:r>
        <w:rPr>
          <w:color w:val="221F1F"/>
        </w:rPr>
        <w:t>on</w:t>
      </w:r>
      <w:r>
        <w:rPr>
          <w:color w:val="221F1F"/>
          <w:spacing w:val="-6"/>
        </w:rPr>
        <w:t xml:space="preserve"> </w:t>
      </w:r>
      <w:r>
        <w:rPr>
          <w:color w:val="221F1F"/>
        </w:rPr>
        <w:t>or</w:t>
      </w:r>
      <w:r>
        <w:rPr>
          <w:color w:val="221F1F"/>
          <w:spacing w:val="-6"/>
        </w:rPr>
        <w:t xml:space="preserve"> </w:t>
      </w:r>
      <w:r>
        <w:rPr>
          <w:color w:val="221F1F"/>
        </w:rPr>
        <w:t>off</w:t>
      </w:r>
      <w:r>
        <w:rPr>
          <w:color w:val="221F1F"/>
          <w:spacing w:val="-6"/>
        </w:rPr>
        <w:t xml:space="preserve"> </w:t>
      </w:r>
      <w:r>
        <w:rPr>
          <w:color w:val="221F1F"/>
        </w:rPr>
        <w:t>campus</w:t>
      </w:r>
      <w:r>
        <w:rPr>
          <w:color w:val="221F1F"/>
          <w:spacing w:val="-6"/>
        </w:rPr>
        <w:t xml:space="preserve"> </w:t>
      </w:r>
      <w:r>
        <w:rPr>
          <w:color w:val="221F1F"/>
        </w:rPr>
        <w:t>by</w:t>
      </w:r>
      <w:r>
        <w:rPr>
          <w:color w:val="221F1F"/>
          <w:spacing w:val="-6"/>
        </w:rPr>
        <w:t xml:space="preserve"> </w:t>
      </w:r>
      <w:r>
        <w:rPr>
          <w:color w:val="221F1F"/>
        </w:rPr>
        <w:t>using</w:t>
      </w:r>
      <w:r>
        <w:rPr>
          <w:color w:val="221F1F"/>
          <w:spacing w:val="-6"/>
        </w:rPr>
        <w:t xml:space="preserve"> </w:t>
      </w:r>
      <w:r>
        <w:rPr>
          <w:color w:val="221F1F"/>
        </w:rPr>
        <w:t>the</w:t>
      </w:r>
      <w:r>
        <w:rPr>
          <w:color w:val="221F1F"/>
          <w:spacing w:val="-6"/>
        </w:rPr>
        <w:t xml:space="preserve"> </w:t>
      </w:r>
      <w:r>
        <w:rPr>
          <w:color w:val="221F1F"/>
        </w:rPr>
        <w:t>follow-</w:t>
      </w:r>
      <w:proofErr w:type="spellStart"/>
      <w:r>
        <w:rPr>
          <w:color w:val="221F1F"/>
        </w:rPr>
        <w:t>ing</w:t>
      </w:r>
      <w:proofErr w:type="spellEnd"/>
      <w:r>
        <w:rPr>
          <w:color w:val="221F1F"/>
        </w:rPr>
        <w:t xml:space="preserve"> boundaries. For the purposes of classifying the reported crimes, the following definitions apply:</w:t>
      </w:r>
    </w:p>
    <w:p w14:paraId="05E8215B" w14:textId="77777777" w:rsidR="00023072" w:rsidRDefault="00ED5357">
      <w:pPr>
        <w:pStyle w:val="BodyText"/>
        <w:spacing w:before="201" w:line="225" w:lineRule="auto"/>
        <w:ind w:left="720" w:right="712"/>
        <w:jc w:val="both"/>
      </w:pPr>
      <w:r>
        <w:rPr>
          <w:b/>
          <w:color w:val="221F1F"/>
          <w:u w:val="single" w:color="221F1F"/>
        </w:rPr>
        <w:t>Campus:</w:t>
      </w:r>
      <w:r>
        <w:rPr>
          <w:b/>
          <w:color w:val="221F1F"/>
        </w:rPr>
        <w:t xml:space="preserve"> </w:t>
      </w:r>
      <w:r>
        <w:rPr>
          <w:color w:val="221F1F"/>
        </w:rPr>
        <w:t>(1) Any building or property owned or controlled by an institution within the same reasonably contiguous geo-graphic</w:t>
      </w:r>
      <w:r>
        <w:rPr>
          <w:color w:val="221F1F"/>
          <w:spacing w:val="-13"/>
        </w:rPr>
        <w:t xml:space="preserve"> </w:t>
      </w:r>
      <w:r>
        <w:rPr>
          <w:color w:val="221F1F"/>
        </w:rPr>
        <w:t>area</w:t>
      </w:r>
      <w:r>
        <w:rPr>
          <w:color w:val="221F1F"/>
          <w:spacing w:val="-12"/>
        </w:rPr>
        <w:t xml:space="preserve"> </w:t>
      </w:r>
      <w:r>
        <w:rPr>
          <w:color w:val="221F1F"/>
        </w:rPr>
        <w:t>and</w:t>
      </w:r>
      <w:r>
        <w:rPr>
          <w:color w:val="221F1F"/>
          <w:spacing w:val="-13"/>
        </w:rPr>
        <w:t xml:space="preserve"> </w:t>
      </w:r>
      <w:r>
        <w:rPr>
          <w:color w:val="221F1F"/>
        </w:rPr>
        <w:t>used</w:t>
      </w:r>
      <w:r>
        <w:rPr>
          <w:color w:val="221F1F"/>
          <w:spacing w:val="-12"/>
        </w:rPr>
        <w:t xml:space="preserve"> </w:t>
      </w:r>
      <w:r>
        <w:rPr>
          <w:color w:val="221F1F"/>
        </w:rPr>
        <w:t>by</w:t>
      </w:r>
      <w:r>
        <w:rPr>
          <w:color w:val="221F1F"/>
          <w:spacing w:val="-13"/>
        </w:rPr>
        <w:t xml:space="preserve"> </w:t>
      </w:r>
      <w:r>
        <w:rPr>
          <w:color w:val="221F1F"/>
        </w:rPr>
        <w:t>the</w:t>
      </w:r>
      <w:r>
        <w:rPr>
          <w:color w:val="221F1F"/>
          <w:spacing w:val="-12"/>
        </w:rPr>
        <w:t xml:space="preserve"> </w:t>
      </w:r>
      <w:r>
        <w:rPr>
          <w:color w:val="221F1F"/>
        </w:rPr>
        <w:t>institution</w:t>
      </w:r>
      <w:r>
        <w:rPr>
          <w:color w:val="221F1F"/>
          <w:spacing w:val="-13"/>
        </w:rPr>
        <w:t xml:space="preserve"> </w:t>
      </w:r>
      <w:r>
        <w:rPr>
          <w:color w:val="221F1F"/>
        </w:rPr>
        <w:t>in</w:t>
      </w:r>
      <w:r>
        <w:rPr>
          <w:color w:val="221F1F"/>
          <w:spacing w:val="-12"/>
        </w:rPr>
        <w:t xml:space="preserve"> </w:t>
      </w:r>
      <w:r>
        <w:rPr>
          <w:color w:val="221F1F"/>
        </w:rPr>
        <w:t>direct</w:t>
      </w:r>
      <w:r>
        <w:rPr>
          <w:color w:val="221F1F"/>
          <w:spacing w:val="-12"/>
        </w:rPr>
        <w:t xml:space="preserve"> </w:t>
      </w:r>
      <w:r>
        <w:rPr>
          <w:color w:val="221F1F"/>
        </w:rPr>
        <w:t>support</w:t>
      </w:r>
      <w:r>
        <w:rPr>
          <w:color w:val="221F1F"/>
          <w:spacing w:val="-13"/>
        </w:rPr>
        <w:t xml:space="preserve"> </w:t>
      </w:r>
      <w:r>
        <w:rPr>
          <w:color w:val="221F1F"/>
        </w:rPr>
        <w:t>of,</w:t>
      </w:r>
      <w:r>
        <w:rPr>
          <w:color w:val="221F1F"/>
          <w:spacing w:val="-12"/>
        </w:rPr>
        <w:t xml:space="preserve"> </w:t>
      </w:r>
      <w:r>
        <w:rPr>
          <w:color w:val="221F1F"/>
        </w:rPr>
        <w:t>or</w:t>
      </w:r>
      <w:r>
        <w:rPr>
          <w:color w:val="221F1F"/>
          <w:spacing w:val="-13"/>
        </w:rPr>
        <w:t xml:space="preserve"> </w:t>
      </w:r>
      <w:r>
        <w:rPr>
          <w:color w:val="221F1F"/>
        </w:rPr>
        <w:t>in</w:t>
      </w:r>
      <w:r>
        <w:rPr>
          <w:color w:val="221F1F"/>
          <w:spacing w:val="-12"/>
        </w:rPr>
        <w:t xml:space="preserve"> </w:t>
      </w:r>
      <w:r>
        <w:rPr>
          <w:color w:val="221F1F"/>
        </w:rPr>
        <w:t>a</w:t>
      </w:r>
      <w:r>
        <w:rPr>
          <w:color w:val="221F1F"/>
          <w:spacing w:val="-13"/>
        </w:rPr>
        <w:t xml:space="preserve"> </w:t>
      </w:r>
      <w:r>
        <w:rPr>
          <w:color w:val="221F1F"/>
        </w:rPr>
        <w:t>manner</w:t>
      </w:r>
      <w:r>
        <w:rPr>
          <w:color w:val="221F1F"/>
          <w:spacing w:val="-12"/>
        </w:rPr>
        <w:t xml:space="preserve"> </w:t>
      </w:r>
      <w:r>
        <w:rPr>
          <w:color w:val="221F1F"/>
        </w:rPr>
        <w:t>related</w:t>
      </w:r>
      <w:r>
        <w:rPr>
          <w:color w:val="221F1F"/>
          <w:spacing w:val="-12"/>
        </w:rPr>
        <w:t xml:space="preserve"> </w:t>
      </w:r>
      <w:r>
        <w:rPr>
          <w:color w:val="221F1F"/>
        </w:rPr>
        <w:t>to,</w:t>
      </w:r>
      <w:r>
        <w:rPr>
          <w:color w:val="221F1F"/>
          <w:spacing w:val="-13"/>
        </w:rPr>
        <w:t xml:space="preserve"> </w:t>
      </w:r>
      <w:r>
        <w:rPr>
          <w:color w:val="221F1F"/>
        </w:rPr>
        <w:t>the</w:t>
      </w:r>
      <w:r>
        <w:rPr>
          <w:color w:val="221F1F"/>
          <w:spacing w:val="-12"/>
        </w:rPr>
        <w:t xml:space="preserve"> </w:t>
      </w:r>
      <w:r>
        <w:rPr>
          <w:color w:val="221F1F"/>
        </w:rPr>
        <w:t>institution’s</w:t>
      </w:r>
      <w:r>
        <w:rPr>
          <w:color w:val="221F1F"/>
          <w:spacing w:val="-13"/>
        </w:rPr>
        <w:t xml:space="preserve"> </w:t>
      </w:r>
      <w:r>
        <w:rPr>
          <w:color w:val="221F1F"/>
        </w:rPr>
        <w:t>educational</w:t>
      </w:r>
      <w:r>
        <w:rPr>
          <w:color w:val="221F1F"/>
          <w:spacing w:val="-12"/>
        </w:rPr>
        <w:t xml:space="preserve"> </w:t>
      </w:r>
      <w:proofErr w:type="spellStart"/>
      <w:r>
        <w:rPr>
          <w:color w:val="221F1F"/>
        </w:rPr>
        <w:t>purpos</w:t>
      </w:r>
      <w:proofErr w:type="spellEnd"/>
      <w:r>
        <w:rPr>
          <w:color w:val="221F1F"/>
        </w:rPr>
        <w:t>-es,</w:t>
      </w:r>
      <w:r>
        <w:rPr>
          <w:color w:val="221F1F"/>
          <w:spacing w:val="-8"/>
        </w:rPr>
        <w:t xml:space="preserve"> </w:t>
      </w:r>
      <w:r>
        <w:rPr>
          <w:color w:val="221F1F"/>
        </w:rPr>
        <w:t>including</w:t>
      </w:r>
      <w:r>
        <w:rPr>
          <w:color w:val="221F1F"/>
          <w:spacing w:val="-8"/>
        </w:rPr>
        <w:t xml:space="preserve"> </w:t>
      </w:r>
      <w:r>
        <w:rPr>
          <w:color w:val="221F1F"/>
        </w:rPr>
        <w:t>residence</w:t>
      </w:r>
      <w:r>
        <w:rPr>
          <w:color w:val="221F1F"/>
          <w:spacing w:val="-8"/>
        </w:rPr>
        <w:t xml:space="preserve"> </w:t>
      </w:r>
      <w:r>
        <w:rPr>
          <w:color w:val="221F1F"/>
        </w:rPr>
        <w:t>halls;</w:t>
      </w:r>
      <w:r>
        <w:rPr>
          <w:color w:val="221F1F"/>
          <w:spacing w:val="-8"/>
        </w:rPr>
        <w:t xml:space="preserve"> </w:t>
      </w:r>
      <w:r>
        <w:rPr>
          <w:color w:val="221F1F"/>
        </w:rPr>
        <w:t>and</w:t>
      </w:r>
      <w:r>
        <w:rPr>
          <w:color w:val="221F1F"/>
          <w:spacing w:val="-8"/>
        </w:rPr>
        <w:t xml:space="preserve"> </w:t>
      </w:r>
      <w:r>
        <w:rPr>
          <w:color w:val="221F1F"/>
        </w:rPr>
        <w:t>(2)</w:t>
      </w:r>
      <w:r>
        <w:rPr>
          <w:color w:val="221F1F"/>
          <w:spacing w:val="-8"/>
        </w:rPr>
        <w:t xml:space="preserve"> </w:t>
      </w:r>
      <w:r>
        <w:rPr>
          <w:color w:val="221F1F"/>
        </w:rPr>
        <w:t>any</w:t>
      </w:r>
      <w:r>
        <w:rPr>
          <w:color w:val="221F1F"/>
          <w:spacing w:val="-8"/>
        </w:rPr>
        <w:t xml:space="preserve"> </w:t>
      </w:r>
      <w:r>
        <w:rPr>
          <w:color w:val="221F1F"/>
        </w:rPr>
        <w:t>building</w:t>
      </w:r>
      <w:r>
        <w:rPr>
          <w:color w:val="221F1F"/>
          <w:spacing w:val="-8"/>
        </w:rPr>
        <w:t xml:space="preserve"> </w:t>
      </w:r>
      <w:r>
        <w:rPr>
          <w:color w:val="221F1F"/>
        </w:rPr>
        <w:t>or</w:t>
      </w:r>
      <w:r>
        <w:rPr>
          <w:color w:val="221F1F"/>
          <w:spacing w:val="-8"/>
        </w:rPr>
        <w:t xml:space="preserve"> </w:t>
      </w:r>
      <w:r>
        <w:rPr>
          <w:color w:val="221F1F"/>
        </w:rPr>
        <w:t>property</w:t>
      </w:r>
      <w:r>
        <w:rPr>
          <w:color w:val="221F1F"/>
          <w:spacing w:val="-8"/>
        </w:rPr>
        <w:t xml:space="preserve"> </w:t>
      </w:r>
      <w:r>
        <w:rPr>
          <w:color w:val="221F1F"/>
        </w:rPr>
        <w:t>that</w:t>
      </w:r>
      <w:r>
        <w:rPr>
          <w:color w:val="221F1F"/>
          <w:spacing w:val="-8"/>
        </w:rPr>
        <w:t xml:space="preserve"> </w:t>
      </w:r>
      <w:r>
        <w:rPr>
          <w:color w:val="221F1F"/>
        </w:rPr>
        <w:t>is</w:t>
      </w:r>
      <w:r>
        <w:rPr>
          <w:color w:val="221F1F"/>
          <w:spacing w:val="-8"/>
        </w:rPr>
        <w:t xml:space="preserve"> </w:t>
      </w:r>
      <w:r>
        <w:rPr>
          <w:color w:val="221F1F"/>
        </w:rPr>
        <w:t>within</w:t>
      </w:r>
      <w:r>
        <w:rPr>
          <w:color w:val="221F1F"/>
          <w:spacing w:val="-8"/>
        </w:rPr>
        <w:t xml:space="preserve"> </w:t>
      </w:r>
      <w:r>
        <w:rPr>
          <w:color w:val="221F1F"/>
        </w:rPr>
        <w:t>or</w:t>
      </w:r>
      <w:r>
        <w:rPr>
          <w:color w:val="221F1F"/>
          <w:spacing w:val="-8"/>
        </w:rPr>
        <w:t xml:space="preserve"> </w:t>
      </w:r>
      <w:r>
        <w:rPr>
          <w:color w:val="221F1F"/>
        </w:rPr>
        <w:t>reasonably</w:t>
      </w:r>
      <w:r>
        <w:rPr>
          <w:color w:val="221F1F"/>
          <w:spacing w:val="-8"/>
        </w:rPr>
        <w:t xml:space="preserve"> </w:t>
      </w:r>
      <w:r>
        <w:rPr>
          <w:color w:val="221F1F"/>
        </w:rPr>
        <w:t>contiguous</w:t>
      </w:r>
      <w:r>
        <w:rPr>
          <w:color w:val="221F1F"/>
          <w:spacing w:val="-8"/>
        </w:rPr>
        <w:t xml:space="preserve"> </w:t>
      </w:r>
      <w:r>
        <w:rPr>
          <w:color w:val="221F1F"/>
        </w:rPr>
        <w:t>to</w:t>
      </w:r>
      <w:r>
        <w:rPr>
          <w:color w:val="221F1F"/>
          <w:spacing w:val="-8"/>
        </w:rPr>
        <w:t xml:space="preserve"> </w:t>
      </w:r>
      <w:r>
        <w:rPr>
          <w:color w:val="221F1F"/>
        </w:rPr>
        <w:t>the</w:t>
      </w:r>
      <w:r>
        <w:rPr>
          <w:color w:val="221F1F"/>
          <w:spacing w:val="-8"/>
        </w:rPr>
        <w:t xml:space="preserve"> </w:t>
      </w:r>
      <w:r>
        <w:rPr>
          <w:color w:val="221F1F"/>
        </w:rPr>
        <w:t>area</w:t>
      </w:r>
      <w:r>
        <w:rPr>
          <w:color w:val="221F1F"/>
          <w:spacing w:val="-8"/>
        </w:rPr>
        <w:t xml:space="preserve"> </w:t>
      </w:r>
      <w:r>
        <w:rPr>
          <w:color w:val="221F1F"/>
        </w:rPr>
        <w:t>identified in</w:t>
      </w:r>
      <w:r>
        <w:rPr>
          <w:color w:val="221F1F"/>
          <w:spacing w:val="-4"/>
        </w:rPr>
        <w:t xml:space="preserve"> </w:t>
      </w:r>
      <w:r>
        <w:rPr>
          <w:color w:val="221F1F"/>
        </w:rPr>
        <w:t>paragraph</w:t>
      </w:r>
      <w:r>
        <w:rPr>
          <w:color w:val="221F1F"/>
          <w:spacing w:val="-5"/>
        </w:rPr>
        <w:t xml:space="preserve"> </w:t>
      </w:r>
      <w:r>
        <w:rPr>
          <w:color w:val="221F1F"/>
        </w:rPr>
        <w:t>(1)</w:t>
      </w:r>
      <w:r>
        <w:rPr>
          <w:color w:val="221F1F"/>
          <w:spacing w:val="-5"/>
        </w:rPr>
        <w:t xml:space="preserve"> </w:t>
      </w:r>
      <w:r>
        <w:rPr>
          <w:color w:val="221F1F"/>
        </w:rPr>
        <w:t>of</w:t>
      </w:r>
      <w:r>
        <w:rPr>
          <w:color w:val="221F1F"/>
          <w:spacing w:val="-5"/>
        </w:rPr>
        <w:t xml:space="preserve"> </w:t>
      </w:r>
      <w:r>
        <w:rPr>
          <w:color w:val="221F1F"/>
        </w:rPr>
        <w:t>this</w:t>
      </w:r>
      <w:r>
        <w:rPr>
          <w:color w:val="221F1F"/>
          <w:spacing w:val="-4"/>
        </w:rPr>
        <w:t xml:space="preserve"> </w:t>
      </w:r>
      <w:r>
        <w:rPr>
          <w:color w:val="221F1F"/>
        </w:rPr>
        <w:t>definition,</w:t>
      </w:r>
      <w:r>
        <w:rPr>
          <w:color w:val="221F1F"/>
          <w:spacing w:val="-4"/>
        </w:rPr>
        <w:t xml:space="preserve"> </w:t>
      </w:r>
      <w:r>
        <w:rPr>
          <w:color w:val="221F1F"/>
        </w:rPr>
        <w:t>that</w:t>
      </w:r>
      <w:r>
        <w:rPr>
          <w:color w:val="221F1F"/>
          <w:spacing w:val="-4"/>
        </w:rPr>
        <w:t xml:space="preserve"> </w:t>
      </w:r>
      <w:r>
        <w:rPr>
          <w:color w:val="221F1F"/>
        </w:rPr>
        <w:t>is</w:t>
      </w:r>
      <w:r>
        <w:rPr>
          <w:color w:val="221F1F"/>
          <w:spacing w:val="-5"/>
        </w:rPr>
        <w:t xml:space="preserve"> </w:t>
      </w:r>
      <w:r>
        <w:rPr>
          <w:color w:val="221F1F"/>
        </w:rPr>
        <w:t>owned</w:t>
      </w:r>
      <w:r>
        <w:rPr>
          <w:color w:val="221F1F"/>
          <w:spacing w:val="-5"/>
        </w:rPr>
        <w:t xml:space="preserve"> </w:t>
      </w:r>
      <w:r>
        <w:rPr>
          <w:color w:val="221F1F"/>
        </w:rPr>
        <w:t>by</w:t>
      </w:r>
      <w:r>
        <w:rPr>
          <w:color w:val="221F1F"/>
          <w:spacing w:val="-5"/>
        </w:rPr>
        <w:t xml:space="preserve"> </w:t>
      </w:r>
      <w:r>
        <w:rPr>
          <w:color w:val="221F1F"/>
        </w:rPr>
        <w:t>the</w:t>
      </w:r>
      <w:r>
        <w:rPr>
          <w:color w:val="221F1F"/>
          <w:spacing w:val="-4"/>
        </w:rPr>
        <w:t xml:space="preserve"> </w:t>
      </w:r>
      <w:r>
        <w:rPr>
          <w:color w:val="221F1F"/>
        </w:rPr>
        <w:t>institution</w:t>
      </w:r>
      <w:r>
        <w:rPr>
          <w:color w:val="221F1F"/>
          <w:spacing w:val="-4"/>
        </w:rPr>
        <w:t xml:space="preserve"> </w:t>
      </w:r>
      <w:r>
        <w:rPr>
          <w:color w:val="221F1F"/>
        </w:rPr>
        <w:t>but</w:t>
      </w:r>
      <w:r>
        <w:rPr>
          <w:color w:val="221F1F"/>
          <w:spacing w:val="-4"/>
        </w:rPr>
        <w:t xml:space="preserve"> </w:t>
      </w:r>
      <w:r>
        <w:rPr>
          <w:color w:val="221F1F"/>
        </w:rPr>
        <w:t>controlled</w:t>
      </w:r>
      <w:r>
        <w:rPr>
          <w:color w:val="221F1F"/>
          <w:spacing w:val="-4"/>
        </w:rPr>
        <w:t xml:space="preserve"> </w:t>
      </w:r>
      <w:r>
        <w:rPr>
          <w:color w:val="221F1F"/>
        </w:rPr>
        <w:t>by</w:t>
      </w:r>
      <w:r>
        <w:rPr>
          <w:color w:val="221F1F"/>
          <w:spacing w:val="-5"/>
        </w:rPr>
        <w:t xml:space="preserve"> </w:t>
      </w:r>
      <w:r>
        <w:rPr>
          <w:color w:val="221F1F"/>
        </w:rPr>
        <w:t>another</w:t>
      </w:r>
      <w:r>
        <w:rPr>
          <w:color w:val="221F1F"/>
          <w:spacing w:val="-4"/>
        </w:rPr>
        <w:t xml:space="preserve"> </w:t>
      </w:r>
      <w:r>
        <w:rPr>
          <w:color w:val="221F1F"/>
        </w:rPr>
        <w:t>person,</w:t>
      </w:r>
      <w:r>
        <w:rPr>
          <w:color w:val="221F1F"/>
          <w:spacing w:val="-4"/>
        </w:rPr>
        <w:t xml:space="preserve"> </w:t>
      </w:r>
      <w:r>
        <w:rPr>
          <w:color w:val="221F1F"/>
        </w:rPr>
        <w:t>is</w:t>
      </w:r>
      <w:r>
        <w:rPr>
          <w:color w:val="221F1F"/>
          <w:spacing w:val="-5"/>
        </w:rPr>
        <w:t xml:space="preserve"> </w:t>
      </w:r>
      <w:r>
        <w:rPr>
          <w:color w:val="221F1F"/>
        </w:rPr>
        <w:t>frequently</w:t>
      </w:r>
      <w:r>
        <w:rPr>
          <w:color w:val="221F1F"/>
          <w:spacing w:val="-4"/>
        </w:rPr>
        <w:t xml:space="preserve"> </w:t>
      </w:r>
      <w:r>
        <w:rPr>
          <w:color w:val="221F1F"/>
        </w:rPr>
        <w:t>used</w:t>
      </w:r>
      <w:r>
        <w:rPr>
          <w:color w:val="221F1F"/>
          <w:spacing w:val="-5"/>
        </w:rPr>
        <w:t xml:space="preserve"> </w:t>
      </w:r>
      <w:r>
        <w:rPr>
          <w:color w:val="221F1F"/>
        </w:rPr>
        <w:t>by students, and supports institutional purposes (such as a food or other retail vendor).</w:t>
      </w:r>
    </w:p>
    <w:p w14:paraId="355462F8" w14:textId="77777777" w:rsidR="00023072" w:rsidRDefault="00ED5357">
      <w:pPr>
        <w:pStyle w:val="BodyText"/>
        <w:spacing w:before="203" w:line="225" w:lineRule="auto"/>
        <w:ind w:left="720" w:right="715"/>
        <w:jc w:val="both"/>
      </w:pPr>
      <w:r>
        <w:rPr>
          <w:b/>
          <w:color w:val="221F1F"/>
          <w:u w:val="single" w:color="221F1F"/>
        </w:rPr>
        <w:t>Non-campus building or property:</w:t>
      </w:r>
      <w:r>
        <w:rPr>
          <w:b/>
          <w:color w:val="221F1F"/>
        </w:rPr>
        <w:t xml:space="preserve"> </w:t>
      </w:r>
      <w:r>
        <w:rPr>
          <w:color w:val="221F1F"/>
        </w:rPr>
        <w:t>(1) Any building or property owned or controlled by a student organization that is of-</w:t>
      </w:r>
      <w:proofErr w:type="spellStart"/>
      <w:r>
        <w:rPr>
          <w:color w:val="221F1F"/>
        </w:rPr>
        <w:t>ficially</w:t>
      </w:r>
      <w:proofErr w:type="spellEnd"/>
      <w:r>
        <w:rPr>
          <w:color w:val="221F1F"/>
        </w:rPr>
        <w:t xml:space="preserve"> recognized by the Institution; or (2) any building or property owned or controlled by an institution that is used in direct</w:t>
      </w:r>
      <w:r>
        <w:rPr>
          <w:color w:val="221F1F"/>
          <w:spacing w:val="-6"/>
        </w:rPr>
        <w:t xml:space="preserve"> </w:t>
      </w:r>
      <w:r>
        <w:rPr>
          <w:color w:val="221F1F"/>
        </w:rPr>
        <w:t>support</w:t>
      </w:r>
      <w:r>
        <w:rPr>
          <w:color w:val="221F1F"/>
          <w:spacing w:val="-6"/>
        </w:rPr>
        <w:t xml:space="preserve"> </w:t>
      </w:r>
      <w:r>
        <w:rPr>
          <w:color w:val="221F1F"/>
        </w:rPr>
        <w:t>of,</w:t>
      </w:r>
      <w:r>
        <w:rPr>
          <w:color w:val="221F1F"/>
          <w:spacing w:val="-6"/>
        </w:rPr>
        <w:t xml:space="preserve"> </w:t>
      </w:r>
      <w:r>
        <w:rPr>
          <w:color w:val="221F1F"/>
        </w:rPr>
        <w:t>or</w:t>
      </w:r>
      <w:r>
        <w:rPr>
          <w:color w:val="221F1F"/>
          <w:spacing w:val="-6"/>
        </w:rPr>
        <w:t xml:space="preserve"> </w:t>
      </w:r>
      <w:r>
        <w:rPr>
          <w:color w:val="221F1F"/>
        </w:rPr>
        <w:t>in</w:t>
      </w:r>
      <w:r>
        <w:rPr>
          <w:color w:val="221F1F"/>
          <w:spacing w:val="-6"/>
        </w:rPr>
        <w:t xml:space="preserve"> </w:t>
      </w:r>
      <w:r>
        <w:rPr>
          <w:color w:val="221F1F"/>
        </w:rPr>
        <w:t>relation</w:t>
      </w:r>
      <w:r>
        <w:rPr>
          <w:color w:val="221F1F"/>
          <w:spacing w:val="-6"/>
        </w:rPr>
        <w:t xml:space="preserve"> </w:t>
      </w:r>
      <w:r>
        <w:rPr>
          <w:color w:val="221F1F"/>
        </w:rPr>
        <w:t>to,</w:t>
      </w:r>
      <w:r>
        <w:rPr>
          <w:color w:val="221F1F"/>
          <w:spacing w:val="-6"/>
        </w:rPr>
        <w:t xml:space="preserve"> </w:t>
      </w:r>
      <w:r>
        <w:rPr>
          <w:color w:val="221F1F"/>
        </w:rPr>
        <w:t>the</w:t>
      </w:r>
      <w:r>
        <w:rPr>
          <w:color w:val="221F1F"/>
          <w:spacing w:val="-6"/>
        </w:rPr>
        <w:t xml:space="preserve"> </w:t>
      </w:r>
      <w:r>
        <w:rPr>
          <w:color w:val="221F1F"/>
        </w:rPr>
        <w:t>Institution’s</w:t>
      </w:r>
      <w:r>
        <w:rPr>
          <w:color w:val="221F1F"/>
          <w:spacing w:val="-6"/>
        </w:rPr>
        <w:t xml:space="preserve"> </w:t>
      </w:r>
      <w:r>
        <w:rPr>
          <w:color w:val="221F1F"/>
        </w:rPr>
        <w:t>educational</w:t>
      </w:r>
      <w:r>
        <w:rPr>
          <w:color w:val="221F1F"/>
          <w:spacing w:val="-6"/>
        </w:rPr>
        <w:t xml:space="preserve"> </w:t>
      </w:r>
      <w:r>
        <w:rPr>
          <w:color w:val="221F1F"/>
        </w:rPr>
        <w:t>purposes,</w:t>
      </w:r>
      <w:r>
        <w:rPr>
          <w:color w:val="221F1F"/>
          <w:spacing w:val="-6"/>
        </w:rPr>
        <w:t xml:space="preserve"> </w:t>
      </w:r>
      <w:r>
        <w:rPr>
          <w:color w:val="221F1F"/>
        </w:rPr>
        <w:t>is</w:t>
      </w:r>
      <w:r>
        <w:rPr>
          <w:color w:val="221F1F"/>
          <w:spacing w:val="-6"/>
        </w:rPr>
        <w:t xml:space="preserve"> </w:t>
      </w:r>
      <w:r>
        <w:rPr>
          <w:color w:val="221F1F"/>
        </w:rPr>
        <w:t>frequently</w:t>
      </w:r>
      <w:r>
        <w:rPr>
          <w:color w:val="221F1F"/>
          <w:spacing w:val="-6"/>
        </w:rPr>
        <w:t xml:space="preserve"> </w:t>
      </w:r>
      <w:r>
        <w:rPr>
          <w:color w:val="221F1F"/>
        </w:rPr>
        <w:t>used</w:t>
      </w:r>
      <w:r>
        <w:rPr>
          <w:color w:val="221F1F"/>
          <w:spacing w:val="-6"/>
        </w:rPr>
        <w:t xml:space="preserve"> </w:t>
      </w:r>
      <w:r>
        <w:rPr>
          <w:color w:val="221F1F"/>
        </w:rPr>
        <w:t>by</w:t>
      </w:r>
      <w:r>
        <w:rPr>
          <w:color w:val="221F1F"/>
          <w:spacing w:val="-6"/>
        </w:rPr>
        <w:t xml:space="preserve"> </w:t>
      </w:r>
      <w:r>
        <w:rPr>
          <w:color w:val="221F1F"/>
        </w:rPr>
        <w:t>students,</w:t>
      </w:r>
      <w:r>
        <w:rPr>
          <w:color w:val="221F1F"/>
          <w:spacing w:val="-6"/>
        </w:rPr>
        <w:t xml:space="preserve"> </w:t>
      </w:r>
      <w:r>
        <w:rPr>
          <w:color w:val="221F1F"/>
        </w:rPr>
        <w:t>and</w:t>
      </w:r>
      <w:r>
        <w:rPr>
          <w:color w:val="221F1F"/>
          <w:spacing w:val="-6"/>
        </w:rPr>
        <w:t xml:space="preserve"> </w:t>
      </w:r>
      <w:r>
        <w:rPr>
          <w:color w:val="221F1F"/>
        </w:rPr>
        <w:t>is</w:t>
      </w:r>
      <w:r>
        <w:rPr>
          <w:color w:val="221F1F"/>
          <w:spacing w:val="-6"/>
        </w:rPr>
        <w:t xml:space="preserve"> </w:t>
      </w:r>
      <w:r>
        <w:rPr>
          <w:color w:val="221F1F"/>
        </w:rPr>
        <w:t>not</w:t>
      </w:r>
      <w:r>
        <w:rPr>
          <w:color w:val="221F1F"/>
          <w:spacing w:val="-6"/>
        </w:rPr>
        <w:t xml:space="preserve"> </w:t>
      </w:r>
      <w:r>
        <w:rPr>
          <w:color w:val="221F1F"/>
        </w:rPr>
        <w:t>within the same reasonably contiguous geographic area of the institution.</w:t>
      </w:r>
    </w:p>
    <w:p w14:paraId="0165A5CE" w14:textId="77777777" w:rsidR="00023072" w:rsidRDefault="00ED5357">
      <w:pPr>
        <w:pStyle w:val="BodyText"/>
        <w:spacing w:before="197" w:line="204" w:lineRule="auto"/>
        <w:ind w:left="720" w:right="743"/>
      </w:pPr>
      <w:r>
        <w:rPr>
          <w:b/>
          <w:color w:val="221F1F"/>
          <w:u w:val="single" w:color="221F1F"/>
        </w:rPr>
        <w:t>Public</w:t>
      </w:r>
      <w:r>
        <w:rPr>
          <w:b/>
          <w:color w:val="221F1F"/>
          <w:spacing w:val="-7"/>
          <w:u w:val="single" w:color="221F1F"/>
        </w:rPr>
        <w:t xml:space="preserve"> </w:t>
      </w:r>
      <w:r>
        <w:rPr>
          <w:b/>
          <w:color w:val="221F1F"/>
          <w:u w:val="single" w:color="221F1F"/>
        </w:rPr>
        <w:t>property:</w:t>
      </w:r>
      <w:r>
        <w:rPr>
          <w:b/>
          <w:color w:val="221F1F"/>
          <w:spacing w:val="-6"/>
        </w:rPr>
        <w:t xml:space="preserve"> </w:t>
      </w:r>
      <w:r>
        <w:rPr>
          <w:color w:val="221F1F"/>
        </w:rPr>
        <w:t>All</w:t>
      </w:r>
      <w:r>
        <w:rPr>
          <w:color w:val="221F1F"/>
          <w:spacing w:val="-7"/>
        </w:rPr>
        <w:t xml:space="preserve"> </w:t>
      </w:r>
      <w:r>
        <w:rPr>
          <w:color w:val="221F1F"/>
        </w:rPr>
        <w:t>public</w:t>
      </w:r>
      <w:r>
        <w:rPr>
          <w:color w:val="221F1F"/>
          <w:spacing w:val="-6"/>
        </w:rPr>
        <w:t xml:space="preserve"> </w:t>
      </w:r>
      <w:r>
        <w:rPr>
          <w:color w:val="221F1F"/>
        </w:rPr>
        <w:t>property,</w:t>
      </w:r>
      <w:r>
        <w:rPr>
          <w:color w:val="221F1F"/>
          <w:spacing w:val="-6"/>
        </w:rPr>
        <w:t xml:space="preserve"> </w:t>
      </w:r>
      <w:r>
        <w:rPr>
          <w:color w:val="221F1F"/>
        </w:rPr>
        <w:t>including</w:t>
      </w:r>
      <w:r>
        <w:rPr>
          <w:color w:val="221F1F"/>
          <w:spacing w:val="-6"/>
        </w:rPr>
        <w:t xml:space="preserve"> </w:t>
      </w:r>
      <w:r>
        <w:rPr>
          <w:color w:val="221F1F"/>
        </w:rPr>
        <w:t>thoroughfares,</w:t>
      </w:r>
      <w:r>
        <w:rPr>
          <w:color w:val="221F1F"/>
          <w:spacing w:val="-6"/>
        </w:rPr>
        <w:t xml:space="preserve"> </w:t>
      </w:r>
      <w:r>
        <w:rPr>
          <w:color w:val="221F1F"/>
        </w:rPr>
        <w:t>streets,</w:t>
      </w:r>
      <w:r>
        <w:rPr>
          <w:color w:val="221F1F"/>
          <w:spacing w:val="-6"/>
        </w:rPr>
        <w:t xml:space="preserve"> </w:t>
      </w:r>
      <w:r>
        <w:rPr>
          <w:color w:val="221F1F"/>
        </w:rPr>
        <w:t>sidewalks,</w:t>
      </w:r>
      <w:r>
        <w:rPr>
          <w:color w:val="221F1F"/>
          <w:spacing w:val="-6"/>
        </w:rPr>
        <w:t xml:space="preserve"> </w:t>
      </w:r>
      <w:r>
        <w:rPr>
          <w:color w:val="221F1F"/>
        </w:rPr>
        <w:t>and</w:t>
      </w:r>
      <w:r>
        <w:rPr>
          <w:color w:val="221F1F"/>
          <w:spacing w:val="-7"/>
        </w:rPr>
        <w:t xml:space="preserve"> </w:t>
      </w:r>
      <w:r>
        <w:rPr>
          <w:color w:val="221F1F"/>
        </w:rPr>
        <w:t>parking</w:t>
      </w:r>
      <w:r>
        <w:rPr>
          <w:color w:val="221F1F"/>
          <w:spacing w:val="-6"/>
        </w:rPr>
        <w:t xml:space="preserve"> </w:t>
      </w:r>
      <w:r>
        <w:rPr>
          <w:color w:val="221F1F"/>
        </w:rPr>
        <w:t>facilities,</w:t>
      </w:r>
      <w:r>
        <w:rPr>
          <w:color w:val="221F1F"/>
          <w:spacing w:val="-6"/>
        </w:rPr>
        <w:t xml:space="preserve"> </w:t>
      </w:r>
      <w:r>
        <w:rPr>
          <w:color w:val="221F1F"/>
        </w:rPr>
        <w:t>that</w:t>
      </w:r>
      <w:r>
        <w:rPr>
          <w:color w:val="221F1F"/>
          <w:spacing w:val="-6"/>
        </w:rPr>
        <w:t xml:space="preserve"> </w:t>
      </w:r>
      <w:r>
        <w:rPr>
          <w:color w:val="221F1F"/>
        </w:rPr>
        <w:t>is</w:t>
      </w:r>
      <w:r>
        <w:rPr>
          <w:color w:val="221F1F"/>
          <w:spacing w:val="-7"/>
        </w:rPr>
        <w:t xml:space="preserve"> </w:t>
      </w:r>
      <w:r>
        <w:rPr>
          <w:color w:val="221F1F"/>
        </w:rPr>
        <w:t>within</w:t>
      </w:r>
      <w:r>
        <w:rPr>
          <w:color w:val="221F1F"/>
          <w:spacing w:val="-7"/>
        </w:rPr>
        <w:t xml:space="preserve"> </w:t>
      </w:r>
      <w:r>
        <w:rPr>
          <w:color w:val="221F1F"/>
        </w:rPr>
        <w:t>the campus, or immediately adjacent to and accessible from the campus.</w:t>
      </w:r>
    </w:p>
    <w:p w14:paraId="33967DEB" w14:textId="77777777" w:rsidR="00023072" w:rsidRDefault="00023072">
      <w:pPr>
        <w:pStyle w:val="BodyText"/>
        <w:spacing w:line="204" w:lineRule="auto"/>
        <w:sectPr w:rsidR="00023072">
          <w:pgSz w:w="12240" w:h="15840"/>
          <w:pgMar w:top="640" w:right="0" w:bottom="660" w:left="0" w:header="0" w:footer="460" w:gutter="0"/>
          <w:cols w:space="720"/>
        </w:sectPr>
      </w:pPr>
    </w:p>
    <w:p w14:paraId="2F696F0C" w14:textId="77777777" w:rsidR="00023072" w:rsidRDefault="00ED5357">
      <w:pPr>
        <w:spacing w:before="28" w:line="235" w:lineRule="auto"/>
        <w:ind w:left="3038" w:right="2589" w:firstLine="715"/>
        <w:rPr>
          <w:b/>
          <w:sz w:val="28"/>
        </w:rPr>
      </w:pPr>
      <w:bookmarkStart w:id="36" w:name="ALCOHOL_AND_DRUG_USE_AND_ABUSE"/>
      <w:bookmarkStart w:id="37" w:name="_bookmark16"/>
      <w:bookmarkEnd w:id="36"/>
      <w:bookmarkEnd w:id="37"/>
      <w:r>
        <w:rPr>
          <w:b/>
          <w:color w:val="231F20"/>
          <w:sz w:val="28"/>
        </w:rPr>
        <w:lastRenderedPageBreak/>
        <w:t>UAB POLICE DEPARTMENT CRIME STATISTICS CRIME</w:t>
      </w:r>
      <w:r>
        <w:rPr>
          <w:b/>
          <w:color w:val="231F20"/>
          <w:spacing w:val="-16"/>
          <w:sz w:val="28"/>
        </w:rPr>
        <w:t xml:space="preserve"> </w:t>
      </w:r>
      <w:r>
        <w:rPr>
          <w:b/>
          <w:color w:val="231F20"/>
          <w:sz w:val="28"/>
        </w:rPr>
        <w:t>STATISTICS</w:t>
      </w:r>
      <w:r>
        <w:rPr>
          <w:b/>
          <w:color w:val="231F20"/>
          <w:spacing w:val="-16"/>
          <w:sz w:val="28"/>
        </w:rPr>
        <w:t xml:space="preserve"> </w:t>
      </w:r>
      <w:r>
        <w:rPr>
          <w:b/>
          <w:color w:val="231F20"/>
          <w:sz w:val="28"/>
        </w:rPr>
        <w:t>MANDATED</w:t>
      </w:r>
      <w:r>
        <w:rPr>
          <w:b/>
          <w:color w:val="231F20"/>
          <w:spacing w:val="-16"/>
          <w:sz w:val="28"/>
        </w:rPr>
        <w:t xml:space="preserve"> </w:t>
      </w:r>
      <w:r>
        <w:rPr>
          <w:b/>
          <w:color w:val="231F20"/>
          <w:sz w:val="28"/>
        </w:rPr>
        <w:t>BY</w:t>
      </w:r>
      <w:r>
        <w:rPr>
          <w:b/>
          <w:color w:val="231F20"/>
          <w:spacing w:val="-16"/>
          <w:sz w:val="28"/>
        </w:rPr>
        <w:t xml:space="preserve"> </w:t>
      </w:r>
      <w:r>
        <w:rPr>
          <w:b/>
          <w:color w:val="231F20"/>
          <w:sz w:val="28"/>
        </w:rPr>
        <w:t>THE</w:t>
      </w:r>
      <w:r>
        <w:rPr>
          <w:b/>
          <w:color w:val="231F20"/>
          <w:spacing w:val="-16"/>
          <w:sz w:val="28"/>
        </w:rPr>
        <w:t xml:space="preserve"> </w:t>
      </w:r>
      <w:r>
        <w:rPr>
          <w:b/>
          <w:color w:val="231F20"/>
          <w:sz w:val="28"/>
        </w:rPr>
        <w:t>JEANNE</w:t>
      </w:r>
      <w:r>
        <w:rPr>
          <w:b/>
          <w:color w:val="231F20"/>
          <w:spacing w:val="-15"/>
          <w:sz w:val="28"/>
        </w:rPr>
        <w:t xml:space="preserve"> </w:t>
      </w:r>
      <w:r>
        <w:rPr>
          <w:b/>
          <w:color w:val="231F20"/>
          <w:sz w:val="28"/>
        </w:rPr>
        <w:t>CLERY</w:t>
      </w:r>
      <w:r>
        <w:rPr>
          <w:b/>
          <w:color w:val="231F20"/>
          <w:spacing w:val="-16"/>
          <w:sz w:val="28"/>
        </w:rPr>
        <w:t xml:space="preserve"> </w:t>
      </w:r>
      <w:r>
        <w:rPr>
          <w:b/>
          <w:color w:val="231F20"/>
          <w:sz w:val="28"/>
        </w:rPr>
        <w:t>ACT</w:t>
      </w: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534"/>
        <w:gridCol w:w="580"/>
        <w:gridCol w:w="580"/>
        <w:gridCol w:w="568"/>
        <w:gridCol w:w="580"/>
        <w:gridCol w:w="580"/>
        <w:gridCol w:w="580"/>
        <w:gridCol w:w="580"/>
        <w:gridCol w:w="580"/>
        <w:gridCol w:w="580"/>
        <w:gridCol w:w="580"/>
        <w:gridCol w:w="580"/>
        <w:gridCol w:w="580"/>
        <w:gridCol w:w="580"/>
        <w:gridCol w:w="580"/>
        <w:gridCol w:w="580"/>
      </w:tblGrid>
      <w:tr w:rsidR="00023072" w14:paraId="2EBC2BE4" w14:textId="77777777">
        <w:trPr>
          <w:trHeight w:val="540"/>
        </w:trPr>
        <w:tc>
          <w:tcPr>
            <w:tcW w:w="2534" w:type="dxa"/>
            <w:tcBorders>
              <w:top w:val="nil"/>
            </w:tcBorders>
            <w:shd w:val="clear" w:color="auto" w:fill="01704A"/>
          </w:tcPr>
          <w:p w14:paraId="7AD5FA0F" w14:textId="77777777" w:rsidR="00023072" w:rsidRDefault="00ED5357">
            <w:pPr>
              <w:pStyle w:val="TableParagraph"/>
              <w:spacing w:before="39"/>
              <w:ind w:right="2"/>
              <w:rPr>
                <w:sz w:val="20"/>
              </w:rPr>
            </w:pPr>
            <w:r>
              <w:rPr>
                <w:color w:val="FFFFFF"/>
                <w:sz w:val="20"/>
              </w:rPr>
              <w:t>CRIMINAL</w:t>
            </w:r>
            <w:r>
              <w:rPr>
                <w:color w:val="FFFFFF"/>
                <w:spacing w:val="-8"/>
                <w:sz w:val="20"/>
              </w:rPr>
              <w:t xml:space="preserve"> </w:t>
            </w:r>
            <w:r>
              <w:rPr>
                <w:color w:val="FFFFFF"/>
                <w:spacing w:val="-2"/>
                <w:sz w:val="20"/>
              </w:rPr>
              <w:t>INCIDENTS</w:t>
            </w:r>
          </w:p>
        </w:tc>
        <w:tc>
          <w:tcPr>
            <w:tcW w:w="1728" w:type="dxa"/>
            <w:gridSpan w:val="3"/>
            <w:tcBorders>
              <w:top w:val="nil"/>
            </w:tcBorders>
            <w:shd w:val="clear" w:color="auto" w:fill="01704A"/>
          </w:tcPr>
          <w:p w14:paraId="7DE6F9B5" w14:textId="77777777" w:rsidR="00023072" w:rsidRDefault="00ED5357">
            <w:pPr>
              <w:pStyle w:val="TableParagraph"/>
              <w:spacing w:before="39"/>
              <w:ind w:left="352" w:right="0"/>
              <w:jc w:val="left"/>
              <w:rPr>
                <w:sz w:val="20"/>
              </w:rPr>
            </w:pPr>
            <w:r>
              <w:rPr>
                <w:color w:val="FFFFFF"/>
                <w:sz w:val="20"/>
              </w:rPr>
              <w:t xml:space="preserve">ON </w:t>
            </w:r>
            <w:r>
              <w:rPr>
                <w:color w:val="FFFFFF"/>
                <w:spacing w:val="-2"/>
                <w:sz w:val="20"/>
              </w:rPr>
              <w:t>CAMPUS</w:t>
            </w:r>
          </w:p>
        </w:tc>
        <w:tc>
          <w:tcPr>
            <w:tcW w:w="1740" w:type="dxa"/>
            <w:gridSpan w:val="3"/>
            <w:tcBorders>
              <w:top w:val="nil"/>
            </w:tcBorders>
            <w:shd w:val="clear" w:color="auto" w:fill="01704A"/>
          </w:tcPr>
          <w:p w14:paraId="21069EB3" w14:textId="77777777" w:rsidR="00023072" w:rsidRDefault="00ED5357">
            <w:pPr>
              <w:pStyle w:val="TableParagraph"/>
              <w:spacing w:before="38" w:line="240" w:lineRule="exact"/>
              <w:ind w:left="717" w:right="0" w:hanging="593"/>
              <w:jc w:val="left"/>
              <w:rPr>
                <w:sz w:val="20"/>
              </w:rPr>
            </w:pPr>
            <w:r>
              <w:rPr>
                <w:color w:val="FFFFFF"/>
                <w:sz w:val="20"/>
              </w:rPr>
              <w:t>*</w:t>
            </w:r>
            <w:r>
              <w:rPr>
                <w:color w:val="FFFFFF"/>
                <w:spacing w:val="-12"/>
                <w:sz w:val="20"/>
              </w:rPr>
              <w:t xml:space="preserve"> </w:t>
            </w:r>
            <w:r>
              <w:rPr>
                <w:color w:val="FFFFFF"/>
                <w:sz w:val="20"/>
              </w:rPr>
              <w:t>STUDENT</w:t>
            </w:r>
            <w:r>
              <w:rPr>
                <w:color w:val="FFFFFF"/>
                <w:spacing w:val="-11"/>
                <w:sz w:val="20"/>
              </w:rPr>
              <w:t xml:space="preserve"> </w:t>
            </w:r>
            <w:r>
              <w:rPr>
                <w:color w:val="FFFFFF"/>
                <w:sz w:val="20"/>
              </w:rPr>
              <w:t>HOUS-</w:t>
            </w:r>
            <w:r>
              <w:rPr>
                <w:color w:val="FFFFFF"/>
                <w:spacing w:val="-4"/>
                <w:sz w:val="20"/>
              </w:rPr>
              <w:t>ING</w:t>
            </w:r>
          </w:p>
        </w:tc>
        <w:tc>
          <w:tcPr>
            <w:tcW w:w="1740" w:type="dxa"/>
            <w:gridSpan w:val="3"/>
            <w:tcBorders>
              <w:top w:val="nil"/>
            </w:tcBorders>
            <w:shd w:val="clear" w:color="auto" w:fill="01704A"/>
          </w:tcPr>
          <w:p w14:paraId="1602FBF1" w14:textId="77777777" w:rsidR="00023072" w:rsidRDefault="00ED5357">
            <w:pPr>
              <w:pStyle w:val="TableParagraph"/>
              <w:spacing w:before="39"/>
              <w:ind w:left="134" w:right="0"/>
              <w:jc w:val="left"/>
              <w:rPr>
                <w:sz w:val="20"/>
              </w:rPr>
            </w:pPr>
            <w:r>
              <w:rPr>
                <w:color w:val="FFFFFF"/>
                <w:sz w:val="20"/>
              </w:rPr>
              <w:t>PUBLIC</w:t>
            </w:r>
            <w:r>
              <w:rPr>
                <w:color w:val="FFFFFF"/>
                <w:spacing w:val="-6"/>
                <w:sz w:val="20"/>
              </w:rPr>
              <w:t xml:space="preserve"> </w:t>
            </w:r>
            <w:r>
              <w:rPr>
                <w:color w:val="FFFFFF"/>
                <w:spacing w:val="-2"/>
                <w:sz w:val="20"/>
              </w:rPr>
              <w:t>PROPERTY</w:t>
            </w:r>
          </w:p>
        </w:tc>
        <w:tc>
          <w:tcPr>
            <w:tcW w:w="1740" w:type="dxa"/>
            <w:gridSpan w:val="3"/>
            <w:tcBorders>
              <w:top w:val="nil"/>
            </w:tcBorders>
            <w:shd w:val="clear" w:color="auto" w:fill="01704A"/>
          </w:tcPr>
          <w:p w14:paraId="0B8807E6" w14:textId="77777777" w:rsidR="00023072" w:rsidRDefault="00ED5357">
            <w:pPr>
              <w:pStyle w:val="TableParagraph"/>
              <w:spacing w:before="39"/>
              <w:ind w:left="293" w:right="0"/>
              <w:jc w:val="left"/>
              <w:rPr>
                <w:sz w:val="20"/>
              </w:rPr>
            </w:pPr>
            <w:proofErr w:type="gramStart"/>
            <w:r>
              <w:rPr>
                <w:color w:val="FFFFFF"/>
                <w:sz w:val="20"/>
              </w:rPr>
              <w:t xml:space="preserve">NON </w:t>
            </w:r>
            <w:r>
              <w:rPr>
                <w:color w:val="FFFFFF"/>
                <w:spacing w:val="-2"/>
                <w:sz w:val="20"/>
              </w:rPr>
              <w:t>CAMPUS</w:t>
            </w:r>
            <w:proofErr w:type="gramEnd"/>
          </w:p>
        </w:tc>
        <w:tc>
          <w:tcPr>
            <w:tcW w:w="1740" w:type="dxa"/>
            <w:gridSpan w:val="3"/>
            <w:tcBorders>
              <w:top w:val="nil"/>
            </w:tcBorders>
            <w:shd w:val="clear" w:color="auto" w:fill="01704A"/>
          </w:tcPr>
          <w:p w14:paraId="7CA3B0A2" w14:textId="77777777" w:rsidR="00023072" w:rsidRDefault="00ED5357">
            <w:pPr>
              <w:pStyle w:val="TableParagraph"/>
              <w:spacing w:before="39"/>
              <w:ind w:left="329" w:right="0"/>
              <w:jc w:val="left"/>
              <w:rPr>
                <w:sz w:val="20"/>
              </w:rPr>
            </w:pPr>
            <w:r>
              <w:rPr>
                <w:color w:val="FFFFFF"/>
                <w:spacing w:val="-2"/>
                <w:sz w:val="20"/>
              </w:rPr>
              <w:t>UNFOUNDED</w:t>
            </w:r>
          </w:p>
        </w:tc>
      </w:tr>
      <w:tr w:rsidR="00023072" w14:paraId="783D293B" w14:textId="77777777">
        <w:trPr>
          <w:trHeight w:val="290"/>
        </w:trPr>
        <w:tc>
          <w:tcPr>
            <w:tcW w:w="2534" w:type="dxa"/>
            <w:shd w:val="clear" w:color="auto" w:fill="01704A"/>
          </w:tcPr>
          <w:p w14:paraId="03EC992E" w14:textId="77777777" w:rsidR="00023072" w:rsidRDefault="00023072">
            <w:pPr>
              <w:pStyle w:val="TableParagraph"/>
              <w:spacing w:before="0"/>
              <w:ind w:left="0" w:right="0"/>
              <w:jc w:val="left"/>
              <w:rPr>
                <w:rFonts w:ascii="Times New Roman"/>
                <w:sz w:val="20"/>
              </w:rPr>
            </w:pPr>
          </w:p>
        </w:tc>
        <w:tc>
          <w:tcPr>
            <w:tcW w:w="580" w:type="dxa"/>
            <w:shd w:val="clear" w:color="auto" w:fill="1E6B52"/>
          </w:tcPr>
          <w:p w14:paraId="26BD3AE7" w14:textId="77777777" w:rsidR="00023072" w:rsidRDefault="00ED5357">
            <w:pPr>
              <w:pStyle w:val="TableParagraph"/>
              <w:spacing w:line="240" w:lineRule="exact"/>
              <w:ind w:right="0"/>
              <w:rPr>
                <w:b/>
                <w:sz w:val="20"/>
              </w:rPr>
            </w:pPr>
            <w:r>
              <w:rPr>
                <w:b/>
                <w:color w:val="EDEBE0"/>
                <w:spacing w:val="-4"/>
                <w:sz w:val="20"/>
              </w:rPr>
              <w:t>2023</w:t>
            </w:r>
          </w:p>
        </w:tc>
        <w:tc>
          <w:tcPr>
            <w:tcW w:w="580" w:type="dxa"/>
            <w:shd w:val="clear" w:color="auto" w:fill="1E6B52"/>
          </w:tcPr>
          <w:p w14:paraId="44896471" w14:textId="77777777" w:rsidR="00023072" w:rsidRDefault="00ED5357">
            <w:pPr>
              <w:pStyle w:val="TableParagraph"/>
              <w:spacing w:line="240" w:lineRule="exact"/>
              <w:ind w:right="0"/>
              <w:rPr>
                <w:b/>
                <w:sz w:val="20"/>
              </w:rPr>
            </w:pPr>
            <w:r>
              <w:rPr>
                <w:b/>
                <w:color w:val="EDEBE0"/>
                <w:spacing w:val="-4"/>
                <w:sz w:val="20"/>
              </w:rPr>
              <w:t>2024</w:t>
            </w:r>
          </w:p>
        </w:tc>
        <w:tc>
          <w:tcPr>
            <w:tcW w:w="568" w:type="dxa"/>
            <w:shd w:val="clear" w:color="auto" w:fill="1E6B52"/>
          </w:tcPr>
          <w:p w14:paraId="65DF298D" w14:textId="77777777" w:rsidR="00023072" w:rsidRDefault="00ED5357">
            <w:pPr>
              <w:pStyle w:val="TableParagraph"/>
              <w:spacing w:line="240" w:lineRule="exact"/>
              <w:ind w:right="0"/>
              <w:rPr>
                <w:b/>
                <w:sz w:val="20"/>
              </w:rPr>
            </w:pPr>
            <w:r>
              <w:rPr>
                <w:b/>
                <w:color w:val="EDEBE0"/>
                <w:spacing w:val="-4"/>
                <w:sz w:val="20"/>
              </w:rPr>
              <w:t>2025</w:t>
            </w:r>
          </w:p>
        </w:tc>
        <w:tc>
          <w:tcPr>
            <w:tcW w:w="580" w:type="dxa"/>
            <w:shd w:val="clear" w:color="auto" w:fill="1E6B52"/>
          </w:tcPr>
          <w:p w14:paraId="3D49F2A5" w14:textId="77777777" w:rsidR="00023072" w:rsidRDefault="00ED5357">
            <w:pPr>
              <w:pStyle w:val="TableParagraph"/>
              <w:spacing w:line="240" w:lineRule="exact"/>
              <w:ind w:right="0"/>
              <w:rPr>
                <w:b/>
                <w:sz w:val="20"/>
              </w:rPr>
            </w:pPr>
            <w:r>
              <w:rPr>
                <w:b/>
                <w:color w:val="EDEBE0"/>
                <w:spacing w:val="-4"/>
                <w:sz w:val="20"/>
              </w:rPr>
              <w:t>2023</w:t>
            </w:r>
          </w:p>
        </w:tc>
        <w:tc>
          <w:tcPr>
            <w:tcW w:w="580" w:type="dxa"/>
            <w:shd w:val="clear" w:color="auto" w:fill="1E6B52"/>
          </w:tcPr>
          <w:p w14:paraId="58EE7769" w14:textId="77777777" w:rsidR="00023072" w:rsidRDefault="00ED5357">
            <w:pPr>
              <w:pStyle w:val="TableParagraph"/>
              <w:spacing w:line="240" w:lineRule="exact"/>
              <w:ind w:right="0"/>
              <w:rPr>
                <w:b/>
                <w:sz w:val="20"/>
              </w:rPr>
            </w:pPr>
            <w:r>
              <w:rPr>
                <w:b/>
                <w:color w:val="EDEBE0"/>
                <w:spacing w:val="-4"/>
                <w:sz w:val="20"/>
              </w:rPr>
              <w:t>2024</w:t>
            </w:r>
          </w:p>
        </w:tc>
        <w:tc>
          <w:tcPr>
            <w:tcW w:w="580" w:type="dxa"/>
            <w:shd w:val="clear" w:color="auto" w:fill="1E6B52"/>
          </w:tcPr>
          <w:p w14:paraId="4F67DE52" w14:textId="77777777" w:rsidR="00023072" w:rsidRDefault="00ED5357">
            <w:pPr>
              <w:pStyle w:val="TableParagraph"/>
              <w:spacing w:line="240" w:lineRule="exact"/>
              <w:ind w:right="0"/>
              <w:rPr>
                <w:b/>
                <w:sz w:val="20"/>
              </w:rPr>
            </w:pPr>
            <w:r>
              <w:rPr>
                <w:b/>
                <w:color w:val="EDEBE0"/>
                <w:spacing w:val="-4"/>
                <w:sz w:val="20"/>
              </w:rPr>
              <w:t>2025</w:t>
            </w:r>
          </w:p>
        </w:tc>
        <w:tc>
          <w:tcPr>
            <w:tcW w:w="580" w:type="dxa"/>
            <w:shd w:val="clear" w:color="auto" w:fill="1E6B52"/>
          </w:tcPr>
          <w:p w14:paraId="5EC8CE32" w14:textId="77777777" w:rsidR="00023072" w:rsidRDefault="00ED5357">
            <w:pPr>
              <w:pStyle w:val="TableParagraph"/>
              <w:spacing w:line="240" w:lineRule="exact"/>
              <w:ind w:right="0"/>
              <w:rPr>
                <w:b/>
                <w:sz w:val="20"/>
              </w:rPr>
            </w:pPr>
            <w:r>
              <w:rPr>
                <w:b/>
                <w:color w:val="EDEBE0"/>
                <w:spacing w:val="-4"/>
                <w:sz w:val="20"/>
              </w:rPr>
              <w:t>2023</w:t>
            </w:r>
          </w:p>
        </w:tc>
        <w:tc>
          <w:tcPr>
            <w:tcW w:w="580" w:type="dxa"/>
            <w:shd w:val="clear" w:color="auto" w:fill="1E6B52"/>
          </w:tcPr>
          <w:p w14:paraId="589B4F45" w14:textId="77777777" w:rsidR="00023072" w:rsidRDefault="00ED5357">
            <w:pPr>
              <w:pStyle w:val="TableParagraph"/>
              <w:spacing w:line="240" w:lineRule="exact"/>
              <w:ind w:right="0"/>
              <w:rPr>
                <w:b/>
                <w:sz w:val="20"/>
              </w:rPr>
            </w:pPr>
            <w:r>
              <w:rPr>
                <w:b/>
                <w:color w:val="EDEBE0"/>
                <w:spacing w:val="-4"/>
                <w:sz w:val="20"/>
              </w:rPr>
              <w:t>2024</w:t>
            </w:r>
          </w:p>
        </w:tc>
        <w:tc>
          <w:tcPr>
            <w:tcW w:w="580" w:type="dxa"/>
            <w:shd w:val="clear" w:color="auto" w:fill="1E6B52"/>
          </w:tcPr>
          <w:p w14:paraId="593CF49D" w14:textId="77777777" w:rsidR="00023072" w:rsidRDefault="00ED5357">
            <w:pPr>
              <w:pStyle w:val="TableParagraph"/>
              <w:spacing w:line="240" w:lineRule="exact"/>
              <w:ind w:right="0"/>
              <w:rPr>
                <w:b/>
                <w:sz w:val="20"/>
              </w:rPr>
            </w:pPr>
            <w:r>
              <w:rPr>
                <w:b/>
                <w:color w:val="EDEBE0"/>
                <w:spacing w:val="-4"/>
                <w:sz w:val="20"/>
              </w:rPr>
              <w:t>2025</w:t>
            </w:r>
          </w:p>
        </w:tc>
        <w:tc>
          <w:tcPr>
            <w:tcW w:w="580" w:type="dxa"/>
            <w:shd w:val="clear" w:color="auto" w:fill="1E6B52"/>
          </w:tcPr>
          <w:p w14:paraId="1281101E" w14:textId="77777777" w:rsidR="00023072" w:rsidRDefault="00ED5357">
            <w:pPr>
              <w:pStyle w:val="TableParagraph"/>
              <w:spacing w:line="240" w:lineRule="exact"/>
              <w:ind w:right="0"/>
              <w:rPr>
                <w:b/>
                <w:sz w:val="20"/>
              </w:rPr>
            </w:pPr>
            <w:r>
              <w:rPr>
                <w:b/>
                <w:color w:val="EDEBE0"/>
                <w:spacing w:val="-4"/>
                <w:sz w:val="20"/>
              </w:rPr>
              <w:t>2023</w:t>
            </w:r>
          </w:p>
        </w:tc>
        <w:tc>
          <w:tcPr>
            <w:tcW w:w="580" w:type="dxa"/>
            <w:shd w:val="clear" w:color="auto" w:fill="1E6B52"/>
          </w:tcPr>
          <w:p w14:paraId="7C5403A5" w14:textId="77777777" w:rsidR="00023072" w:rsidRDefault="00ED5357">
            <w:pPr>
              <w:pStyle w:val="TableParagraph"/>
              <w:spacing w:line="240" w:lineRule="exact"/>
              <w:ind w:right="0"/>
              <w:rPr>
                <w:b/>
                <w:sz w:val="20"/>
              </w:rPr>
            </w:pPr>
            <w:r>
              <w:rPr>
                <w:b/>
                <w:color w:val="EDEBE0"/>
                <w:spacing w:val="-4"/>
                <w:sz w:val="20"/>
              </w:rPr>
              <w:t>2024</w:t>
            </w:r>
          </w:p>
        </w:tc>
        <w:tc>
          <w:tcPr>
            <w:tcW w:w="580" w:type="dxa"/>
            <w:shd w:val="clear" w:color="auto" w:fill="1E6B52"/>
          </w:tcPr>
          <w:p w14:paraId="3E1CCC59" w14:textId="77777777" w:rsidR="00023072" w:rsidRDefault="00ED5357">
            <w:pPr>
              <w:pStyle w:val="TableParagraph"/>
              <w:spacing w:line="240" w:lineRule="exact"/>
              <w:ind w:right="0"/>
              <w:rPr>
                <w:b/>
                <w:sz w:val="20"/>
              </w:rPr>
            </w:pPr>
            <w:r>
              <w:rPr>
                <w:b/>
                <w:color w:val="EDEBE0"/>
                <w:spacing w:val="-4"/>
                <w:sz w:val="20"/>
              </w:rPr>
              <w:t>2025</w:t>
            </w:r>
          </w:p>
        </w:tc>
        <w:tc>
          <w:tcPr>
            <w:tcW w:w="580" w:type="dxa"/>
            <w:shd w:val="clear" w:color="auto" w:fill="1E6B52"/>
          </w:tcPr>
          <w:p w14:paraId="71D85276" w14:textId="77777777" w:rsidR="00023072" w:rsidRDefault="00ED5357">
            <w:pPr>
              <w:pStyle w:val="TableParagraph"/>
              <w:spacing w:line="240" w:lineRule="exact"/>
              <w:ind w:right="0"/>
              <w:rPr>
                <w:b/>
                <w:sz w:val="20"/>
              </w:rPr>
            </w:pPr>
            <w:r>
              <w:rPr>
                <w:b/>
                <w:color w:val="EDEBE0"/>
                <w:spacing w:val="-4"/>
                <w:sz w:val="20"/>
              </w:rPr>
              <w:t>2023</w:t>
            </w:r>
          </w:p>
        </w:tc>
        <w:tc>
          <w:tcPr>
            <w:tcW w:w="580" w:type="dxa"/>
            <w:shd w:val="clear" w:color="auto" w:fill="1E6B52"/>
          </w:tcPr>
          <w:p w14:paraId="12E07ACC" w14:textId="77777777" w:rsidR="00023072" w:rsidRDefault="00ED5357">
            <w:pPr>
              <w:pStyle w:val="TableParagraph"/>
              <w:spacing w:line="240" w:lineRule="exact"/>
              <w:ind w:right="0"/>
              <w:rPr>
                <w:b/>
                <w:sz w:val="20"/>
              </w:rPr>
            </w:pPr>
            <w:r>
              <w:rPr>
                <w:b/>
                <w:color w:val="EDEBE0"/>
                <w:spacing w:val="-4"/>
                <w:sz w:val="20"/>
              </w:rPr>
              <w:t>2024</w:t>
            </w:r>
          </w:p>
        </w:tc>
        <w:tc>
          <w:tcPr>
            <w:tcW w:w="580" w:type="dxa"/>
            <w:shd w:val="clear" w:color="auto" w:fill="1E6B52"/>
          </w:tcPr>
          <w:p w14:paraId="48D39663" w14:textId="77777777" w:rsidR="00023072" w:rsidRDefault="00ED5357">
            <w:pPr>
              <w:pStyle w:val="TableParagraph"/>
              <w:spacing w:line="240" w:lineRule="exact"/>
              <w:ind w:right="0"/>
              <w:rPr>
                <w:b/>
                <w:sz w:val="20"/>
              </w:rPr>
            </w:pPr>
            <w:r>
              <w:rPr>
                <w:b/>
                <w:color w:val="EDEBE0"/>
                <w:spacing w:val="-4"/>
                <w:sz w:val="20"/>
              </w:rPr>
              <w:t>2025</w:t>
            </w:r>
          </w:p>
        </w:tc>
      </w:tr>
      <w:tr w:rsidR="00023072" w14:paraId="505A76D4" w14:textId="77777777">
        <w:trPr>
          <w:trHeight w:val="290"/>
        </w:trPr>
        <w:tc>
          <w:tcPr>
            <w:tcW w:w="2534" w:type="dxa"/>
          </w:tcPr>
          <w:p w14:paraId="5D63B165" w14:textId="77777777" w:rsidR="00023072" w:rsidRDefault="00ED5357">
            <w:pPr>
              <w:pStyle w:val="TableParagraph"/>
              <w:spacing w:line="240" w:lineRule="exact"/>
              <w:rPr>
                <w:sz w:val="20"/>
              </w:rPr>
            </w:pPr>
            <w:r>
              <w:rPr>
                <w:color w:val="231F20"/>
                <w:spacing w:val="-4"/>
                <w:sz w:val="20"/>
              </w:rPr>
              <w:t>AGGRAVATED</w:t>
            </w:r>
            <w:r>
              <w:rPr>
                <w:color w:val="231F20"/>
                <w:sz w:val="20"/>
              </w:rPr>
              <w:t xml:space="preserve"> </w:t>
            </w:r>
            <w:r>
              <w:rPr>
                <w:color w:val="231F20"/>
                <w:spacing w:val="-2"/>
                <w:sz w:val="20"/>
              </w:rPr>
              <w:t>ASSAULT</w:t>
            </w:r>
          </w:p>
        </w:tc>
        <w:tc>
          <w:tcPr>
            <w:tcW w:w="580" w:type="dxa"/>
          </w:tcPr>
          <w:p w14:paraId="54995E5C" w14:textId="77777777" w:rsidR="00023072" w:rsidRDefault="00ED5357">
            <w:pPr>
              <w:pStyle w:val="TableParagraph"/>
              <w:spacing w:line="240" w:lineRule="exact"/>
              <w:rPr>
                <w:sz w:val="20"/>
              </w:rPr>
            </w:pPr>
            <w:r>
              <w:rPr>
                <w:color w:val="231F20"/>
                <w:spacing w:val="-10"/>
                <w:sz w:val="20"/>
              </w:rPr>
              <w:t>9</w:t>
            </w:r>
          </w:p>
        </w:tc>
        <w:tc>
          <w:tcPr>
            <w:tcW w:w="580" w:type="dxa"/>
          </w:tcPr>
          <w:p w14:paraId="1AC5D421" w14:textId="77777777" w:rsidR="00023072" w:rsidRDefault="00ED5357">
            <w:pPr>
              <w:pStyle w:val="TableParagraph"/>
              <w:spacing w:line="240" w:lineRule="exact"/>
              <w:ind w:right="0"/>
              <w:rPr>
                <w:sz w:val="20"/>
              </w:rPr>
            </w:pPr>
            <w:r>
              <w:rPr>
                <w:color w:val="231F20"/>
                <w:spacing w:val="-5"/>
                <w:sz w:val="20"/>
              </w:rPr>
              <w:t>18</w:t>
            </w:r>
          </w:p>
        </w:tc>
        <w:tc>
          <w:tcPr>
            <w:tcW w:w="568" w:type="dxa"/>
          </w:tcPr>
          <w:p w14:paraId="3267AE43" w14:textId="77777777" w:rsidR="00023072" w:rsidRDefault="00ED5357">
            <w:pPr>
              <w:pStyle w:val="TableParagraph"/>
              <w:spacing w:line="240" w:lineRule="exact"/>
              <w:ind w:right="0"/>
              <w:rPr>
                <w:sz w:val="20"/>
              </w:rPr>
            </w:pPr>
            <w:r>
              <w:rPr>
                <w:color w:val="231F20"/>
                <w:spacing w:val="-5"/>
                <w:sz w:val="20"/>
              </w:rPr>
              <w:t>27</w:t>
            </w:r>
          </w:p>
        </w:tc>
        <w:tc>
          <w:tcPr>
            <w:tcW w:w="580" w:type="dxa"/>
          </w:tcPr>
          <w:p w14:paraId="4E9503A0" w14:textId="77777777" w:rsidR="00023072" w:rsidRDefault="00ED5357">
            <w:pPr>
              <w:pStyle w:val="TableParagraph"/>
              <w:spacing w:line="240" w:lineRule="exact"/>
              <w:rPr>
                <w:sz w:val="20"/>
              </w:rPr>
            </w:pPr>
            <w:r>
              <w:rPr>
                <w:color w:val="231F20"/>
                <w:spacing w:val="-10"/>
                <w:sz w:val="20"/>
              </w:rPr>
              <w:t>0</w:t>
            </w:r>
          </w:p>
        </w:tc>
        <w:tc>
          <w:tcPr>
            <w:tcW w:w="580" w:type="dxa"/>
          </w:tcPr>
          <w:p w14:paraId="45B8EF4F" w14:textId="77777777" w:rsidR="00023072" w:rsidRDefault="00ED5357">
            <w:pPr>
              <w:pStyle w:val="TableParagraph"/>
              <w:spacing w:line="240" w:lineRule="exact"/>
              <w:rPr>
                <w:sz w:val="20"/>
              </w:rPr>
            </w:pPr>
            <w:r>
              <w:rPr>
                <w:color w:val="231F20"/>
                <w:spacing w:val="-10"/>
                <w:sz w:val="20"/>
              </w:rPr>
              <w:t>0</w:t>
            </w:r>
          </w:p>
        </w:tc>
        <w:tc>
          <w:tcPr>
            <w:tcW w:w="580" w:type="dxa"/>
          </w:tcPr>
          <w:p w14:paraId="62C18FE6" w14:textId="77777777" w:rsidR="00023072" w:rsidRDefault="00ED5357">
            <w:pPr>
              <w:pStyle w:val="TableParagraph"/>
              <w:spacing w:line="240" w:lineRule="exact"/>
              <w:rPr>
                <w:sz w:val="20"/>
              </w:rPr>
            </w:pPr>
            <w:r>
              <w:rPr>
                <w:color w:val="231F20"/>
                <w:spacing w:val="-10"/>
                <w:sz w:val="20"/>
              </w:rPr>
              <w:t>0</w:t>
            </w:r>
          </w:p>
        </w:tc>
        <w:tc>
          <w:tcPr>
            <w:tcW w:w="580" w:type="dxa"/>
          </w:tcPr>
          <w:p w14:paraId="36BA6177" w14:textId="77777777" w:rsidR="00023072" w:rsidRDefault="00ED5357">
            <w:pPr>
              <w:pStyle w:val="TableParagraph"/>
              <w:spacing w:line="240" w:lineRule="exact"/>
              <w:rPr>
                <w:sz w:val="20"/>
              </w:rPr>
            </w:pPr>
            <w:r>
              <w:rPr>
                <w:color w:val="231F20"/>
                <w:spacing w:val="-10"/>
                <w:sz w:val="20"/>
              </w:rPr>
              <w:t>2</w:t>
            </w:r>
          </w:p>
        </w:tc>
        <w:tc>
          <w:tcPr>
            <w:tcW w:w="580" w:type="dxa"/>
          </w:tcPr>
          <w:p w14:paraId="2739F630" w14:textId="77777777" w:rsidR="00023072" w:rsidRDefault="00ED5357">
            <w:pPr>
              <w:pStyle w:val="TableParagraph"/>
              <w:spacing w:line="240" w:lineRule="exact"/>
              <w:rPr>
                <w:sz w:val="20"/>
              </w:rPr>
            </w:pPr>
            <w:r>
              <w:rPr>
                <w:color w:val="231F20"/>
                <w:spacing w:val="-10"/>
                <w:sz w:val="20"/>
              </w:rPr>
              <w:t>2</w:t>
            </w:r>
          </w:p>
        </w:tc>
        <w:tc>
          <w:tcPr>
            <w:tcW w:w="580" w:type="dxa"/>
          </w:tcPr>
          <w:p w14:paraId="75A64EC0" w14:textId="77777777" w:rsidR="00023072" w:rsidRDefault="00ED5357">
            <w:pPr>
              <w:pStyle w:val="TableParagraph"/>
              <w:spacing w:line="240" w:lineRule="exact"/>
              <w:rPr>
                <w:sz w:val="20"/>
              </w:rPr>
            </w:pPr>
            <w:r>
              <w:rPr>
                <w:color w:val="231F20"/>
                <w:spacing w:val="-10"/>
                <w:sz w:val="20"/>
              </w:rPr>
              <w:t>5</w:t>
            </w:r>
          </w:p>
        </w:tc>
        <w:tc>
          <w:tcPr>
            <w:tcW w:w="580" w:type="dxa"/>
          </w:tcPr>
          <w:p w14:paraId="08280840" w14:textId="77777777" w:rsidR="00023072" w:rsidRDefault="00ED5357">
            <w:pPr>
              <w:pStyle w:val="TableParagraph"/>
              <w:spacing w:line="240" w:lineRule="exact"/>
              <w:rPr>
                <w:sz w:val="20"/>
              </w:rPr>
            </w:pPr>
            <w:r>
              <w:rPr>
                <w:color w:val="231F20"/>
                <w:spacing w:val="-10"/>
                <w:sz w:val="20"/>
              </w:rPr>
              <w:t>0</w:t>
            </w:r>
          </w:p>
        </w:tc>
        <w:tc>
          <w:tcPr>
            <w:tcW w:w="580" w:type="dxa"/>
          </w:tcPr>
          <w:p w14:paraId="02D13354" w14:textId="77777777" w:rsidR="00023072" w:rsidRDefault="00ED5357">
            <w:pPr>
              <w:pStyle w:val="TableParagraph"/>
              <w:spacing w:line="240" w:lineRule="exact"/>
              <w:rPr>
                <w:sz w:val="20"/>
              </w:rPr>
            </w:pPr>
            <w:r>
              <w:rPr>
                <w:color w:val="231F20"/>
                <w:spacing w:val="-10"/>
                <w:sz w:val="20"/>
              </w:rPr>
              <w:t>2</w:t>
            </w:r>
          </w:p>
        </w:tc>
        <w:tc>
          <w:tcPr>
            <w:tcW w:w="580" w:type="dxa"/>
          </w:tcPr>
          <w:p w14:paraId="2EAADA35" w14:textId="77777777" w:rsidR="00023072" w:rsidRDefault="00ED5357">
            <w:pPr>
              <w:pStyle w:val="TableParagraph"/>
              <w:spacing w:line="240" w:lineRule="exact"/>
              <w:rPr>
                <w:sz w:val="20"/>
              </w:rPr>
            </w:pPr>
            <w:r>
              <w:rPr>
                <w:color w:val="231F20"/>
                <w:spacing w:val="-10"/>
                <w:sz w:val="20"/>
              </w:rPr>
              <w:t>0</w:t>
            </w:r>
          </w:p>
        </w:tc>
        <w:tc>
          <w:tcPr>
            <w:tcW w:w="580" w:type="dxa"/>
          </w:tcPr>
          <w:p w14:paraId="6B82020A" w14:textId="77777777" w:rsidR="00023072" w:rsidRDefault="00ED5357">
            <w:pPr>
              <w:pStyle w:val="TableParagraph"/>
              <w:spacing w:line="240" w:lineRule="exact"/>
              <w:rPr>
                <w:sz w:val="20"/>
              </w:rPr>
            </w:pPr>
            <w:r>
              <w:rPr>
                <w:color w:val="231F20"/>
                <w:spacing w:val="-10"/>
                <w:sz w:val="20"/>
              </w:rPr>
              <w:t>0</w:t>
            </w:r>
          </w:p>
        </w:tc>
        <w:tc>
          <w:tcPr>
            <w:tcW w:w="580" w:type="dxa"/>
          </w:tcPr>
          <w:p w14:paraId="759521DB" w14:textId="77777777" w:rsidR="00023072" w:rsidRDefault="00ED5357">
            <w:pPr>
              <w:pStyle w:val="TableParagraph"/>
              <w:spacing w:line="240" w:lineRule="exact"/>
              <w:rPr>
                <w:sz w:val="20"/>
              </w:rPr>
            </w:pPr>
            <w:r>
              <w:rPr>
                <w:color w:val="231F20"/>
                <w:spacing w:val="-10"/>
                <w:sz w:val="20"/>
              </w:rPr>
              <w:t>0</w:t>
            </w:r>
          </w:p>
        </w:tc>
        <w:tc>
          <w:tcPr>
            <w:tcW w:w="580" w:type="dxa"/>
          </w:tcPr>
          <w:p w14:paraId="7540C1DF" w14:textId="77777777" w:rsidR="00023072" w:rsidRDefault="00ED5357">
            <w:pPr>
              <w:pStyle w:val="TableParagraph"/>
              <w:spacing w:line="240" w:lineRule="exact"/>
              <w:rPr>
                <w:sz w:val="20"/>
              </w:rPr>
            </w:pPr>
            <w:r>
              <w:rPr>
                <w:color w:val="231F20"/>
                <w:spacing w:val="-10"/>
                <w:sz w:val="20"/>
              </w:rPr>
              <w:t>0</w:t>
            </w:r>
          </w:p>
        </w:tc>
      </w:tr>
      <w:tr w:rsidR="00023072" w14:paraId="1989AAE2" w14:textId="77777777">
        <w:trPr>
          <w:trHeight w:val="290"/>
        </w:trPr>
        <w:tc>
          <w:tcPr>
            <w:tcW w:w="2534" w:type="dxa"/>
          </w:tcPr>
          <w:p w14:paraId="398D95BB" w14:textId="77777777" w:rsidR="00023072" w:rsidRDefault="00ED5357">
            <w:pPr>
              <w:pStyle w:val="TableParagraph"/>
              <w:spacing w:line="240" w:lineRule="exact"/>
              <w:ind w:right="0"/>
              <w:rPr>
                <w:sz w:val="20"/>
              </w:rPr>
            </w:pPr>
            <w:r>
              <w:rPr>
                <w:color w:val="231F20"/>
                <w:spacing w:val="-4"/>
                <w:sz w:val="20"/>
              </w:rPr>
              <w:t>ARSON</w:t>
            </w:r>
          </w:p>
        </w:tc>
        <w:tc>
          <w:tcPr>
            <w:tcW w:w="580" w:type="dxa"/>
          </w:tcPr>
          <w:p w14:paraId="07B6044C" w14:textId="77777777" w:rsidR="00023072" w:rsidRDefault="00ED5357">
            <w:pPr>
              <w:pStyle w:val="TableParagraph"/>
              <w:spacing w:line="240" w:lineRule="exact"/>
              <w:rPr>
                <w:sz w:val="20"/>
              </w:rPr>
            </w:pPr>
            <w:r>
              <w:rPr>
                <w:color w:val="231F20"/>
                <w:spacing w:val="-10"/>
                <w:sz w:val="20"/>
              </w:rPr>
              <w:t>0</w:t>
            </w:r>
          </w:p>
        </w:tc>
        <w:tc>
          <w:tcPr>
            <w:tcW w:w="580" w:type="dxa"/>
          </w:tcPr>
          <w:p w14:paraId="6CCF9785" w14:textId="77777777" w:rsidR="00023072" w:rsidRDefault="00ED5357">
            <w:pPr>
              <w:pStyle w:val="TableParagraph"/>
              <w:spacing w:line="240" w:lineRule="exact"/>
              <w:rPr>
                <w:sz w:val="20"/>
              </w:rPr>
            </w:pPr>
            <w:r>
              <w:rPr>
                <w:color w:val="231F20"/>
                <w:spacing w:val="-10"/>
                <w:sz w:val="20"/>
              </w:rPr>
              <w:t>2</w:t>
            </w:r>
          </w:p>
        </w:tc>
        <w:tc>
          <w:tcPr>
            <w:tcW w:w="568" w:type="dxa"/>
          </w:tcPr>
          <w:p w14:paraId="72F4C731" w14:textId="77777777" w:rsidR="00023072" w:rsidRDefault="00ED5357">
            <w:pPr>
              <w:pStyle w:val="TableParagraph"/>
              <w:spacing w:line="240" w:lineRule="exact"/>
              <w:rPr>
                <w:sz w:val="20"/>
              </w:rPr>
            </w:pPr>
            <w:r>
              <w:rPr>
                <w:color w:val="231F20"/>
                <w:spacing w:val="-10"/>
                <w:sz w:val="20"/>
              </w:rPr>
              <w:t>5</w:t>
            </w:r>
          </w:p>
        </w:tc>
        <w:tc>
          <w:tcPr>
            <w:tcW w:w="580" w:type="dxa"/>
          </w:tcPr>
          <w:p w14:paraId="338AA900" w14:textId="77777777" w:rsidR="00023072" w:rsidRDefault="00ED5357">
            <w:pPr>
              <w:pStyle w:val="TableParagraph"/>
              <w:spacing w:line="240" w:lineRule="exact"/>
              <w:rPr>
                <w:sz w:val="20"/>
              </w:rPr>
            </w:pPr>
            <w:r>
              <w:rPr>
                <w:color w:val="231F20"/>
                <w:spacing w:val="-10"/>
                <w:sz w:val="20"/>
              </w:rPr>
              <w:t>0</w:t>
            </w:r>
          </w:p>
        </w:tc>
        <w:tc>
          <w:tcPr>
            <w:tcW w:w="580" w:type="dxa"/>
          </w:tcPr>
          <w:p w14:paraId="698224C3" w14:textId="77777777" w:rsidR="00023072" w:rsidRDefault="00ED5357">
            <w:pPr>
              <w:pStyle w:val="TableParagraph"/>
              <w:spacing w:line="240" w:lineRule="exact"/>
              <w:rPr>
                <w:sz w:val="20"/>
              </w:rPr>
            </w:pPr>
            <w:r>
              <w:rPr>
                <w:color w:val="231F20"/>
                <w:spacing w:val="-10"/>
                <w:sz w:val="20"/>
              </w:rPr>
              <w:t>0</w:t>
            </w:r>
          </w:p>
        </w:tc>
        <w:tc>
          <w:tcPr>
            <w:tcW w:w="580" w:type="dxa"/>
          </w:tcPr>
          <w:p w14:paraId="40C93CC8" w14:textId="77777777" w:rsidR="00023072" w:rsidRDefault="00ED5357">
            <w:pPr>
              <w:pStyle w:val="TableParagraph"/>
              <w:spacing w:line="240" w:lineRule="exact"/>
              <w:rPr>
                <w:sz w:val="20"/>
              </w:rPr>
            </w:pPr>
            <w:r>
              <w:rPr>
                <w:color w:val="231F20"/>
                <w:spacing w:val="-10"/>
                <w:sz w:val="20"/>
              </w:rPr>
              <w:t>0</w:t>
            </w:r>
          </w:p>
        </w:tc>
        <w:tc>
          <w:tcPr>
            <w:tcW w:w="580" w:type="dxa"/>
          </w:tcPr>
          <w:p w14:paraId="032DACBC" w14:textId="77777777" w:rsidR="00023072" w:rsidRDefault="00ED5357">
            <w:pPr>
              <w:pStyle w:val="TableParagraph"/>
              <w:spacing w:line="240" w:lineRule="exact"/>
              <w:rPr>
                <w:sz w:val="20"/>
              </w:rPr>
            </w:pPr>
            <w:r>
              <w:rPr>
                <w:color w:val="231F20"/>
                <w:spacing w:val="-10"/>
                <w:sz w:val="20"/>
              </w:rPr>
              <w:t>0</w:t>
            </w:r>
          </w:p>
        </w:tc>
        <w:tc>
          <w:tcPr>
            <w:tcW w:w="580" w:type="dxa"/>
          </w:tcPr>
          <w:p w14:paraId="0A48673E" w14:textId="77777777" w:rsidR="00023072" w:rsidRDefault="00ED5357">
            <w:pPr>
              <w:pStyle w:val="TableParagraph"/>
              <w:spacing w:line="240" w:lineRule="exact"/>
              <w:rPr>
                <w:sz w:val="20"/>
              </w:rPr>
            </w:pPr>
            <w:r>
              <w:rPr>
                <w:color w:val="231F20"/>
                <w:spacing w:val="-10"/>
                <w:sz w:val="20"/>
              </w:rPr>
              <w:t>0</w:t>
            </w:r>
          </w:p>
        </w:tc>
        <w:tc>
          <w:tcPr>
            <w:tcW w:w="580" w:type="dxa"/>
          </w:tcPr>
          <w:p w14:paraId="16AD58D2" w14:textId="77777777" w:rsidR="00023072" w:rsidRDefault="00ED5357">
            <w:pPr>
              <w:pStyle w:val="TableParagraph"/>
              <w:spacing w:line="240" w:lineRule="exact"/>
              <w:rPr>
                <w:sz w:val="20"/>
              </w:rPr>
            </w:pPr>
            <w:r>
              <w:rPr>
                <w:color w:val="231F20"/>
                <w:spacing w:val="-10"/>
                <w:sz w:val="20"/>
              </w:rPr>
              <w:t>0</w:t>
            </w:r>
          </w:p>
        </w:tc>
        <w:tc>
          <w:tcPr>
            <w:tcW w:w="580" w:type="dxa"/>
          </w:tcPr>
          <w:p w14:paraId="1335299A" w14:textId="77777777" w:rsidR="00023072" w:rsidRDefault="00ED5357">
            <w:pPr>
              <w:pStyle w:val="TableParagraph"/>
              <w:spacing w:line="240" w:lineRule="exact"/>
              <w:rPr>
                <w:sz w:val="20"/>
              </w:rPr>
            </w:pPr>
            <w:r>
              <w:rPr>
                <w:color w:val="231F20"/>
                <w:spacing w:val="-10"/>
                <w:sz w:val="20"/>
              </w:rPr>
              <w:t>0</w:t>
            </w:r>
          </w:p>
        </w:tc>
        <w:tc>
          <w:tcPr>
            <w:tcW w:w="580" w:type="dxa"/>
          </w:tcPr>
          <w:p w14:paraId="7989C1CF" w14:textId="77777777" w:rsidR="00023072" w:rsidRDefault="00ED5357">
            <w:pPr>
              <w:pStyle w:val="TableParagraph"/>
              <w:spacing w:line="240" w:lineRule="exact"/>
              <w:rPr>
                <w:sz w:val="20"/>
              </w:rPr>
            </w:pPr>
            <w:r>
              <w:rPr>
                <w:color w:val="231F20"/>
                <w:spacing w:val="-10"/>
                <w:sz w:val="20"/>
              </w:rPr>
              <w:t>0</w:t>
            </w:r>
          </w:p>
        </w:tc>
        <w:tc>
          <w:tcPr>
            <w:tcW w:w="580" w:type="dxa"/>
          </w:tcPr>
          <w:p w14:paraId="34DD27FC" w14:textId="77777777" w:rsidR="00023072" w:rsidRDefault="00ED5357">
            <w:pPr>
              <w:pStyle w:val="TableParagraph"/>
              <w:spacing w:line="240" w:lineRule="exact"/>
              <w:rPr>
                <w:sz w:val="20"/>
              </w:rPr>
            </w:pPr>
            <w:r>
              <w:rPr>
                <w:color w:val="231F20"/>
                <w:spacing w:val="-10"/>
                <w:sz w:val="20"/>
              </w:rPr>
              <w:t>0</w:t>
            </w:r>
          </w:p>
        </w:tc>
        <w:tc>
          <w:tcPr>
            <w:tcW w:w="580" w:type="dxa"/>
          </w:tcPr>
          <w:p w14:paraId="2353C17F" w14:textId="77777777" w:rsidR="00023072" w:rsidRDefault="00ED5357">
            <w:pPr>
              <w:pStyle w:val="TableParagraph"/>
              <w:spacing w:line="240" w:lineRule="exact"/>
              <w:rPr>
                <w:sz w:val="20"/>
              </w:rPr>
            </w:pPr>
            <w:r>
              <w:rPr>
                <w:color w:val="231F20"/>
                <w:spacing w:val="-10"/>
                <w:sz w:val="20"/>
              </w:rPr>
              <w:t>0</w:t>
            </w:r>
          </w:p>
        </w:tc>
        <w:tc>
          <w:tcPr>
            <w:tcW w:w="580" w:type="dxa"/>
          </w:tcPr>
          <w:p w14:paraId="5F32DB88" w14:textId="77777777" w:rsidR="00023072" w:rsidRDefault="00ED5357">
            <w:pPr>
              <w:pStyle w:val="TableParagraph"/>
              <w:spacing w:line="240" w:lineRule="exact"/>
              <w:rPr>
                <w:sz w:val="20"/>
              </w:rPr>
            </w:pPr>
            <w:r>
              <w:rPr>
                <w:color w:val="231F20"/>
                <w:spacing w:val="-10"/>
                <w:sz w:val="20"/>
              </w:rPr>
              <w:t>0</w:t>
            </w:r>
          </w:p>
        </w:tc>
        <w:tc>
          <w:tcPr>
            <w:tcW w:w="580" w:type="dxa"/>
          </w:tcPr>
          <w:p w14:paraId="3D1CEBAA" w14:textId="77777777" w:rsidR="00023072" w:rsidRDefault="00ED5357">
            <w:pPr>
              <w:pStyle w:val="TableParagraph"/>
              <w:spacing w:line="240" w:lineRule="exact"/>
              <w:rPr>
                <w:sz w:val="20"/>
              </w:rPr>
            </w:pPr>
            <w:r>
              <w:rPr>
                <w:color w:val="231F20"/>
                <w:spacing w:val="-10"/>
                <w:sz w:val="20"/>
              </w:rPr>
              <w:t>0</w:t>
            </w:r>
          </w:p>
        </w:tc>
      </w:tr>
      <w:tr w:rsidR="00023072" w14:paraId="7D3DE4D8" w14:textId="77777777">
        <w:trPr>
          <w:trHeight w:val="290"/>
        </w:trPr>
        <w:tc>
          <w:tcPr>
            <w:tcW w:w="2534" w:type="dxa"/>
          </w:tcPr>
          <w:p w14:paraId="516D5693" w14:textId="77777777" w:rsidR="00023072" w:rsidRDefault="00ED5357">
            <w:pPr>
              <w:pStyle w:val="TableParagraph"/>
              <w:spacing w:line="240" w:lineRule="exact"/>
              <w:rPr>
                <w:sz w:val="20"/>
              </w:rPr>
            </w:pPr>
            <w:r>
              <w:rPr>
                <w:color w:val="231F20"/>
                <w:spacing w:val="-2"/>
                <w:sz w:val="20"/>
              </w:rPr>
              <w:t>BURGLARY</w:t>
            </w:r>
          </w:p>
        </w:tc>
        <w:tc>
          <w:tcPr>
            <w:tcW w:w="580" w:type="dxa"/>
          </w:tcPr>
          <w:p w14:paraId="6A9F2143" w14:textId="77777777" w:rsidR="00023072" w:rsidRDefault="00ED5357">
            <w:pPr>
              <w:pStyle w:val="TableParagraph"/>
              <w:spacing w:line="240" w:lineRule="exact"/>
              <w:ind w:right="0"/>
              <w:rPr>
                <w:sz w:val="20"/>
              </w:rPr>
            </w:pPr>
            <w:r>
              <w:rPr>
                <w:color w:val="231F20"/>
                <w:spacing w:val="-5"/>
                <w:sz w:val="20"/>
              </w:rPr>
              <w:t>14</w:t>
            </w:r>
          </w:p>
        </w:tc>
        <w:tc>
          <w:tcPr>
            <w:tcW w:w="580" w:type="dxa"/>
          </w:tcPr>
          <w:p w14:paraId="75CBFBB3" w14:textId="77777777" w:rsidR="00023072" w:rsidRDefault="00ED5357">
            <w:pPr>
              <w:pStyle w:val="TableParagraph"/>
              <w:spacing w:line="240" w:lineRule="exact"/>
              <w:ind w:right="0"/>
              <w:rPr>
                <w:sz w:val="20"/>
              </w:rPr>
            </w:pPr>
            <w:r>
              <w:rPr>
                <w:color w:val="231F20"/>
                <w:spacing w:val="-5"/>
                <w:sz w:val="20"/>
              </w:rPr>
              <w:t>32</w:t>
            </w:r>
          </w:p>
        </w:tc>
        <w:tc>
          <w:tcPr>
            <w:tcW w:w="568" w:type="dxa"/>
          </w:tcPr>
          <w:p w14:paraId="2D84059A" w14:textId="77777777" w:rsidR="00023072" w:rsidRDefault="00ED5357">
            <w:pPr>
              <w:pStyle w:val="TableParagraph"/>
              <w:spacing w:line="240" w:lineRule="exact"/>
              <w:ind w:right="0"/>
              <w:rPr>
                <w:sz w:val="20"/>
              </w:rPr>
            </w:pPr>
            <w:r>
              <w:rPr>
                <w:color w:val="231F20"/>
                <w:spacing w:val="-5"/>
                <w:sz w:val="20"/>
              </w:rPr>
              <w:t>25</w:t>
            </w:r>
          </w:p>
        </w:tc>
        <w:tc>
          <w:tcPr>
            <w:tcW w:w="580" w:type="dxa"/>
          </w:tcPr>
          <w:p w14:paraId="3CD7BD49" w14:textId="77777777" w:rsidR="00023072" w:rsidRDefault="00ED5357">
            <w:pPr>
              <w:pStyle w:val="TableParagraph"/>
              <w:spacing w:line="240" w:lineRule="exact"/>
              <w:rPr>
                <w:sz w:val="20"/>
              </w:rPr>
            </w:pPr>
            <w:r>
              <w:rPr>
                <w:color w:val="231F20"/>
                <w:spacing w:val="-10"/>
                <w:sz w:val="20"/>
              </w:rPr>
              <w:t>2</w:t>
            </w:r>
          </w:p>
        </w:tc>
        <w:tc>
          <w:tcPr>
            <w:tcW w:w="580" w:type="dxa"/>
          </w:tcPr>
          <w:p w14:paraId="3B857947" w14:textId="77777777" w:rsidR="00023072" w:rsidRDefault="00ED5357">
            <w:pPr>
              <w:pStyle w:val="TableParagraph"/>
              <w:spacing w:line="240" w:lineRule="exact"/>
              <w:rPr>
                <w:sz w:val="20"/>
              </w:rPr>
            </w:pPr>
            <w:r>
              <w:rPr>
                <w:color w:val="231F20"/>
                <w:spacing w:val="-10"/>
                <w:sz w:val="20"/>
              </w:rPr>
              <w:t>0</w:t>
            </w:r>
          </w:p>
        </w:tc>
        <w:tc>
          <w:tcPr>
            <w:tcW w:w="580" w:type="dxa"/>
          </w:tcPr>
          <w:p w14:paraId="0A8A77E1" w14:textId="77777777" w:rsidR="00023072" w:rsidRDefault="00ED5357">
            <w:pPr>
              <w:pStyle w:val="TableParagraph"/>
              <w:spacing w:line="240" w:lineRule="exact"/>
              <w:rPr>
                <w:sz w:val="20"/>
              </w:rPr>
            </w:pPr>
            <w:r>
              <w:rPr>
                <w:color w:val="231F20"/>
                <w:spacing w:val="-10"/>
                <w:sz w:val="20"/>
              </w:rPr>
              <w:t>1</w:t>
            </w:r>
          </w:p>
        </w:tc>
        <w:tc>
          <w:tcPr>
            <w:tcW w:w="580" w:type="dxa"/>
          </w:tcPr>
          <w:p w14:paraId="7D25B978" w14:textId="77777777" w:rsidR="00023072" w:rsidRDefault="00ED5357">
            <w:pPr>
              <w:pStyle w:val="TableParagraph"/>
              <w:spacing w:line="240" w:lineRule="exact"/>
              <w:rPr>
                <w:sz w:val="20"/>
              </w:rPr>
            </w:pPr>
            <w:r>
              <w:rPr>
                <w:color w:val="231F20"/>
                <w:spacing w:val="-10"/>
                <w:sz w:val="20"/>
              </w:rPr>
              <w:t>0</w:t>
            </w:r>
          </w:p>
        </w:tc>
        <w:tc>
          <w:tcPr>
            <w:tcW w:w="580" w:type="dxa"/>
          </w:tcPr>
          <w:p w14:paraId="2B491C6B" w14:textId="77777777" w:rsidR="00023072" w:rsidRDefault="00ED5357">
            <w:pPr>
              <w:pStyle w:val="TableParagraph"/>
              <w:spacing w:line="240" w:lineRule="exact"/>
              <w:rPr>
                <w:sz w:val="20"/>
              </w:rPr>
            </w:pPr>
            <w:r>
              <w:rPr>
                <w:color w:val="231F20"/>
                <w:spacing w:val="-10"/>
                <w:sz w:val="20"/>
              </w:rPr>
              <w:t>0</w:t>
            </w:r>
          </w:p>
        </w:tc>
        <w:tc>
          <w:tcPr>
            <w:tcW w:w="580" w:type="dxa"/>
          </w:tcPr>
          <w:p w14:paraId="2ED3F709" w14:textId="77777777" w:rsidR="00023072" w:rsidRDefault="00ED5357">
            <w:pPr>
              <w:pStyle w:val="TableParagraph"/>
              <w:spacing w:line="240" w:lineRule="exact"/>
              <w:rPr>
                <w:sz w:val="20"/>
              </w:rPr>
            </w:pPr>
            <w:r>
              <w:rPr>
                <w:color w:val="231F20"/>
                <w:spacing w:val="-10"/>
                <w:sz w:val="20"/>
              </w:rPr>
              <w:t>0</w:t>
            </w:r>
          </w:p>
        </w:tc>
        <w:tc>
          <w:tcPr>
            <w:tcW w:w="580" w:type="dxa"/>
          </w:tcPr>
          <w:p w14:paraId="14B8D6A9" w14:textId="77777777" w:rsidR="00023072" w:rsidRDefault="00ED5357">
            <w:pPr>
              <w:pStyle w:val="TableParagraph"/>
              <w:spacing w:line="240" w:lineRule="exact"/>
              <w:rPr>
                <w:sz w:val="20"/>
              </w:rPr>
            </w:pPr>
            <w:r>
              <w:rPr>
                <w:color w:val="231F20"/>
                <w:spacing w:val="-10"/>
                <w:sz w:val="20"/>
              </w:rPr>
              <w:t>0</w:t>
            </w:r>
          </w:p>
        </w:tc>
        <w:tc>
          <w:tcPr>
            <w:tcW w:w="580" w:type="dxa"/>
          </w:tcPr>
          <w:p w14:paraId="120FC253" w14:textId="77777777" w:rsidR="00023072" w:rsidRDefault="00ED5357">
            <w:pPr>
              <w:pStyle w:val="TableParagraph"/>
              <w:spacing w:line="240" w:lineRule="exact"/>
              <w:rPr>
                <w:sz w:val="20"/>
              </w:rPr>
            </w:pPr>
            <w:r>
              <w:rPr>
                <w:color w:val="231F20"/>
                <w:spacing w:val="-10"/>
                <w:sz w:val="20"/>
              </w:rPr>
              <w:t>0</w:t>
            </w:r>
          </w:p>
        </w:tc>
        <w:tc>
          <w:tcPr>
            <w:tcW w:w="580" w:type="dxa"/>
          </w:tcPr>
          <w:p w14:paraId="019EB516" w14:textId="77777777" w:rsidR="00023072" w:rsidRDefault="00ED5357">
            <w:pPr>
              <w:pStyle w:val="TableParagraph"/>
              <w:spacing w:line="240" w:lineRule="exact"/>
              <w:rPr>
                <w:sz w:val="20"/>
              </w:rPr>
            </w:pPr>
            <w:r>
              <w:rPr>
                <w:color w:val="231F20"/>
                <w:spacing w:val="-10"/>
                <w:sz w:val="20"/>
              </w:rPr>
              <w:t>0</w:t>
            </w:r>
          </w:p>
        </w:tc>
        <w:tc>
          <w:tcPr>
            <w:tcW w:w="580" w:type="dxa"/>
          </w:tcPr>
          <w:p w14:paraId="4095B2AE" w14:textId="77777777" w:rsidR="00023072" w:rsidRDefault="00ED5357">
            <w:pPr>
              <w:pStyle w:val="TableParagraph"/>
              <w:spacing w:line="240" w:lineRule="exact"/>
              <w:rPr>
                <w:sz w:val="20"/>
              </w:rPr>
            </w:pPr>
            <w:r>
              <w:rPr>
                <w:color w:val="231F20"/>
                <w:spacing w:val="-10"/>
                <w:sz w:val="20"/>
              </w:rPr>
              <w:t>0</w:t>
            </w:r>
          </w:p>
        </w:tc>
        <w:tc>
          <w:tcPr>
            <w:tcW w:w="580" w:type="dxa"/>
          </w:tcPr>
          <w:p w14:paraId="49F4A510" w14:textId="77777777" w:rsidR="00023072" w:rsidRDefault="00ED5357">
            <w:pPr>
              <w:pStyle w:val="TableParagraph"/>
              <w:spacing w:line="240" w:lineRule="exact"/>
              <w:rPr>
                <w:sz w:val="20"/>
              </w:rPr>
            </w:pPr>
            <w:r>
              <w:rPr>
                <w:color w:val="231F20"/>
                <w:spacing w:val="-10"/>
                <w:sz w:val="20"/>
              </w:rPr>
              <w:t>0</w:t>
            </w:r>
          </w:p>
        </w:tc>
        <w:tc>
          <w:tcPr>
            <w:tcW w:w="580" w:type="dxa"/>
          </w:tcPr>
          <w:p w14:paraId="496D32AD" w14:textId="77777777" w:rsidR="00023072" w:rsidRDefault="00ED5357">
            <w:pPr>
              <w:pStyle w:val="TableParagraph"/>
              <w:spacing w:line="240" w:lineRule="exact"/>
              <w:rPr>
                <w:sz w:val="20"/>
              </w:rPr>
            </w:pPr>
            <w:r>
              <w:rPr>
                <w:color w:val="231F20"/>
                <w:spacing w:val="-10"/>
                <w:sz w:val="20"/>
              </w:rPr>
              <w:t>0</w:t>
            </w:r>
          </w:p>
        </w:tc>
      </w:tr>
      <w:tr w:rsidR="00023072" w14:paraId="701204C3" w14:textId="77777777">
        <w:trPr>
          <w:trHeight w:val="290"/>
        </w:trPr>
        <w:tc>
          <w:tcPr>
            <w:tcW w:w="2534" w:type="dxa"/>
          </w:tcPr>
          <w:p w14:paraId="4A81360B" w14:textId="77777777" w:rsidR="00023072" w:rsidRDefault="00ED5357">
            <w:pPr>
              <w:pStyle w:val="TableParagraph"/>
              <w:spacing w:line="240" w:lineRule="exact"/>
              <w:ind w:right="0"/>
              <w:rPr>
                <w:sz w:val="20"/>
              </w:rPr>
            </w:pPr>
            <w:r>
              <w:rPr>
                <w:color w:val="231F20"/>
                <w:spacing w:val="-2"/>
                <w:sz w:val="20"/>
              </w:rPr>
              <w:t>FONDLING</w:t>
            </w:r>
          </w:p>
        </w:tc>
        <w:tc>
          <w:tcPr>
            <w:tcW w:w="580" w:type="dxa"/>
          </w:tcPr>
          <w:p w14:paraId="5A031C56" w14:textId="77777777" w:rsidR="00023072" w:rsidRDefault="00ED5357">
            <w:pPr>
              <w:pStyle w:val="TableParagraph"/>
              <w:spacing w:line="240" w:lineRule="exact"/>
              <w:ind w:right="0"/>
              <w:rPr>
                <w:sz w:val="20"/>
              </w:rPr>
            </w:pPr>
            <w:r>
              <w:rPr>
                <w:color w:val="231F20"/>
                <w:spacing w:val="-5"/>
                <w:sz w:val="20"/>
              </w:rPr>
              <w:t>25</w:t>
            </w:r>
          </w:p>
        </w:tc>
        <w:tc>
          <w:tcPr>
            <w:tcW w:w="580" w:type="dxa"/>
          </w:tcPr>
          <w:p w14:paraId="4462EF00" w14:textId="77777777" w:rsidR="00023072" w:rsidRDefault="00ED5357">
            <w:pPr>
              <w:pStyle w:val="TableParagraph"/>
              <w:spacing w:line="240" w:lineRule="exact"/>
              <w:ind w:right="0"/>
              <w:rPr>
                <w:sz w:val="20"/>
              </w:rPr>
            </w:pPr>
            <w:r>
              <w:rPr>
                <w:color w:val="231F20"/>
                <w:spacing w:val="-5"/>
                <w:sz w:val="20"/>
              </w:rPr>
              <w:t>15</w:t>
            </w:r>
          </w:p>
        </w:tc>
        <w:tc>
          <w:tcPr>
            <w:tcW w:w="568" w:type="dxa"/>
          </w:tcPr>
          <w:p w14:paraId="2277B216" w14:textId="77777777" w:rsidR="00023072" w:rsidRDefault="00ED5357">
            <w:pPr>
              <w:pStyle w:val="TableParagraph"/>
              <w:spacing w:line="240" w:lineRule="exact"/>
              <w:ind w:right="0"/>
              <w:rPr>
                <w:sz w:val="20"/>
              </w:rPr>
            </w:pPr>
            <w:r>
              <w:rPr>
                <w:color w:val="231F20"/>
                <w:spacing w:val="-5"/>
                <w:sz w:val="20"/>
              </w:rPr>
              <w:t>28</w:t>
            </w:r>
          </w:p>
        </w:tc>
        <w:tc>
          <w:tcPr>
            <w:tcW w:w="580" w:type="dxa"/>
          </w:tcPr>
          <w:p w14:paraId="64F7BCB9" w14:textId="77777777" w:rsidR="00023072" w:rsidRDefault="00ED5357">
            <w:pPr>
              <w:pStyle w:val="TableParagraph"/>
              <w:spacing w:line="240" w:lineRule="exact"/>
              <w:rPr>
                <w:sz w:val="20"/>
              </w:rPr>
            </w:pPr>
            <w:r>
              <w:rPr>
                <w:color w:val="231F20"/>
                <w:spacing w:val="-10"/>
                <w:sz w:val="20"/>
              </w:rPr>
              <w:t>3</w:t>
            </w:r>
          </w:p>
        </w:tc>
        <w:tc>
          <w:tcPr>
            <w:tcW w:w="580" w:type="dxa"/>
          </w:tcPr>
          <w:p w14:paraId="0F0FF108" w14:textId="77777777" w:rsidR="00023072" w:rsidRDefault="00ED5357">
            <w:pPr>
              <w:pStyle w:val="TableParagraph"/>
              <w:spacing w:line="240" w:lineRule="exact"/>
              <w:rPr>
                <w:sz w:val="20"/>
              </w:rPr>
            </w:pPr>
            <w:r>
              <w:rPr>
                <w:color w:val="231F20"/>
                <w:spacing w:val="-10"/>
                <w:sz w:val="20"/>
              </w:rPr>
              <w:t>2</w:t>
            </w:r>
          </w:p>
        </w:tc>
        <w:tc>
          <w:tcPr>
            <w:tcW w:w="580" w:type="dxa"/>
          </w:tcPr>
          <w:p w14:paraId="719E81FE" w14:textId="77777777" w:rsidR="00023072" w:rsidRDefault="00ED5357">
            <w:pPr>
              <w:pStyle w:val="TableParagraph"/>
              <w:spacing w:line="240" w:lineRule="exact"/>
              <w:rPr>
                <w:sz w:val="20"/>
              </w:rPr>
            </w:pPr>
            <w:r>
              <w:rPr>
                <w:color w:val="231F20"/>
                <w:spacing w:val="-10"/>
                <w:sz w:val="20"/>
              </w:rPr>
              <w:t>1</w:t>
            </w:r>
          </w:p>
        </w:tc>
        <w:tc>
          <w:tcPr>
            <w:tcW w:w="580" w:type="dxa"/>
          </w:tcPr>
          <w:p w14:paraId="68EDCF0D" w14:textId="77777777" w:rsidR="00023072" w:rsidRDefault="00ED5357">
            <w:pPr>
              <w:pStyle w:val="TableParagraph"/>
              <w:spacing w:line="240" w:lineRule="exact"/>
              <w:rPr>
                <w:sz w:val="20"/>
              </w:rPr>
            </w:pPr>
            <w:r>
              <w:rPr>
                <w:color w:val="231F20"/>
                <w:spacing w:val="-10"/>
                <w:sz w:val="20"/>
              </w:rPr>
              <w:t>0</w:t>
            </w:r>
          </w:p>
        </w:tc>
        <w:tc>
          <w:tcPr>
            <w:tcW w:w="580" w:type="dxa"/>
          </w:tcPr>
          <w:p w14:paraId="062D2794" w14:textId="77777777" w:rsidR="00023072" w:rsidRDefault="00ED5357">
            <w:pPr>
              <w:pStyle w:val="TableParagraph"/>
              <w:spacing w:line="240" w:lineRule="exact"/>
              <w:rPr>
                <w:sz w:val="20"/>
              </w:rPr>
            </w:pPr>
            <w:r>
              <w:rPr>
                <w:color w:val="231F20"/>
                <w:spacing w:val="-10"/>
                <w:sz w:val="20"/>
              </w:rPr>
              <w:t>0</w:t>
            </w:r>
          </w:p>
        </w:tc>
        <w:tc>
          <w:tcPr>
            <w:tcW w:w="580" w:type="dxa"/>
          </w:tcPr>
          <w:p w14:paraId="0D5403EE" w14:textId="77777777" w:rsidR="00023072" w:rsidRDefault="00ED5357">
            <w:pPr>
              <w:pStyle w:val="TableParagraph"/>
              <w:spacing w:line="240" w:lineRule="exact"/>
              <w:rPr>
                <w:sz w:val="20"/>
              </w:rPr>
            </w:pPr>
            <w:r>
              <w:rPr>
                <w:color w:val="231F20"/>
                <w:spacing w:val="-10"/>
                <w:sz w:val="20"/>
              </w:rPr>
              <w:t>2</w:t>
            </w:r>
          </w:p>
        </w:tc>
        <w:tc>
          <w:tcPr>
            <w:tcW w:w="580" w:type="dxa"/>
          </w:tcPr>
          <w:p w14:paraId="6B27668C" w14:textId="77777777" w:rsidR="00023072" w:rsidRDefault="00ED5357">
            <w:pPr>
              <w:pStyle w:val="TableParagraph"/>
              <w:spacing w:line="240" w:lineRule="exact"/>
              <w:rPr>
                <w:sz w:val="20"/>
              </w:rPr>
            </w:pPr>
            <w:r>
              <w:rPr>
                <w:color w:val="231F20"/>
                <w:spacing w:val="-10"/>
                <w:sz w:val="20"/>
              </w:rPr>
              <w:t>0</w:t>
            </w:r>
          </w:p>
        </w:tc>
        <w:tc>
          <w:tcPr>
            <w:tcW w:w="580" w:type="dxa"/>
          </w:tcPr>
          <w:p w14:paraId="619605B0" w14:textId="77777777" w:rsidR="00023072" w:rsidRDefault="00ED5357">
            <w:pPr>
              <w:pStyle w:val="TableParagraph"/>
              <w:spacing w:line="240" w:lineRule="exact"/>
              <w:rPr>
                <w:sz w:val="20"/>
              </w:rPr>
            </w:pPr>
            <w:r>
              <w:rPr>
                <w:color w:val="231F20"/>
                <w:spacing w:val="-10"/>
                <w:sz w:val="20"/>
              </w:rPr>
              <w:t>0</w:t>
            </w:r>
          </w:p>
        </w:tc>
        <w:tc>
          <w:tcPr>
            <w:tcW w:w="580" w:type="dxa"/>
          </w:tcPr>
          <w:p w14:paraId="53652274" w14:textId="77777777" w:rsidR="00023072" w:rsidRDefault="00ED5357">
            <w:pPr>
              <w:pStyle w:val="TableParagraph"/>
              <w:spacing w:line="240" w:lineRule="exact"/>
              <w:rPr>
                <w:sz w:val="20"/>
              </w:rPr>
            </w:pPr>
            <w:r>
              <w:rPr>
                <w:color w:val="231F20"/>
                <w:spacing w:val="-10"/>
                <w:sz w:val="20"/>
              </w:rPr>
              <w:t>2</w:t>
            </w:r>
          </w:p>
        </w:tc>
        <w:tc>
          <w:tcPr>
            <w:tcW w:w="580" w:type="dxa"/>
          </w:tcPr>
          <w:p w14:paraId="69E79D18" w14:textId="77777777" w:rsidR="00023072" w:rsidRDefault="00ED5357">
            <w:pPr>
              <w:pStyle w:val="TableParagraph"/>
              <w:spacing w:line="240" w:lineRule="exact"/>
              <w:rPr>
                <w:sz w:val="20"/>
              </w:rPr>
            </w:pPr>
            <w:r>
              <w:rPr>
                <w:color w:val="231F20"/>
                <w:spacing w:val="-10"/>
                <w:sz w:val="20"/>
              </w:rPr>
              <w:t>0</w:t>
            </w:r>
          </w:p>
        </w:tc>
        <w:tc>
          <w:tcPr>
            <w:tcW w:w="580" w:type="dxa"/>
          </w:tcPr>
          <w:p w14:paraId="7582A391" w14:textId="77777777" w:rsidR="00023072" w:rsidRDefault="00ED5357">
            <w:pPr>
              <w:pStyle w:val="TableParagraph"/>
              <w:spacing w:line="240" w:lineRule="exact"/>
              <w:rPr>
                <w:sz w:val="20"/>
              </w:rPr>
            </w:pPr>
            <w:r>
              <w:rPr>
                <w:color w:val="231F20"/>
                <w:spacing w:val="-10"/>
                <w:sz w:val="20"/>
              </w:rPr>
              <w:t>0</w:t>
            </w:r>
          </w:p>
        </w:tc>
        <w:tc>
          <w:tcPr>
            <w:tcW w:w="580" w:type="dxa"/>
          </w:tcPr>
          <w:p w14:paraId="2FC9E990" w14:textId="77777777" w:rsidR="00023072" w:rsidRDefault="00ED5357">
            <w:pPr>
              <w:pStyle w:val="TableParagraph"/>
              <w:spacing w:line="240" w:lineRule="exact"/>
              <w:rPr>
                <w:sz w:val="20"/>
              </w:rPr>
            </w:pPr>
            <w:r>
              <w:rPr>
                <w:color w:val="231F20"/>
                <w:spacing w:val="-10"/>
                <w:sz w:val="20"/>
              </w:rPr>
              <w:t>0</w:t>
            </w:r>
          </w:p>
        </w:tc>
      </w:tr>
      <w:tr w:rsidR="00023072" w14:paraId="4F4D24F8" w14:textId="77777777">
        <w:trPr>
          <w:trHeight w:val="290"/>
        </w:trPr>
        <w:tc>
          <w:tcPr>
            <w:tcW w:w="2534" w:type="dxa"/>
          </w:tcPr>
          <w:p w14:paraId="7E4DA9AB" w14:textId="77777777" w:rsidR="00023072" w:rsidRDefault="00ED5357">
            <w:pPr>
              <w:pStyle w:val="TableParagraph"/>
              <w:spacing w:line="240" w:lineRule="exact"/>
              <w:ind w:right="0"/>
              <w:rPr>
                <w:sz w:val="20"/>
              </w:rPr>
            </w:pPr>
            <w:r>
              <w:rPr>
                <w:color w:val="231F20"/>
                <w:spacing w:val="-2"/>
                <w:sz w:val="20"/>
              </w:rPr>
              <w:t>HAZING</w:t>
            </w:r>
          </w:p>
        </w:tc>
        <w:tc>
          <w:tcPr>
            <w:tcW w:w="580" w:type="dxa"/>
          </w:tcPr>
          <w:p w14:paraId="0472F6A4" w14:textId="77777777" w:rsidR="00023072" w:rsidRDefault="00ED5357">
            <w:pPr>
              <w:pStyle w:val="TableParagraph"/>
              <w:spacing w:line="240" w:lineRule="exact"/>
              <w:rPr>
                <w:sz w:val="20"/>
              </w:rPr>
            </w:pPr>
            <w:r>
              <w:rPr>
                <w:color w:val="231F20"/>
                <w:spacing w:val="-10"/>
                <w:sz w:val="20"/>
              </w:rPr>
              <w:t>0</w:t>
            </w:r>
          </w:p>
        </w:tc>
        <w:tc>
          <w:tcPr>
            <w:tcW w:w="580" w:type="dxa"/>
          </w:tcPr>
          <w:p w14:paraId="496CAC3F" w14:textId="77777777" w:rsidR="00023072" w:rsidRDefault="00ED5357">
            <w:pPr>
              <w:pStyle w:val="TableParagraph"/>
              <w:spacing w:line="240" w:lineRule="exact"/>
              <w:rPr>
                <w:sz w:val="20"/>
              </w:rPr>
            </w:pPr>
            <w:r>
              <w:rPr>
                <w:color w:val="231F20"/>
                <w:spacing w:val="-10"/>
                <w:sz w:val="20"/>
              </w:rPr>
              <w:t>0</w:t>
            </w:r>
          </w:p>
        </w:tc>
        <w:tc>
          <w:tcPr>
            <w:tcW w:w="568" w:type="dxa"/>
          </w:tcPr>
          <w:p w14:paraId="6918CF57" w14:textId="77777777" w:rsidR="00023072" w:rsidRDefault="00ED5357">
            <w:pPr>
              <w:pStyle w:val="TableParagraph"/>
              <w:spacing w:line="240" w:lineRule="exact"/>
              <w:rPr>
                <w:sz w:val="20"/>
              </w:rPr>
            </w:pPr>
            <w:r>
              <w:rPr>
                <w:color w:val="231F20"/>
                <w:spacing w:val="-10"/>
                <w:sz w:val="20"/>
              </w:rPr>
              <w:t>1</w:t>
            </w:r>
          </w:p>
        </w:tc>
        <w:tc>
          <w:tcPr>
            <w:tcW w:w="580" w:type="dxa"/>
          </w:tcPr>
          <w:p w14:paraId="77D7305E" w14:textId="77777777" w:rsidR="00023072" w:rsidRDefault="00ED5357">
            <w:pPr>
              <w:pStyle w:val="TableParagraph"/>
              <w:spacing w:line="240" w:lineRule="exact"/>
              <w:rPr>
                <w:sz w:val="20"/>
              </w:rPr>
            </w:pPr>
            <w:r>
              <w:rPr>
                <w:color w:val="231F20"/>
                <w:spacing w:val="-10"/>
                <w:sz w:val="20"/>
              </w:rPr>
              <w:t>0</w:t>
            </w:r>
          </w:p>
        </w:tc>
        <w:tc>
          <w:tcPr>
            <w:tcW w:w="580" w:type="dxa"/>
          </w:tcPr>
          <w:p w14:paraId="15677858" w14:textId="77777777" w:rsidR="00023072" w:rsidRDefault="00ED5357">
            <w:pPr>
              <w:pStyle w:val="TableParagraph"/>
              <w:spacing w:line="240" w:lineRule="exact"/>
              <w:rPr>
                <w:sz w:val="20"/>
              </w:rPr>
            </w:pPr>
            <w:r>
              <w:rPr>
                <w:color w:val="231F20"/>
                <w:spacing w:val="-10"/>
                <w:sz w:val="20"/>
              </w:rPr>
              <w:t>0</w:t>
            </w:r>
          </w:p>
        </w:tc>
        <w:tc>
          <w:tcPr>
            <w:tcW w:w="580" w:type="dxa"/>
          </w:tcPr>
          <w:p w14:paraId="3D80748D" w14:textId="77777777" w:rsidR="00023072" w:rsidRDefault="00ED5357">
            <w:pPr>
              <w:pStyle w:val="TableParagraph"/>
              <w:spacing w:line="240" w:lineRule="exact"/>
              <w:rPr>
                <w:sz w:val="20"/>
              </w:rPr>
            </w:pPr>
            <w:r>
              <w:rPr>
                <w:color w:val="231F20"/>
                <w:spacing w:val="-10"/>
                <w:sz w:val="20"/>
              </w:rPr>
              <w:t>0</w:t>
            </w:r>
          </w:p>
        </w:tc>
        <w:tc>
          <w:tcPr>
            <w:tcW w:w="580" w:type="dxa"/>
          </w:tcPr>
          <w:p w14:paraId="040421FD" w14:textId="77777777" w:rsidR="00023072" w:rsidRDefault="00ED5357">
            <w:pPr>
              <w:pStyle w:val="TableParagraph"/>
              <w:spacing w:line="240" w:lineRule="exact"/>
              <w:rPr>
                <w:sz w:val="20"/>
              </w:rPr>
            </w:pPr>
            <w:r>
              <w:rPr>
                <w:color w:val="231F20"/>
                <w:spacing w:val="-10"/>
                <w:sz w:val="20"/>
              </w:rPr>
              <w:t>0</w:t>
            </w:r>
          </w:p>
        </w:tc>
        <w:tc>
          <w:tcPr>
            <w:tcW w:w="580" w:type="dxa"/>
          </w:tcPr>
          <w:p w14:paraId="2D989571" w14:textId="77777777" w:rsidR="00023072" w:rsidRDefault="00ED5357">
            <w:pPr>
              <w:pStyle w:val="TableParagraph"/>
              <w:spacing w:line="240" w:lineRule="exact"/>
              <w:rPr>
                <w:sz w:val="20"/>
              </w:rPr>
            </w:pPr>
            <w:r>
              <w:rPr>
                <w:color w:val="231F20"/>
                <w:spacing w:val="-10"/>
                <w:sz w:val="20"/>
              </w:rPr>
              <w:t>0</w:t>
            </w:r>
          </w:p>
        </w:tc>
        <w:tc>
          <w:tcPr>
            <w:tcW w:w="580" w:type="dxa"/>
          </w:tcPr>
          <w:p w14:paraId="51A9E22C" w14:textId="77777777" w:rsidR="00023072" w:rsidRDefault="00ED5357">
            <w:pPr>
              <w:pStyle w:val="TableParagraph"/>
              <w:spacing w:line="240" w:lineRule="exact"/>
              <w:rPr>
                <w:sz w:val="20"/>
              </w:rPr>
            </w:pPr>
            <w:r>
              <w:rPr>
                <w:color w:val="231F20"/>
                <w:spacing w:val="-10"/>
                <w:sz w:val="20"/>
              </w:rPr>
              <w:t>0</w:t>
            </w:r>
          </w:p>
        </w:tc>
        <w:tc>
          <w:tcPr>
            <w:tcW w:w="580" w:type="dxa"/>
          </w:tcPr>
          <w:p w14:paraId="7D568ED1" w14:textId="77777777" w:rsidR="00023072" w:rsidRDefault="00ED5357">
            <w:pPr>
              <w:pStyle w:val="TableParagraph"/>
              <w:spacing w:line="240" w:lineRule="exact"/>
              <w:rPr>
                <w:sz w:val="20"/>
              </w:rPr>
            </w:pPr>
            <w:r>
              <w:rPr>
                <w:color w:val="231F20"/>
                <w:spacing w:val="-10"/>
                <w:sz w:val="20"/>
              </w:rPr>
              <w:t>0</w:t>
            </w:r>
          </w:p>
        </w:tc>
        <w:tc>
          <w:tcPr>
            <w:tcW w:w="580" w:type="dxa"/>
          </w:tcPr>
          <w:p w14:paraId="7CB1EA26" w14:textId="77777777" w:rsidR="00023072" w:rsidRDefault="00ED5357">
            <w:pPr>
              <w:pStyle w:val="TableParagraph"/>
              <w:spacing w:line="240" w:lineRule="exact"/>
              <w:rPr>
                <w:sz w:val="20"/>
              </w:rPr>
            </w:pPr>
            <w:r>
              <w:rPr>
                <w:color w:val="231F20"/>
                <w:spacing w:val="-10"/>
                <w:sz w:val="20"/>
              </w:rPr>
              <w:t>0</w:t>
            </w:r>
          </w:p>
        </w:tc>
        <w:tc>
          <w:tcPr>
            <w:tcW w:w="580" w:type="dxa"/>
          </w:tcPr>
          <w:p w14:paraId="5070A851" w14:textId="77777777" w:rsidR="00023072" w:rsidRDefault="00ED5357">
            <w:pPr>
              <w:pStyle w:val="TableParagraph"/>
              <w:spacing w:line="240" w:lineRule="exact"/>
              <w:rPr>
                <w:sz w:val="20"/>
              </w:rPr>
            </w:pPr>
            <w:r>
              <w:rPr>
                <w:color w:val="231F20"/>
                <w:spacing w:val="-10"/>
                <w:sz w:val="20"/>
              </w:rPr>
              <w:t>0</w:t>
            </w:r>
          </w:p>
        </w:tc>
        <w:tc>
          <w:tcPr>
            <w:tcW w:w="580" w:type="dxa"/>
          </w:tcPr>
          <w:p w14:paraId="0CF616A7" w14:textId="77777777" w:rsidR="00023072" w:rsidRDefault="00ED5357">
            <w:pPr>
              <w:pStyle w:val="TableParagraph"/>
              <w:spacing w:line="240" w:lineRule="exact"/>
              <w:rPr>
                <w:sz w:val="20"/>
              </w:rPr>
            </w:pPr>
            <w:r>
              <w:rPr>
                <w:color w:val="231F20"/>
                <w:spacing w:val="-10"/>
                <w:sz w:val="20"/>
              </w:rPr>
              <w:t>0</w:t>
            </w:r>
          </w:p>
        </w:tc>
        <w:tc>
          <w:tcPr>
            <w:tcW w:w="580" w:type="dxa"/>
          </w:tcPr>
          <w:p w14:paraId="57CFB55F" w14:textId="77777777" w:rsidR="00023072" w:rsidRDefault="00ED5357">
            <w:pPr>
              <w:pStyle w:val="TableParagraph"/>
              <w:spacing w:line="240" w:lineRule="exact"/>
              <w:rPr>
                <w:sz w:val="20"/>
              </w:rPr>
            </w:pPr>
            <w:r>
              <w:rPr>
                <w:color w:val="231F20"/>
                <w:spacing w:val="-10"/>
                <w:sz w:val="20"/>
              </w:rPr>
              <w:t>0</w:t>
            </w:r>
          </w:p>
        </w:tc>
        <w:tc>
          <w:tcPr>
            <w:tcW w:w="580" w:type="dxa"/>
          </w:tcPr>
          <w:p w14:paraId="566DD9E6" w14:textId="77777777" w:rsidR="00023072" w:rsidRDefault="00ED5357">
            <w:pPr>
              <w:pStyle w:val="TableParagraph"/>
              <w:spacing w:line="240" w:lineRule="exact"/>
              <w:rPr>
                <w:sz w:val="20"/>
              </w:rPr>
            </w:pPr>
            <w:r>
              <w:rPr>
                <w:color w:val="231F20"/>
                <w:spacing w:val="-10"/>
                <w:sz w:val="20"/>
              </w:rPr>
              <w:t>0</w:t>
            </w:r>
          </w:p>
        </w:tc>
      </w:tr>
      <w:tr w:rsidR="00023072" w14:paraId="4BC704FE" w14:textId="77777777">
        <w:trPr>
          <w:trHeight w:val="290"/>
        </w:trPr>
        <w:tc>
          <w:tcPr>
            <w:tcW w:w="2534" w:type="dxa"/>
          </w:tcPr>
          <w:p w14:paraId="5D9024D2" w14:textId="77777777" w:rsidR="00023072" w:rsidRDefault="00ED5357">
            <w:pPr>
              <w:pStyle w:val="TableParagraph"/>
              <w:spacing w:line="240" w:lineRule="exact"/>
              <w:rPr>
                <w:sz w:val="20"/>
              </w:rPr>
            </w:pPr>
            <w:r>
              <w:rPr>
                <w:color w:val="231F20"/>
                <w:spacing w:val="-2"/>
                <w:sz w:val="20"/>
              </w:rPr>
              <w:t>INCEST</w:t>
            </w:r>
          </w:p>
        </w:tc>
        <w:tc>
          <w:tcPr>
            <w:tcW w:w="580" w:type="dxa"/>
          </w:tcPr>
          <w:p w14:paraId="7DE16740" w14:textId="77777777" w:rsidR="00023072" w:rsidRDefault="00ED5357">
            <w:pPr>
              <w:pStyle w:val="TableParagraph"/>
              <w:spacing w:line="240" w:lineRule="exact"/>
              <w:rPr>
                <w:sz w:val="20"/>
              </w:rPr>
            </w:pPr>
            <w:r>
              <w:rPr>
                <w:color w:val="231F20"/>
                <w:spacing w:val="-10"/>
                <w:sz w:val="20"/>
              </w:rPr>
              <w:t>0</w:t>
            </w:r>
          </w:p>
        </w:tc>
        <w:tc>
          <w:tcPr>
            <w:tcW w:w="580" w:type="dxa"/>
          </w:tcPr>
          <w:p w14:paraId="4B42EFB8" w14:textId="77777777" w:rsidR="00023072" w:rsidRDefault="00ED5357">
            <w:pPr>
              <w:pStyle w:val="TableParagraph"/>
              <w:spacing w:line="240" w:lineRule="exact"/>
              <w:rPr>
                <w:sz w:val="20"/>
              </w:rPr>
            </w:pPr>
            <w:r>
              <w:rPr>
                <w:color w:val="231F20"/>
                <w:spacing w:val="-10"/>
                <w:sz w:val="20"/>
              </w:rPr>
              <w:t>0</w:t>
            </w:r>
          </w:p>
        </w:tc>
        <w:tc>
          <w:tcPr>
            <w:tcW w:w="568" w:type="dxa"/>
          </w:tcPr>
          <w:p w14:paraId="61F34E38" w14:textId="77777777" w:rsidR="00023072" w:rsidRDefault="00ED5357">
            <w:pPr>
              <w:pStyle w:val="TableParagraph"/>
              <w:spacing w:line="240" w:lineRule="exact"/>
              <w:rPr>
                <w:sz w:val="20"/>
              </w:rPr>
            </w:pPr>
            <w:r>
              <w:rPr>
                <w:color w:val="231F20"/>
                <w:spacing w:val="-10"/>
                <w:sz w:val="20"/>
              </w:rPr>
              <w:t>0</w:t>
            </w:r>
          </w:p>
        </w:tc>
        <w:tc>
          <w:tcPr>
            <w:tcW w:w="580" w:type="dxa"/>
          </w:tcPr>
          <w:p w14:paraId="4E0C9528" w14:textId="77777777" w:rsidR="00023072" w:rsidRDefault="00ED5357">
            <w:pPr>
              <w:pStyle w:val="TableParagraph"/>
              <w:spacing w:line="240" w:lineRule="exact"/>
              <w:rPr>
                <w:sz w:val="20"/>
              </w:rPr>
            </w:pPr>
            <w:r>
              <w:rPr>
                <w:color w:val="231F20"/>
                <w:spacing w:val="-10"/>
                <w:sz w:val="20"/>
              </w:rPr>
              <w:t>0</w:t>
            </w:r>
          </w:p>
        </w:tc>
        <w:tc>
          <w:tcPr>
            <w:tcW w:w="580" w:type="dxa"/>
          </w:tcPr>
          <w:p w14:paraId="53C2FF10" w14:textId="77777777" w:rsidR="00023072" w:rsidRDefault="00ED5357">
            <w:pPr>
              <w:pStyle w:val="TableParagraph"/>
              <w:spacing w:line="240" w:lineRule="exact"/>
              <w:rPr>
                <w:sz w:val="20"/>
              </w:rPr>
            </w:pPr>
            <w:r>
              <w:rPr>
                <w:color w:val="231F20"/>
                <w:spacing w:val="-10"/>
                <w:sz w:val="20"/>
              </w:rPr>
              <w:t>0</w:t>
            </w:r>
          </w:p>
        </w:tc>
        <w:tc>
          <w:tcPr>
            <w:tcW w:w="580" w:type="dxa"/>
          </w:tcPr>
          <w:p w14:paraId="7ABFF95A" w14:textId="77777777" w:rsidR="00023072" w:rsidRDefault="00ED5357">
            <w:pPr>
              <w:pStyle w:val="TableParagraph"/>
              <w:spacing w:line="240" w:lineRule="exact"/>
              <w:rPr>
                <w:sz w:val="20"/>
              </w:rPr>
            </w:pPr>
            <w:r>
              <w:rPr>
                <w:color w:val="231F20"/>
                <w:spacing w:val="-10"/>
                <w:sz w:val="20"/>
              </w:rPr>
              <w:t>0</w:t>
            </w:r>
          </w:p>
        </w:tc>
        <w:tc>
          <w:tcPr>
            <w:tcW w:w="580" w:type="dxa"/>
          </w:tcPr>
          <w:p w14:paraId="31CDEB28" w14:textId="77777777" w:rsidR="00023072" w:rsidRDefault="00ED5357">
            <w:pPr>
              <w:pStyle w:val="TableParagraph"/>
              <w:spacing w:line="240" w:lineRule="exact"/>
              <w:rPr>
                <w:sz w:val="20"/>
              </w:rPr>
            </w:pPr>
            <w:r>
              <w:rPr>
                <w:color w:val="231F20"/>
                <w:spacing w:val="-10"/>
                <w:sz w:val="20"/>
              </w:rPr>
              <w:t>0</w:t>
            </w:r>
          </w:p>
        </w:tc>
        <w:tc>
          <w:tcPr>
            <w:tcW w:w="580" w:type="dxa"/>
          </w:tcPr>
          <w:p w14:paraId="43C321F1" w14:textId="77777777" w:rsidR="00023072" w:rsidRDefault="00ED5357">
            <w:pPr>
              <w:pStyle w:val="TableParagraph"/>
              <w:spacing w:line="240" w:lineRule="exact"/>
              <w:rPr>
                <w:sz w:val="20"/>
              </w:rPr>
            </w:pPr>
            <w:r>
              <w:rPr>
                <w:color w:val="231F20"/>
                <w:spacing w:val="-10"/>
                <w:sz w:val="20"/>
              </w:rPr>
              <w:t>0</w:t>
            </w:r>
          </w:p>
        </w:tc>
        <w:tc>
          <w:tcPr>
            <w:tcW w:w="580" w:type="dxa"/>
          </w:tcPr>
          <w:p w14:paraId="2FF9EE2C" w14:textId="77777777" w:rsidR="00023072" w:rsidRDefault="00ED5357">
            <w:pPr>
              <w:pStyle w:val="TableParagraph"/>
              <w:spacing w:line="240" w:lineRule="exact"/>
              <w:rPr>
                <w:sz w:val="20"/>
              </w:rPr>
            </w:pPr>
            <w:r>
              <w:rPr>
                <w:color w:val="231F20"/>
                <w:spacing w:val="-10"/>
                <w:sz w:val="20"/>
              </w:rPr>
              <w:t>0</w:t>
            </w:r>
          </w:p>
        </w:tc>
        <w:tc>
          <w:tcPr>
            <w:tcW w:w="580" w:type="dxa"/>
          </w:tcPr>
          <w:p w14:paraId="2232DCBC" w14:textId="77777777" w:rsidR="00023072" w:rsidRDefault="00ED5357">
            <w:pPr>
              <w:pStyle w:val="TableParagraph"/>
              <w:spacing w:line="240" w:lineRule="exact"/>
              <w:rPr>
                <w:sz w:val="20"/>
              </w:rPr>
            </w:pPr>
            <w:r>
              <w:rPr>
                <w:color w:val="231F20"/>
                <w:spacing w:val="-10"/>
                <w:sz w:val="20"/>
              </w:rPr>
              <w:t>0</w:t>
            </w:r>
          </w:p>
        </w:tc>
        <w:tc>
          <w:tcPr>
            <w:tcW w:w="580" w:type="dxa"/>
          </w:tcPr>
          <w:p w14:paraId="144AEE78" w14:textId="77777777" w:rsidR="00023072" w:rsidRDefault="00ED5357">
            <w:pPr>
              <w:pStyle w:val="TableParagraph"/>
              <w:spacing w:line="240" w:lineRule="exact"/>
              <w:rPr>
                <w:sz w:val="20"/>
              </w:rPr>
            </w:pPr>
            <w:r>
              <w:rPr>
                <w:color w:val="231F20"/>
                <w:spacing w:val="-10"/>
                <w:sz w:val="20"/>
              </w:rPr>
              <w:t>0</w:t>
            </w:r>
          </w:p>
        </w:tc>
        <w:tc>
          <w:tcPr>
            <w:tcW w:w="580" w:type="dxa"/>
          </w:tcPr>
          <w:p w14:paraId="19AB20BA" w14:textId="77777777" w:rsidR="00023072" w:rsidRDefault="00ED5357">
            <w:pPr>
              <w:pStyle w:val="TableParagraph"/>
              <w:spacing w:line="240" w:lineRule="exact"/>
              <w:rPr>
                <w:sz w:val="20"/>
              </w:rPr>
            </w:pPr>
            <w:r>
              <w:rPr>
                <w:color w:val="231F20"/>
                <w:spacing w:val="-10"/>
                <w:sz w:val="20"/>
              </w:rPr>
              <w:t>0</w:t>
            </w:r>
          </w:p>
        </w:tc>
        <w:tc>
          <w:tcPr>
            <w:tcW w:w="580" w:type="dxa"/>
          </w:tcPr>
          <w:p w14:paraId="55133CB6" w14:textId="77777777" w:rsidR="00023072" w:rsidRDefault="00ED5357">
            <w:pPr>
              <w:pStyle w:val="TableParagraph"/>
              <w:spacing w:line="240" w:lineRule="exact"/>
              <w:rPr>
                <w:sz w:val="20"/>
              </w:rPr>
            </w:pPr>
            <w:r>
              <w:rPr>
                <w:color w:val="231F20"/>
                <w:spacing w:val="-10"/>
                <w:sz w:val="20"/>
              </w:rPr>
              <w:t>0</w:t>
            </w:r>
          </w:p>
        </w:tc>
        <w:tc>
          <w:tcPr>
            <w:tcW w:w="580" w:type="dxa"/>
          </w:tcPr>
          <w:p w14:paraId="5E0CF459" w14:textId="77777777" w:rsidR="00023072" w:rsidRDefault="00ED5357">
            <w:pPr>
              <w:pStyle w:val="TableParagraph"/>
              <w:spacing w:line="240" w:lineRule="exact"/>
              <w:rPr>
                <w:sz w:val="20"/>
              </w:rPr>
            </w:pPr>
            <w:r>
              <w:rPr>
                <w:color w:val="231F20"/>
                <w:spacing w:val="-10"/>
                <w:sz w:val="20"/>
              </w:rPr>
              <w:t>0</w:t>
            </w:r>
          </w:p>
        </w:tc>
        <w:tc>
          <w:tcPr>
            <w:tcW w:w="580" w:type="dxa"/>
          </w:tcPr>
          <w:p w14:paraId="3206D931" w14:textId="77777777" w:rsidR="00023072" w:rsidRDefault="00ED5357">
            <w:pPr>
              <w:pStyle w:val="TableParagraph"/>
              <w:spacing w:line="240" w:lineRule="exact"/>
              <w:rPr>
                <w:sz w:val="20"/>
              </w:rPr>
            </w:pPr>
            <w:r>
              <w:rPr>
                <w:color w:val="231F20"/>
                <w:spacing w:val="-10"/>
                <w:sz w:val="20"/>
              </w:rPr>
              <w:t>0</w:t>
            </w:r>
          </w:p>
        </w:tc>
      </w:tr>
      <w:tr w:rsidR="00023072" w14:paraId="24C1E2CD" w14:textId="77777777">
        <w:trPr>
          <w:trHeight w:val="290"/>
        </w:trPr>
        <w:tc>
          <w:tcPr>
            <w:tcW w:w="2534" w:type="dxa"/>
          </w:tcPr>
          <w:p w14:paraId="2D175619" w14:textId="77777777" w:rsidR="00023072" w:rsidRDefault="00ED5357">
            <w:pPr>
              <w:pStyle w:val="TableParagraph"/>
              <w:spacing w:line="240" w:lineRule="exact"/>
              <w:rPr>
                <w:sz w:val="20"/>
              </w:rPr>
            </w:pPr>
            <w:r>
              <w:rPr>
                <w:color w:val="231F20"/>
                <w:sz w:val="20"/>
              </w:rPr>
              <w:t>MOTOR</w:t>
            </w:r>
            <w:r>
              <w:rPr>
                <w:color w:val="231F20"/>
                <w:spacing w:val="-10"/>
                <w:sz w:val="20"/>
              </w:rPr>
              <w:t xml:space="preserve"> </w:t>
            </w:r>
            <w:r>
              <w:rPr>
                <w:color w:val="231F20"/>
                <w:sz w:val="20"/>
              </w:rPr>
              <w:t>VEHICLE</w:t>
            </w:r>
            <w:r>
              <w:rPr>
                <w:color w:val="231F20"/>
                <w:spacing w:val="-10"/>
                <w:sz w:val="20"/>
              </w:rPr>
              <w:t xml:space="preserve"> </w:t>
            </w:r>
            <w:r>
              <w:rPr>
                <w:color w:val="231F20"/>
                <w:spacing w:val="-2"/>
                <w:sz w:val="20"/>
              </w:rPr>
              <w:t>THEFT*</w:t>
            </w:r>
          </w:p>
        </w:tc>
        <w:tc>
          <w:tcPr>
            <w:tcW w:w="580" w:type="dxa"/>
          </w:tcPr>
          <w:p w14:paraId="734EBE0B" w14:textId="77777777" w:rsidR="00023072" w:rsidRDefault="00ED5357">
            <w:pPr>
              <w:pStyle w:val="TableParagraph"/>
              <w:spacing w:line="240" w:lineRule="exact"/>
              <w:ind w:right="0"/>
              <w:rPr>
                <w:sz w:val="20"/>
              </w:rPr>
            </w:pPr>
            <w:r>
              <w:rPr>
                <w:color w:val="231F20"/>
                <w:spacing w:val="-5"/>
                <w:sz w:val="20"/>
              </w:rPr>
              <w:t>26</w:t>
            </w:r>
          </w:p>
        </w:tc>
        <w:tc>
          <w:tcPr>
            <w:tcW w:w="580" w:type="dxa"/>
          </w:tcPr>
          <w:p w14:paraId="2EDD9858" w14:textId="77777777" w:rsidR="00023072" w:rsidRDefault="00ED5357">
            <w:pPr>
              <w:pStyle w:val="TableParagraph"/>
              <w:spacing w:line="240" w:lineRule="exact"/>
              <w:ind w:right="0"/>
              <w:rPr>
                <w:sz w:val="20"/>
              </w:rPr>
            </w:pPr>
            <w:r>
              <w:rPr>
                <w:color w:val="231F20"/>
                <w:spacing w:val="-5"/>
                <w:sz w:val="20"/>
              </w:rPr>
              <w:t>64</w:t>
            </w:r>
          </w:p>
        </w:tc>
        <w:tc>
          <w:tcPr>
            <w:tcW w:w="568" w:type="dxa"/>
          </w:tcPr>
          <w:p w14:paraId="062A34A0" w14:textId="77777777" w:rsidR="00023072" w:rsidRDefault="00ED5357">
            <w:pPr>
              <w:pStyle w:val="TableParagraph"/>
              <w:spacing w:line="240" w:lineRule="exact"/>
              <w:ind w:right="0"/>
              <w:rPr>
                <w:sz w:val="20"/>
              </w:rPr>
            </w:pPr>
            <w:r>
              <w:rPr>
                <w:color w:val="231F20"/>
                <w:spacing w:val="-5"/>
                <w:sz w:val="20"/>
              </w:rPr>
              <w:t>60</w:t>
            </w:r>
          </w:p>
        </w:tc>
        <w:tc>
          <w:tcPr>
            <w:tcW w:w="580" w:type="dxa"/>
          </w:tcPr>
          <w:p w14:paraId="1C318AA3" w14:textId="77777777" w:rsidR="00023072" w:rsidRDefault="00ED5357">
            <w:pPr>
              <w:pStyle w:val="TableParagraph"/>
              <w:spacing w:line="240" w:lineRule="exact"/>
              <w:rPr>
                <w:sz w:val="20"/>
              </w:rPr>
            </w:pPr>
            <w:r>
              <w:rPr>
                <w:color w:val="231F20"/>
                <w:spacing w:val="-10"/>
                <w:sz w:val="20"/>
              </w:rPr>
              <w:t>1</w:t>
            </w:r>
          </w:p>
        </w:tc>
        <w:tc>
          <w:tcPr>
            <w:tcW w:w="580" w:type="dxa"/>
          </w:tcPr>
          <w:p w14:paraId="33A03EA5" w14:textId="77777777" w:rsidR="00023072" w:rsidRDefault="00ED5357">
            <w:pPr>
              <w:pStyle w:val="TableParagraph"/>
              <w:spacing w:line="240" w:lineRule="exact"/>
              <w:rPr>
                <w:sz w:val="20"/>
              </w:rPr>
            </w:pPr>
            <w:r>
              <w:rPr>
                <w:color w:val="231F20"/>
                <w:spacing w:val="-10"/>
                <w:sz w:val="20"/>
              </w:rPr>
              <w:t>0</w:t>
            </w:r>
          </w:p>
        </w:tc>
        <w:tc>
          <w:tcPr>
            <w:tcW w:w="580" w:type="dxa"/>
          </w:tcPr>
          <w:p w14:paraId="259018F5" w14:textId="77777777" w:rsidR="00023072" w:rsidRDefault="00ED5357">
            <w:pPr>
              <w:pStyle w:val="TableParagraph"/>
              <w:spacing w:line="240" w:lineRule="exact"/>
              <w:rPr>
                <w:sz w:val="20"/>
              </w:rPr>
            </w:pPr>
            <w:r>
              <w:rPr>
                <w:color w:val="231F20"/>
                <w:spacing w:val="-10"/>
                <w:sz w:val="20"/>
              </w:rPr>
              <w:t>0</w:t>
            </w:r>
          </w:p>
        </w:tc>
        <w:tc>
          <w:tcPr>
            <w:tcW w:w="580" w:type="dxa"/>
          </w:tcPr>
          <w:p w14:paraId="241A40C1" w14:textId="77777777" w:rsidR="00023072" w:rsidRDefault="00ED5357">
            <w:pPr>
              <w:pStyle w:val="TableParagraph"/>
              <w:spacing w:line="240" w:lineRule="exact"/>
              <w:rPr>
                <w:sz w:val="20"/>
              </w:rPr>
            </w:pPr>
            <w:r>
              <w:rPr>
                <w:color w:val="231F20"/>
                <w:spacing w:val="-10"/>
                <w:sz w:val="20"/>
              </w:rPr>
              <w:t>3</w:t>
            </w:r>
          </w:p>
        </w:tc>
        <w:tc>
          <w:tcPr>
            <w:tcW w:w="580" w:type="dxa"/>
          </w:tcPr>
          <w:p w14:paraId="1E32E61C" w14:textId="77777777" w:rsidR="00023072" w:rsidRDefault="00ED5357">
            <w:pPr>
              <w:pStyle w:val="TableParagraph"/>
              <w:spacing w:line="240" w:lineRule="exact"/>
              <w:rPr>
                <w:sz w:val="20"/>
              </w:rPr>
            </w:pPr>
            <w:r>
              <w:rPr>
                <w:color w:val="231F20"/>
                <w:spacing w:val="-10"/>
                <w:sz w:val="20"/>
              </w:rPr>
              <w:t>3</w:t>
            </w:r>
          </w:p>
        </w:tc>
        <w:tc>
          <w:tcPr>
            <w:tcW w:w="580" w:type="dxa"/>
          </w:tcPr>
          <w:p w14:paraId="21B28A47" w14:textId="77777777" w:rsidR="00023072" w:rsidRDefault="00ED5357">
            <w:pPr>
              <w:pStyle w:val="TableParagraph"/>
              <w:spacing w:line="240" w:lineRule="exact"/>
              <w:rPr>
                <w:sz w:val="20"/>
              </w:rPr>
            </w:pPr>
            <w:r>
              <w:rPr>
                <w:color w:val="231F20"/>
                <w:spacing w:val="-10"/>
                <w:sz w:val="20"/>
              </w:rPr>
              <w:t>4</w:t>
            </w:r>
          </w:p>
        </w:tc>
        <w:tc>
          <w:tcPr>
            <w:tcW w:w="580" w:type="dxa"/>
          </w:tcPr>
          <w:p w14:paraId="596F91EB" w14:textId="77777777" w:rsidR="00023072" w:rsidRDefault="00ED5357">
            <w:pPr>
              <w:pStyle w:val="TableParagraph"/>
              <w:spacing w:line="240" w:lineRule="exact"/>
              <w:rPr>
                <w:sz w:val="20"/>
              </w:rPr>
            </w:pPr>
            <w:r>
              <w:rPr>
                <w:color w:val="231F20"/>
                <w:spacing w:val="-10"/>
                <w:sz w:val="20"/>
              </w:rPr>
              <w:t>0</w:t>
            </w:r>
          </w:p>
        </w:tc>
        <w:tc>
          <w:tcPr>
            <w:tcW w:w="580" w:type="dxa"/>
          </w:tcPr>
          <w:p w14:paraId="283DD331" w14:textId="77777777" w:rsidR="00023072" w:rsidRDefault="00ED5357">
            <w:pPr>
              <w:pStyle w:val="TableParagraph"/>
              <w:spacing w:line="240" w:lineRule="exact"/>
              <w:rPr>
                <w:sz w:val="20"/>
              </w:rPr>
            </w:pPr>
            <w:r>
              <w:rPr>
                <w:color w:val="231F20"/>
                <w:spacing w:val="-10"/>
                <w:sz w:val="20"/>
              </w:rPr>
              <w:t>0</w:t>
            </w:r>
          </w:p>
        </w:tc>
        <w:tc>
          <w:tcPr>
            <w:tcW w:w="580" w:type="dxa"/>
          </w:tcPr>
          <w:p w14:paraId="66DBCB13" w14:textId="77777777" w:rsidR="00023072" w:rsidRDefault="00ED5357">
            <w:pPr>
              <w:pStyle w:val="TableParagraph"/>
              <w:spacing w:line="240" w:lineRule="exact"/>
              <w:rPr>
                <w:sz w:val="20"/>
              </w:rPr>
            </w:pPr>
            <w:r>
              <w:rPr>
                <w:color w:val="231F20"/>
                <w:spacing w:val="-10"/>
                <w:sz w:val="20"/>
              </w:rPr>
              <w:t>0</w:t>
            </w:r>
          </w:p>
        </w:tc>
        <w:tc>
          <w:tcPr>
            <w:tcW w:w="580" w:type="dxa"/>
          </w:tcPr>
          <w:p w14:paraId="190A94A9" w14:textId="77777777" w:rsidR="00023072" w:rsidRDefault="00ED5357">
            <w:pPr>
              <w:pStyle w:val="TableParagraph"/>
              <w:spacing w:line="240" w:lineRule="exact"/>
              <w:rPr>
                <w:sz w:val="20"/>
              </w:rPr>
            </w:pPr>
            <w:r>
              <w:rPr>
                <w:color w:val="231F20"/>
                <w:spacing w:val="-10"/>
                <w:sz w:val="20"/>
              </w:rPr>
              <w:t>4</w:t>
            </w:r>
          </w:p>
        </w:tc>
        <w:tc>
          <w:tcPr>
            <w:tcW w:w="580" w:type="dxa"/>
          </w:tcPr>
          <w:p w14:paraId="45F5DB6E" w14:textId="77777777" w:rsidR="00023072" w:rsidRDefault="00ED5357">
            <w:pPr>
              <w:pStyle w:val="TableParagraph"/>
              <w:spacing w:line="240" w:lineRule="exact"/>
              <w:rPr>
                <w:sz w:val="20"/>
              </w:rPr>
            </w:pPr>
            <w:r>
              <w:rPr>
                <w:color w:val="231F20"/>
                <w:spacing w:val="-10"/>
                <w:sz w:val="20"/>
              </w:rPr>
              <w:t>3</w:t>
            </w:r>
          </w:p>
        </w:tc>
        <w:tc>
          <w:tcPr>
            <w:tcW w:w="580" w:type="dxa"/>
          </w:tcPr>
          <w:p w14:paraId="03EFE21B" w14:textId="77777777" w:rsidR="00023072" w:rsidRDefault="00ED5357">
            <w:pPr>
              <w:pStyle w:val="TableParagraph"/>
              <w:spacing w:line="240" w:lineRule="exact"/>
              <w:ind w:right="0"/>
              <w:rPr>
                <w:sz w:val="20"/>
              </w:rPr>
            </w:pPr>
            <w:r>
              <w:rPr>
                <w:color w:val="231F20"/>
                <w:spacing w:val="-5"/>
                <w:sz w:val="20"/>
              </w:rPr>
              <w:t>10</w:t>
            </w:r>
          </w:p>
        </w:tc>
      </w:tr>
      <w:tr w:rsidR="00023072" w14:paraId="61B42987" w14:textId="77777777">
        <w:trPr>
          <w:trHeight w:val="530"/>
        </w:trPr>
        <w:tc>
          <w:tcPr>
            <w:tcW w:w="2534" w:type="dxa"/>
          </w:tcPr>
          <w:p w14:paraId="3D26A6C4" w14:textId="77777777" w:rsidR="00023072" w:rsidRDefault="00ED5357">
            <w:pPr>
              <w:pStyle w:val="TableParagraph"/>
              <w:spacing w:before="28" w:line="240" w:lineRule="exact"/>
              <w:ind w:left="573" w:right="145" w:hanging="408"/>
              <w:jc w:val="left"/>
              <w:rPr>
                <w:sz w:val="20"/>
              </w:rPr>
            </w:pPr>
            <w:r>
              <w:rPr>
                <w:color w:val="231F20"/>
                <w:spacing w:val="-2"/>
                <w:sz w:val="20"/>
              </w:rPr>
              <w:t>MURDER/NON-NEGLIGENT MANSLAUGHTER</w:t>
            </w:r>
          </w:p>
        </w:tc>
        <w:tc>
          <w:tcPr>
            <w:tcW w:w="580" w:type="dxa"/>
          </w:tcPr>
          <w:p w14:paraId="0ED8944F" w14:textId="77777777" w:rsidR="00023072" w:rsidRDefault="00ED5357">
            <w:pPr>
              <w:pStyle w:val="TableParagraph"/>
              <w:spacing w:before="149"/>
              <w:rPr>
                <w:sz w:val="20"/>
              </w:rPr>
            </w:pPr>
            <w:r>
              <w:rPr>
                <w:color w:val="231F20"/>
                <w:spacing w:val="-10"/>
                <w:sz w:val="20"/>
              </w:rPr>
              <w:t>0</w:t>
            </w:r>
          </w:p>
        </w:tc>
        <w:tc>
          <w:tcPr>
            <w:tcW w:w="580" w:type="dxa"/>
          </w:tcPr>
          <w:p w14:paraId="25BE4BC7" w14:textId="77777777" w:rsidR="00023072" w:rsidRDefault="00ED5357">
            <w:pPr>
              <w:pStyle w:val="TableParagraph"/>
              <w:spacing w:before="149"/>
              <w:rPr>
                <w:sz w:val="20"/>
              </w:rPr>
            </w:pPr>
            <w:r>
              <w:rPr>
                <w:color w:val="231F20"/>
                <w:spacing w:val="-10"/>
                <w:sz w:val="20"/>
              </w:rPr>
              <w:t>0</w:t>
            </w:r>
          </w:p>
        </w:tc>
        <w:tc>
          <w:tcPr>
            <w:tcW w:w="568" w:type="dxa"/>
          </w:tcPr>
          <w:p w14:paraId="106DEA29" w14:textId="77777777" w:rsidR="00023072" w:rsidRDefault="00ED5357">
            <w:pPr>
              <w:pStyle w:val="TableParagraph"/>
              <w:spacing w:before="149"/>
              <w:rPr>
                <w:sz w:val="20"/>
              </w:rPr>
            </w:pPr>
            <w:r>
              <w:rPr>
                <w:color w:val="231F20"/>
                <w:spacing w:val="-10"/>
                <w:sz w:val="20"/>
              </w:rPr>
              <w:t>0</w:t>
            </w:r>
          </w:p>
        </w:tc>
        <w:tc>
          <w:tcPr>
            <w:tcW w:w="580" w:type="dxa"/>
          </w:tcPr>
          <w:p w14:paraId="63BCEAB4" w14:textId="77777777" w:rsidR="00023072" w:rsidRDefault="00ED5357">
            <w:pPr>
              <w:pStyle w:val="TableParagraph"/>
              <w:spacing w:before="149"/>
              <w:rPr>
                <w:sz w:val="20"/>
              </w:rPr>
            </w:pPr>
            <w:r>
              <w:rPr>
                <w:color w:val="231F20"/>
                <w:spacing w:val="-10"/>
                <w:sz w:val="20"/>
              </w:rPr>
              <w:t>0</w:t>
            </w:r>
          </w:p>
        </w:tc>
        <w:tc>
          <w:tcPr>
            <w:tcW w:w="580" w:type="dxa"/>
          </w:tcPr>
          <w:p w14:paraId="6184E3FD" w14:textId="77777777" w:rsidR="00023072" w:rsidRDefault="00ED5357">
            <w:pPr>
              <w:pStyle w:val="TableParagraph"/>
              <w:spacing w:before="149"/>
              <w:rPr>
                <w:sz w:val="20"/>
              </w:rPr>
            </w:pPr>
            <w:r>
              <w:rPr>
                <w:color w:val="231F20"/>
                <w:spacing w:val="-10"/>
                <w:sz w:val="20"/>
              </w:rPr>
              <w:t>0</w:t>
            </w:r>
          </w:p>
        </w:tc>
        <w:tc>
          <w:tcPr>
            <w:tcW w:w="580" w:type="dxa"/>
          </w:tcPr>
          <w:p w14:paraId="422B50A1" w14:textId="77777777" w:rsidR="00023072" w:rsidRDefault="00ED5357">
            <w:pPr>
              <w:pStyle w:val="TableParagraph"/>
              <w:spacing w:before="149"/>
              <w:rPr>
                <w:sz w:val="20"/>
              </w:rPr>
            </w:pPr>
            <w:r>
              <w:rPr>
                <w:color w:val="231F20"/>
                <w:spacing w:val="-10"/>
                <w:sz w:val="20"/>
              </w:rPr>
              <w:t>0</w:t>
            </w:r>
          </w:p>
        </w:tc>
        <w:tc>
          <w:tcPr>
            <w:tcW w:w="580" w:type="dxa"/>
          </w:tcPr>
          <w:p w14:paraId="12C103A9" w14:textId="77777777" w:rsidR="00023072" w:rsidRDefault="00ED5357">
            <w:pPr>
              <w:pStyle w:val="TableParagraph"/>
              <w:spacing w:before="149"/>
              <w:rPr>
                <w:sz w:val="20"/>
              </w:rPr>
            </w:pPr>
            <w:r>
              <w:rPr>
                <w:color w:val="231F20"/>
                <w:spacing w:val="-10"/>
                <w:sz w:val="20"/>
              </w:rPr>
              <w:t>0</w:t>
            </w:r>
          </w:p>
        </w:tc>
        <w:tc>
          <w:tcPr>
            <w:tcW w:w="580" w:type="dxa"/>
          </w:tcPr>
          <w:p w14:paraId="11B635B3" w14:textId="77777777" w:rsidR="00023072" w:rsidRDefault="00ED5357">
            <w:pPr>
              <w:pStyle w:val="TableParagraph"/>
              <w:spacing w:before="149"/>
              <w:rPr>
                <w:sz w:val="20"/>
              </w:rPr>
            </w:pPr>
            <w:r>
              <w:rPr>
                <w:color w:val="231F20"/>
                <w:spacing w:val="-10"/>
                <w:sz w:val="20"/>
              </w:rPr>
              <w:t>0</w:t>
            </w:r>
          </w:p>
        </w:tc>
        <w:tc>
          <w:tcPr>
            <w:tcW w:w="580" w:type="dxa"/>
          </w:tcPr>
          <w:p w14:paraId="1636DC90" w14:textId="77777777" w:rsidR="00023072" w:rsidRDefault="00ED5357">
            <w:pPr>
              <w:pStyle w:val="TableParagraph"/>
              <w:spacing w:before="149"/>
              <w:rPr>
                <w:sz w:val="20"/>
              </w:rPr>
            </w:pPr>
            <w:r>
              <w:rPr>
                <w:color w:val="231F20"/>
                <w:spacing w:val="-10"/>
                <w:sz w:val="20"/>
              </w:rPr>
              <w:t>0</w:t>
            </w:r>
          </w:p>
        </w:tc>
        <w:tc>
          <w:tcPr>
            <w:tcW w:w="580" w:type="dxa"/>
          </w:tcPr>
          <w:p w14:paraId="51B82D32" w14:textId="77777777" w:rsidR="00023072" w:rsidRDefault="00ED5357">
            <w:pPr>
              <w:pStyle w:val="TableParagraph"/>
              <w:spacing w:before="149"/>
              <w:rPr>
                <w:sz w:val="20"/>
              </w:rPr>
            </w:pPr>
            <w:r>
              <w:rPr>
                <w:color w:val="231F20"/>
                <w:spacing w:val="-10"/>
                <w:sz w:val="20"/>
              </w:rPr>
              <w:t>0</w:t>
            </w:r>
          </w:p>
        </w:tc>
        <w:tc>
          <w:tcPr>
            <w:tcW w:w="580" w:type="dxa"/>
          </w:tcPr>
          <w:p w14:paraId="21AAA970" w14:textId="77777777" w:rsidR="00023072" w:rsidRDefault="00ED5357">
            <w:pPr>
              <w:pStyle w:val="TableParagraph"/>
              <w:spacing w:before="149"/>
              <w:rPr>
                <w:sz w:val="20"/>
              </w:rPr>
            </w:pPr>
            <w:r>
              <w:rPr>
                <w:color w:val="231F20"/>
                <w:spacing w:val="-10"/>
                <w:sz w:val="20"/>
              </w:rPr>
              <w:t>0</w:t>
            </w:r>
          </w:p>
        </w:tc>
        <w:tc>
          <w:tcPr>
            <w:tcW w:w="580" w:type="dxa"/>
          </w:tcPr>
          <w:p w14:paraId="2B32F219" w14:textId="77777777" w:rsidR="00023072" w:rsidRDefault="00ED5357">
            <w:pPr>
              <w:pStyle w:val="TableParagraph"/>
              <w:spacing w:before="149"/>
              <w:rPr>
                <w:sz w:val="20"/>
              </w:rPr>
            </w:pPr>
            <w:r>
              <w:rPr>
                <w:color w:val="231F20"/>
                <w:spacing w:val="-10"/>
                <w:sz w:val="20"/>
              </w:rPr>
              <w:t>0</w:t>
            </w:r>
          </w:p>
        </w:tc>
        <w:tc>
          <w:tcPr>
            <w:tcW w:w="580" w:type="dxa"/>
          </w:tcPr>
          <w:p w14:paraId="5C7E7CB3" w14:textId="77777777" w:rsidR="00023072" w:rsidRDefault="00ED5357">
            <w:pPr>
              <w:pStyle w:val="TableParagraph"/>
              <w:spacing w:before="149"/>
              <w:rPr>
                <w:sz w:val="20"/>
              </w:rPr>
            </w:pPr>
            <w:r>
              <w:rPr>
                <w:color w:val="231F20"/>
                <w:spacing w:val="-10"/>
                <w:sz w:val="20"/>
              </w:rPr>
              <w:t>0</w:t>
            </w:r>
          </w:p>
        </w:tc>
        <w:tc>
          <w:tcPr>
            <w:tcW w:w="580" w:type="dxa"/>
          </w:tcPr>
          <w:p w14:paraId="7B82D423" w14:textId="77777777" w:rsidR="00023072" w:rsidRDefault="00ED5357">
            <w:pPr>
              <w:pStyle w:val="TableParagraph"/>
              <w:spacing w:before="149"/>
              <w:rPr>
                <w:sz w:val="20"/>
              </w:rPr>
            </w:pPr>
            <w:r>
              <w:rPr>
                <w:color w:val="231F20"/>
                <w:spacing w:val="-10"/>
                <w:sz w:val="20"/>
              </w:rPr>
              <w:t>0</w:t>
            </w:r>
          </w:p>
        </w:tc>
        <w:tc>
          <w:tcPr>
            <w:tcW w:w="580" w:type="dxa"/>
          </w:tcPr>
          <w:p w14:paraId="65113F3E" w14:textId="77777777" w:rsidR="00023072" w:rsidRDefault="00ED5357">
            <w:pPr>
              <w:pStyle w:val="TableParagraph"/>
              <w:spacing w:before="149"/>
              <w:rPr>
                <w:sz w:val="20"/>
              </w:rPr>
            </w:pPr>
            <w:r>
              <w:rPr>
                <w:color w:val="231F20"/>
                <w:spacing w:val="-10"/>
                <w:sz w:val="20"/>
              </w:rPr>
              <w:t>0</w:t>
            </w:r>
          </w:p>
        </w:tc>
      </w:tr>
      <w:tr w:rsidR="00023072" w14:paraId="2A5A6678" w14:textId="77777777">
        <w:trPr>
          <w:trHeight w:val="530"/>
        </w:trPr>
        <w:tc>
          <w:tcPr>
            <w:tcW w:w="2534" w:type="dxa"/>
          </w:tcPr>
          <w:p w14:paraId="57AA117C" w14:textId="77777777" w:rsidR="00023072" w:rsidRDefault="00ED5357">
            <w:pPr>
              <w:pStyle w:val="TableParagraph"/>
              <w:spacing w:before="28" w:line="240" w:lineRule="exact"/>
              <w:ind w:left="988" w:right="127" w:hanging="834"/>
              <w:jc w:val="left"/>
              <w:rPr>
                <w:sz w:val="20"/>
              </w:rPr>
            </w:pPr>
            <w:r>
              <w:rPr>
                <w:color w:val="231F20"/>
                <w:sz w:val="20"/>
              </w:rPr>
              <w:t>MANSLAUGHTER</w:t>
            </w:r>
            <w:r>
              <w:rPr>
                <w:color w:val="231F20"/>
                <w:spacing w:val="-12"/>
                <w:sz w:val="20"/>
              </w:rPr>
              <w:t xml:space="preserve"> </w:t>
            </w:r>
            <w:r>
              <w:rPr>
                <w:color w:val="231F20"/>
                <w:sz w:val="20"/>
              </w:rPr>
              <w:t>BY</w:t>
            </w:r>
            <w:r>
              <w:rPr>
                <w:color w:val="231F20"/>
                <w:spacing w:val="-11"/>
                <w:sz w:val="20"/>
              </w:rPr>
              <w:t xml:space="preserve"> </w:t>
            </w:r>
            <w:r>
              <w:rPr>
                <w:color w:val="231F20"/>
                <w:sz w:val="20"/>
              </w:rPr>
              <w:t>NEGLI-</w:t>
            </w:r>
            <w:r>
              <w:rPr>
                <w:color w:val="231F20"/>
                <w:spacing w:val="-2"/>
                <w:sz w:val="20"/>
              </w:rPr>
              <w:t>GENCE</w:t>
            </w:r>
          </w:p>
        </w:tc>
        <w:tc>
          <w:tcPr>
            <w:tcW w:w="580" w:type="dxa"/>
          </w:tcPr>
          <w:p w14:paraId="326D9C09" w14:textId="77777777" w:rsidR="00023072" w:rsidRDefault="00ED5357">
            <w:pPr>
              <w:pStyle w:val="TableParagraph"/>
              <w:spacing w:before="149"/>
              <w:rPr>
                <w:sz w:val="20"/>
              </w:rPr>
            </w:pPr>
            <w:r>
              <w:rPr>
                <w:color w:val="231F20"/>
                <w:spacing w:val="-10"/>
                <w:sz w:val="20"/>
              </w:rPr>
              <w:t>0</w:t>
            </w:r>
          </w:p>
        </w:tc>
        <w:tc>
          <w:tcPr>
            <w:tcW w:w="580" w:type="dxa"/>
          </w:tcPr>
          <w:p w14:paraId="3207E4E1" w14:textId="77777777" w:rsidR="00023072" w:rsidRDefault="00ED5357">
            <w:pPr>
              <w:pStyle w:val="TableParagraph"/>
              <w:spacing w:before="149"/>
              <w:rPr>
                <w:sz w:val="20"/>
              </w:rPr>
            </w:pPr>
            <w:r>
              <w:rPr>
                <w:color w:val="231F20"/>
                <w:spacing w:val="-10"/>
                <w:sz w:val="20"/>
              </w:rPr>
              <w:t>0</w:t>
            </w:r>
          </w:p>
        </w:tc>
        <w:tc>
          <w:tcPr>
            <w:tcW w:w="568" w:type="dxa"/>
          </w:tcPr>
          <w:p w14:paraId="73E45CE2" w14:textId="77777777" w:rsidR="00023072" w:rsidRDefault="00ED5357">
            <w:pPr>
              <w:pStyle w:val="TableParagraph"/>
              <w:spacing w:before="149"/>
              <w:rPr>
                <w:sz w:val="20"/>
              </w:rPr>
            </w:pPr>
            <w:r>
              <w:rPr>
                <w:color w:val="231F20"/>
                <w:spacing w:val="-10"/>
                <w:sz w:val="20"/>
              </w:rPr>
              <w:t>0</w:t>
            </w:r>
          </w:p>
        </w:tc>
        <w:tc>
          <w:tcPr>
            <w:tcW w:w="580" w:type="dxa"/>
          </w:tcPr>
          <w:p w14:paraId="1ACC3F71" w14:textId="77777777" w:rsidR="00023072" w:rsidRDefault="00ED5357">
            <w:pPr>
              <w:pStyle w:val="TableParagraph"/>
              <w:spacing w:before="149"/>
              <w:rPr>
                <w:sz w:val="20"/>
              </w:rPr>
            </w:pPr>
            <w:r>
              <w:rPr>
                <w:color w:val="231F20"/>
                <w:spacing w:val="-10"/>
                <w:sz w:val="20"/>
              </w:rPr>
              <w:t>0</w:t>
            </w:r>
          </w:p>
        </w:tc>
        <w:tc>
          <w:tcPr>
            <w:tcW w:w="580" w:type="dxa"/>
          </w:tcPr>
          <w:p w14:paraId="28AA96E9" w14:textId="77777777" w:rsidR="00023072" w:rsidRDefault="00ED5357">
            <w:pPr>
              <w:pStyle w:val="TableParagraph"/>
              <w:spacing w:before="149"/>
              <w:rPr>
                <w:sz w:val="20"/>
              </w:rPr>
            </w:pPr>
            <w:r>
              <w:rPr>
                <w:color w:val="231F20"/>
                <w:spacing w:val="-10"/>
                <w:sz w:val="20"/>
              </w:rPr>
              <w:t>0</w:t>
            </w:r>
          </w:p>
        </w:tc>
        <w:tc>
          <w:tcPr>
            <w:tcW w:w="580" w:type="dxa"/>
          </w:tcPr>
          <w:p w14:paraId="336C3FB6" w14:textId="77777777" w:rsidR="00023072" w:rsidRDefault="00ED5357">
            <w:pPr>
              <w:pStyle w:val="TableParagraph"/>
              <w:spacing w:before="149"/>
              <w:rPr>
                <w:sz w:val="20"/>
              </w:rPr>
            </w:pPr>
            <w:r>
              <w:rPr>
                <w:color w:val="231F20"/>
                <w:spacing w:val="-10"/>
                <w:sz w:val="20"/>
              </w:rPr>
              <w:t>0</w:t>
            </w:r>
          </w:p>
        </w:tc>
        <w:tc>
          <w:tcPr>
            <w:tcW w:w="580" w:type="dxa"/>
          </w:tcPr>
          <w:p w14:paraId="5AD50581" w14:textId="77777777" w:rsidR="00023072" w:rsidRDefault="00ED5357">
            <w:pPr>
              <w:pStyle w:val="TableParagraph"/>
              <w:spacing w:before="149"/>
              <w:rPr>
                <w:sz w:val="20"/>
              </w:rPr>
            </w:pPr>
            <w:r>
              <w:rPr>
                <w:color w:val="231F20"/>
                <w:spacing w:val="-10"/>
                <w:sz w:val="20"/>
              </w:rPr>
              <w:t>0</w:t>
            </w:r>
          </w:p>
        </w:tc>
        <w:tc>
          <w:tcPr>
            <w:tcW w:w="580" w:type="dxa"/>
          </w:tcPr>
          <w:p w14:paraId="3940FE48" w14:textId="77777777" w:rsidR="00023072" w:rsidRDefault="00ED5357">
            <w:pPr>
              <w:pStyle w:val="TableParagraph"/>
              <w:spacing w:before="149"/>
              <w:rPr>
                <w:sz w:val="20"/>
              </w:rPr>
            </w:pPr>
            <w:r>
              <w:rPr>
                <w:color w:val="231F20"/>
                <w:spacing w:val="-10"/>
                <w:sz w:val="20"/>
              </w:rPr>
              <w:t>0</w:t>
            </w:r>
          </w:p>
        </w:tc>
        <w:tc>
          <w:tcPr>
            <w:tcW w:w="580" w:type="dxa"/>
          </w:tcPr>
          <w:p w14:paraId="0D67D086" w14:textId="77777777" w:rsidR="00023072" w:rsidRDefault="00ED5357">
            <w:pPr>
              <w:pStyle w:val="TableParagraph"/>
              <w:spacing w:before="149"/>
              <w:rPr>
                <w:sz w:val="20"/>
              </w:rPr>
            </w:pPr>
            <w:r>
              <w:rPr>
                <w:color w:val="231F20"/>
                <w:spacing w:val="-10"/>
                <w:sz w:val="20"/>
              </w:rPr>
              <w:t>0</w:t>
            </w:r>
          </w:p>
        </w:tc>
        <w:tc>
          <w:tcPr>
            <w:tcW w:w="580" w:type="dxa"/>
          </w:tcPr>
          <w:p w14:paraId="62B75947" w14:textId="77777777" w:rsidR="00023072" w:rsidRDefault="00ED5357">
            <w:pPr>
              <w:pStyle w:val="TableParagraph"/>
              <w:spacing w:before="149"/>
              <w:rPr>
                <w:sz w:val="20"/>
              </w:rPr>
            </w:pPr>
            <w:r>
              <w:rPr>
                <w:color w:val="231F20"/>
                <w:spacing w:val="-10"/>
                <w:sz w:val="20"/>
              </w:rPr>
              <w:t>0</w:t>
            </w:r>
          </w:p>
        </w:tc>
        <w:tc>
          <w:tcPr>
            <w:tcW w:w="580" w:type="dxa"/>
          </w:tcPr>
          <w:p w14:paraId="2EE8E644" w14:textId="77777777" w:rsidR="00023072" w:rsidRDefault="00ED5357">
            <w:pPr>
              <w:pStyle w:val="TableParagraph"/>
              <w:spacing w:before="149"/>
              <w:rPr>
                <w:sz w:val="20"/>
              </w:rPr>
            </w:pPr>
            <w:r>
              <w:rPr>
                <w:color w:val="231F20"/>
                <w:spacing w:val="-10"/>
                <w:sz w:val="20"/>
              </w:rPr>
              <w:t>0</w:t>
            </w:r>
          </w:p>
        </w:tc>
        <w:tc>
          <w:tcPr>
            <w:tcW w:w="580" w:type="dxa"/>
          </w:tcPr>
          <w:p w14:paraId="37D680A4" w14:textId="77777777" w:rsidR="00023072" w:rsidRDefault="00ED5357">
            <w:pPr>
              <w:pStyle w:val="TableParagraph"/>
              <w:spacing w:before="149"/>
              <w:rPr>
                <w:sz w:val="20"/>
              </w:rPr>
            </w:pPr>
            <w:r>
              <w:rPr>
                <w:color w:val="231F20"/>
                <w:spacing w:val="-10"/>
                <w:sz w:val="20"/>
              </w:rPr>
              <w:t>0</w:t>
            </w:r>
          </w:p>
        </w:tc>
        <w:tc>
          <w:tcPr>
            <w:tcW w:w="580" w:type="dxa"/>
          </w:tcPr>
          <w:p w14:paraId="3B11E76C" w14:textId="77777777" w:rsidR="00023072" w:rsidRDefault="00ED5357">
            <w:pPr>
              <w:pStyle w:val="TableParagraph"/>
              <w:spacing w:before="149"/>
              <w:rPr>
                <w:sz w:val="20"/>
              </w:rPr>
            </w:pPr>
            <w:r>
              <w:rPr>
                <w:color w:val="231F20"/>
                <w:spacing w:val="-10"/>
                <w:sz w:val="20"/>
              </w:rPr>
              <w:t>0</w:t>
            </w:r>
          </w:p>
        </w:tc>
        <w:tc>
          <w:tcPr>
            <w:tcW w:w="580" w:type="dxa"/>
          </w:tcPr>
          <w:p w14:paraId="38E7FDE4" w14:textId="77777777" w:rsidR="00023072" w:rsidRDefault="00ED5357">
            <w:pPr>
              <w:pStyle w:val="TableParagraph"/>
              <w:spacing w:before="149"/>
              <w:rPr>
                <w:sz w:val="20"/>
              </w:rPr>
            </w:pPr>
            <w:r>
              <w:rPr>
                <w:color w:val="231F20"/>
                <w:spacing w:val="-10"/>
                <w:sz w:val="20"/>
              </w:rPr>
              <w:t>0</w:t>
            </w:r>
          </w:p>
        </w:tc>
        <w:tc>
          <w:tcPr>
            <w:tcW w:w="580" w:type="dxa"/>
          </w:tcPr>
          <w:p w14:paraId="3703DDA2" w14:textId="77777777" w:rsidR="00023072" w:rsidRDefault="00ED5357">
            <w:pPr>
              <w:pStyle w:val="TableParagraph"/>
              <w:spacing w:before="149"/>
              <w:rPr>
                <w:sz w:val="20"/>
              </w:rPr>
            </w:pPr>
            <w:r>
              <w:rPr>
                <w:color w:val="231F20"/>
                <w:spacing w:val="-10"/>
                <w:sz w:val="20"/>
              </w:rPr>
              <w:t>0</w:t>
            </w:r>
          </w:p>
        </w:tc>
      </w:tr>
      <w:tr w:rsidR="00023072" w14:paraId="1D4B2273" w14:textId="77777777">
        <w:trPr>
          <w:trHeight w:val="290"/>
        </w:trPr>
        <w:tc>
          <w:tcPr>
            <w:tcW w:w="2534" w:type="dxa"/>
          </w:tcPr>
          <w:p w14:paraId="6919E288" w14:textId="77777777" w:rsidR="00023072" w:rsidRDefault="00ED5357">
            <w:pPr>
              <w:pStyle w:val="TableParagraph"/>
              <w:spacing w:line="240" w:lineRule="exact"/>
              <w:rPr>
                <w:sz w:val="20"/>
              </w:rPr>
            </w:pPr>
            <w:r>
              <w:rPr>
                <w:color w:val="231F20"/>
                <w:spacing w:val="-4"/>
                <w:sz w:val="20"/>
              </w:rPr>
              <w:t>RAPE</w:t>
            </w:r>
          </w:p>
        </w:tc>
        <w:tc>
          <w:tcPr>
            <w:tcW w:w="580" w:type="dxa"/>
          </w:tcPr>
          <w:p w14:paraId="21146C8D" w14:textId="77777777" w:rsidR="00023072" w:rsidRDefault="00ED5357">
            <w:pPr>
              <w:pStyle w:val="TableParagraph"/>
              <w:spacing w:line="240" w:lineRule="exact"/>
              <w:rPr>
                <w:sz w:val="20"/>
              </w:rPr>
            </w:pPr>
            <w:r>
              <w:rPr>
                <w:color w:val="231F20"/>
                <w:spacing w:val="-10"/>
                <w:sz w:val="20"/>
              </w:rPr>
              <w:t>8</w:t>
            </w:r>
          </w:p>
        </w:tc>
        <w:tc>
          <w:tcPr>
            <w:tcW w:w="580" w:type="dxa"/>
          </w:tcPr>
          <w:p w14:paraId="27951B57" w14:textId="77777777" w:rsidR="00023072" w:rsidRDefault="00ED5357">
            <w:pPr>
              <w:pStyle w:val="TableParagraph"/>
              <w:spacing w:line="240" w:lineRule="exact"/>
              <w:rPr>
                <w:sz w:val="20"/>
              </w:rPr>
            </w:pPr>
            <w:r>
              <w:rPr>
                <w:color w:val="231F20"/>
                <w:spacing w:val="-10"/>
                <w:sz w:val="20"/>
              </w:rPr>
              <w:t>6</w:t>
            </w:r>
          </w:p>
        </w:tc>
        <w:tc>
          <w:tcPr>
            <w:tcW w:w="568" w:type="dxa"/>
          </w:tcPr>
          <w:p w14:paraId="1E46A256" w14:textId="779C5452" w:rsidR="00023072" w:rsidRDefault="00ED5357">
            <w:pPr>
              <w:pStyle w:val="TableParagraph"/>
              <w:spacing w:line="240" w:lineRule="exact"/>
              <w:ind w:right="0"/>
              <w:rPr>
                <w:sz w:val="20"/>
              </w:rPr>
            </w:pPr>
            <w:r>
              <w:rPr>
                <w:color w:val="231F20"/>
                <w:spacing w:val="-5"/>
                <w:sz w:val="20"/>
              </w:rPr>
              <w:t>1</w:t>
            </w:r>
            <w:r w:rsidR="005F0D3F">
              <w:rPr>
                <w:color w:val="231F20"/>
                <w:spacing w:val="-5"/>
                <w:sz w:val="20"/>
              </w:rPr>
              <w:t>2</w:t>
            </w:r>
          </w:p>
        </w:tc>
        <w:tc>
          <w:tcPr>
            <w:tcW w:w="580" w:type="dxa"/>
          </w:tcPr>
          <w:p w14:paraId="16CE8CE5" w14:textId="77777777" w:rsidR="00023072" w:rsidRDefault="00ED5357">
            <w:pPr>
              <w:pStyle w:val="TableParagraph"/>
              <w:spacing w:line="240" w:lineRule="exact"/>
              <w:rPr>
                <w:sz w:val="20"/>
              </w:rPr>
            </w:pPr>
            <w:r>
              <w:rPr>
                <w:color w:val="231F20"/>
                <w:spacing w:val="-10"/>
                <w:sz w:val="20"/>
              </w:rPr>
              <w:t>6</w:t>
            </w:r>
          </w:p>
        </w:tc>
        <w:tc>
          <w:tcPr>
            <w:tcW w:w="580" w:type="dxa"/>
          </w:tcPr>
          <w:p w14:paraId="0CFFE3E4" w14:textId="77777777" w:rsidR="00023072" w:rsidRDefault="00ED5357">
            <w:pPr>
              <w:pStyle w:val="TableParagraph"/>
              <w:spacing w:line="240" w:lineRule="exact"/>
              <w:rPr>
                <w:sz w:val="20"/>
              </w:rPr>
            </w:pPr>
            <w:r>
              <w:rPr>
                <w:color w:val="231F20"/>
                <w:spacing w:val="-10"/>
                <w:sz w:val="20"/>
              </w:rPr>
              <w:t>2</w:t>
            </w:r>
          </w:p>
        </w:tc>
        <w:tc>
          <w:tcPr>
            <w:tcW w:w="580" w:type="dxa"/>
          </w:tcPr>
          <w:p w14:paraId="4FD66C3B" w14:textId="77777777" w:rsidR="00023072" w:rsidRDefault="00ED5357">
            <w:pPr>
              <w:pStyle w:val="TableParagraph"/>
              <w:spacing w:line="240" w:lineRule="exact"/>
              <w:rPr>
                <w:sz w:val="20"/>
              </w:rPr>
            </w:pPr>
            <w:r>
              <w:rPr>
                <w:color w:val="231F20"/>
                <w:spacing w:val="-10"/>
                <w:sz w:val="20"/>
              </w:rPr>
              <w:t>6</w:t>
            </w:r>
          </w:p>
        </w:tc>
        <w:tc>
          <w:tcPr>
            <w:tcW w:w="580" w:type="dxa"/>
          </w:tcPr>
          <w:p w14:paraId="7002FB6E" w14:textId="77777777" w:rsidR="00023072" w:rsidRDefault="00ED5357">
            <w:pPr>
              <w:pStyle w:val="TableParagraph"/>
              <w:spacing w:line="240" w:lineRule="exact"/>
              <w:rPr>
                <w:sz w:val="20"/>
              </w:rPr>
            </w:pPr>
            <w:r>
              <w:rPr>
                <w:color w:val="231F20"/>
                <w:spacing w:val="-10"/>
                <w:sz w:val="20"/>
              </w:rPr>
              <w:t>0</w:t>
            </w:r>
          </w:p>
        </w:tc>
        <w:tc>
          <w:tcPr>
            <w:tcW w:w="580" w:type="dxa"/>
          </w:tcPr>
          <w:p w14:paraId="3D74AFA9" w14:textId="77777777" w:rsidR="00023072" w:rsidRDefault="00ED5357">
            <w:pPr>
              <w:pStyle w:val="TableParagraph"/>
              <w:spacing w:line="240" w:lineRule="exact"/>
              <w:rPr>
                <w:sz w:val="20"/>
              </w:rPr>
            </w:pPr>
            <w:r>
              <w:rPr>
                <w:color w:val="231F20"/>
                <w:spacing w:val="-10"/>
                <w:sz w:val="20"/>
              </w:rPr>
              <w:t>0</w:t>
            </w:r>
          </w:p>
        </w:tc>
        <w:tc>
          <w:tcPr>
            <w:tcW w:w="580" w:type="dxa"/>
          </w:tcPr>
          <w:p w14:paraId="4083B43F" w14:textId="77777777" w:rsidR="00023072" w:rsidRDefault="00ED5357">
            <w:pPr>
              <w:pStyle w:val="TableParagraph"/>
              <w:spacing w:line="240" w:lineRule="exact"/>
              <w:rPr>
                <w:sz w:val="20"/>
              </w:rPr>
            </w:pPr>
            <w:r>
              <w:rPr>
                <w:color w:val="231F20"/>
                <w:spacing w:val="-10"/>
                <w:sz w:val="20"/>
              </w:rPr>
              <w:t>0</w:t>
            </w:r>
          </w:p>
        </w:tc>
        <w:tc>
          <w:tcPr>
            <w:tcW w:w="580" w:type="dxa"/>
          </w:tcPr>
          <w:p w14:paraId="17A6A42A" w14:textId="77777777" w:rsidR="00023072" w:rsidRDefault="00ED5357">
            <w:pPr>
              <w:pStyle w:val="TableParagraph"/>
              <w:spacing w:line="240" w:lineRule="exact"/>
              <w:rPr>
                <w:sz w:val="20"/>
              </w:rPr>
            </w:pPr>
            <w:r>
              <w:rPr>
                <w:color w:val="231F20"/>
                <w:spacing w:val="-10"/>
                <w:sz w:val="20"/>
              </w:rPr>
              <w:t>0</w:t>
            </w:r>
          </w:p>
        </w:tc>
        <w:tc>
          <w:tcPr>
            <w:tcW w:w="580" w:type="dxa"/>
          </w:tcPr>
          <w:p w14:paraId="6EF49979" w14:textId="77777777" w:rsidR="00023072" w:rsidRDefault="00ED5357">
            <w:pPr>
              <w:pStyle w:val="TableParagraph"/>
              <w:spacing w:line="240" w:lineRule="exact"/>
              <w:rPr>
                <w:sz w:val="20"/>
              </w:rPr>
            </w:pPr>
            <w:r>
              <w:rPr>
                <w:color w:val="231F20"/>
                <w:spacing w:val="-10"/>
                <w:sz w:val="20"/>
              </w:rPr>
              <w:t>0</w:t>
            </w:r>
          </w:p>
        </w:tc>
        <w:tc>
          <w:tcPr>
            <w:tcW w:w="580" w:type="dxa"/>
          </w:tcPr>
          <w:p w14:paraId="38B0BC55" w14:textId="77777777" w:rsidR="00023072" w:rsidRDefault="00ED5357">
            <w:pPr>
              <w:pStyle w:val="TableParagraph"/>
              <w:spacing w:line="240" w:lineRule="exact"/>
              <w:rPr>
                <w:sz w:val="20"/>
              </w:rPr>
            </w:pPr>
            <w:r>
              <w:rPr>
                <w:color w:val="231F20"/>
                <w:spacing w:val="-10"/>
                <w:sz w:val="20"/>
              </w:rPr>
              <w:t>0</w:t>
            </w:r>
          </w:p>
        </w:tc>
        <w:tc>
          <w:tcPr>
            <w:tcW w:w="580" w:type="dxa"/>
          </w:tcPr>
          <w:p w14:paraId="6F35C8A4" w14:textId="77777777" w:rsidR="00023072" w:rsidRDefault="00ED5357">
            <w:pPr>
              <w:pStyle w:val="TableParagraph"/>
              <w:spacing w:line="240" w:lineRule="exact"/>
              <w:rPr>
                <w:sz w:val="20"/>
              </w:rPr>
            </w:pPr>
            <w:r>
              <w:rPr>
                <w:color w:val="231F20"/>
                <w:spacing w:val="-10"/>
                <w:sz w:val="20"/>
              </w:rPr>
              <w:t>1</w:t>
            </w:r>
          </w:p>
        </w:tc>
        <w:tc>
          <w:tcPr>
            <w:tcW w:w="580" w:type="dxa"/>
          </w:tcPr>
          <w:p w14:paraId="7D5F2B85" w14:textId="77777777" w:rsidR="00023072" w:rsidRDefault="00ED5357">
            <w:pPr>
              <w:pStyle w:val="TableParagraph"/>
              <w:spacing w:line="240" w:lineRule="exact"/>
              <w:rPr>
                <w:sz w:val="20"/>
              </w:rPr>
            </w:pPr>
            <w:r>
              <w:rPr>
                <w:color w:val="231F20"/>
                <w:spacing w:val="-10"/>
                <w:sz w:val="20"/>
              </w:rPr>
              <w:t>1</w:t>
            </w:r>
          </w:p>
        </w:tc>
        <w:tc>
          <w:tcPr>
            <w:tcW w:w="580" w:type="dxa"/>
          </w:tcPr>
          <w:p w14:paraId="4715758B" w14:textId="77777777" w:rsidR="00023072" w:rsidRDefault="00ED5357">
            <w:pPr>
              <w:pStyle w:val="TableParagraph"/>
              <w:spacing w:line="240" w:lineRule="exact"/>
              <w:rPr>
                <w:sz w:val="20"/>
              </w:rPr>
            </w:pPr>
            <w:r>
              <w:rPr>
                <w:color w:val="231F20"/>
                <w:spacing w:val="-10"/>
                <w:sz w:val="20"/>
              </w:rPr>
              <w:t>2</w:t>
            </w:r>
          </w:p>
        </w:tc>
      </w:tr>
      <w:tr w:rsidR="00023072" w14:paraId="3619B783" w14:textId="77777777">
        <w:trPr>
          <w:trHeight w:val="290"/>
        </w:trPr>
        <w:tc>
          <w:tcPr>
            <w:tcW w:w="2534" w:type="dxa"/>
          </w:tcPr>
          <w:p w14:paraId="66755E28" w14:textId="77777777" w:rsidR="00023072" w:rsidRDefault="00ED5357">
            <w:pPr>
              <w:pStyle w:val="TableParagraph"/>
              <w:spacing w:line="240" w:lineRule="exact"/>
              <w:ind w:right="0"/>
              <w:rPr>
                <w:sz w:val="20"/>
              </w:rPr>
            </w:pPr>
            <w:r>
              <w:rPr>
                <w:color w:val="231F20"/>
                <w:spacing w:val="-2"/>
                <w:sz w:val="20"/>
              </w:rPr>
              <w:t>ROBBERY</w:t>
            </w:r>
          </w:p>
        </w:tc>
        <w:tc>
          <w:tcPr>
            <w:tcW w:w="580" w:type="dxa"/>
          </w:tcPr>
          <w:p w14:paraId="3FAA1034" w14:textId="77777777" w:rsidR="00023072" w:rsidRDefault="00ED5357">
            <w:pPr>
              <w:pStyle w:val="TableParagraph"/>
              <w:spacing w:line="240" w:lineRule="exact"/>
              <w:rPr>
                <w:sz w:val="20"/>
              </w:rPr>
            </w:pPr>
            <w:r>
              <w:rPr>
                <w:color w:val="231F20"/>
                <w:spacing w:val="-10"/>
                <w:sz w:val="20"/>
              </w:rPr>
              <w:t>0</w:t>
            </w:r>
          </w:p>
        </w:tc>
        <w:tc>
          <w:tcPr>
            <w:tcW w:w="580" w:type="dxa"/>
          </w:tcPr>
          <w:p w14:paraId="7A3C7567" w14:textId="77777777" w:rsidR="00023072" w:rsidRDefault="00ED5357">
            <w:pPr>
              <w:pStyle w:val="TableParagraph"/>
              <w:spacing w:line="240" w:lineRule="exact"/>
              <w:rPr>
                <w:sz w:val="20"/>
              </w:rPr>
            </w:pPr>
            <w:r>
              <w:rPr>
                <w:color w:val="231F20"/>
                <w:spacing w:val="-10"/>
                <w:sz w:val="20"/>
              </w:rPr>
              <w:t>3</w:t>
            </w:r>
          </w:p>
        </w:tc>
        <w:tc>
          <w:tcPr>
            <w:tcW w:w="568" w:type="dxa"/>
          </w:tcPr>
          <w:p w14:paraId="7C70DA70" w14:textId="77777777" w:rsidR="00023072" w:rsidRDefault="00ED5357">
            <w:pPr>
              <w:pStyle w:val="TableParagraph"/>
              <w:spacing w:line="240" w:lineRule="exact"/>
              <w:rPr>
                <w:sz w:val="20"/>
              </w:rPr>
            </w:pPr>
            <w:r>
              <w:rPr>
                <w:color w:val="231F20"/>
                <w:spacing w:val="-10"/>
                <w:sz w:val="20"/>
              </w:rPr>
              <w:t>1</w:t>
            </w:r>
          </w:p>
        </w:tc>
        <w:tc>
          <w:tcPr>
            <w:tcW w:w="580" w:type="dxa"/>
          </w:tcPr>
          <w:p w14:paraId="1078FBCB" w14:textId="77777777" w:rsidR="00023072" w:rsidRDefault="00ED5357">
            <w:pPr>
              <w:pStyle w:val="TableParagraph"/>
              <w:spacing w:line="240" w:lineRule="exact"/>
              <w:rPr>
                <w:sz w:val="20"/>
              </w:rPr>
            </w:pPr>
            <w:r>
              <w:rPr>
                <w:color w:val="231F20"/>
                <w:spacing w:val="-10"/>
                <w:sz w:val="20"/>
              </w:rPr>
              <w:t>0</w:t>
            </w:r>
          </w:p>
        </w:tc>
        <w:tc>
          <w:tcPr>
            <w:tcW w:w="580" w:type="dxa"/>
          </w:tcPr>
          <w:p w14:paraId="0C604D07" w14:textId="77777777" w:rsidR="00023072" w:rsidRDefault="00ED5357">
            <w:pPr>
              <w:pStyle w:val="TableParagraph"/>
              <w:spacing w:line="240" w:lineRule="exact"/>
              <w:rPr>
                <w:sz w:val="20"/>
              </w:rPr>
            </w:pPr>
            <w:r>
              <w:rPr>
                <w:color w:val="231F20"/>
                <w:spacing w:val="-10"/>
                <w:sz w:val="20"/>
              </w:rPr>
              <w:t>0</w:t>
            </w:r>
          </w:p>
        </w:tc>
        <w:tc>
          <w:tcPr>
            <w:tcW w:w="580" w:type="dxa"/>
          </w:tcPr>
          <w:p w14:paraId="6577B472" w14:textId="77777777" w:rsidR="00023072" w:rsidRDefault="00ED5357">
            <w:pPr>
              <w:pStyle w:val="TableParagraph"/>
              <w:spacing w:line="240" w:lineRule="exact"/>
              <w:rPr>
                <w:sz w:val="20"/>
              </w:rPr>
            </w:pPr>
            <w:r>
              <w:rPr>
                <w:color w:val="231F20"/>
                <w:spacing w:val="-10"/>
                <w:sz w:val="20"/>
              </w:rPr>
              <w:t>0</w:t>
            </w:r>
          </w:p>
        </w:tc>
        <w:tc>
          <w:tcPr>
            <w:tcW w:w="580" w:type="dxa"/>
          </w:tcPr>
          <w:p w14:paraId="3C526E61" w14:textId="77777777" w:rsidR="00023072" w:rsidRDefault="00ED5357">
            <w:pPr>
              <w:pStyle w:val="TableParagraph"/>
              <w:spacing w:line="240" w:lineRule="exact"/>
              <w:rPr>
                <w:sz w:val="20"/>
              </w:rPr>
            </w:pPr>
            <w:r>
              <w:rPr>
                <w:color w:val="231F20"/>
                <w:spacing w:val="-10"/>
                <w:sz w:val="20"/>
              </w:rPr>
              <w:t>2</w:t>
            </w:r>
          </w:p>
        </w:tc>
        <w:tc>
          <w:tcPr>
            <w:tcW w:w="580" w:type="dxa"/>
          </w:tcPr>
          <w:p w14:paraId="41614778" w14:textId="77777777" w:rsidR="00023072" w:rsidRDefault="00ED5357">
            <w:pPr>
              <w:pStyle w:val="TableParagraph"/>
              <w:spacing w:line="240" w:lineRule="exact"/>
              <w:rPr>
                <w:sz w:val="20"/>
              </w:rPr>
            </w:pPr>
            <w:r>
              <w:rPr>
                <w:color w:val="231F20"/>
                <w:spacing w:val="-10"/>
                <w:sz w:val="20"/>
              </w:rPr>
              <w:t>1</w:t>
            </w:r>
          </w:p>
        </w:tc>
        <w:tc>
          <w:tcPr>
            <w:tcW w:w="580" w:type="dxa"/>
          </w:tcPr>
          <w:p w14:paraId="4BFFA454" w14:textId="77777777" w:rsidR="00023072" w:rsidRDefault="00ED5357">
            <w:pPr>
              <w:pStyle w:val="TableParagraph"/>
              <w:spacing w:line="240" w:lineRule="exact"/>
              <w:rPr>
                <w:sz w:val="20"/>
              </w:rPr>
            </w:pPr>
            <w:r>
              <w:rPr>
                <w:color w:val="231F20"/>
                <w:spacing w:val="-10"/>
                <w:sz w:val="20"/>
              </w:rPr>
              <w:t>1</w:t>
            </w:r>
          </w:p>
        </w:tc>
        <w:tc>
          <w:tcPr>
            <w:tcW w:w="580" w:type="dxa"/>
          </w:tcPr>
          <w:p w14:paraId="29500D46" w14:textId="77777777" w:rsidR="00023072" w:rsidRDefault="00ED5357">
            <w:pPr>
              <w:pStyle w:val="TableParagraph"/>
              <w:spacing w:line="240" w:lineRule="exact"/>
              <w:rPr>
                <w:sz w:val="20"/>
              </w:rPr>
            </w:pPr>
            <w:r>
              <w:rPr>
                <w:color w:val="231F20"/>
                <w:spacing w:val="-10"/>
                <w:sz w:val="20"/>
              </w:rPr>
              <w:t>0</w:t>
            </w:r>
          </w:p>
        </w:tc>
        <w:tc>
          <w:tcPr>
            <w:tcW w:w="580" w:type="dxa"/>
          </w:tcPr>
          <w:p w14:paraId="7F19F956" w14:textId="77777777" w:rsidR="00023072" w:rsidRDefault="00ED5357">
            <w:pPr>
              <w:pStyle w:val="TableParagraph"/>
              <w:spacing w:line="240" w:lineRule="exact"/>
              <w:rPr>
                <w:sz w:val="20"/>
              </w:rPr>
            </w:pPr>
            <w:r>
              <w:rPr>
                <w:color w:val="231F20"/>
                <w:spacing w:val="-10"/>
                <w:sz w:val="20"/>
              </w:rPr>
              <w:t>0</w:t>
            </w:r>
          </w:p>
        </w:tc>
        <w:tc>
          <w:tcPr>
            <w:tcW w:w="580" w:type="dxa"/>
          </w:tcPr>
          <w:p w14:paraId="227F6050" w14:textId="77777777" w:rsidR="00023072" w:rsidRDefault="00ED5357">
            <w:pPr>
              <w:pStyle w:val="TableParagraph"/>
              <w:spacing w:line="240" w:lineRule="exact"/>
              <w:rPr>
                <w:sz w:val="20"/>
              </w:rPr>
            </w:pPr>
            <w:r>
              <w:rPr>
                <w:color w:val="231F20"/>
                <w:spacing w:val="-10"/>
                <w:sz w:val="20"/>
              </w:rPr>
              <w:t>1</w:t>
            </w:r>
          </w:p>
        </w:tc>
        <w:tc>
          <w:tcPr>
            <w:tcW w:w="580" w:type="dxa"/>
          </w:tcPr>
          <w:p w14:paraId="0B9EB183" w14:textId="77777777" w:rsidR="00023072" w:rsidRDefault="00ED5357">
            <w:pPr>
              <w:pStyle w:val="TableParagraph"/>
              <w:spacing w:line="240" w:lineRule="exact"/>
              <w:rPr>
                <w:sz w:val="20"/>
              </w:rPr>
            </w:pPr>
            <w:r>
              <w:rPr>
                <w:color w:val="231F20"/>
                <w:spacing w:val="-10"/>
                <w:sz w:val="20"/>
              </w:rPr>
              <w:t>0</w:t>
            </w:r>
          </w:p>
        </w:tc>
        <w:tc>
          <w:tcPr>
            <w:tcW w:w="580" w:type="dxa"/>
          </w:tcPr>
          <w:p w14:paraId="620C96E6" w14:textId="77777777" w:rsidR="00023072" w:rsidRDefault="00ED5357">
            <w:pPr>
              <w:pStyle w:val="TableParagraph"/>
              <w:spacing w:line="240" w:lineRule="exact"/>
              <w:rPr>
                <w:sz w:val="20"/>
              </w:rPr>
            </w:pPr>
            <w:r>
              <w:rPr>
                <w:color w:val="231F20"/>
                <w:spacing w:val="-10"/>
                <w:sz w:val="20"/>
              </w:rPr>
              <w:t>2</w:t>
            </w:r>
          </w:p>
        </w:tc>
        <w:tc>
          <w:tcPr>
            <w:tcW w:w="580" w:type="dxa"/>
          </w:tcPr>
          <w:p w14:paraId="1805EB1F" w14:textId="77777777" w:rsidR="00023072" w:rsidRDefault="00ED5357">
            <w:pPr>
              <w:pStyle w:val="TableParagraph"/>
              <w:spacing w:line="240" w:lineRule="exact"/>
              <w:rPr>
                <w:sz w:val="20"/>
              </w:rPr>
            </w:pPr>
            <w:r>
              <w:rPr>
                <w:color w:val="231F20"/>
                <w:spacing w:val="-10"/>
                <w:sz w:val="20"/>
              </w:rPr>
              <w:t>0</w:t>
            </w:r>
          </w:p>
        </w:tc>
      </w:tr>
      <w:tr w:rsidR="00023072" w14:paraId="21BF7310" w14:textId="77777777">
        <w:trPr>
          <w:trHeight w:val="290"/>
        </w:trPr>
        <w:tc>
          <w:tcPr>
            <w:tcW w:w="2534" w:type="dxa"/>
          </w:tcPr>
          <w:p w14:paraId="13A1FFB9" w14:textId="77777777" w:rsidR="00023072" w:rsidRDefault="00ED5357">
            <w:pPr>
              <w:pStyle w:val="TableParagraph"/>
              <w:spacing w:line="240" w:lineRule="exact"/>
              <w:rPr>
                <w:sz w:val="20"/>
              </w:rPr>
            </w:pPr>
            <w:r>
              <w:rPr>
                <w:color w:val="231F20"/>
                <w:spacing w:val="-5"/>
                <w:sz w:val="20"/>
              </w:rPr>
              <w:t>STATUTORY</w:t>
            </w:r>
            <w:r>
              <w:rPr>
                <w:color w:val="231F20"/>
                <w:spacing w:val="-1"/>
                <w:sz w:val="20"/>
              </w:rPr>
              <w:t xml:space="preserve"> </w:t>
            </w:r>
            <w:r>
              <w:rPr>
                <w:color w:val="231F20"/>
                <w:spacing w:val="-4"/>
                <w:sz w:val="20"/>
              </w:rPr>
              <w:t>RAPE</w:t>
            </w:r>
          </w:p>
        </w:tc>
        <w:tc>
          <w:tcPr>
            <w:tcW w:w="580" w:type="dxa"/>
          </w:tcPr>
          <w:p w14:paraId="48DC1B99" w14:textId="77777777" w:rsidR="00023072" w:rsidRDefault="00ED5357">
            <w:pPr>
              <w:pStyle w:val="TableParagraph"/>
              <w:spacing w:line="240" w:lineRule="exact"/>
              <w:rPr>
                <w:sz w:val="20"/>
              </w:rPr>
            </w:pPr>
            <w:r>
              <w:rPr>
                <w:color w:val="231F20"/>
                <w:spacing w:val="-10"/>
                <w:sz w:val="20"/>
              </w:rPr>
              <w:t>0</w:t>
            </w:r>
          </w:p>
        </w:tc>
        <w:tc>
          <w:tcPr>
            <w:tcW w:w="580" w:type="dxa"/>
          </w:tcPr>
          <w:p w14:paraId="3F1B89AF" w14:textId="77777777" w:rsidR="00023072" w:rsidRDefault="00ED5357">
            <w:pPr>
              <w:pStyle w:val="TableParagraph"/>
              <w:spacing w:line="240" w:lineRule="exact"/>
              <w:rPr>
                <w:sz w:val="20"/>
              </w:rPr>
            </w:pPr>
            <w:r>
              <w:rPr>
                <w:color w:val="231F20"/>
                <w:spacing w:val="-10"/>
                <w:sz w:val="20"/>
              </w:rPr>
              <w:t>0</w:t>
            </w:r>
          </w:p>
        </w:tc>
        <w:tc>
          <w:tcPr>
            <w:tcW w:w="568" w:type="dxa"/>
          </w:tcPr>
          <w:p w14:paraId="1E7DD4E5" w14:textId="77777777" w:rsidR="00023072" w:rsidRDefault="00ED5357">
            <w:pPr>
              <w:pStyle w:val="TableParagraph"/>
              <w:spacing w:line="240" w:lineRule="exact"/>
              <w:rPr>
                <w:sz w:val="20"/>
              </w:rPr>
            </w:pPr>
            <w:r>
              <w:rPr>
                <w:color w:val="231F20"/>
                <w:spacing w:val="-10"/>
                <w:sz w:val="20"/>
              </w:rPr>
              <w:t>0</w:t>
            </w:r>
          </w:p>
        </w:tc>
        <w:tc>
          <w:tcPr>
            <w:tcW w:w="580" w:type="dxa"/>
          </w:tcPr>
          <w:p w14:paraId="5C5D1242" w14:textId="77777777" w:rsidR="00023072" w:rsidRDefault="00ED5357">
            <w:pPr>
              <w:pStyle w:val="TableParagraph"/>
              <w:spacing w:line="240" w:lineRule="exact"/>
              <w:rPr>
                <w:sz w:val="20"/>
              </w:rPr>
            </w:pPr>
            <w:r>
              <w:rPr>
                <w:color w:val="231F20"/>
                <w:spacing w:val="-10"/>
                <w:sz w:val="20"/>
              </w:rPr>
              <w:t>0</w:t>
            </w:r>
          </w:p>
        </w:tc>
        <w:tc>
          <w:tcPr>
            <w:tcW w:w="580" w:type="dxa"/>
          </w:tcPr>
          <w:p w14:paraId="7992493C" w14:textId="77777777" w:rsidR="00023072" w:rsidRDefault="00ED5357">
            <w:pPr>
              <w:pStyle w:val="TableParagraph"/>
              <w:spacing w:line="240" w:lineRule="exact"/>
              <w:rPr>
                <w:sz w:val="20"/>
              </w:rPr>
            </w:pPr>
            <w:r>
              <w:rPr>
                <w:color w:val="231F20"/>
                <w:spacing w:val="-10"/>
                <w:sz w:val="20"/>
              </w:rPr>
              <w:t>0</w:t>
            </w:r>
          </w:p>
        </w:tc>
        <w:tc>
          <w:tcPr>
            <w:tcW w:w="580" w:type="dxa"/>
          </w:tcPr>
          <w:p w14:paraId="7C108C23" w14:textId="77777777" w:rsidR="00023072" w:rsidRDefault="00ED5357">
            <w:pPr>
              <w:pStyle w:val="TableParagraph"/>
              <w:spacing w:line="240" w:lineRule="exact"/>
              <w:rPr>
                <w:sz w:val="20"/>
              </w:rPr>
            </w:pPr>
            <w:r>
              <w:rPr>
                <w:color w:val="231F20"/>
                <w:spacing w:val="-10"/>
                <w:sz w:val="20"/>
              </w:rPr>
              <w:t>0</w:t>
            </w:r>
          </w:p>
        </w:tc>
        <w:tc>
          <w:tcPr>
            <w:tcW w:w="580" w:type="dxa"/>
          </w:tcPr>
          <w:p w14:paraId="21DD18F9" w14:textId="77777777" w:rsidR="00023072" w:rsidRDefault="00ED5357">
            <w:pPr>
              <w:pStyle w:val="TableParagraph"/>
              <w:spacing w:line="240" w:lineRule="exact"/>
              <w:rPr>
                <w:sz w:val="20"/>
              </w:rPr>
            </w:pPr>
            <w:r>
              <w:rPr>
                <w:color w:val="231F20"/>
                <w:spacing w:val="-10"/>
                <w:sz w:val="20"/>
              </w:rPr>
              <w:t>0</w:t>
            </w:r>
          </w:p>
        </w:tc>
        <w:tc>
          <w:tcPr>
            <w:tcW w:w="580" w:type="dxa"/>
          </w:tcPr>
          <w:p w14:paraId="3A13BE7B" w14:textId="77777777" w:rsidR="00023072" w:rsidRDefault="00ED5357">
            <w:pPr>
              <w:pStyle w:val="TableParagraph"/>
              <w:spacing w:line="240" w:lineRule="exact"/>
              <w:rPr>
                <w:sz w:val="20"/>
              </w:rPr>
            </w:pPr>
            <w:r>
              <w:rPr>
                <w:color w:val="231F20"/>
                <w:spacing w:val="-10"/>
                <w:sz w:val="20"/>
              </w:rPr>
              <w:t>0</w:t>
            </w:r>
          </w:p>
        </w:tc>
        <w:tc>
          <w:tcPr>
            <w:tcW w:w="580" w:type="dxa"/>
          </w:tcPr>
          <w:p w14:paraId="227F4D1A" w14:textId="77777777" w:rsidR="00023072" w:rsidRDefault="00ED5357">
            <w:pPr>
              <w:pStyle w:val="TableParagraph"/>
              <w:spacing w:line="240" w:lineRule="exact"/>
              <w:rPr>
                <w:sz w:val="20"/>
              </w:rPr>
            </w:pPr>
            <w:r>
              <w:rPr>
                <w:color w:val="231F20"/>
                <w:spacing w:val="-10"/>
                <w:sz w:val="20"/>
              </w:rPr>
              <w:t>0</w:t>
            </w:r>
          </w:p>
        </w:tc>
        <w:tc>
          <w:tcPr>
            <w:tcW w:w="580" w:type="dxa"/>
          </w:tcPr>
          <w:p w14:paraId="08BD9ED0" w14:textId="77777777" w:rsidR="00023072" w:rsidRDefault="00ED5357">
            <w:pPr>
              <w:pStyle w:val="TableParagraph"/>
              <w:spacing w:line="240" w:lineRule="exact"/>
              <w:rPr>
                <w:sz w:val="20"/>
              </w:rPr>
            </w:pPr>
            <w:r>
              <w:rPr>
                <w:color w:val="231F20"/>
                <w:spacing w:val="-10"/>
                <w:sz w:val="20"/>
              </w:rPr>
              <w:t>0</w:t>
            </w:r>
          </w:p>
        </w:tc>
        <w:tc>
          <w:tcPr>
            <w:tcW w:w="580" w:type="dxa"/>
          </w:tcPr>
          <w:p w14:paraId="6D824629" w14:textId="77777777" w:rsidR="00023072" w:rsidRDefault="00ED5357">
            <w:pPr>
              <w:pStyle w:val="TableParagraph"/>
              <w:spacing w:line="240" w:lineRule="exact"/>
              <w:rPr>
                <w:sz w:val="20"/>
              </w:rPr>
            </w:pPr>
            <w:r>
              <w:rPr>
                <w:color w:val="231F20"/>
                <w:spacing w:val="-10"/>
                <w:sz w:val="20"/>
              </w:rPr>
              <w:t>0</w:t>
            </w:r>
          </w:p>
        </w:tc>
        <w:tc>
          <w:tcPr>
            <w:tcW w:w="580" w:type="dxa"/>
          </w:tcPr>
          <w:p w14:paraId="39CA805E" w14:textId="77777777" w:rsidR="00023072" w:rsidRDefault="00ED5357">
            <w:pPr>
              <w:pStyle w:val="TableParagraph"/>
              <w:spacing w:line="240" w:lineRule="exact"/>
              <w:rPr>
                <w:sz w:val="20"/>
              </w:rPr>
            </w:pPr>
            <w:r>
              <w:rPr>
                <w:color w:val="231F20"/>
                <w:spacing w:val="-10"/>
                <w:sz w:val="20"/>
              </w:rPr>
              <w:t>0</w:t>
            </w:r>
          </w:p>
        </w:tc>
        <w:tc>
          <w:tcPr>
            <w:tcW w:w="580" w:type="dxa"/>
          </w:tcPr>
          <w:p w14:paraId="28AB5829" w14:textId="77777777" w:rsidR="00023072" w:rsidRDefault="00ED5357">
            <w:pPr>
              <w:pStyle w:val="TableParagraph"/>
              <w:spacing w:line="240" w:lineRule="exact"/>
              <w:rPr>
                <w:sz w:val="20"/>
              </w:rPr>
            </w:pPr>
            <w:r>
              <w:rPr>
                <w:color w:val="231F20"/>
                <w:spacing w:val="-10"/>
                <w:sz w:val="20"/>
              </w:rPr>
              <w:t>0</w:t>
            </w:r>
          </w:p>
        </w:tc>
        <w:tc>
          <w:tcPr>
            <w:tcW w:w="580" w:type="dxa"/>
          </w:tcPr>
          <w:p w14:paraId="5061F7B5" w14:textId="77777777" w:rsidR="00023072" w:rsidRDefault="00ED5357">
            <w:pPr>
              <w:pStyle w:val="TableParagraph"/>
              <w:spacing w:line="240" w:lineRule="exact"/>
              <w:rPr>
                <w:sz w:val="20"/>
              </w:rPr>
            </w:pPr>
            <w:r>
              <w:rPr>
                <w:color w:val="231F20"/>
                <w:spacing w:val="-10"/>
                <w:sz w:val="20"/>
              </w:rPr>
              <w:t>0</w:t>
            </w:r>
          </w:p>
        </w:tc>
        <w:tc>
          <w:tcPr>
            <w:tcW w:w="580" w:type="dxa"/>
          </w:tcPr>
          <w:p w14:paraId="5968BA49" w14:textId="77777777" w:rsidR="00023072" w:rsidRDefault="00ED5357">
            <w:pPr>
              <w:pStyle w:val="TableParagraph"/>
              <w:spacing w:line="240" w:lineRule="exact"/>
              <w:rPr>
                <w:sz w:val="20"/>
              </w:rPr>
            </w:pPr>
            <w:r>
              <w:rPr>
                <w:color w:val="231F20"/>
                <w:spacing w:val="-10"/>
                <w:sz w:val="20"/>
              </w:rPr>
              <w:t>0</w:t>
            </w:r>
          </w:p>
        </w:tc>
      </w:tr>
      <w:tr w:rsidR="00023072" w14:paraId="563F51FA" w14:textId="77777777">
        <w:trPr>
          <w:trHeight w:val="290"/>
        </w:trPr>
        <w:tc>
          <w:tcPr>
            <w:tcW w:w="11222" w:type="dxa"/>
            <w:gridSpan w:val="16"/>
            <w:shd w:val="clear" w:color="auto" w:fill="01704A"/>
          </w:tcPr>
          <w:p w14:paraId="48ADFFE8" w14:textId="77777777" w:rsidR="00023072" w:rsidRDefault="00ED5357">
            <w:pPr>
              <w:pStyle w:val="TableParagraph"/>
              <w:spacing w:line="240" w:lineRule="exact"/>
              <w:ind w:left="19" w:right="0"/>
              <w:rPr>
                <w:sz w:val="20"/>
              </w:rPr>
            </w:pPr>
            <w:r>
              <w:rPr>
                <w:color w:val="FFFFFF"/>
                <w:sz w:val="20"/>
              </w:rPr>
              <w:t>VIOLENCE</w:t>
            </w:r>
            <w:r>
              <w:rPr>
                <w:color w:val="FFFFFF"/>
                <w:spacing w:val="-6"/>
                <w:sz w:val="20"/>
              </w:rPr>
              <w:t xml:space="preserve"> </w:t>
            </w:r>
            <w:r>
              <w:rPr>
                <w:color w:val="FFFFFF"/>
                <w:sz w:val="20"/>
              </w:rPr>
              <w:t>AGAINST</w:t>
            </w:r>
            <w:r>
              <w:rPr>
                <w:color w:val="FFFFFF"/>
                <w:spacing w:val="-6"/>
                <w:sz w:val="20"/>
              </w:rPr>
              <w:t xml:space="preserve"> </w:t>
            </w:r>
            <w:r>
              <w:rPr>
                <w:color w:val="FFFFFF"/>
                <w:sz w:val="20"/>
              </w:rPr>
              <w:t>WOMEN</w:t>
            </w:r>
            <w:r>
              <w:rPr>
                <w:color w:val="FFFFFF"/>
                <w:spacing w:val="-6"/>
                <w:sz w:val="20"/>
              </w:rPr>
              <w:t xml:space="preserve"> </w:t>
            </w:r>
            <w:r>
              <w:rPr>
                <w:color w:val="FFFFFF"/>
                <w:sz w:val="20"/>
              </w:rPr>
              <w:t>ACT</w:t>
            </w:r>
            <w:r>
              <w:rPr>
                <w:color w:val="FFFFFF"/>
                <w:spacing w:val="-5"/>
                <w:sz w:val="20"/>
              </w:rPr>
              <w:t xml:space="preserve"> </w:t>
            </w:r>
            <w:r>
              <w:rPr>
                <w:color w:val="FFFFFF"/>
                <w:spacing w:val="-2"/>
                <w:sz w:val="20"/>
              </w:rPr>
              <w:t>(VAWA)</w:t>
            </w:r>
          </w:p>
        </w:tc>
      </w:tr>
      <w:tr w:rsidR="00023072" w14:paraId="352DB119" w14:textId="77777777">
        <w:trPr>
          <w:trHeight w:val="290"/>
        </w:trPr>
        <w:tc>
          <w:tcPr>
            <w:tcW w:w="2534" w:type="dxa"/>
          </w:tcPr>
          <w:p w14:paraId="5638D6D6" w14:textId="77777777" w:rsidR="00023072" w:rsidRDefault="00ED5357">
            <w:pPr>
              <w:pStyle w:val="TableParagraph"/>
              <w:spacing w:line="240" w:lineRule="exact"/>
              <w:rPr>
                <w:sz w:val="20"/>
              </w:rPr>
            </w:pPr>
            <w:r>
              <w:rPr>
                <w:color w:val="231F20"/>
                <w:spacing w:val="-2"/>
                <w:sz w:val="20"/>
              </w:rPr>
              <w:t>DATING</w:t>
            </w:r>
            <w:r>
              <w:rPr>
                <w:color w:val="231F20"/>
                <w:spacing w:val="-9"/>
                <w:sz w:val="20"/>
              </w:rPr>
              <w:t xml:space="preserve"> </w:t>
            </w:r>
            <w:r>
              <w:rPr>
                <w:color w:val="231F20"/>
                <w:spacing w:val="-2"/>
                <w:sz w:val="20"/>
              </w:rPr>
              <w:t>VIOLENCE</w:t>
            </w:r>
          </w:p>
        </w:tc>
        <w:tc>
          <w:tcPr>
            <w:tcW w:w="580" w:type="dxa"/>
          </w:tcPr>
          <w:p w14:paraId="5D96A29D" w14:textId="77777777" w:rsidR="00023072" w:rsidRDefault="00ED5357">
            <w:pPr>
              <w:pStyle w:val="TableParagraph"/>
              <w:spacing w:line="240" w:lineRule="exact"/>
              <w:rPr>
                <w:sz w:val="20"/>
              </w:rPr>
            </w:pPr>
            <w:r>
              <w:rPr>
                <w:color w:val="231F20"/>
                <w:spacing w:val="-10"/>
                <w:sz w:val="20"/>
              </w:rPr>
              <w:t>8</w:t>
            </w:r>
          </w:p>
        </w:tc>
        <w:tc>
          <w:tcPr>
            <w:tcW w:w="580" w:type="dxa"/>
          </w:tcPr>
          <w:p w14:paraId="76E936D3" w14:textId="77777777" w:rsidR="00023072" w:rsidRDefault="00ED5357">
            <w:pPr>
              <w:pStyle w:val="TableParagraph"/>
              <w:spacing w:line="240" w:lineRule="exact"/>
              <w:ind w:right="0"/>
              <w:rPr>
                <w:sz w:val="20"/>
              </w:rPr>
            </w:pPr>
            <w:r>
              <w:rPr>
                <w:color w:val="231F20"/>
                <w:spacing w:val="-5"/>
                <w:sz w:val="20"/>
              </w:rPr>
              <w:t>27</w:t>
            </w:r>
          </w:p>
        </w:tc>
        <w:tc>
          <w:tcPr>
            <w:tcW w:w="568" w:type="dxa"/>
          </w:tcPr>
          <w:p w14:paraId="6BE93C07" w14:textId="77777777" w:rsidR="00023072" w:rsidRDefault="00ED5357">
            <w:pPr>
              <w:pStyle w:val="TableParagraph"/>
              <w:spacing w:line="240" w:lineRule="exact"/>
              <w:ind w:right="0"/>
              <w:rPr>
                <w:sz w:val="20"/>
              </w:rPr>
            </w:pPr>
            <w:r>
              <w:rPr>
                <w:color w:val="231F20"/>
                <w:spacing w:val="-5"/>
                <w:sz w:val="20"/>
              </w:rPr>
              <w:t>33</w:t>
            </w:r>
          </w:p>
        </w:tc>
        <w:tc>
          <w:tcPr>
            <w:tcW w:w="580" w:type="dxa"/>
          </w:tcPr>
          <w:p w14:paraId="6DB0D0A7" w14:textId="77777777" w:rsidR="00023072" w:rsidRDefault="00ED5357">
            <w:pPr>
              <w:pStyle w:val="TableParagraph"/>
              <w:spacing w:line="240" w:lineRule="exact"/>
              <w:rPr>
                <w:sz w:val="20"/>
              </w:rPr>
            </w:pPr>
            <w:r>
              <w:rPr>
                <w:color w:val="231F20"/>
                <w:spacing w:val="-10"/>
                <w:sz w:val="20"/>
              </w:rPr>
              <w:t>3</w:t>
            </w:r>
          </w:p>
        </w:tc>
        <w:tc>
          <w:tcPr>
            <w:tcW w:w="580" w:type="dxa"/>
          </w:tcPr>
          <w:p w14:paraId="3341771A" w14:textId="77777777" w:rsidR="00023072" w:rsidRDefault="00ED5357">
            <w:pPr>
              <w:pStyle w:val="TableParagraph"/>
              <w:spacing w:line="240" w:lineRule="exact"/>
              <w:rPr>
                <w:sz w:val="20"/>
              </w:rPr>
            </w:pPr>
            <w:r>
              <w:rPr>
                <w:color w:val="231F20"/>
                <w:spacing w:val="-10"/>
                <w:sz w:val="20"/>
              </w:rPr>
              <w:t>5</w:t>
            </w:r>
          </w:p>
        </w:tc>
        <w:tc>
          <w:tcPr>
            <w:tcW w:w="580" w:type="dxa"/>
          </w:tcPr>
          <w:p w14:paraId="7182F197" w14:textId="77777777" w:rsidR="00023072" w:rsidRDefault="00ED5357">
            <w:pPr>
              <w:pStyle w:val="TableParagraph"/>
              <w:spacing w:line="240" w:lineRule="exact"/>
              <w:rPr>
                <w:sz w:val="20"/>
              </w:rPr>
            </w:pPr>
            <w:r>
              <w:rPr>
                <w:color w:val="231F20"/>
                <w:spacing w:val="-10"/>
                <w:sz w:val="20"/>
              </w:rPr>
              <w:t>7</w:t>
            </w:r>
          </w:p>
        </w:tc>
        <w:tc>
          <w:tcPr>
            <w:tcW w:w="580" w:type="dxa"/>
          </w:tcPr>
          <w:p w14:paraId="477B2331" w14:textId="77777777" w:rsidR="00023072" w:rsidRDefault="00ED5357">
            <w:pPr>
              <w:pStyle w:val="TableParagraph"/>
              <w:spacing w:line="240" w:lineRule="exact"/>
              <w:rPr>
                <w:sz w:val="20"/>
              </w:rPr>
            </w:pPr>
            <w:r>
              <w:rPr>
                <w:color w:val="231F20"/>
                <w:spacing w:val="-10"/>
                <w:sz w:val="20"/>
              </w:rPr>
              <w:t>1</w:t>
            </w:r>
          </w:p>
        </w:tc>
        <w:tc>
          <w:tcPr>
            <w:tcW w:w="580" w:type="dxa"/>
          </w:tcPr>
          <w:p w14:paraId="5A01FA06" w14:textId="77777777" w:rsidR="00023072" w:rsidRDefault="00ED5357">
            <w:pPr>
              <w:pStyle w:val="TableParagraph"/>
              <w:spacing w:line="240" w:lineRule="exact"/>
              <w:rPr>
                <w:sz w:val="20"/>
              </w:rPr>
            </w:pPr>
            <w:r>
              <w:rPr>
                <w:color w:val="231F20"/>
                <w:spacing w:val="-10"/>
                <w:sz w:val="20"/>
              </w:rPr>
              <w:t>2</w:t>
            </w:r>
          </w:p>
        </w:tc>
        <w:tc>
          <w:tcPr>
            <w:tcW w:w="580" w:type="dxa"/>
          </w:tcPr>
          <w:p w14:paraId="18E18F40" w14:textId="77777777" w:rsidR="00023072" w:rsidRDefault="00ED5357">
            <w:pPr>
              <w:pStyle w:val="TableParagraph"/>
              <w:spacing w:line="240" w:lineRule="exact"/>
              <w:rPr>
                <w:sz w:val="20"/>
              </w:rPr>
            </w:pPr>
            <w:r>
              <w:rPr>
                <w:color w:val="231F20"/>
                <w:spacing w:val="-10"/>
                <w:sz w:val="20"/>
              </w:rPr>
              <w:t>1</w:t>
            </w:r>
          </w:p>
        </w:tc>
        <w:tc>
          <w:tcPr>
            <w:tcW w:w="580" w:type="dxa"/>
          </w:tcPr>
          <w:p w14:paraId="20414047" w14:textId="77777777" w:rsidR="00023072" w:rsidRDefault="00ED5357">
            <w:pPr>
              <w:pStyle w:val="TableParagraph"/>
              <w:spacing w:line="240" w:lineRule="exact"/>
              <w:rPr>
                <w:sz w:val="20"/>
              </w:rPr>
            </w:pPr>
            <w:r>
              <w:rPr>
                <w:color w:val="231F20"/>
                <w:spacing w:val="-10"/>
                <w:sz w:val="20"/>
              </w:rPr>
              <w:t>0</w:t>
            </w:r>
          </w:p>
        </w:tc>
        <w:tc>
          <w:tcPr>
            <w:tcW w:w="580" w:type="dxa"/>
          </w:tcPr>
          <w:p w14:paraId="024B95D9" w14:textId="77777777" w:rsidR="00023072" w:rsidRDefault="00ED5357">
            <w:pPr>
              <w:pStyle w:val="TableParagraph"/>
              <w:spacing w:line="240" w:lineRule="exact"/>
              <w:rPr>
                <w:sz w:val="20"/>
              </w:rPr>
            </w:pPr>
            <w:r>
              <w:rPr>
                <w:color w:val="231F20"/>
                <w:spacing w:val="-10"/>
                <w:sz w:val="20"/>
              </w:rPr>
              <w:t>1</w:t>
            </w:r>
          </w:p>
        </w:tc>
        <w:tc>
          <w:tcPr>
            <w:tcW w:w="580" w:type="dxa"/>
          </w:tcPr>
          <w:p w14:paraId="28C06632" w14:textId="77777777" w:rsidR="00023072" w:rsidRDefault="00ED5357">
            <w:pPr>
              <w:pStyle w:val="TableParagraph"/>
              <w:spacing w:line="240" w:lineRule="exact"/>
              <w:rPr>
                <w:sz w:val="20"/>
              </w:rPr>
            </w:pPr>
            <w:r>
              <w:rPr>
                <w:color w:val="231F20"/>
                <w:spacing w:val="-10"/>
                <w:sz w:val="20"/>
              </w:rPr>
              <w:t>0</w:t>
            </w:r>
          </w:p>
        </w:tc>
        <w:tc>
          <w:tcPr>
            <w:tcW w:w="580" w:type="dxa"/>
          </w:tcPr>
          <w:p w14:paraId="781D6720" w14:textId="77777777" w:rsidR="00023072" w:rsidRDefault="00ED5357">
            <w:pPr>
              <w:pStyle w:val="TableParagraph"/>
              <w:spacing w:line="240" w:lineRule="exact"/>
              <w:rPr>
                <w:sz w:val="20"/>
              </w:rPr>
            </w:pPr>
            <w:r>
              <w:rPr>
                <w:color w:val="231F20"/>
                <w:spacing w:val="-10"/>
                <w:sz w:val="20"/>
              </w:rPr>
              <w:t>0</w:t>
            </w:r>
          </w:p>
        </w:tc>
        <w:tc>
          <w:tcPr>
            <w:tcW w:w="580" w:type="dxa"/>
          </w:tcPr>
          <w:p w14:paraId="1B0A3B1A" w14:textId="77777777" w:rsidR="00023072" w:rsidRDefault="00ED5357">
            <w:pPr>
              <w:pStyle w:val="TableParagraph"/>
              <w:spacing w:line="240" w:lineRule="exact"/>
              <w:rPr>
                <w:sz w:val="20"/>
              </w:rPr>
            </w:pPr>
            <w:r>
              <w:rPr>
                <w:color w:val="231F20"/>
                <w:spacing w:val="-10"/>
                <w:sz w:val="20"/>
              </w:rPr>
              <w:t>1</w:t>
            </w:r>
          </w:p>
        </w:tc>
        <w:tc>
          <w:tcPr>
            <w:tcW w:w="580" w:type="dxa"/>
          </w:tcPr>
          <w:p w14:paraId="728A0D50" w14:textId="77777777" w:rsidR="00023072" w:rsidRDefault="00ED5357">
            <w:pPr>
              <w:pStyle w:val="TableParagraph"/>
              <w:spacing w:line="240" w:lineRule="exact"/>
              <w:rPr>
                <w:sz w:val="20"/>
              </w:rPr>
            </w:pPr>
            <w:r>
              <w:rPr>
                <w:color w:val="231F20"/>
                <w:spacing w:val="-10"/>
                <w:sz w:val="20"/>
              </w:rPr>
              <w:t>1</w:t>
            </w:r>
          </w:p>
        </w:tc>
      </w:tr>
      <w:tr w:rsidR="00023072" w14:paraId="1BFDFDA4" w14:textId="77777777">
        <w:trPr>
          <w:trHeight w:val="290"/>
        </w:trPr>
        <w:tc>
          <w:tcPr>
            <w:tcW w:w="2534" w:type="dxa"/>
          </w:tcPr>
          <w:p w14:paraId="34EFC973" w14:textId="77777777" w:rsidR="00023072" w:rsidRDefault="00ED5357">
            <w:pPr>
              <w:pStyle w:val="TableParagraph"/>
              <w:spacing w:line="240" w:lineRule="exact"/>
              <w:rPr>
                <w:sz w:val="20"/>
              </w:rPr>
            </w:pPr>
            <w:r>
              <w:rPr>
                <w:color w:val="231F20"/>
                <w:sz w:val="20"/>
              </w:rPr>
              <w:t>DOMESTIC</w:t>
            </w:r>
            <w:r>
              <w:rPr>
                <w:color w:val="231F20"/>
                <w:spacing w:val="-10"/>
                <w:sz w:val="20"/>
              </w:rPr>
              <w:t xml:space="preserve"> </w:t>
            </w:r>
            <w:r>
              <w:rPr>
                <w:color w:val="231F20"/>
                <w:spacing w:val="-2"/>
                <w:sz w:val="20"/>
              </w:rPr>
              <w:t>VIOLENCE</w:t>
            </w:r>
          </w:p>
        </w:tc>
        <w:tc>
          <w:tcPr>
            <w:tcW w:w="580" w:type="dxa"/>
          </w:tcPr>
          <w:p w14:paraId="6E10118C" w14:textId="77777777" w:rsidR="00023072" w:rsidRDefault="00ED5357">
            <w:pPr>
              <w:pStyle w:val="TableParagraph"/>
              <w:spacing w:line="240" w:lineRule="exact"/>
              <w:ind w:right="0"/>
              <w:rPr>
                <w:sz w:val="20"/>
              </w:rPr>
            </w:pPr>
            <w:r>
              <w:rPr>
                <w:color w:val="231F20"/>
                <w:spacing w:val="-5"/>
                <w:sz w:val="20"/>
              </w:rPr>
              <w:t>13</w:t>
            </w:r>
          </w:p>
        </w:tc>
        <w:tc>
          <w:tcPr>
            <w:tcW w:w="580" w:type="dxa"/>
          </w:tcPr>
          <w:p w14:paraId="797E20B7" w14:textId="77777777" w:rsidR="00023072" w:rsidRDefault="00ED5357">
            <w:pPr>
              <w:pStyle w:val="TableParagraph"/>
              <w:spacing w:line="240" w:lineRule="exact"/>
              <w:ind w:right="0"/>
              <w:rPr>
                <w:sz w:val="20"/>
              </w:rPr>
            </w:pPr>
            <w:r>
              <w:rPr>
                <w:color w:val="231F20"/>
                <w:spacing w:val="-5"/>
                <w:sz w:val="20"/>
              </w:rPr>
              <w:t>21</w:t>
            </w:r>
          </w:p>
        </w:tc>
        <w:tc>
          <w:tcPr>
            <w:tcW w:w="568" w:type="dxa"/>
          </w:tcPr>
          <w:p w14:paraId="76BA0C3B" w14:textId="77777777" w:rsidR="00023072" w:rsidRDefault="00ED5357">
            <w:pPr>
              <w:pStyle w:val="TableParagraph"/>
              <w:spacing w:line="240" w:lineRule="exact"/>
              <w:ind w:right="0"/>
              <w:rPr>
                <w:sz w:val="20"/>
              </w:rPr>
            </w:pPr>
            <w:r>
              <w:rPr>
                <w:color w:val="231F20"/>
                <w:spacing w:val="-5"/>
                <w:sz w:val="20"/>
              </w:rPr>
              <w:t>27</w:t>
            </w:r>
          </w:p>
        </w:tc>
        <w:tc>
          <w:tcPr>
            <w:tcW w:w="580" w:type="dxa"/>
          </w:tcPr>
          <w:p w14:paraId="5A742818" w14:textId="77777777" w:rsidR="00023072" w:rsidRDefault="00ED5357">
            <w:pPr>
              <w:pStyle w:val="TableParagraph"/>
              <w:spacing w:line="240" w:lineRule="exact"/>
              <w:rPr>
                <w:sz w:val="20"/>
              </w:rPr>
            </w:pPr>
            <w:r>
              <w:rPr>
                <w:color w:val="231F20"/>
                <w:spacing w:val="-10"/>
                <w:sz w:val="20"/>
              </w:rPr>
              <w:t>0</w:t>
            </w:r>
          </w:p>
        </w:tc>
        <w:tc>
          <w:tcPr>
            <w:tcW w:w="580" w:type="dxa"/>
          </w:tcPr>
          <w:p w14:paraId="353319E1" w14:textId="77777777" w:rsidR="00023072" w:rsidRDefault="00ED5357">
            <w:pPr>
              <w:pStyle w:val="TableParagraph"/>
              <w:spacing w:line="240" w:lineRule="exact"/>
              <w:rPr>
                <w:sz w:val="20"/>
              </w:rPr>
            </w:pPr>
            <w:r>
              <w:rPr>
                <w:color w:val="231F20"/>
                <w:spacing w:val="-10"/>
                <w:sz w:val="20"/>
              </w:rPr>
              <w:t>2</w:t>
            </w:r>
          </w:p>
        </w:tc>
        <w:tc>
          <w:tcPr>
            <w:tcW w:w="580" w:type="dxa"/>
          </w:tcPr>
          <w:p w14:paraId="04749B91" w14:textId="77777777" w:rsidR="00023072" w:rsidRDefault="00ED5357">
            <w:pPr>
              <w:pStyle w:val="TableParagraph"/>
              <w:spacing w:line="240" w:lineRule="exact"/>
              <w:rPr>
                <w:sz w:val="20"/>
              </w:rPr>
            </w:pPr>
            <w:r>
              <w:rPr>
                <w:color w:val="231F20"/>
                <w:spacing w:val="-10"/>
                <w:sz w:val="20"/>
              </w:rPr>
              <w:t>0</w:t>
            </w:r>
          </w:p>
        </w:tc>
        <w:tc>
          <w:tcPr>
            <w:tcW w:w="580" w:type="dxa"/>
          </w:tcPr>
          <w:p w14:paraId="0880C074" w14:textId="77777777" w:rsidR="00023072" w:rsidRDefault="00ED5357">
            <w:pPr>
              <w:pStyle w:val="TableParagraph"/>
              <w:spacing w:line="240" w:lineRule="exact"/>
              <w:rPr>
                <w:sz w:val="20"/>
              </w:rPr>
            </w:pPr>
            <w:r>
              <w:rPr>
                <w:color w:val="231F20"/>
                <w:spacing w:val="-10"/>
                <w:sz w:val="20"/>
              </w:rPr>
              <w:t>0</w:t>
            </w:r>
          </w:p>
        </w:tc>
        <w:tc>
          <w:tcPr>
            <w:tcW w:w="580" w:type="dxa"/>
          </w:tcPr>
          <w:p w14:paraId="4E63CD26" w14:textId="77777777" w:rsidR="00023072" w:rsidRDefault="00ED5357">
            <w:pPr>
              <w:pStyle w:val="TableParagraph"/>
              <w:spacing w:line="240" w:lineRule="exact"/>
              <w:rPr>
                <w:sz w:val="20"/>
              </w:rPr>
            </w:pPr>
            <w:r>
              <w:rPr>
                <w:color w:val="231F20"/>
                <w:spacing w:val="-10"/>
                <w:sz w:val="20"/>
              </w:rPr>
              <w:t>2</w:t>
            </w:r>
          </w:p>
        </w:tc>
        <w:tc>
          <w:tcPr>
            <w:tcW w:w="580" w:type="dxa"/>
          </w:tcPr>
          <w:p w14:paraId="65C20EAF" w14:textId="77777777" w:rsidR="00023072" w:rsidRDefault="00ED5357">
            <w:pPr>
              <w:pStyle w:val="TableParagraph"/>
              <w:spacing w:line="240" w:lineRule="exact"/>
              <w:rPr>
                <w:sz w:val="20"/>
              </w:rPr>
            </w:pPr>
            <w:r>
              <w:rPr>
                <w:color w:val="231F20"/>
                <w:spacing w:val="-10"/>
                <w:sz w:val="20"/>
              </w:rPr>
              <w:t>2</w:t>
            </w:r>
          </w:p>
        </w:tc>
        <w:tc>
          <w:tcPr>
            <w:tcW w:w="580" w:type="dxa"/>
          </w:tcPr>
          <w:p w14:paraId="60BA2E48" w14:textId="77777777" w:rsidR="00023072" w:rsidRDefault="00ED5357">
            <w:pPr>
              <w:pStyle w:val="TableParagraph"/>
              <w:spacing w:line="240" w:lineRule="exact"/>
              <w:rPr>
                <w:sz w:val="20"/>
              </w:rPr>
            </w:pPr>
            <w:r>
              <w:rPr>
                <w:color w:val="231F20"/>
                <w:spacing w:val="-10"/>
                <w:sz w:val="20"/>
              </w:rPr>
              <w:t>0</w:t>
            </w:r>
          </w:p>
        </w:tc>
        <w:tc>
          <w:tcPr>
            <w:tcW w:w="580" w:type="dxa"/>
          </w:tcPr>
          <w:p w14:paraId="618E70C6" w14:textId="77777777" w:rsidR="00023072" w:rsidRDefault="00ED5357">
            <w:pPr>
              <w:pStyle w:val="TableParagraph"/>
              <w:spacing w:line="240" w:lineRule="exact"/>
              <w:rPr>
                <w:sz w:val="20"/>
              </w:rPr>
            </w:pPr>
            <w:r>
              <w:rPr>
                <w:color w:val="231F20"/>
                <w:spacing w:val="-10"/>
                <w:sz w:val="20"/>
              </w:rPr>
              <w:t>0</w:t>
            </w:r>
          </w:p>
        </w:tc>
        <w:tc>
          <w:tcPr>
            <w:tcW w:w="580" w:type="dxa"/>
          </w:tcPr>
          <w:p w14:paraId="308935FF" w14:textId="77777777" w:rsidR="00023072" w:rsidRDefault="00ED5357">
            <w:pPr>
              <w:pStyle w:val="TableParagraph"/>
              <w:spacing w:line="240" w:lineRule="exact"/>
              <w:rPr>
                <w:sz w:val="20"/>
              </w:rPr>
            </w:pPr>
            <w:r>
              <w:rPr>
                <w:color w:val="231F20"/>
                <w:spacing w:val="-10"/>
                <w:sz w:val="20"/>
              </w:rPr>
              <w:t>1</w:t>
            </w:r>
          </w:p>
        </w:tc>
        <w:tc>
          <w:tcPr>
            <w:tcW w:w="580" w:type="dxa"/>
          </w:tcPr>
          <w:p w14:paraId="1AE937DA" w14:textId="77777777" w:rsidR="00023072" w:rsidRDefault="00ED5357">
            <w:pPr>
              <w:pStyle w:val="TableParagraph"/>
              <w:spacing w:line="240" w:lineRule="exact"/>
              <w:rPr>
                <w:sz w:val="20"/>
              </w:rPr>
            </w:pPr>
            <w:r>
              <w:rPr>
                <w:color w:val="231F20"/>
                <w:spacing w:val="-10"/>
                <w:sz w:val="20"/>
              </w:rPr>
              <w:t>0</w:t>
            </w:r>
          </w:p>
        </w:tc>
        <w:tc>
          <w:tcPr>
            <w:tcW w:w="580" w:type="dxa"/>
          </w:tcPr>
          <w:p w14:paraId="0010733A" w14:textId="77777777" w:rsidR="00023072" w:rsidRDefault="00ED5357">
            <w:pPr>
              <w:pStyle w:val="TableParagraph"/>
              <w:spacing w:line="240" w:lineRule="exact"/>
              <w:rPr>
                <w:sz w:val="20"/>
              </w:rPr>
            </w:pPr>
            <w:r>
              <w:rPr>
                <w:color w:val="231F20"/>
                <w:spacing w:val="-10"/>
                <w:sz w:val="20"/>
              </w:rPr>
              <w:t>1</w:t>
            </w:r>
          </w:p>
        </w:tc>
        <w:tc>
          <w:tcPr>
            <w:tcW w:w="580" w:type="dxa"/>
          </w:tcPr>
          <w:p w14:paraId="1221210F" w14:textId="77777777" w:rsidR="00023072" w:rsidRDefault="00ED5357">
            <w:pPr>
              <w:pStyle w:val="TableParagraph"/>
              <w:spacing w:line="240" w:lineRule="exact"/>
              <w:rPr>
                <w:sz w:val="20"/>
              </w:rPr>
            </w:pPr>
            <w:r>
              <w:rPr>
                <w:color w:val="231F20"/>
                <w:spacing w:val="-10"/>
                <w:sz w:val="20"/>
              </w:rPr>
              <w:t>1</w:t>
            </w:r>
          </w:p>
        </w:tc>
      </w:tr>
      <w:tr w:rsidR="00023072" w14:paraId="44356DFF" w14:textId="77777777">
        <w:trPr>
          <w:trHeight w:val="320"/>
        </w:trPr>
        <w:tc>
          <w:tcPr>
            <w:tcW w:w="2534" w:type="dxa"/>
          </w:tcPr>
          <w:p w14:paraId="79F83EC1" w14:textId="77777777" w:rsidR="00023072" w:rsidRDefault="00ED5357">
            <w:pPr>
              <w:pStyle w:val="TableParagraph"/>
              <w:spacing w:before="44"/>
              <w:ind w:right="0"/>
              <w:rPr>
                <w:sz w:val="20"/>
              </w:rPr>
            </w:pPr>
            <w:r>
              <w:rPr>
                <w:color w:val="231F20"/>
                <w:spacing w:val="-2"/>
                <w:sz w:val="20"/>
              </w:rPr>
              <w:t>STALKING</w:t>
            </w:r>
          </w:p>
        </w:tc>
        <w:tc>
          <w:tcPr>
            <w:tcW w:w="580" w:type="dxa"/>
          </w:tcPr>
          <w:p w14:paraId="438C795C" w14:textId="77777777" w:rsidR="00023072" w:rsidRDefault="00ED5357">
            <w:pPr>
              <w:pStyle w:val="TableParagraph"/>
              <w:spacing w:before="44"/>
              <w:rPr>
                <w:sz w:val="20"/>
              </w:rPr>
            </w:pPr>
            <w:r>
              <w:rPr>
                <w:color w:val="231F20"/>
                <w:spacing w:val="-10"/>
                <w:sz w:val="20"/>
              </w:rPr>
              <w:t>3</w:t>
            </w:r>
          </w:p>
        </w:tc>
        <w:tc>
          <w:tcPr>
            <w:tcW w:w="580" w:type="dxa"/>
          </w:tcPr>
          <w:p w14:paraId="7F189303" w14:textId="77777777" w:rsidR="00023072" w:rsidRDefault="00ED5357">
            <w:pPr>
              <w:pStyle w:val="TableParagraph"/>
              <w:spacing w:before="44"/>
              <w:ind w:right="0"/>
              <w:rPr>
                <w:sz w:val="20"/>
              </w:rPr>
            </w:pPr>
            <w:r>
              <w:rPr>
                <w:color w:val="231F20"/>
                <w:spacing w:val="-5"/>
                <w:sz w:val="20"/>
              </w:rPr>
              <w:t>14</w:t>
            </w:r>
          </w:p>
        </w:tc>
        <w:tc>
          <w:tcPr>
            <w:tcW w:w="568" w:type="dxa"/>
          </w:tcPr>
          <w:p w14:paraId="6CCCDD10" w14:textId="77777777" w:rsidR="00023072" w:rsidRDefault="00ED5357">
            <w:pPr>
              <w:pStyle w:val="TableParagraph"/>
              <w:spacing w:before="44"/>
              <w:ind w:right="0"/>
              <w:rPr>
                <w:sz w:val="20"/>
              </w:rPr>
            </w:pPr>
            <w:r>
              <w:rPr>
                <w:color w:val="231F20"/>
                <w:spacing w:val="-5"/>
                <w:sz w:val="20"/>
              </w:rPr>
              <w:t>24</w:t>
            </w:r>
          </w:p>
        </w:tc>
        <w:tc>
          <w:tcPr>
            <w:tcW w:w="580" w:type="dxa"/>
          </w:tcPr>
          <w:p w14:paraId="0A499C23" w14:textId="77777777" w:rsidR="00023072" w:rsidRDefault="00ED5357">
            <w:pPr>
              <w:pStyle w:val="TableParagraph"/>
              <w:spacing w:before="44"/>
              <w:rPr>
                <w:sz w:val="20"/>
              </w:rPr>
            </w:pPr>
            <w:r>
              <w:rPr>
                <w:color w:val="231F20"/>
                <w:spacing w:val="-10"/>
                <w:sz w:val="20"/>
              </w:rPr>
              <w:t>2</w:t>
            </w:r>
          </w:p>
        </w:tc>
        <w:tc>
          <w:tcPr>
            <w:tcW w:w="580" w:type="dxa"/>
          </w:tcPr>
          <w:p w14:paraId="44F79ECA" w14:textId="77777777" w:rsidR="00023072" w:rsidRDefault="00ED5357">
            <w:pPr>
              <w:pStyle w:val="TableParagraph"/>
              <w:spacing w:before="44"/>
              <w:rPr>
                <w:sz w:val="20"/>
              </w:rPr>
            </w:pPr>
            <w:r>
              <w:rPr>
                <w:color w:val="231F20"/>
                <w:spacing w:val="-10"/>
                <w:sz w:val="20"/>
              </w:rPr>
              <w:t>1</w:t>
            </w:r>
          </w:p>
        </w:tc>
        <w:tc>
          <w:tcPr>
            <w:tcW w:w="580" w:type="dxa"/>
          </w:tcPr>
          <w:p w14:paraId="6A938E70" w14:textId="77777777" w:rsidR="00023072" w:rsidRDefault="00ED5357">
            <w:pPr>
              <w:pStyle w:val="TableParagraph"/>
              <w:spacing w:before="44"/>
              <w:rPr>
                <w:sz w:val="20"/>
              </w:rPr>
            </w:pPr>
            <w:r>
              <w:rPr>
                <w:color w:val="231F20"/>
                <w:spacing w:val="-10"/>
                <w:sz w:val="20"/>
              </w:rPr>
              <w:t>7</w:t>
            </w:r>
          </w:p>
        </w:tc>
        <w:tc>
          <w:tcPr>
            <w:tcW w:w="580" w:type="dxa"/>
          </w:tcPr>
          <w:p w14:paraId="39CC3D79" w14:textId="77777777" w:rsidR="00023072" w:rsidRDefault="00ED5357">
            <w:pPr>
              <w:pStyle w:val="TableParagraph"/>
              <w:spacing w:before="44"/>
              <w:rPr>
                <w:sz w:val="20"/>
              </w:rPr>
            </w:pPr>
            <w:r>
              <w:rPr>
                <w:color w:val="231F20"/>
                <w:spacing w:val="-10"/>
                <w:sz w:val="20"/>
              </w:rPr>
              <w:t>0</w:t>
            </w:r>
          </w:p>
        </w:tc>
        <w:tc>
          <w:tcPr>
            <w:tcW w:w="580" w:type="dxa"/>
          </w:tcPr>
          <w:p w14:paraId="6B5F1C2D" w14:textId="77777777" w:rsidR="00023072" w:rsidRDefault="00ED5357">
            <w:pPr>
              <w:pStyle w:val="TableParagraph"/>
              <w:spacing w:before="44"/>
              <w:rPr>
                <w:sz w:val="20"/>
              </w:rPr>
            </w:pPr>
            <w:r>
              <w:rPr>
                <w:color w:val="231F20"/>
                <w:spacing w:val="-10"/>
                <w:sz w:val="20"/>
              </w:rPr>
              <w:t>0</w:t>
            </w:r>
          </w:p>
        </w:tc>
        <w:tc>
          <w:tcPr>
            <w:tcW w:w="580" w:type="dxa"/>
          </w:tcPr>
          <w:p w14:paraId="3AC8E6A8" w14:textId="77777777" w:rsidR="00023072" w:rsidRDefault="00ED5357">
            <w:pPr>
              <w:pStyle w:val="TableParagraph"/>
              <w:spacing w:before="44"/>
              <w:rPr>
                <w:sz w:val="20"/>
              </w:rPr>
            </w:pPr>
            <w:r>
              <w:rPr>
                <w:color w:val="231F20"/>
                <w:spacing w:val="-10"/>
                <w:sz w:val="20"/>
              </w:rPr>
              <w:t>1</w:t>
            </w:r>
          </w:p>
        </w:tc>
        <w:tc>
          <w:tcPr>
            <w:tcW w:w="580" w:type="dxa"/>
          </w:tcPr>
          <w:p w14:paraId="48457BB2" w14:textId="77777777" w:rsidR="00023072" w:rsidRDefault="00ED5357">
            <w:pPr>
              <w:pStyle w:val="TableParagraph"/>
              <w:spacing w:before="44"/>
              <w:rPr>
                <w:sz w:val="20"/>
              </w:rPr>
            </w:pPr>
            <w:r>
              <w:rPr>
                <w:color w:val="231F20"/>
                <w:spacing w:val="-10"/>
                <w:sz w:val="20"/>
              </w:rPr>
              <w:t>0</w:t>
            </w:r>
          </w:p>
        </w:tc>
        <w:tc>
          <w:tcPr>
            <w:tcW w:w="580" w:type="dxa"/>
          </w:tcPr>
          <w:p w14:paraId="2CA72C23" w14:textId="77777777" w:rsidR="00023072" w:rsidRDefault="00ED5357">
            <w:pPr>
              <w:pStyle w:val="TableParagraph"/>
              <w:spacing w:before="44"/>
              <w:rPr>
                <w:sz w:val="20"/>
              </w:rPr>
            </w:pPr>
            <w:r>
              <w:rPr>
                <w:color w:val="231F20"/>
                <w:spacing w:val="-10"/>
                <w:sz w:val="20"/>
              </w:rPr>
              <w:t>0</w:t>
            </w:r>
          </w:p>
        </w:tc>
        <w:tc>
          <w:tcPr>
            <w:tcW w:w="580" w:type="dxa"/>
          </w:tcPr>
          <w:p w14:paraId="245517B4" w14:textId="77777777" w:rsidR="00023072" w:rsidRDefault="00ED5357">
            <w:pPr>
              <w:pStyle w:val="TableParagraph"/>
              <w:spacing w:before="44"/>
              <w:rPr>
                <w:sz w:val="20"/>
              </w:rPr>
            </w:pPr>
            <w:r>
              <w:rPr>
                <w:color w:val="231F20"/>
                <w:spacing w:val="-10"/>
                <w:sz w:val="20"/>
              </w:rPr>
              <w:t>0</w:t>
            </w:r>
          </w:p>
        </w:tc>
        <w:tc>
          <w:tcPr>
            <w:tcW w:w="580" w:type="dxa"/>
          </w:tcPr>
          <w:p w14:paraId="6F7B17D3" w14:textId="77777777" w:rsidR="00023072" w:rsidRDefault="00ED5357">
            <w:pPr>
              <w:pStyle w:val="TableParagraph"/>
              <w:spacing w:before="44"/>
              <w:rPr>
                <w:sz w:val="20"/>
              </w:rPr>
            </w:pPr>
            <w:r>
              <w:rPr>
                <w:color w:val="231F20"/>
                <w:spacing w:val="-10"/>
                <w:sz w:val="20"/>
              </w:rPr>
              <w:t>0</w:t>
            </w:r>
          </w:p>
        </w:tc>
        <w:tc>
          <w:tcPr>
            <w:tcW w:w="580" w:type="dxa"/>
          </w:tcPr>
          <w:p w14:paraId="604DE5C6" w14:textId="77777777" w:rsidR="00023072" w:rsidRDefault="00ED5357">
            <w:pPr>
              <w:pStyle w:val="TableParagraph"/>
              <w:spacing w:before="44"/>
              <w:rPr>
                <w:sz w:val="20"/>
              </w:rPr>
            </w:pPr>
            <w:r>
              <w:rPr>
                <w:color w:val="231F20"/>
                <w:spacing w:val="-10"/>
                <w:sz w:val="20"/>
              </w:rPr>
              <w:t>0</w:t>
            </w:r>
          </w:p>
        </w:tc>
        <w:tc>
          <w:tcPr>
            <w:tcW w:w="580" w:type="dxa"/>
          </w:tcPr>
          <w:p w14:paraId="2774BAF7" w14:textId="77777777" w:rsidR="00023072" w:rsidRDefault="00ED5357">
            <w:pPr>
              <w:pStyle w:val="TableParagraph"/>
              <w:spacing w:before="44"/>
              <w:rPr>
                <w:sz w:val="20"/>
              </w:rPr>
            </w:pPr>
            <w:r>
              <w:rPr>
                <w:color w:val="231F20"/>
                <w:spacing w:val="-10"/>
                <w:sz w:val="20"/>
              </w:rPr>
              <w:t>0</w:t>
            </w:r>
          </w:p>
        </w:tc>
      </w:tr>
      <w:tr w:rsidR="00023072" w14:paraId="634F40CD" w14:textId="77777777">
        <w:trPr>
          <w:trHeight w:val="290"/>
        </w:trPr>
        <w:tc>
          <w:tcPr>
            <w:tcW w:w="11222" w:type="dxa"/>
            <w:gridSpan w:val="16"/>
            <w:shd w:val="clear" w:color="auto" w:fill="01704A"/>
          </w:tcPr>
          <w:p w14:paraId="50C9A86D" w14:textId="77777777" w:rsidR="00023072" w:rsidRDefault="00ED5357">
            <w:pPr>
              <w:pStyle w:val="TableParagraph"/>
              <w:spacing w:line="240" w:lineRule="exact"/>
              <w:ind w:left="19" w:right="0"/>
              <w:rPr>
                <w:sz w:val="20"/>
              </w:rPr>
            </w:pPr>
            <w:r>
              <w:rPr>
                <w:color w:val="FFFFFF"/>
                <w:spacing w:val="-2"/>
                <w:sz w:val="20"/>
              </w:rPr>
              <w:t>ARRESTS</w:t>
            </w:r>
          </w:p>
        </w:tc>
      </w:tr>
      <w:tr w:rsidR="00023072" w14:paraId="47BFCA3D" w14:textId="77777777">
        <w:trPr>
          <w:trHeight w:val="290"/>
        </w:trPr>
        <w:tc>
          <w:tcPr>
            <w:tcW w:w="2534" w:type="dxa"/>
          </w:tcPr>
          <w:p w14:paraId="7275E531" w14:textId="77777777" w:rsidR="00023072" w:rsidRDefault="00ED5357">
            <w:pPr>
              <w:pStyle w:val="TableParagraph"/>
              <w:spacing w:line="240" w:lineRule="exact"/>
              <w:ind w:right="0"/>
              <w:rPr>
                <w:sz w:val="20"/>
              </w:rPr>
            </w:pPr>
            <w:r>
              <w:rPr>
                <w:color w:val="231F20"/>
                <w:sz w:val="20"/>
              </w:rPr>
              <w:t>LIQUOR</w:t>
            </w:r>
            <w:r>
              <w:rPr>
                <w:color w:val="231F20"/>
                <w:spacing w:val="-4"/>
                <w:sz w:val="20"/>
              </w:rPr>
              <w:t xml:space="preserve"> </w:t>
            </w:r>
            <w:r>
              <w:rPr>
                <w:color w:val="231F20"/>
                <w:sz w:val="20"/>
              </w:rPr>
              <w:t>LAW</w:t>
            </w:r>
            <w:r>
              <w:rPr>
                <w:color w:val="231F20"/>
                <w:spacing w:val="-4"/>
                <w:sz w:val="20"/>
              </w:rPr>
              <w:t xml:space="preserve"> </w:t>
            </w:r>
            <w:r>
              <w:rPr>
                <w:color w:val="231F20"/>
                <w:spacing w:val="-2"/>
                <w:sz w:val="20"/>
              </w:rPr>
              <w:t>VIOLATIONS</w:t>
            </w:r>
          </w:p>
        </w:tc>
        <w:tc>
          <w:tcPr>
            <w:tcW w:w="580" w:type="dxa"/>
          </w:tcPr>
          <w:p w14:paraId="2FE67825" w14:textId="77777777" w:rsidR="00023072" w:rsidRDefault="00ED5357">
            <w:pPr>
              <w:pStyle w:val="TableParagraph"/>
              <w:spacing w:line="240" w:lineRule="exact"/>
              <w:rPr>
                <w:sz w:val="20"/>
              </w:rPr>
            </w:pPr>
            <w:r>
              <w:rPr>
                <w:color w:val="231F20"/>
                <w:spacing w:val="-10"/>
                <w:sz w:val="20"/>
              </w:rPr>
              <w:t>0</w:t>
            </w:r>
          </w:p>
        </w:tc>
        <w:tc>
          <w:tcPr>
            <w:tcW w:w="580" w:type="dxa"/>
          </w:tcPr>
          <w:p w14:paraId="379BFA49" w14:textId="77777777" w:rsidR="00023072" w:rsidRDefault="00ED5357">
            <w:pPr>
              <w:pStyle w:val="TableParagraph"/>
              <w:spacing w:line="240" w:lineRule="exact"/>
              <w:rPr>
                <w:sz w:val="20"/>
              </w:rPr>
            </w:pPr>
            <w:r>
              <w:rPr>
                <w:color w:val="231F20"/>
                <w:spacing w:val="-10"/>
                <w:sz w:val="20"/>
              </w:rPr>
              <w:t>0</w:t>
            </w:r>
          </w:p>
        </w:tc>
        <w:tc>
          <w:tcPr>
            <w:tcW w:w="568" w:type="dxa"/>
          </w:tcPr>
          <w:p w14:paraId="75DD8A00" w14:textId="77777777" w:rsidR="00023072" w:rsidRDefault="00ED5357">
            <w:pPr>
              <w:pStyle w:val="TableParagraph"/>
              <w:spacing w:line="240" w:lineRule="exact"/>
              <w:rPr>
                <w:sz w:val="20"/>
              </w:rPr>
            </w:pPr>
            <w:r>
              <w:rPr>
                <w:color w:val="231F20"/>
                <w:spacing w:val="-10"/>
                <w:sz w:val="20"/>
              </w:rPr>
              <w:t>0</w:t>
            </w:r>
          </w:p>
        </w:tc>
        <w:tc>
          <w:tcPr>
            <w:tcW w:w="580" w:type="dxa"/>
          </w:tcPr>
          <w:p w14:paraId="4F0406C7" w14:textId="77777777" w:rsidR="00023072" w:rsidRDefault="00ED5357">
            <w:pPr>
              <w:pStyle w:val="TableParagraph"/>
              <w:spacing w:line="240" w:lineRule="exact"/>
              <w:rPr>
                <w:sz w:val="20"/>
              </w:rPr>
            </w:pPr>
            <w:r>
              <w:rPr>
                <w:color w:val="231F20"/>
                <w:spacing w:val="-10"/>
                <w:sz w:val="20"/>
              </w:rPr>
              <w:t>0</w:t>
            </w:r>
          </w:p>
        </w:tc>
        <w:tc>
          <w:tcPr>
            <w:tcW w:w="580" w:type="dxa"/>
          </w:tcPr>
          <w:p w14:paraId="6884E5F8" w14:textId="77777777" w:rsidR="00023072" w:rsidRDefault="00ED5357">
            <w:pPr>
              <w:pStyle w:val="TableParagraph"/>
              <w:spacing w:line="240" w:lineRule="exact"/>
              <w:rPr>
                <w:sz w:val="20"/>
              </w:rPr>
            </w:pPr>
            <w:r>
              <w:rPr>
                <w:color w:val="231F20"/>
                <w:spacing w:val="-10"/>
                <w:sz w:val="20"/>
              </w:rPr>
              <w:t>0</w:t>
            </w:r>
          </w:p>
        </w:tc>
        <w:tc>
          <w:tcPr>
            <w:tcW w:w="580" w:type="dxa"/>
          </w:tcPr>
          <w:p w14:paraId="4D774797" w14:textId="77777777" w:rsidR="00023072" w:rsidRDefault="00ED5357">
            <w:pPr>
              <w:pStyle w:val="TableParagraph"/>
              <w:spacing w:line="240" w:lineRule="exact"/>
              <w:rPr>
                <w:sz w:val="20"/>
              </w:rPr>
            </w:pPr>
            <w:r>
              <w:rPr>
                <w:color w:val="231F20"/>
                <w:spacing w:val="-10"/>
                <w:sz w:val="20"/>
              </w:rPr>
              <w:t>0</w:t>
            </w:r>
          </w:p>
        </w:tc>
        <w:tc>
          <w:tcPr>
            <w:tcW w:w="580" w:type="dxa"/>
          </w:tcPr>
          <w:p w14:paraId="7402464B" w14:textId="77777777" w:rsidR="00023072" w:rsidRDefault="00ED5357">
            <w:pPr>
              <w:pStyle w:val="TableParagraph"/>
              <w:spacing w:line="240" w:lineRule="exact"/>
              <w:rPr>
                <w:sz w:val="20"/>
              </w:rPr>
            </w:pPr>
            <w:r>
              <w:rPr>
                <w:color w:val="231F20"/>
                <w:spacing w:val="-10"/>
                <w:sz w:val="20"/>
              </w:rPr>
              <w:t>0</w:t>
            </w:r>
          </w:p>
        </w:tc>
        <w:tc>
          <w:tcPr>
            <w:tcW w:w="580" w:type="dxa"/>
          </w:tcPr>
          <w:p w14:paraId="164F8E4E" w14:textId="77777777" w:rsidR="00023072" w:rsidRDefault="00ED5357">
            <w:pPr>
              <w:pStyle w:val="TableParagraph"/>
              <w:spacing w:line="240" w:lineRule="exact"/>
              <w:rPr>
                <w:sz w:val="20"/>
              </w:rPr>
            </w:pPr>
            <w:r>
              <w:rPr>
                <w:color w:val="231F20"/>
                <w:spacing w:val="-10"/>
                <w:sz w:val="20"/>
              </w:rPr>
              <w:t>0</w:t>
            </w:r>
          </w:p>
        </w:tc>
        <w:tc>
          <w:tcPr>
            <w:tcW w:w="580" w:type="dxa"/>
          </w:tcPr>
          <w:p w14:paraId="0512FEE9" w14:textId="77777777" w:rsidR="00023072" w:rsidRDefault="00ED5357">
            <w:pPr>
              <w:pStyle w:val="TableParagraph"/>
              <w:spacing w:line="240" w:lineRule="exact"/>
              <w:rPr>
                <w:sz w:val="20"/>
              </w:rPr>
            </w:pPr>
            <w:r>
              <w:rPr>
                <w:color w:val="231F20"/>
                <w:spacing w:val="-10"/>
                <w:sz w:val="20"/>
              </w:rPr>
              <w:t>0</w:t>
            </w:r>
          </w:p>
        </w:tc>
        <w:tc>
          <w:tcPr>
            <w:tcW w:w="580" w:type="dxa"/>
          </w:tcPr>
          <w:p w14:paraId="44C9E971" w14:textId="77777777" w:rsidR="00023072" w:rsidRDefault="00ED5357">
            <w:pPr>
              <w:pStyle w:val="TableParagraph"/>
              <w:spacing w:line="240" w:lineRule="exact"/>
              <w:rPr>
                <w:sz w:val="20"/>
              </w:rPr>
            </w:pPr>
            <w:r>
              <w:rPr>
                <w:color w:val="231F20"/>
                <w:spacing w:val="-10"/>
                <w:sz w:val="20"/>
              </w:rPr>
              <w:t>0</w:t>
            </w:r>
          </w:p>
        </w:tc>
        <w:tc>
          <w:tcPr>
            <w:tcW w:w="580" w:type="dxa"/>
          </w:tcPr>
          <w:p w14:paraId="110D61C1" w14:textId="77777777" w:rsidR="00023072" w:rsidRDefault="00ED5357">
            <w:pPr>
              <w:pStyle w:val="TableParagraph"/>
              <w:spacing w:line="240" w:lineRule="exact"/>
              <w:rPr>
                <w:sz w:val="20"/>
              </w:rPr>
            </w:pPr>
            <w:r>
              <w:rPr>
                <w:color w:val="231F20"/>
                <w:spacing w:val="-10"/>
                <w:sz w:val="20"/>
              </w:rPr>
              <w:t>0</w:t>
            </w:r>
          </w:p>
        </w:tc>
        <w:tc>
          <w:tcPr>
            <w:tcW w:w="580" w:type="dxa"/>
          </w:tcPr>
          <w:p w14:paraId="496BEA73" w14:textId="77777777" w:rsidR="00023072" w:rsidRDefault="00ED5357">
            <w:pPr>
              <w:pStyle w:val="TableParagraph"/>
              <w:spacing w:line="240" w:lineRule="exact"/>
              <w:rPr>
                <w:sz w:val="20"/>
              </w:rPr>
            </w:pPr>
            <w:r>
              <w:rPr>
                <w:color w:val="231F20"/>
                <w:spacing w:val="-10"/>
                <w:sz w:val="20"/>
              </w:rPr>
              <w:t>0</w:t>
            </w:r>
          </w:p>
        </w:tc>
        <w:tc>
          <w:tcPr>
            <w:tcW w:w="580" w:type="dxa"/>
          </w:tcPr>
          <w:p w14:paraId="4C0E269A" w14:textId="77777777" w:rsidR="00023072" w:rsidRDefault="00ED5357">
            <w:pPr>
              <w:pStyle w:val="TableParagraph"/>
              <w:spacing w:line="240" w:lineRule="exact"/>
              <w:rPr>
                <w:sz w:val="20"/>
              </w:rPr>
            </w:pPr>
            <w:r>
              <w:rPr>
                <w:color w:val="231F20"/>
                <w:spacing w:val="-10"/>
                <w:sz w:val="20"/>
              </w:rPr>
              <w:t>0</w:t>
            </w:r>
          </w:p>
        </w:tc>
        <w:tc>
          <w:tcPr>
            <w:tcW w:w="580" w:type="dxa"/>
          </w:tcPr>
          <w:p w14:paraId="55EBC034" w14:textId="77777777" w:rsidR="00023072" w:rsidRDefault="00ED5357">
            <w:pPr>
              <w:pStyle w:val="TableParagraph"/>
              <w:spacing w:line="240" w:lineRule="exact"/>
              <w:rPr>
                <w:sz w:val="20"/>
              </w:rPr>
            </w:pPr>
            <w:r>
              <w:rPr>
                <w:color w:val="231F20"/>
                <w:spacing w:val="-10"/>
                <w:sz w:val="20"/>
              </w:rPr>
              <w:t>0</w:t>
            </w:r>
          </w:p>
        </w:tc>
        <w:tc>
          <w:tcPr>
            <w:tcW w:w="580" w:type="dxa"/>
          </w:tcPr>
          <w:p w14:paraId="5039780F" w14:textId="77777777" w:rsidR="00023072" w:rsidRDefault="00ED5357">
            <w:pPr>
              <w:pStyle w:val="TableParagraph"/>
              <w:spacing w:line="240" w:lineRule="exact"/>
              <w:rPr>
                <w:sz w:val="20"/>
              </w:rPr>
            </w:pPr>
            <w:r>
              <w:rPr>
                <w:color w:val="231F20"/>
                <w:spacing w:val="-10"/>
                <w:sz w:val="20"/>
              </w:rPr>
              <w:t>0</w:t>
            </w:r>
          </w:p>
        </w:tc>
      </w:tr>
      <w:tr w:rsidR="00023072" w14:paraId="314BD3D1" w14:textId="77777777">
        <w:trPr>
          <w:trHeight w:val="290"/>
        </w:trPr>
        <w:tc>
          <w:tcPr>
            <w:tcW w:w="2534" w:type="dxa"/>
          </w:tcPr>
          <w:p w14:paraId="23BE6A7E" w14:textId="77777777" w:rsidR="00023072" w:rsidRDefault="00ED5357">
            <w:pPr>
              <w:pStyle w:val="TableParagraph"/>
              <w:spacing w:line="240" w:lineRule="exact"/>
              <w:rPr>
                <w:sz w:val="20"/>
              </w:rPr>
            </w:pPr>
            <w:r>
              <w:rPr>
                <w:color w:val="231F20"/>
                <w:sz w:val="20"/>
              </w:rPr>
              <w:t>DRUG</w:t>
            </w:r>
            <w:r>
              <w:rPr>
                <w:color w:val="231F20"/>
                <w:spacing w:val="-3"/>
                <w:sz w:val="20"/>
              </w:rPr>
              <w:t xml:space="preserve"> </w:t>
            </w:r>
            <w:r>
              <w:rPr>
                <w:color w:val="231F20"/>
                <w:sz w:val="20"/>
              </w:rPr>
              <w:t>ABUSE</w:t>
            </w:r>
            <w:r>
              <w:rPr>
                <w:color w:val="231F20"/>
                <w:spacing w:val="-2"/>
                <w:sz w:val="20"/>
              </w:rPr>
              <w:t xml:space="preserve"> VIOLATIONS</w:t>
            </w:r>
          </w:p>
        </w:tc>
        <w:tc>
          <w:tcPr>
            <w:tcW w:w="580" w:type="dxa"/>
          </w:tcPr>
          <w:p w14:paraId="5B081F91" w14:textId="77777777" w:rsidR="00023072" w:rsidRDefault="00ED5357">
            <w:pPr>
              <w:pStyle w:val="TableParagraph"/>
              <w:spacing w:line="240" w:lineRule="exact"/>
              <w:ind w:right="0"/>
              <w:rPr>
                <w:sz w:val="20"/>
              </w:rPr>
            </w:pPr>
            <w:r>
              <w:rPr>
                <w:color w:val="231F20"/>
                <w:spacing w:val="-5"/>
                <w:sz w:val="20"/>
              </w:rPr>
              <w:t>31</w:t>
            </w:r>
          </w:p>
        </w:tc>
        <w:tc>
          <w:tcPr>
            <w:tcW w:w="580" w:type="dxa"/>
          </w:tcPr>
          <w:p w14:paraId="61AFD591" w14:textId="77777777" w:rsidR="00023072" w:rsidRDefault="00ED5357">
            <w:pPr>
              <w:pStyle w:val="TableParagraph"/>
              <w:spacing w:line="240" w:lineRule="exact"/>
              <w:ind w:right="0"/>
              <w:rPr>
                <w:sz w:val="20"/>
              </w:rPr>
            </w:pPr>
            <w:r>
              <w:rPr>
                <w:color w:val="231F20"/>
                <w:spacing w:val="-5"/>
                <w:sz w:val="20"/>
              </w:rPr>
              <w:t>37</w:t>
            </w:r>
          </w:p>
        </w:tc>
        <w:tc>
          <w:tcPr>
            <w:tcW w:w="568" w:type="dxa"/>
          </w:tcPr>
          <w:p w14:paraId="31A0F7FD" w14:textId="77777777" w:rsidR="00023072" w:rsidRDefault="00ED5357">
            <w:pPr>
              <w:pStyle w:val="TableParagraph"/>
              <w:spacing w:line="240" w:lineRule="exact"/>
              <w:ind w:right="0"/>
              <w:rPr>
                <w:sz w:val="20"/>
              </w:rPr>
            </w:pPr>
            <w:r>
              <w:rPr>
                <w:color w:val="231F20"/>
                <w:spacing w:val="-5"/>
                <w:sz w:val="20"/>
              </w:rPr>
              <w:t>20</w:t>
            </w:r>
          </w:p>
        </w:tc>
        <w:tc>
          <w:tcPr>
            <w:tcW w:w="580" w:type="dxa"/>
          </w:tcPr>
          <w:p w14:paraId="0756765C" w14:textId="77777777" w:rsidR="00023072" w:rsidRDefault="00ED5357">
            <w:pPr>
              <w:pStyle w:val="TableParagraph"/>
              <w:spacing w:line="240" w:lineRule="exact"/>
              <w:rPr>
                <w:sz w:val="20"/>
              </w:rPr>
            </w:pPr>
            <w:r>
              <w:rPr>
                <w:color w:val="231F20"/>
                <w:spacing w:val="-10"/>
                <w:sz w:val="20"/>
              </w:rPr>
              <w:t>0</w:t>
            </w:r>
          </w:p>
        </w:tc>
        <w:tc>
          <w:tcPr>
            <w:tcW w:w="580" w:type="dxa"/>
          </w:tcPr>
          <w:p w14:paraId="1B076BE9" w14:textId="77777777" w:rsidR="00023072" w:rsidRDefault="00ED5357">
            <w:pPr>
              <w:pStyle w:val="TableParagraph"/>
              <w:spacing w:line="240" w:lineRule="exact"/>
              <w:rPr>
                <w:sz w:val="20"/>
              </w:rPr>
            </w:pPr>
            <w:r>
              <w:rPr>
                <w:color w:val="231F20"/>
                <w:spacing w:val="-10"/>
                <w:sz w:val="20"/>
              </w:rPr>
              <w:t>1</w:t>
            </w:r>
          </w:p>
        </w:tc>
        <w:tc>
          <w:tcPr>
            <w:tcW w:w="580" w:type="dxa"/>
          </w:tcPr>
          <w:p w14:paraId="06C37DE0" w14:textId="77777777" w:rsidR="00023072" w:rsidRDefault="00ED5357">
            <w:pPr>
              <w:pStyle w:val="TableParagraph"/>
              <w:spacing w:line="240" w:lineRule="exact"/>
              <w:rPr>
                <w:sz w:val="20"/>
              </w:rPr>
            </w:pPr>
            <w:r>
              <w:rPr>
                <w:color w:val="231F20"/>
                <w:spacing w:val="-10"/>
                <w:sz w:val="20"/>
              </w:rPr>
              <w:t>0</w:t>
            </w:r>
          </w:p>
        </w:tc>
        <w:tc>
          <w:tcPr>
            <w:tcW w:w="580" w:type="dxa"/>
          </w:tcPr>
          <w:p w14:paraId="14C09EA5" w14:textId="77777777" w:rsidR="00023072" w:rsidRDefault="00ED5357">
            <w:pPr>
              <w:pStyle w:val="TableParagraph"/>
              <w:spacing w:line="240" w:lineRule="exact"/>
              <w:rPr>
                <w:sz w:val="20"/>
              </w:rPr>
            </w:pPr>
            <w:r>
              <w:rPr>
                <w:color w:val="231F20"/>
                <w:spacing w:val="-10"/>
                <w:sz w:val="20"/>
              </w:rPr>
              <w:t>7</w:t>
            </w:r>
          </w:p>
        </w:tc>
        <w:tc>
          <w:tcPr>
            <w:tcW w:w="580" w:type="dxa"/>
          </w:tcPr>
          <w:p w14:paraId="3C92D01F" w14:textId="77777777" w:rsidR="00023072" w:rsidRDefault="00ED5357">
            <w:pPr>
              <w:pStyle w:val="TableParagraph"/>
              <w:spacing w:line="240" w:lineRule="exact"/>
              <w:ind w:right="0"/>
              <w:rPr>
                <w:sz w:val="20"/>
              </w:rPr>
            </w:pPr>
            <w:r>
              <w:rPr>
                <w:color w:val="231F20"/>
                <w:spacing w:val="-5"/>
                <w:sz w:val="20"/>
              </w:rPr>
              <w:t>12</w:t>
            </w:r>
          </w:p>
        </w:tc>
        <w:tc>
          <w:tcPr>
            <w:tcW w:w="580" w:type="dxa"/>
          </w:tcPr>
          <w:p w14:paraId="6747073B" w14:textId="77777777" w:rsidR="00023072" w:rsidRDefault="00ED5357">
            <w:pPr>
              <w:pStyle w:val="TableParagraph"/>
              <w:spacing w:line="240" w:lineRule="exact"/>
              <w:rPr>
                <w:sz w:val="20"/>
              </w:rPr>
            </w:pPr>
            <w:r>
              <w:rPr>
                <w:color w:val="231F20"/>
                <w:spacing w:val="-10"/>
                <w:sz w:val="20"/>
              </w:rPr>
              <w:t>7</w:t>
            </w:r>
          </w:p>
        </w:tc>
        <w:tc>
          <w:tcPr>
            <w:tcW w:w="580" w:type="dxa"/>
          </w:tcPr>
          <w:p w14:paraId="2AED57B3" w14:textId="77777777" w:rsidR="00023072" w:rsidRDefault="00ED5357">
            <w:pPr>
              <w:pStyle w:val="TableParagraph"/>
              <w:spacing w:line="240" w:lineRule="exact"/>
              <w:rPr>
                <w:sz w:val="20"/>
              </w:rPr>
            </w:pPr>
            <w:r>
              <w:rPr>
                <w:color w:val="231F20"/>
                <w:spacing w:val="-10"/>
                <w:sz w:val="20"/>
              </w:rPr>
              <w:t>0</w:t>
            </w:r>
          </w:p>
        </w:tc>
        <w:tc>
          <w:tcPr>
            <w:tcW w:w="580" w:type="dxa"/>
          </w:tcPr>
          <w:p w14:paraId="6E4A2BC4" w14:textId="77777777" w:rsidR="00023072" w:rsidRDefault="00ED5357">
            <w:pPr>
              <w:pStyle w:val="TableParagraph"/>
              <w:spacing w:line="240" w:lineRule="exact"/>
              <w:rPr>
                <w:sz w:val="20"/>
              </w:rPr>
            </w:pPr>
            <w:r>
              <w:rPr>
                <w:color w:val="231F20"/>
                <w:spacing w:val="-10"/>
                <w:sz w:val="20"/>
              </w:rPr>
              <w:t>0</w:t>
            </w:r>
          </w:p>
        </w:tc>
        <w:tc>
          <w:tcPr>
            <w:tcW w:w="580" w:type="dxa"/>
          </w:tcPr>
          <w:p w14:paraId="2E7DF1D2" w14:textId="77777777" w:rsidR="00023072" w:rsidRDefault="00ED5357">
            <w:pPr>
              <w:pStyle w:val="TableParagraph"/>
              <w:spacing w:line="240" w:lineRule="exact"/>
              <w:rPr>
                <w:sz w:val="20"/>
              </w:rPr>
            </w:pPr>
            <w:r>
              <w:rPr>
                <w:color w:val="231F20"/>
                <w:spacing w:val="-10"/>
                <w:sz w:val="20"/>
              </w:rPr>
              <w:t>3</w:t>
            </w:r>
          </w:p>
        </w:tc>
        <w:tc>
          <w:tcPr>
            <w:tcW w:w="580" w:type="dxa"/>
          </w:tcPr>
          <w:p w14:paraId="30B2C342" w14:textId="77777777" w:rsidR="00023072" w:rsidRDefault="00ED5357">
            <w:pPr>
              <w:pStyle w:val="TableParagraph"/>
              <w:spacing w:line="240" w:lineRule="exact"/>
              <w:rPr>
                <w:sz w:val="20"/>
              </w:rPr>
            </w:pPr>
            <w:r>
              <w:rPr>
                <w:color w:val="231F20"/>
                <w:spacing w:val="-10"/>
                <w:sz w:val="20"/>
              </w:rPr>
              <w:t>0</w:t>
            </w:r>
          </w:p>
        </w:tc>
        <w:tc>
          <w:tcPr>
            <w:tcW w:w="580" w:type="dxa"/>
          </w:tcPr>
          <w:p w14:paraId="54F976C5" w14:textId="77777777" w:rsidR="00023072" w:rsidRDefault="00ED5357">
            <w:pPr>
              <w:pStyle w:val="TableParagraph"/>
              <w:spacing w:line="240" w:lineRule="exact"/>
              <w:rPr>
                <w:sz w:val="20"/>
              </w:rPr>
            </w:pPr>
            <w:r>
              <w:rPr>
                <w:color w:val="231F20"/>
                <w:spacing w:val="-10"/>
                <w:sz w:val="20"/>
              </w:rPr>
              <w:t>0</w:t>
            </w:r>
          </w:p>
        </w:tc>
        <w:tc>
          <w:tcPr>
            <w:tcW w:w="580" w:type="dxa"/>
          </w:tcPr>
          <w:p w14:paraId="014E3B76" w14:textId="77777777" w:rsidR="00023072" w:rsidRDefault="00ED5357">
            <w:pPr>
              <w:pStyle w:val="TableParagraph"/>
              <w:spacing w:line="240" w:lineRule="exact"/>
              <w:rPr>
                <w:sz w:val="20"/>
              </w:rPr>
            </w:pPr>
            <w:r>
              <w:rPr>
                <w:color w:val="231F20"/>
                <w:spacing w:val="-10"/>
                <w:sz w:val="20"/>
              </w:rPr>
              <w:t>0</w:t>
            </w:r>
          </w:p>
        </w:tc>
      </w:tr>
      <w:tr w:rsidR="00023072" w14:paraId="0DB08586" w14:textId="77777777">
        <w:trPr>
          <w:trHeight w:val="530"/>
        </w:trPr>
        <w:tc>
          <w:tcPr>
            <w:tcW w:w="2534" w:type="dxa"/>
          </w:tcPr>
          <w:p w14:paraId="4509CA60" w14:textId="77777777" w:rsidR="00023072" w:rsidRDefault="00ED5357">
            <w:pPr>
              <w:pStyle w:val="TableParagraph"/>
              <w:spacing w:before="28" w:line="240" w:lineRule="exact"/>
              <w:ind w:left="706" w:right="0" w:hanging="574"/>
              <w:jc w:val="left"/>
              <w:rPr>
                <w:sz w:val="20"/>
              </w:rPr>
            </w:pPr>
            <w:r>
              <w:rPr>
                <w:color w:val="231F20"/>
                <w:sz w:val="20"/>
              </w:rPr>
              <w:t>WEAPONS:</w:t>
            </w:r>
            <w:r>
              <w:rPr>
                <w:color w:val="231F20"/>
                <w:spacing w:val="-12"/>
                <w:sz w:val="20"/>
              </w:rPr>
              <w:t xml:space="preserve"> </w:t>
            </w:r>
            <w:r>
              <w:rPr>
                <w:color w:val="231F20"/>
                <w:sz w:val="20"/>
              </w:rPr>
              <w:t>CARRYING,</w:t>
            </w:r>
            <w:r>
              <w:rPr>
                <w:color w:val="231F20"/>
                <w:spacing w:val="-11"/>
                <w:sz w:val="20"/>
              </w:rPr>
              <w:t xml:space="preserve"> </w:t>
            </w:r>
            <w:r>
              <w:rPr>
                <w:color w:val="231F20"/>
                <w:sz w:val="20"/>
              </w:rPr>
              <w:t>POS-SESSING, ETC.</w:t>
            </w:r>
          </w:p>
        </w:tc>
        <w:tc>
          <w:tcPr>
            <w:tcW w:w="580" w:type="dxa"/>
          </w:tcPr>
          <w:p w14:paraId="23A594DD" w14:textId="77777777" w:rsidR="00023072" w:rsidRDefault="00ED5357">
            <w:pPr>
              <w:pStyle w:val="TableParagraph"/>
              <w:spacing w:before="149"/>
              <w:rPr>
                <w:sz w:val="20"/>
              </w:rPr>
            </w:pPr>
            <w:r>
              <w:rPr>
                <w:color w:val="231F20"/>
                <w:spacing w:val="-10"/>
                <w:sz w:val="20"/>
              </w:rPr>
              <w:t>0</w:t>
            </w:r>
          </w:p>
        </w:tc>
        <w:tc>
          <w:tcPr>
            <w:tcW w:w="580" w:type="dxa"/>
          </w:tcPr>
          <w:p w14:paraId="224CA520" w14:textId="77777777" w:rsidR="00023072" w:rsidRDefault="00ED5357">
            <w:pPr>
              <w:pStyle w:val="TableParagraph"/>
              <w:spacing w:before="149"/>
              <w:rPr>
                <w:sz w:val="20"/>
              </w:rPr>
            </w:pPr>
            <w:r>
              <w:rPr>
                <w:color w:val="231F20"/>
                <w:spacing w:val="-10"/>
                <w:sz w:val="20"/>
              </w:rPr>
              <w:t>1</w:t>
            </w:r>
          </w:p>
        </w:tc>
        <w:tc>
          <w:tcPr>
            <w:tcW w:w="568" w:type="dxa"/>
          </w:tcPr>
          <w:p w14:paraId="716770FF" w14:textId="77777777" w:rsidR="00023072" w:rsidRDefault="00ED5357">
            <w:pPr>
              <w:pStyle w:val="TableParagraph"/>
              <w:spacing w:before="149"/>
              <w:rPr>
                <w:sz w:val="20"/>
              </w:rPr>
            </w:pPr>
            <w:r>
              <w:rPr>
                <w:color w:val="231F20"/>
                <w:spacing w:val="-10"/>
                <w:sz w:val="20"/>
              </w:rPr>
              <w:t>2</w:t>
            </w:r>
          </w:p>
        </w:tc>
        <w:tc>
          <w:tcPr>
            <w:tcW w:w="580" w:type="dxa"/>
          </w:tcPr>
          <w:p w14:paraId="2866E591" w14:textId="77777777" w:rsidR="00023072" w:rsidRDefault="00ED5357">
            <w:pPr>
              <w:pStyle w:val="TableParagraph"/>
              <w:spacing w:before="149"/>
              <w:rPr>
                <w:sz w:val="20"/>
              </w:rPr>
            </w:pPr>
            <w:r>
              <w:rPr>
                <w:color w:val="231F20"/>
                <w:spacing w:val="-10"/>
                <w:sz w:val="20"/>
              </w:rPr>
              <w:t>0</w:t>
            </w:r>
          </w:p>
        </w:tc>
        <w:tc>
          <w:tcPr>
            <w:tcW w:w="580" w:type="dxa"/>
          </w:tcPr>
          <w:p w14:paraId="0E81BA21" w14:textId="77777777" w:rsidR="00023072" w:rsidRDefault="00ED5357">
            <w:pPr>
              <w:pStyle w:val="TableParagraph"/>
              <w:spacing w:before="149"/>
              <w:rPr>
                <w:sz w:val="20"/>
              </w:rPr>
            </w:pPr>
            <w:r>
              <w:rPr>
                <w:color w:val="231F20"/>
                <w:spacing w:val="-10"/>
                <w:sz w:val="20"/>
              </w:rPr>
              <w:t>0</w:t>
            </w:r>
          </w:p>
        </w:tc>
        <w:tc>
          <w:tcPr>
            <w:tcW w:w="580" w:type="dxa"/>
          </w:tcPr>
          <w:p w14:paraId="21CE3E49" w14:textId="77777777" w:rsidR="00023072" w:rsidRDefault="00ED5357">
            <w:pPr>
              <w:pStyle w:val="TableParagraph"/>
              <w:spacing w:before="149"/>
              <w:rPr>
                <w:sz w:val="20"/>
              </w:rPr>
            </w:pPr>
            <w:r>
              <w:rPr>
                <w:color w:val="231F20"/>
                <w:spacing w:val="-10"/>
                <w:sz w:val="20"/>
              </w:rPr>
              <w:t>0</w:t>
            </w:r>
          </w:p>
        </w:tc>
        <w:tc>
          <w:tcPr>
            <w:tcW w:w="580" w:type="dxa"/>
          </w:tcPr>
          <w:p w14:paraId="00383623" w14:textId="77777777" w:rsidR="00023072" w:rsidRDefault="00ED5357">
            <w:pPr>
              <w:pStyle w:val="TableParagraph"/>
              <w:spacing w:before="149"/>
              <w:rPr>
                <w:sz w:val="20"/>
              </w:rPr>
            </w:pPr>
            <w:r>
              <w:rPr>
                <w:color w:val="231F20"/>
                <w:spacing w:val="-10"/>
                <w:sz w:val="20"/>
              </w:rPr>
              <w:t>1</w:t>
            </w:r>
          </w:p>
        </w:tc>
        <w:tc>
          <w:tcPr>
            <w:tcW w:w="580" w:type="dxa"/>
          </w:tcPr>
          <w:p w14:paraId="0781985D" w14:textId="77777777" w:rsidR="00023072" w:rsidRDefault="00ED5357">
            <w:pPr>
              <w:pStyle w:val="TableParagraph"/>
              <w:spacing w:before="149"/>
              <w:rPr>
                <w:sz w:val="20"/>
              </w:rPr>
            </w:pPr>
            <w:r>
              <w:rPr>
                <w:color w:val="231F20"/>
                <w:spacing w:val="-10"/>
                <w:sz w:val="20"/>
              </w:rPr>
              <w:t>0</w:t>
            </w:r>
          </w:p>
        </w:tc>
        <w:tc>
          <w:tcPr>
            <w:tcW w:w="580" w:type="dxa"/>
          </w:tcPr>
          <w:p w14:paraId="11BECB61" w14:textId="77777777" w:rsidR="00023072" w:rsidRDefault="00ED5357">
            <w:pPr>
              <w:pStyle w:val="TableParagraph"/>
              <w:spacing w:before="149"/>
              <w:rPr>
                <w:sz w:val="20"/>
              </w:rPr>
            </w:pPr>
            <w:r>
              <w:rPr>
                <w:color w:val="231F20"/>
                <w:spacing w:val="-10"/>
                <w:sz w:val="20"/>
              </w:rPr>
              <w:t>0</w:t>
            </w:r>
          </w:p>
        </w:tc>
        <w:tc>
          <w:tcPr>
            <w:tcW w:w="580" w:type="dxa"/>
          </w:tcPr>
          <w:p w14:paraId="5F8D14CE" w14:textId="77777777" w:rsidR="00023072" w:rsidRDefault="00ED5357">
            <w:pPr>
              <w:pStyle w:val="TableParagraph"/>
              <w:spacing w:before="149"/>
              <w:rPr>
                <w:sz w:val="20"/>
              </w:rPr>
            </w:pPr>
            <w:r>
              <w:rPr>
                <w:color w:val="231F20"/>
                <w:spacing w:val="-10"/>
                <w:sz w:val="20"/>
              </w:rPr>
              <w:t>0</w:t>
            </w:r>
          </w:p>
        </w:tc>
        <w:tc>
          <w:tcPr>
            <w:tcW w:w="580" w:type="dxa"/>
          </w:tcPr>
          <w:p w14:paraId="426405DB" w14:textId="77777777" w:rsidR="00023072" w:rsidRDefault="00ED5357">
            <w:pPr>
              <w:pStyle w:val="TableParagraph"/>
              <w:spacing w:before="149"/>
              <w:rPr>
                <w:sz w:val="20"/>
              </w:rPr>
            </w:pPr>
            <w:r>
              <w:rPr>
                <w:color w:val="231F20"/>
                <w:spacing w:val="-10"/>
                <w:sz w:val="20"/>
              </w:rPr>
              <w:t>0</w:t>
            </w:r>
          </w:p>
        </w:tc>
        <w:tc>
          <w:tcPr>
            <w:tcW w:w="580" w:type="dxa"/>
          </w:tcPr>
          <w:p w14:paraId="12416AA5" w14:textId="77777777" w:rsidR="00023072" w:rsidRDefault="00ED5357">
            <w:pPr>
              <w:pStyle w:val="TableParagraph"/>
              <w:spacing w:before="149"/>
              <w:rPr>
                <w:sz w:val="20"/>
              </w:rPr>
            </w:pPr>
            <w:r>
              <w:rPr>
                <w:color w:val="231F20"/>
                <w:spacing w:val="-10"/>
                <w:sz w:val="20"/>
              </w:rPr>
              <w:t>0</w:t>
            </w:r>
          </w:p>
        </w:tc>
        <w:tc>
          <w:tcPr>
            <w:tcW w:w="580" w:type="dxa"/>
          </w:tcPr>
          <w:p w14:paraId="72A4E560" w14:textId="77777777" w:rsidR="00023072" w:rsidRDefault="00ED5357">
            <w:pPr>
              <w:pStyle w:val="TableParagraph"/>
              <w:spacing w:before="149"/>
              <w:rPr>
                <w:sz w:val="20"/>
              </w:rPr>
            </w:pPr>
            <w:r>
              <w:rPr>
                <w:color w:val="231F20"/>
                <w:spacing w:val="-10"/>
                <w:sz w:val="20"/>
              </w:rPr>
              <w:t>0</w:t>
            </w:r>
          </w:p>
        </w:tc>
        <w:tc>
          <w:tcPr>
            <w:tcW w:w="580" w:type="dxa"/>
          </w:tcPr>
          <w:p w14:paraId="3B007EE0" w14:textId="77777777" w:rsidR="00023072" w:rsidRDefault="00ED5357">
            <w:pPr>
              <w:pStyle w:val="TableParagraph"/>
              <w:spacing w:before="149"/>
              <w:rPr>
                <w:sz w:val="20"/>
              </w:rPr>
            </w:pPr>
            <w:r>
              <w:rPr>
                <w:color w:val="231F20"/>
                <w:spacing w:val="-10"/>
                <w:sz w:val="20"/>
              </w:rPr>
              <w:t>0</w:t>
            </w:r>
          </w:p>
        </w:tc>
        <w:tc>
          <w:tcPr>
            <w:tcW w:w="580" w:type="dxa"/>
          </w:tcPr>
          <w:p w14:paraId="1D10198A" w14:textId="77777777" w:rsidR="00023072" w:rsidRDefault="00ED5357">
            <w:pPr>
              <w:pStyle w:val="TableParagraph"/>
              <w:spacing w:before="149"/>
              <w:rPr>
                <w:sz w:val="20"/>
              </w:rPr>
            </w:pPr>
            <w:r>
              <w:rPr>
                <w:color w:val="231F20"/>
                <w:spacing w:val="-10"/>
                <w:sz w:val="20"/>
              </w:rPr>
              <w:t>0</w:t>
            </w:r>
          </w:p>
        </w:tc>
      </w:tr>
      <w:tr w:rsidR="00023072" w14:paraId="2013299A" w14:textId="77777777">
        <w:trPr>
          <w:trHeight w:val="290"/>
        </w:trPr>
        <w:tc>
          <w:tcPr>
            <w:tcW w:w="11222" w:type="dxa"/>
            <w:gridSpan w:val="16"/>
            <w:shd w:val="clear" w:color="auto" w:fill="01704A"/>
          </w:tcPr>
          <w:p w14:paraId="47FF169C" w14:textId="77777777" w:rsidR="00023072" w:rsidRDefault="00ED5357">
            <w:pPr>
              <w:pStyle w:val="TableParagraph"/>
              <w:spacing w:line="240" w:lineRule="exact"/>
              <w:ind w:left="19"/>
              <w:rPr>
                <w:sz w:val="20"/>
              </w:rPr>
            </w:pPr>
            <w:r>
              <w:rPr>
                <w:color w:val="FFFFFF"/>
                <w:spacing w:val="-2"/>
                <w:sz w:val="20"/>
              </w:rPr>
              <w:t>DISCIPLINARY</w:t>
            </w:r>
            <w:r>
              <w:rPr>
                <w:color w:val="FFFFFF"/>
                <w:spacing w:val="16"/>
                <w:sz w:val="20"/>
              </w:rPr>
              <w:t xml:space="preserve"> </w:t>
            </w:r>
            <w:r>
              <w:rPr>
                <w:color w:val="FFFFFF"/>
                <w:spacing w:val="-2"/>
                <w:sz w:val="20"/>
              </w:rPr>
              <w:t>ACTIONS/JUDICIAL</w:t>
            </w:r>
            <w:r>
              <w:rPr>
                <w:color w:val="FFFFFF"/>
                <w:spacing w:val="17"/>
                <w:sz w:val="20"/>
              </w:rPr>
              <w:t xml:space="preserve"> </w:t>
            </w:r>
            <w:r>
              <w:rPr>
                <w:color w:val="FFFFFF"/>
                <w:spacing w:val="-2"/>
                <w:sz w:val="20"/>
              </w:rPr>
              <w:t>REFERRALS</w:t>
            </w:r>
          </w:p>
        </w:tc>
      </w:tr>
      <w:tr w:rsidR="00023072" w14:paraId="2695F96A" w14:textId="77777777">
        <w:trPr>
          <w:trHeight w:val="290"/>
        </w:trPr>
        <w:tc>
          <w:tcPr>
            <w:tcW w:w="2534" w:type="dxa"/>
          </w:tcPr>
          <w:p w14:paraId="1A2FC500" w14:textId="77777777" w:rsidR="00023072" w:rsidRDefault="00ED5357">
            <w:pPr>
              <w:pStyle w:val="TableParagraph"/>
              <w:spacing w:line="240" w:lineRule="exact"/>
              <w:ind w:right="0"/>
              <w:rPr>
                <w:sz w:val="20"/>
              </w:rPr>
            </w:pPr>
            <w:r>
              <w:rPr>
                <w:color w:val="231F20"/>
                <w:sz w:val="20"/>
              </w:rPr>
              <w:t>LIQUOR</w:t>
            </w:r>
            <w:r>
              <w:rPr>
                <w:color w:val="231F20"/>
                <w:spacing w:val="-4"/>
                <w:sz w:val="20"/>
              </w:rPr>
              <w:t xml:space="preserve"> </w:t>
            </w:r>
            <w:r>
              <w:rPr>
                <w:color w:val="231F20"/>
                <w:sz w:val="20"/>
              </w:rPr>
              <w:t>LAW</w:t>
            </w:r>
            <w:r>
              <w:rPr>
                <w:color w:val="231F20"/>
                <w:spacing w:val="-4"/>
                <w:sz w:val="20"/>
              </w:rPr>
              <w:t xml:space="preserve"> </w:t>
            </w:r>
            <w:r>
              <w:rPr>
                <w:color w:val="231F20"/>
                <w:spacing w:val="-2"/>
                <w:sz w:val="20"/>
              </w:rPr>
              <w:t>VIOLATIONS</w:t>
            </w:r>
          </w:p>
        </w:tc>
        <w:tc>
          <w:tcPr>
            <w:tcW w:w="580" w:type="dxa"/>
          </w:tcPr>
          <w:p w14:paraId="35A5527D" w14:textId="77777777" w:rsidR="00023072" w:rsidRDefault="00ED5357">
            <w:pPr>
              <w:pStyle w:val="TableParagraph"/>
              <w:spacing w:line="240" w:lineRule="exact"/>
              <w:ind w:right="0"/>
              <w:rPr>
                <w:sz w:val="20"/>
              </w:rPr>
            </w:pPr>
            <w:r>
              <w:rPr>
                <w:color w:val="231F20"/>
                <w:spacing w:val="-5"/>
                <w:sz w:val="20"/>
              </w:rPr>
              <w:t>48</w:t>
            </w:r>
          </w:p>
        </w:tc>
        <w:tc>
          <w:tcPr>
            <w:tcW w:w="580" w:type="dxa"/>
          </w:tcPr>
          <w:p w14:paraId="225A55CF" w14:textId="77777777" w:rsidR="00023072" w:rsidRDefault="00ED5357">
            <w:pPr>
              <w:pStyle w:val="TableParagraph"/>
              <w:spacing w:line="240" w:lineRule="exact"/>
              <w:ind w:right="0"/>
              <w:rPr>
                <w:sz w:val="20"/>
              </w:rPr>
            </w:pPr>
            <w:r>
              <w:rPr>
                <w:color w:val="231F20"/>
                <w:spacing w:val="-5"/>
                <w:sz w:val="20"/>
              </w:rPr>
              <w:t>84</w:t>
            </w:r>
          </w:p>
        </w:tc>
        <w:tc>
          <w:tcPr>
            <w:tcW w:w="568" w:type="dxa"/>
          </w:tcPr>
          <w:p w14:paraId="7E9ABC37" w14:textId="77777777" w:rsidR="00023072" w:rsidRDefault="00ED5357">
            <w:pPr>
              <w:pStyle w:val="TableParagraph"/>
              <w:spacing w:line="240" w:lineRule="exact"/>
              <w:ind w:right="0"/>
              <w:rPr>
                <w:sz w:val="20"/>
              </w:rPr>
            </w:pPr>
            <w:r>
              <w:rPr>
                <w:color w:val="231F20"/>
                <w:spacing w:val="-5"/>
                <w:sz w:val="20"/>
              </w:rPr>
              <w:t>63</w:t>
            </w:r>
          </w:p>
        </w:tc>
        <w:tc>
          <w:tcPr>
            <w:tcW w:w="580" w:type="dxa"/>
          </w:tcPr>
          <w:p w14:paraId="113377E7" w14:textId="77777777" w:rsidR="00023072" w:rsidRDefault="00ED5357">
            <w:pPr>
              <w:pStyle w:val="TableParagraph"/>
              <w:spacing w:line="240" w:lineRule="exact"/>
              <w:ind w:right="0"/>
              <w:rPr>
                <w:sz w:val="20"/>
              </w:rPr>
            </w:pPr>
            <w:r>
              <w:rPr>
                <w:color w:val="231F20"/>
                <w:spacing w:val="-5"/>
                <w:sz w:val="20"/>
              </w:rPr>
              <w:t>48</w:t>
            </w:r>
          </w:p>
        </w:tc>
        <w:tc>
          <w:tcPr>
            <w:tcW w:w="580" w:type="dxa"/>
          </w:tcPr>
          <w:p w14:paraId="7E8B9E5F" w14:textId="77777777" w:rsidR="00023072" w:rsidRDefault="00ED5357">
            <w:pPr>
              <w:pStyle w:val="TableParagraph"/>
              <w:spacing w:line="240" w:lineRule="exact"/>
              <w:ind w:right="0"/>
              <w:rPr>
                <w:sz w:val="20"/>
              </w:rPr>
            </w:pPr>
            <w:r>
              <w:rPr>
                <w:color w:val="231F20"/>
                <w:spacing w:val="-5"/>
                <w:sz w:val="20"/>
              </w:rPr>
              <w:t>76</w:t>
            </w:r>
          </w:p>
        </w:tc>
        <w:tc>
          <w:tcPr>
            <w:tcW w:w="580" w:type="dxa"/>
          </w:tcPr>
          <w:p w14:paraId="4D47B153" w14:textId="77777777" w:rsidR="00023072" w:rsidRDefault="00ED5357">
            <w:pPr>
              <w:pStyle w:val="TableParagraph"/>
              <w:spacing w:line="240" w:lineRule="exact"/>
              <w:ind w:right="0"/>
              <w:rPr>
                <w:sz w:val="20"/>
              </w:rPr>
            </w:pPr>
            <w:r>
              <w:rPr>
                <w:color w:val="231F20"/>
                <w:spacing w:val="-5"/>
                <w:sz w:val="20"/>
              </w:rPr>
              <w:t>63</w:t>
            </w:r>
          </w:p>
        </w:tc>
        <w:tc>
          <w:tcPr>
            <w:tcW w:w="580" w:type="dxa"/>
          </w:tcPr>
          <w:p w14:paraId="526A9F15" w14:textId="77777777" w:rsidR="00023072" w:rsidRDefault="00ED5357">
            <w:pPr>
              <w:pStyle w:val="TableParagraph"/>
              <w:spacing w:line="240" w:lineRule="exact"/>
              <w:rPr>
                <w:sz w:val="20"/>
              </w:rPr>
            </w:pPr>
            <w:r>
              <w:rPr>
                <w:color w:val="231F20"/>
                <w:spacing w:val="-10"/>
                <w:sz w:val="20"/>
              </w:rPr>
              <w:t>0</w:t>
            </w:r>
          </w:p>
        </w:tc>
        <w:tc>
          <w:tcPr>
            <w:tcW w:w="580" w:type="dxa"/>
          </w:tcPr>
          <w:p w14:paraId="5F65D1FA" w14:textId="77777777" w:rsidR="00023072" w:rsidRDefault="00ED5357">
            <w:pPr>
              <w:pStyle w:val="TableParagraph"/>
              <w:spacing w:line="240" w:lineRule="exact"/>
              <w:rPr>
                <w:sz w:val="20"/>
              </w:rPr>
            </w:pPr>
            <w:r>
              <w:rPr>
                <w:color w:val="231F20"/>
                <w:spacing w:val="-10"/>
                <w:sz w:val="20"/>
              </w:rPr>
              <w:t>0</w:t>
            </w:r>
          </w:p>
        </w:tc>
        <w:tc>
          <w:tcPr>
            <w:tcW w:w="580" w:type="dxa"/>
          </w:tcPr>
          <w:p w14:paraId="60354C7E" w14:textId="77777777" w:rsidR="00023072" w:rsidRDefault="00ED5357">
            <w:pPr>
              <w:pStyle w:val="TableParagraph"/>
              <w:spacing w:line="240" w:lineRule="exact"/>
              <w:rPr>
                <w:sz w:val="20"/>
              </w:rPr>
            </w:pPr>
            <w:r>
              <w:rPr>
                <w:color w:val="231F20"/>
                <w:spacing w:val="-10"/>
                <w:sz w:val="20"/>
              </w:rPr>
              <w:t>0</w:t>
            </w:r>
          </w:p>
        </w:tc>
        <w:tc>
          <w:tcPr>
            <w:tcW w:w="580" w:type="dxa"/>
          </w:tcPr>
          <w:p w14:paraId="77C47475" w14:textId="77777777" w:rsidR="00023072" w:rsidRDefault="00ED5357">
            <w:pPr>
              <w:pStyle w:val="TableParagraph"/>
              <w:spacing w:line="240" w:lineRule="exact"/>
              <w:rPr>
                <w:sz w:val="20"/>
              </w:rPr>
            </w:pPr>
            <w:r>
              <w:rPr>
                <w:color w:val="231F20"/>
                <w:spacing w:val="-10"/>
                <w:sz w:val="20"/>
              </w:rPr>
              <w:t>0</w:t>
            </w:r>
          </w:p>
        </w:tc>
        <w:tc>
          <w:tcPr>
            <w:tcW w:w="580" w:type="dxa"/>
          </w:tcPr>
          <w:p w14:paraId="46B4A1EB" w14:textId="77777777" w:rsidR="00023072" w:rsidRDefault="00ED5357">
            <w:pPr>
              <w:pStyle w:val="TableParagraph"/>
              <w:spacing w:line="240" w:lineRule="exact"/>
              <w:rPr>
                <w:sz w:val="20"/>
              </w:rPr>
            </w:pPr>
            <w:r>
              <w:rPr>
                <w:color w:val="231F20"/>
                <w:spacing w:val="-10"/>
                <w:sz w:val="20"/>
              </w:rPr>
              <w:t>0</w:t>
            </w:r>
          </w:p>
        </w:tc>
        <w:tc>
          <w:tcPr>
            <w:tcW w:w="580" w:type="dxa"/>
          </w:tcPr>
          <w:p w14:paraId="1AB48020" w14:textId="77777777" w:rsidR="00023072" w:rsidRDefault="00ED5357">
            <w:pPr>
              <w:pStyle w:val="TableParagraph"/>
              <w:spacing w:line="240" w:lineRule="exact"/>
              <w:rPr>
                <w:sz w:val="20"/>
              </w:rPr>
            </w:pPr>
            <w:r>
              <w:rPr>
                <w:color w:val="231F20"/>
                <w:spacing w:val="-10"/>
                <w:sz w:val="20"/>
              </w:rPr>
              <w:t>0</w:t>
            </w:r>
          </w:p>
        </w:tc>
        <w:tc>
          <w:tcPr>
            <w:tcW w:w="580" w:type="dxa"/>
          </w:tcPr>
          <w:p w14:paraId="19A4179B" w14:textId="77777777" w:rsidR="00023072" w:rsidRDefault="00ED5357">
            <w:pPr>
              <w:pStyle w:val="TableParagraph"/>
              <w:spacing w:line="240" w:lineRule="exact"/>
              <w:rPr>
                <w:sz w:val="20"/>
              </w:rPr>
            </w:pPr>
            <w:r>
              <w:rPr>
                <w:color w:val="231F20"/>
                <w:spacing w:val="-10"/>
                <w:sz w:val="20"/>
              </w:rPr>
              <w:t>0</w:t>
            </w:r>
          </w:p>
        </w:tc>
        <w:tc>
          <w:tcPr>
            <w:tcW w:w="580" w:type="dxa"/>
          </w:tcPr>
          <w:p w14:paraId="472A4FD4" w14:textId="77777777" w:rsidR="00023072" w:rsidRDefault="00ED5357">
            <w:pPr>
              <w:pStyle w:val="TableParagraph"/>
              <w:spacing w:line="240" w:lineRule="exact"/>
              <w:rPr>
                <w:sz w:val="20"/>
              </w:rPr>
            </w:pPr>
            <w:r>
              <w:rPr>
                <w:color w:val="231F20"/>
                <w:spacing w:val="-10"/>
                <w:sz w:val="20"/>
              </w:rPr>
              <w:t>0</w:t>
            </w:r>
          </w:p>
        </w:tc>
        <w:tc>
          <w:tcPr>
            <w:tcW w:w="580" w:type="dxa"/>
          </w:tcPr>
          <w:p w14:paraId="3D454C89" w14:textId="77777777" w:rsidR="00023072" w:rsidRDefault="00ED5357">
            <w:pPr>
              <w:pStyle w:val="TableParagraph"/>
              <w:spacing w:line="240" w:lineRule="exact"/>
              <w:rPr>
                <w:sz w:val="20"/>
              </w:rPr>
            </w:pPr>
            <w:r>
              <w:rPr>
                <w:color w:val="231F20"/>
                <w:spacing w:val="-10"/>
                <w:sz w:val="20"/>
              </w:rPr>
              <w:t>0</w:t>
            </w:r>
          </w:p>
        </w:tc>
      </w:tr>
      <w:tr w:rsidR="00023072" w14:paraId="219EFDE3" w14:textId="77777777">
        <w:trPr>
          <w:trHeight w:val="290"/>
        </w:trPr>
        <w:tc>
          <w:tcPr>
            <w:tcW w:w="2534" w:type="dxa"/>
          </w:tcPr>
          <w:p w14:paraId="628E2296" w14:textId="77777777" w:rsidR="00023072" w:rsidRDefault="00ED5357">
            <w:pPr>
              <w:pStyle w:val="TableParagraph"/>
              <w:spacing w:line="240" w:lineRule="exact"/>
              <w:rPr>
                <w:sz w:val="20"/>
              </w:rPr>
            </w:pPr>
            <w:r>
              <w:rPr>
                <w:color w:val="231F20"/>
                <w:sz w:val="20"/>
              </w:rPr>
              <w:t>DRUG</w:t>
            </w:r>
            <w:r>
              <w:rPr>
                <w:color w:val="231F20"/>
                <w:spacing w:val="-3"/>
                <w:sz w:val="20"/>
              </w:rPr>
              <w:t xml:space="preserve"> </w:t>
            </w:r>
            <w:r>
              <w:rPr>
                <w:color w:val="231F20"/>
                <w:sz w:val="20"/>
              </w:rPr>
              <w:t>ABUSE</w:t>
            </w:r>
            <w:r>
              <w:rPr>
                <w:color w:val="231F20"/>
                <w:spacing w:val="-2"/>
                <w:sz w:val="20"/>
              </w:rPr>
              <w:t xml:space="preserve"> VIOLATIONS</w:t>
            </w:r>
          </w:p>
        </w:tc>
        <w:tc>
          <w:tcPr>
            <w:tcW w:w="580" w:type="dxa"/>
          </w:tcPr>
          <w:p w14:paraId="01D1AE7C" w14:textId="77777777" w:rsidR="00023072" w:rsidRDefault="00ED5357">
            <w:pPr>
              <w:pStyle w:val="TableParagraph"/>
              <w:spacing w:line="240" w:lineRule="exact"/>
              <w:ind w:right="0"/>
              <w:rPr>
                <w:sz w:val="20"/>
              </w:rPr>
            </w:pPr>
            <w:r>
              <w:rPr>
                <w:color w:val="231F20"/>
                <w:spacing w:val="-5"/>
                <w:sz w:val="20"/>
              </w:rPr>
              <w:t>13</w:t>
            </w:r>
          </w:p>
        </w:tc>
        <w:tc>
          <w:tcPr>
            <w:tcW w:w="580" w:type="dxa"/>
          </w:tcPr>
          <w:p w14:paraId="641F844A" w14:textId="77777777" w:rsidR="00023072" w:rsidRDefault="00ED5357">
            <w:pPr>
              <w:pStyle w:val="TableParagraph"/>
              <w:spacing w:line="240" w:lineRule="exact"/>
              <w:ind w:right="0"/>
              <w:rPr>
                <w:sz w:val="20"/>
              </w:rPr>
            </w:pPr>
            <w:r>
              <w:rPr>
                <w:color w:val="231F20"/>
                <w:spacing w:val="-5"/>
                <w:sz w:val="20"/>
              </w:rPr>
              <w:t>41</w:t>
            </w:r>
          </w:p>
        </w:tc>
        <w:tc>
          <w:tcPr>
            <w:tcW w:w="568" w:type="dxa"/>
          </w:tcPr>
          <w:p w14:paraId="28230266" w14:textId="77777777" w:rsidR="00023072" w:rsidRDefault="00ED5357">
            <w:pPr>
              <w:pStyle w:val="TableParagraph"/>
              <w:spacing w:line="240" w:lineRule="exact"/>
              <w:ind w:right="0"/>
              <w:rPr>
                <w:sz w:val="20"/>
              </w:rPr>
            </w:pPr>
            <w:r>
              <w:rPr>
                <w:color w:val="231F20"/>
                <w:spacing w:val="-5"/>
                <w:sz w:val="20"/>
              </w:rPr>
              <w:t>14</w:t>
            </w:r>
          </w:p>
        </w:tc>
        <w:tc>
          <w:tcPr>
            <w:tcW w:w="580" w:type="dxa"/>
          </w:tcPr>
          <w:p w14:paraId="621FC2AB" w14:textId="77777777" w:rsidR="00023072" w:rsidRDefault="00ED5357">
            <w:pPr>
              <w:pStyle w:val="TableParagraph"/>
              <w:spacing w:line="240" w:lineRule="exact"/>
              <w:ind w:right="0"/>
              <w:rPr>
                <w:sz w:val="20"/>
              </w:rPr>
            </w:pPr>
            <w:r>
              <w:rPr>
                <w:color w:val="231F20"/>
                <w:spacing w:val="-5"/>
                <w:sz w:val="20"/>
              </w:rPr>
              <w:t>12</w:t>
            </w:r>
          </w:p>
        </w:tc>
        <w:tc>
          <w:tcPr>
            <w:tcW w:w="580" w:type="dxa"/>
          </w:tcPr>
          <w:p w14:paraId="777BFC20" w14:textId="77777777" w:rsidR="00023072" w:rsidRDefault="00ED5357">
            <w:pPr>
              <w:pStyle w:val="TableParagraph"/>
              <w:spacing w:line="240" w:lineRule="exact"/>
              <w:ind w:right="0"/>
              <w:rPr>
                <w:sz w:val="20"/>
              </w:rPr>
            </w:pPr>
            <w:r>
              <w:rPr>
                <w:color w:val="231F20"/>
                <w:spacing w:val="-5"/>
                <w:sz w:val="20"/>
              </w:rPr>
              <w:t>40</w:t>
            </w:r>
          </w:p>
        </w:tc>
        <w:tc>
          <w:tcPr>
            <w:tcW w:w="580" w:type="dxa"/>
          </w:tcPr>
          <w:p w14:paraId="6A8447F1" w14:textId="77777777" w:rsidR="00023072" w:rsidRDefault="00ED5357">
            <w:pPr>
              <w:pStyle w:val="TableParagraph"/>
              <w:spacing w:line="240" w:lineRule="exact"/>
              <w:ind w:right="0"/>
              <w:rPr>
                <w:sz w:val="20"/>
              </w:rPr>
            </w:pPr>
            <w:r>
              <w:rPr>
                <w:color w:val="231F20"/>
                <w:spacing w:val="-5"/>
                <w:sz w:val="20"/>
              </w:rPr>
              <w:t>14</w:t>
            </w:r>
          </w:p>
        </w:tc>
        <w:tc>
          <w:tcPr>
            <w:tcW w:w="580" w:type="dxa"/>
          </w:tcPr>
          <w:p w14:paraId="6FC8CD2D" w14:textId="77777777" w:rsidR="00023072" w:rsidRDefault="00ED5357">
            <w:pPr>
              <w:pStyle w:val="TableParagraph"/>
              <w:spacing w:line="240" w:lineRule="exact"/>
              <w:rPr>
                <w:sz w:val="20"/>
              </w:rPr>
            </w:pPr>
            <w:r>
              <w:rPr>
                <w:color w:val="231F20"/>
                <w:spacing w:val="-10"/>
                <w:sz w:val="20"/>
              </w:rPr>
              <w:t>0</w:t>
            </w:r>
          </w:p>
        </w:tc>
        <w:tc>
          <w:tcPr>
            <w:tcW w:w="580" w:type="dxa"/>
          </w:tcPr>
          <w:p w14:paraId="05743562" w14:textId="77777777" w:rsidR="00023072" w:rsidRDefault="00ED5357">
            <w:pPr>
              <w:pStyle w:val="TableParagraph"/>
              <w:spacing w:line="240" w:lineRule="exact"/>
              <w:rPr>
                <w:sz w:val="20"/>
              </w:rPr>
            </w:pPr>
            <w:r>
              <w:rPr>
                <w:color w:val="231F20"/>
                <w:spacing w:val="-10"/>
                <w:sz w:val="20"/>
              </w:rPr>
              <w:t>0</w:t>
            </w:r>
          </w:p>
        </w:tc>
        <w:tc>
          <w:tcPr>
            <w:tcW w:w="580" w:type="dxa"/>
          </w:tcPr>
          <w:p w14:paraId="563091CB" w14:textId="77777777" w:rsidR="00023072" w:rsidRDefault="00ED5357">
            <w:pPr>
              <w:pStyle w:val="TableParagraph"/>
              <w:spacing w:line="240" w:lineRule="exact"/>
              <w:rPr>
                <w:sz w:val="20"/>
              </w:rPr>
            </w:pPr>
            <w:r>
              <w:rPr>
                <w:color w:val="231F20"/>
                <w:spacing w:val="-10"/>
                <w:sz w:val="20"/>
              </w:rPr>
              <w:t>0</w:t>
            </w:r>
          </w:p>
        </w:tc>
        <w:tc>
          <w:tcPr>
            <w:tcW w:w="580" w:type="dxa"/>
          </w:tcPr>
          <w:p w14:paraId="2056047F" w14:textId="77777777" w:rsidR="00023072" w:rsidRDefault="00ED5357">
            <w:pPr>
              <w:pStyle w:val="TableParagraph"/>
              <w:spacing w:line="240" w:lineRule="exact"/>
              <w:rPr>
                <w:sz w:val="20"/>
              </w:rPr>
            </w:pPr>
            <w:r>
              <w:rPr>
                <w:color w:val="231F20"/>
                <w:spacing w:val="-10"/>
                <w:sz w:val="20"/>
              </w:rPr>
              <w:t>0</w:t>
            </w:r>
          </w:p>
        </w:tc>
        <w:tc>
          <w:tcPr>
            <w:tcW w:w="580" w:type="dxa"/>
          </w:tcPr>
          <w:p w14:paraId="1EF73742" w14:textId="77777777" w:rsidR="00023072" w:rsidRDefault="00ED5357">
            <w:pPr>
              <w:pStyle w:val="TableParagraph"/>
              <w:spacing w:line="240" w:lineRule="exact"/>
              <w:rPr>
                <w:sz w:val="20"/>
              </w:rPr>
            </w:pPr>
            <w:r>
              <w:rPr>
                <w:color w:val="231F20"/>
                <w:spacing w:val="-10"/>
                <w:sz w:val="20"/>
              </w:rPr>
              <w:t>0</w:t>
            </w:r>
          </w:p>
        </w:tc>
        <w:tc>
          <w:tcPr>
            <w:tcW w:w="580" w:type="dxa"/>
          </w:tcPr>
          <w:p w14:paraId="0D0F9E85" w14:textId="77777777" w:rsidR="00023072" w:rsidRDefault="00ED5357">
            <w:pPr>
              <w:pStyle w:val="TableParagraph"/>
              <w:spacing w:line="240" w:lineRule="exact"/>
              <w:rPr>
                <w:sz w:val="20"/>
              </w:rPr>
            </w:pPr>
            <w:r>
              <w:rPr>
                <w:color w:val="231F20"/>
                <w:spacing w:val="-10"/>
                <w:sz w:val="20"/>
              </w:rPr>
              <w:t>0</w:t>
            </w:r>
          </w:p>
        </w:tc>
        <w:tc>
          <w:tcPr>
            <w:tcW w:w="580" w:type="dxa"/>
          </w:tcPr>
          <w:p w14:paraId="2B4108FE" w14:textId="77777777" w:rsidR="00023072" w:rsidRDefault="00ED5357">
            <w:pPr>
              <w:pStyle w:val="TableParagraph"/>
              <w:spacing w:line="240" w:lineRule="exact"/>
              <w:rPr>
                <w:sz w:val="20"/>
              </w:rPr>
            </w:pPr>
            <w:r>
              <w:rPr>
                <w:color w:val="231F20"/>
                <w:spacing w:val="-10"/>
                <w:sz w:val="20"/>
              </w:rPr>
              <w:t>0</w:t>
            </w:r>
          </w:p>
        </w:tc>
        <w:tc>
          <w:tcPr>
            <w:tcW w:w="580" w:type="dxa"/>
          </w:tcPr>
          <w:p w14:paraId="7902C658" w14:textId="77777777" w:rsidR="00023072" w:rsidRDefault="00ED5357">
            <w:pPr>
              <w:pStyle w:val="TableParagraph"/>
              <w:spacing w:line="240" w:lineRule="exact"/>
              <w:rPr>
                <w:sz w:val="20"/>
              </w:rPr>
            </w:pPr>
            <w:r>
              <w:rPr>
                <w:color w:val="231F20"/>
                <w:spacing w:val="-10"/>
                <w:sz w:val="20"/>
              </w:rPr>
              <w:t>0</w:t>
            </w:r>
          </w:p>
        </w:tc>
        <w:tc>
          <w:tcPr>
            <w:tcW w:w="580" w:type="dxa"/>
          </w:tcPr>
          <w:p w14:paraId="7A802882" w14:textId="77777777" w:rsidR="00023072" w:rsidRDefault="00ED5357">
            <w:pPr>
              <w:pStyle w:val="TableParagraph"/>
              <w:spacing w:line="240" w:lineRule="exact"/>
              <w:rPr>
                <w:sz w:val="20"/>
              </w:rPr>
            </w:pPr>
            <w:r>
              <w:rPr>
                <w:color w:val="231F20"/>
                <w:spacing w:val="-10"/>
                <w:sz w:val="20"/>
              </w:rPr>
              <w:t>0</w:t>
            </w:r>
          </w:p>
        </w:tc>
      </w:tr>
      <w:tr w:rsidR="00023072" w14:paraId="7C148ECF" w14:textId="77777777">
        <w:trPr>
          <w:trHeight w:val="530"/>
        </w:trPr>
        <w:tc>
          <w:tcPr>
            <w:tcW w:w="2534" w:type="dxa"/>
          </w:tcPr>
          <w:p w14:paraId="6B7EAE47" w14:textId="77777777" w:rsidR="00023072" w:rsidRDefault="00ED5357">
            <w:pPr>
              <w:pStyle w:val="TableParagraph"/>
              <w:spacing w:before="28" w:line="240" w:lineRule="exact"/>
              <w:ind w:left="706" w:right="0" w:hanging="574"/>
              <w:jc w:val="left"/>
              <w:rPr>
                <w:sz w:val="20"/>
              </w:rPr>
            </w:pPr>
            <w:r>
              <w:rPr>
                <w:color w:val="231F20"/>
                <w:sz w:val="20"/>
              </w:rPr>
              <w:t>WEAPONS:</w:t>
            </w:r>
            <w:r>
              <w:rPr>
                <w:color w:val="231F20"/>
                <w:spacing w:val="-12"/>
                <w:sz w:val="20"/>
              </w:rPr>
              <w:t xml:space="preserve"> </w:t>
            </w:r>
            <w:r>
              <w:rPr>
                <w:color w:val="231F20"/>
                <w:sz w:val="20"/>
              </w:rPr>
              <w:t>CARRYING,</w:t>
            </w:r>
            <w:r>
              <w:rPr>
                <w:color w:val="231F20"/>
                <w:spacing w:val="-11"/>
                <w:sz w:val="20"/>
              </w:rPr>
              <w:t xml:space="preserve"> </w:t>
            </w:r>
            <w:r>
              <w:rPr>
                <w:color w:val="231F20"/>
                <w:sz w:val="20"/>
              </w:rPr>
              <w:t>POS-SESSING, ETC.</w:t>
            </w:r>
          </w:p>
        </w:tc>
        <w:tc>
          <w:tcPr>
            <w:tcW w:w="580" w:type="dxa"/>
          </w:tcPr>
          <w:p w14:paraId="75F0B833" w14:textId="77777777" w:rsidR="00023072" w:rsidRDefault="00ED5357">
            <w:pPr>
              <w:pStyle w:val="TableParagraph"/>
              <w:spacing w:before="149"/>
              <w:rPr>
                <w:sz w:val="20"/>
              </w:rPr>
            </w:pPr>
            <w:r>
              <w:rPr>
                <w:color w:val="231F20"/>
                <w:spacing w:val="-10"/>
                <w:sz w:val="20"/>
              </w:rPr>
              <w:t>0</w:t>
            </w:r>
          </w:p>
        </w:tc>
        <w:tc>
          <w:tcPr>
            <w:tcW w:w="580" w:type="dxa"/>
          </w:tcPr>
          <w:p w14:paraId="2ED777A3" w14:textId="77777777" w:rsidR="00023072" w:rsidRDefault="00ED5357">
            <w:pPr>
              <w:pStyle w:val="TableParagraph"/>
              <w:spacing w:before="149"/>
              <w:rPr>
                <w:sz w:val="20"/>
              </w:rPr>
            </w:pPr>
            <w:r>
              <w:rPr>
                <w:color w:val="231F20"/>
                <w:spacing w:val="-10"/>
                <w:sz w:val="20"/>
              </w:rPr>
              <w:t>1</w:t>
            </w:r>
          </w:p>
        </w:tc>
        <w:tc>
          <w:tcPr>
            <w:tcW w:w="568" w:type="dxa"/>
          </w:tcPr>
          <w:p w14:paraId="1B156C7A" w14:textId="77777777" w:rsidR="00023072" w:rsidRDefault="00ED5357">
            <w:pPr>
              <w:pStyle w:val="TableParagraph"/>
              <w:spacing w:before="149"/>
              <w:rPr>
                <w:sz w:val="20"/>
              </w:rPr>
            </w:pPr>
            <w:r>
              <w:rPr>
                <w:color w:val="231F20"/>
                <w:spacing w:val="-10"/>
                <w:sz w:val="20"/>
              </w:rPr>
              <w:t>0</w:t>
            </w:r>
          </w:p>
        </w:tc>
        <w:tc>
          <w:tcPr>
            <w:tcW w:w="580" w:type="dxa"/>
          </w:tcPr>
          <w:p w14:paraId="1FEF4A02" w14:textId="77777777" w:rsidR="00023072" w:rsidRDefault="00ED5357">
            <w:pPr>
              <w:pStyle w:val="TableParagraph"/>
              <w:spacing w:before="149"/>
              <w:rPr>
                <w:sz w:val="20"/>
              </w:rPr>
            </w:pPr>
            <w:r>
              <w:rPr>
                <w:color w:val="231F20"/>
                <w:spacing w:val="-10"/>
                <w:sz w:val="20"/>
              </w:rPr>
              <w:t>0</w:t>
            </w:r>
          </w:p>
        </w:tc>
        <w:tc>
          <w:tcPr>
            <w:tcW w:w="580" w:type="dxa"/>
          </w:tcPr>
          <w:p w14:paraId="39F6DF5B" w14:textId="77777777" w:rsidR="00023072" w:rsidRDefault="00ED5357">
            <w:pPr>
              <w:pStyle w:val="TableParagraph"/>
              <w:spacing w:before="149"/>
              <w:rPr>
                <w:sz w:val="20"/>
              </w:rPr>
            </w:pPr>
            <w:r>
              <w:rPr>
                <w:color w:val="231F20"/>
                <w:spacing w:val="-10"/>
                <w:sz w:val="20"/>
              </w:rPr>
              <w:t>0</w:t>
            </w:r>
          </w:p>
        </w:tc>
        <w:tc>
          <w:tcPr>
            <w:tcW w:w="580" w:type="dxa"/>
          </w:tcPr>
          <w:p w14:paraId="4EE37B7A" w14:textId="77777777" w:rsidR="00023072" w:rsidRDefault="00ED5357">
            <w:pPr>
              <w:pStyle w:val="TableParagraph"/>
              <w:spacing w:before="149"/>
              <w:rPr>
                <w:sz w:val="20"/>
              </w:rPr>
            </w:pPr>
            <w:r>
              <w:rPr>
                <w:color w:val="231F20"/>
                <w:spacing w:val="-10"/>
                <w:sz w:val="20"/>
              </w:rPr>
              <w:t>0</w:t>
            </w:r>
          </w:p>
        </w:tc>
        <w:tc>
          <w:tcPr>
            <w:tcW w:w="580" w:type="dxa"/>
          </w:tcPr>
          <w:p w14:paraId="0804D3DC" w14:textId="77777777" w:rsidR="00023072" w:rsidRDefault="00ED5357">
            <w:pPr>
              <w:pStyle w:val="TableParagraph"/>
              <w:spacing w:before="149"/>
              <w:rPr>
                <w:sz w:val="20"/>
              </w:rPr>
            </w:pPr>
            <w:r>
              <w:rPr>
                <w:color w:val="231F20"/>
                <w:spacing w:val="-10"/>
                <w:sz w:val="20"/>
              </w:rPr>
              <w:t>0</w:t>
            </w:r>
          </w:p>
        </w:tc>
        <w:tc>
          <w:tcPr>
            <w:tcW w:w="580" w:type="dxa"/>
          </w:tcPr>
          <w:p w14:paraId="3C405EE9" w14:textId="77777777" w:rsidR="00023072" w:rsidRDefault="00ED5357">
            <w:pPr>
              <w:pStyle w:val="TableParagraph"/>
              <w:spacing w:before="149"/>
              <w:rPr>
                <w:sz w:val="20"/>
              </w:rPr>
            </w:pPr>
            <w:r>
              <w:rPr>
                <w:color w:val="231F20"/>
                <w:spacing w:val="-10"/>
                <w:sz w:val="20"/>
              </w:rPr>
              <w:t>0</w:t>
            </w:r>
          </w:p>
        </w:tc>
        <w:tc>
          <w:tcPr>
            <w:tcW w:w="580" w:type="dxa"/>
          </w:tcPr>
          <w:p w14:paraId="0C85EF22" w14:textId="77777777" w:rsidR="00023072" w:rsidRDefault="00ED5357">
            <w:pPr>
              <w:pStyle w:val="TableParagraph"/>
              <w:spacing w:before="149"/>
              <w:rPr>
                <w:sz w:val="20"/>
              </w:rPr>
            </w:pPr>
            <w:r>
              <w:rPr>
                <w:color w:val="231F20"/>
                <w:spacing w:val="-10"/>
                <w:sz w:val="20"/>
              </w:rPr>
              <w:t>0</w:t>
            </w:r>
          </w:p>
        </w:tc>
        <w:tc>
          <w:tcPr>
            <w:tcW w:w="580" w:type="dxa"/>
          </w:tcPr>
          <w:p w14:paraId="0933A0B4" w14:textId="77777777" w:rsidR="00023072" w:rsidRDefault="00ED5357">
            <w:pPr>
              <w:pStyle w:val="TableParagraph"/>
              <w:spacing w:before="149"/>
              <w:rPr>
                <w:sz w:val="20"/>
              </w:rPr>
            </w:pPr>
            <w:r>
              <w:rPr>
                <w:color w:val="231F20"/>
                <w:spacing w:val="-10"/>
                <w:sz w:val="20"/>
              </w:rPr>
              <w:t>0</w:t>
            </w:r>
          </w:p>
        </w:tc>
        <w:tc>
          <w:tcPr>
            <w:tcW w:w="580" w:type="dxa"/>
          </w:tcPr>
          <w:p w14:paraId="1CA8D975" w14:textId="77777777" w:rsidR="00023072" w:rsidRDefault="00ED5357">
            <w:pPr>
              <w:pStyle w:val="TableParagraph"/>
              <w:spacing w:before="149"/>
              <w:rPr>
                <w:sz w:val="20"/>
              </w:rPr>
            </w:pPr>
            <w:r>
              <w:rPr>
                <w:color w:val="231F20"/>
                <w:spacing w:val="-10"/>
                <w:sz w:val="20"/>
              </w:rPr>
              <w:t>0</w:t>
            </w:r>
          </w:p>
        </w:tc>
        <w:tc>
          <w:tcPr>
            <w:tcW w:w="580" w:type="dxa"/>
          </w:tcPr>
          <w:p w14:paraId="14AB1C99" w14:textId="77777777" w:rsidR="00023072" w:rsidRDefault="00ED5357">
            <w:pPr>
              <w:pStyle w:val="TableParagraph"/>
              <w:spacing w:before="149"/>
              <w:rPr>
                <w:sz w:val="20"/>
              </w:rPr>
            </w:pPr>
            <w:r>
              <w:rPr>
                <w:color w:val="231F20"/>
                <w:spacing w:val="-10"/>
                <w:sz w:val="20"/>
              </w:rPr>
              <w:t>0</w:t>
            </w:r>
          </w:p>
        </w:tc>
        <w:tc>
          <w:tcPr>
            <w:tcW w:w="580" w:type="dxa"/>
          </w:tcPr>
          <w:p w14:paraId="0374CAD0" w14:textId="77777777" w:rsidR="00023072" w:rsidRDefault="00ED5357">
            <w:pPr>
              <w:pStyle w:val="TableParagraph"/>
              <w:spacing w:before="149"/>
              <w:rPr>
                <w:sz w:val="20"/>
              </w:rPr>
            </w:pPr>
            <w:r>
              <w:rPr>
                <w:color w:val="231F20"/>
                <w:spacing w:val="-10"/>
                <w:sz w:val="20"/>
              </w:rPr>
              <w:t>0</w:t>
            </w:r>
          </w:p>
        </w:tc>
        <w:tc>
          <w:tcPr>
            <w:tcW w:w="580" w:type="dxa"/>
          </w:tcPr>
          <w:p w14:paraId="32954E01" w14:textId="77777777" w:rsidR="00023072" w:rsidRDefault="00ED5357">
            <w:pPr>
              <w:pStyle w:val="TableParagraph"/>
              <w:spacing w:before="149"/>
              <w:rPr>
                <w:sz w:val="20"/>
              </w:rPr>
            </w:pPr>
            <w:r>
              <w:rPr>
                <w:color w:val="231F20"/>
                <w:spacing w:val="-10"/>
                <w:sz w:val="20"/>
              </w:rPr>
              <w:t>0</w:t>
            </w:r>
          </w:p>
        </w:tc>
        <w:tc>
          <w:tcPr>
            <w:tcW w:w="580" w:type="dxa"/>
          </w:tcPr>
          <w:p w14:paraId="24DE37EF" w14:textId="77777777" w:rsidR="00023072" w:rsidRDefault="00ED5357">
            <w:pPr>
              <w:pStyle w:val="TableParagraph"/>
              <w:spacing w:before="149"/>
              <w:rPr>
                <w:sz w:val="20"/>
              </w:rPr>
            </w:pPr>
            <w:r>
              <w:rPr>
                <w:color w:val="231F20"/>
                <w:spacing w:val="-10"/>
                <w:sz w:val="20"/>
              </w:rPr>
              <w:t>0</w:t>
            </w:r>
          </w:p>
        </w:tc>
      </w:tr>
      <w:tr w:rsidR="00023072" w14:paraId="0E1EE320" w14:textId="77777777">
        <w:trPr>
          <w:trHeight w:val="530"/>
        </w:trPr>
        <w:tc>
          <w:tcPr>
            <w:tcW w:w="4262" w:type="dxa"/>
            <w:gridSpan w:val="4"/>
            <w:shd w:val="clear" w:color="auto" w:fill="01704A"/>
          </w:tcPr>
          <w:p w14:paraId="3BB783E0" w14:textId="77777777" w:rsidR="00023072" w:rsidRDefault="00ED5357">
            <w:pPr>
              <w:pStyle w:val="TableParagraph"/>
              <w:spacing w:before="28" w:line="240" w:lineRule="exact"/>
              <w:ind w:left="80" w:right="439"/>
              <w:jc w:val="left"/>
              <w:rPr>
                <w:sz w:val="20"/>
              </w:rPr>
            </w:pPr>
            <w:r>
              <w:rPr>
                <w:color w:val="FFFFFF"/>
                <w:sz w:val="20"/>
              </w:rPr>
              <w:t>REGISTERED</w:t>
            </w:r>
            <w:r>
              <w:rPr>
                <w:color w:val="FFFFFF"/>
                <w:spacing w:val="-11"/>
                <w:sz w:val="20"/>
              </w:rPr>
              <w:t xml:space="preserve"> </w:t>
            </w:r>
            <w:r>
              <w:rPr>
                <w:color w:val="FFFFFF"/>
                <w:sz w:val="20"/>
              </w:rPr>
              <w:t>SEX</w:t>
            </w:r>
            <w:r>
              <w:rPr>
                <w:color w:val="FFFFFF"/>
                <w:spacing w:val="-11"/>
                <w:sz w:val="20"/>
              </w:rPr>
              <w:t xml:space="preserve"> </w:t>
            </w:r>
            <w:r>
              <w:rPr>
                <w:color w:val="FFFFFF"/>
                <w:sz w:val="20"/>
              </w:rPr>
              <w:t>OFFENDERS</w:t>
            </w:r>
            <w:r>
              <w:rPr>
                <w:color w:val="FFFFFF"/>
                <w:spacing w:val="-11"/>
                <w:sz w:val="20"/>
              </w:rPr>
              <w:t xml:space="preserve"> </w:t>
            </w:r>
            <w:r>
              <w:rPr>
                <w:color w:val="FFFFFF"/>
                <w:sz w:val="20"/>
              </w:rPr>
              <w:t>IN</w:t>
            </w:r>
            <w:r>
              <w:rPr>
                <w:color w:val="FFFFFF"/>
                <w:spacing w:val="-10"/>
                <w:sz w:val="20"/>
              </w:rPr>
              <w:t xml:space="preserve"> </w:t>
            </w:r>
            <w:r>
              <w:rPr>
                <w:color w:val="FFFFFF"/>
                <w:sz w:val="20"/>
              </w:rPr>
              <w:t>UAB</w:t>
            </w:r>
            <w:r>
              <w:rPr>
                <w:color w:val="FFFFFF"/>
                <w:spacing w:val="-10"/>
                <w:sz w:val="20"/>
              </w:rPr>
              <w:t xml:space="preserve"> </w:t>
            </w:r>
            <w:r>
              <w:rPr>
                <w:color w:val="FFFFFF"/>
                <w:sz w:val="20"/>
              </w:rPr>
              <w:t>CAMPUS VICINITY **</w:t>
            </w:r>
          </w:p>
        </w:tc>
        <w:tc>
          <w:tcPr>
            <w:tcW w:w="580" w:type="dxa"/>
            <w:shd w:val="clear" w:color="auto" w:fill="D2232A"/>
          </w:tcPr>
          <w:p w14:paraId="0A4AF8C7" w14:textId="77777777" w:rsidR="00023072" w:rsidRDefault="00023072">
            <w:pPr>
              <w:pStyle w:val="TableParagraph"/>
              <w:spacing w:before="0"/>
              <w:ind w:left="0" w:right="0"/>
              <w:jc w:val="left"/>
              <w:rPr>
                <w:rFonts w:ascii="Times New Roman"/>
                <w:sz w:val="20"/>
              </w:rPr>
            </w:pPr>
          </w:p>
        </w:tc>
        <w:tc>
          <w:tcPr>
            <w:tcW w:w="580" w:type="dxa"/>
            <w:shd w:val="clear" w:color="auto" w:fill="D2232A"/>
          </w:tcPr>
          <w:p w14:paraId="793699F2" w14:textId="77777777" w:rsidR="00023072" w:rsidRDefault="00023072">
            <w:pPr>
              <w:pStyle w:val="TableParagraph"/>
              <w:spacing w:before="0"/>
              <w:ind w:left="0" w:right="0"/>
              <w:jc w:val="left"/>
              <w:rPr>
                <w:rFonts w:ascii="Times New Roman"/>
                <w:sz w:val="20"/>
              </w:rPr>
            </w:pPr>
          </w:p>
        </w:tc>
        <w:tc>
          <w:tcPr>
            <w:tcW w:w="580" w:type="dxa"/>
            <w:shd w:val="clear" w:color="auto" w:fill="D2232A"/>
          </w:tcPr>
          <w:p w14:paraId="3EBCC6D6" w14:textId="77777777" w:rsidR="00023072" w:rsidRDefault="00023072">
            <w:pPr>
              <w:pStyle w:val="TableParagraph"/>
              <w:spacing w:before="0"/>
              <w:ind w:left="0" w:right="0"/>
              <w:jc w:val="left"/>
              <w:rPr>
                <w:rFonts w:ascii="Times New Roman"/>
                <w:sz w:val="20"/>
              </w:rPr>
            </w:pPr>
          </w:p>
        </w:tc>
        <w:tc>
          <w:tcPr>
            <w:tcW w:w="580" w:type="dxa"/>
          </w:tcPr>
          <w:p w14:paraId="6B24C533" w14:textId="77777777" w:rsidR="00023072" w:rsidRDefault="00023072">
            <w:pPr>
              <w:pStyle w:val="TableParagraph"/>
              <w:spacing w:before="0"/>
              <w:ind w:left="0" w:right="0"/>
              <w:jc w:val="left"/>
              <w:rPr>
                <w:rFonts w:ascii="Times New Roman"/>
                <w:sz w:val="20"/>
              </w:rPr>
            </w:pPr>
          </w:p>
        </w:tc>
        <w:tc>
          <w:tcPr>
            <w:tcW w:w="580" w:type="dxa"/>
          </w:tcPr>
          <w:p w14:paraId="7CAE1DF9" w14:textId="77777777" w:rsidR="00023072" w:rsidRDefault="00023072">
            <w:pPr>
              <w:pStyle w:val="TableParagraph"/>
              <w:spacing w:before="0"/>
              <w:ind w:left="0" w:right="0"/>
              <w:jc w:val="left"/>
              <w:rPr>
                <w:rFonts w:ascii="Times New Roman"/>
                <w:sz w:val="20"/>
              </w:rPr>
            </w:pPr>
          </w:p>
        </w:tc>
        <w:tc>
          <w:tcPr>
            <w:tcW w:w="580" w:type="dxa"/>
          </w:tcPr>
          <w:p w14:paraId="3EC0E1C1" w14:textId="77777777" w:rsidR="00023072" w:rsidRDefault="00023072">
            <w:pPr>
              <w:pStyle w:val="TableParagraph"/>
              <w:spacing w:before="0"/>
              <w:ind w:left="0" w:right="0"/>
              <w:jc w:val="left"/>
              <w:rPr>
                <w:rFonts w:ascii="Times New Roman"/>
                <w:sz w:val="20"/>
              </w:rPr>
            </w:pPr>
          </w:p>
        </w:tc>
        <w:tc>
          <w:tcPr>
            <w:tcW w:w="580" w:type="dxa"/>
          </w:tcPr>
          <w:p w14:paraId="08A16C2E" w14:textId="77777777" w:rsidR="00023072" w:rsidRDefault="00023072">
            <w:pPr>
              <w:pStyle w:val="TableParagraph"/>
              <w:spacing w:before="0"/>
              <w:ind w:left="0" w:right="0"/>
              <w:jc w:val="left"/>
              <w:rPr>
                <w:rFonts w:ascii="Times New Roman"/>
                <w:sz w:val="20"/>
              </w:rPr>
            </w:pPr>
          </w:p>
        </w:tc>
        <w:tc>
          <w:tcPr>
            <w:tcW w:w="580" w:type="dxa"/>
          </w:tcPr>
          <w:p w14:paraId="33BFC3A1" w14:textId="77777777" w:rsidR="00023072" w:rsidRDefault="00023072">
            <w:pPr>
              <w:pStyle w:val="TableParagraph"/>
              <w:spacing w:before="0"/>
              <w:ind w:left="0" w:right="0"/>
              <w:jc w:val="left"/>
              <w:rPr>
                <w:rFonts w:ascii="Times New Roman"/>
                <w:sz w:val="20"/>
              </w:rPr>
            </w:pPr>
          </w:p>
        </w:tc>
        <w:tc>
          <w:tcPr>
            <w:tcW w:w="580" w:type="dxa"/>
          </w:tcPr>
          <w:p w14:paraId="5EC0C3B0" w14:textId="77777777" w:rsidR="00023072" w:rsidRDefault="00023072">
            <w:pPr>
              <w:pStyle w:val="TableParagraph"/>
              <w:spacing w:before="0"/>
              <w:ind w:left="0" w:right="0"/>
              <w:jc w:val="left"/>
              <w:rPr>
                <w:rFonts w:ascii="Times New Roman"/>
                <w:sz w:val="20"/>
              </w:rPr>
            </w:pPr>
          </w:p>
        </w:tc>
        <w:tc>
          <w:tcPr>
            <w:tcW w:w="580" w:type="dxa"/>
          </w:tcPr>
          <w:p w14:paraId="24202CBA" w14:textId="77777777" w:rsidR="00023072" w:rsidRDefault="00023072">
            <w:pPr>
              <w:pStyle w:val="TableParagraph"/>
              <w:spacing w:before="0"/>
              <w:ind w:left="0" w:right="0"/>
              <w:jc w:val="left"/>
              <w:rPr>
                <w:rFonts w:ascii="Times New Roman"/>
                <w:sz w:val="20"/>
              </w:rPr>
            </w:pPr>
          </w:p>
        </w:tc>
        <w:tc>
          <w:tcPr>
            <w:tcW w:w="580" w:type="dxa"/>
          </w:tcPr>
          <w:p w14:paraId="0160A3BB" w14:textId="77777777" w:rsidR="00023072" w:rsidRDefault="00023072">
            <w:pPr>
              <w:pStyle w:val="TableParagraph"/>
              <w:spacing w:before="0"/>
              <w:ind w:left="0" w:right="0"/>
              <w:jc w:val="left"/>
              <w:rPr>
                <w:rFonts w:ascii="Times New Roman"/>
                <w:sz w:val="20"/>
              </w:rPr>
            </w:pPr>
          </w:p>
        </w:tc>
        <w:tc>
          <w:tcPr>
            <w:tcW w:w="580" w:type="dxa"/>
          </w:tcPr>
          <w:p w14:paraId="7375ED56" w14:textId="77777777" w:rsidR="00023072" w:rsidRDefault="00023072">
            <w:pPr>
              <w:pStyle w:val="TableParagraph"/>
              <w:spacing w:before="0"/>
              <w:ind w:left="0" w:right="0"/>
              <w:jc w:val="left"/>
              <w:rPr>
                <w:rFonts w:ascii="Times New Roman"/>
                <w:sz w:val="20"/>
              </w:rPr>
            </w:pPr>
          </w:p>
        </w:tc>
      </w:tr>
      <w:tr w:rsidR="00023072" w14:paraId="2549725D" w14:textId="77777777">
        <w:trPr>
          <w:trHeight w:val="1970"/>
        </w:trPr>
        <w:tc>
          <w:tcPr>
            <w:tcW w:w="11222" w:type="dxa"/>
            <w:gridSpan w:val="16"/>
          </w:tcPr>
          <w:p w14:paraId="51FBEA69" w14:textId="77777777" w:rsidR="00023072" w:rsidRDefault="00ED5357">
            <w:pPr>
              <w:pStyle w:val="TableParagraph"/>
              <w:spacing w:line="242" w:lineRule="exact"/>
              <w:ind w:left="80" w:right="0"/>
              <w:jc w:val="left"/>
              <w:rPr>
                <w:sz w:val="20"/>
              </w:rPr>
            </w:pPr>
            <w:r>
              <w:rPr>
                <w:color w:val="231F20"/>
                <w:sz w:val="20"/>
              </w:rPr>
              <w:t>*</w:t>
            </w:r>
            <w:r>
              <w:rPr>
                <w:color w:val="231F20"/>
                <w:spacing w:val="-9"/>
                <w:sz w:val="20"/>
              </w:rPr>
              <w:t xml:space="preserve"> </w:t>
            </w:r>
            <w:r>
              <w:rPr>
                <w:color w:val="231F20"/>
                <w:sz w:val="20"/>
              </w:rPr>
              <w:t>Student</w:t>
            </w:r>
            <w:r>
              <w:rPr>
                <w:color w:val="231F20"/>
                <w:spacing w:val="-7"/>
                <w:sz w:val="20"/>
              </w:rPr>
              <w:t xml:space="preserve"> </w:t>
            </w:r>
            <w:r>
              <w:rPr>
                <w:color w:val="231F20"/>
                <w:sz w:val="20"/>
              </w:rPr>
              <w:t>Housing</w:t>
            </w:r>
            <w:r>
              <w:rPr>
                <w:color w:val="231F20"/>
                <w:spacing w:val="-7"/>
                <w:sz w:val="20"/>
              </w:rPr>
              <w:t xml:space="preserve"> </w:t>
            </w:r>
            <w:r>
              <w:rPr>
                <w:color w:val="231F20"/>
                <w:sz w:val="20"/>
              </w:rPr>
              <w:t>(Residential</w:t>
            </w:r>
            <w:r>
              <w:rPr>
                <w:color w:val="231F20"/>
                <w:spacing w:val="-8"/>
                <w:sz w:val="20"/>
              </w:rPr>
              <w:t xml:space="preserve"> </w:t>
            </w:r>
            <w:r>
              <w:rPr>
                <w:color w:val="231F20"/>
                <w:sz w:val="20"/>
              </w:rPr>
              <w:t>Facilities)</w:t>
            </w:r>
            <w:r>
              <w:rPr>
                <w:color w:val="231F20"/>
                <w:spacing w:val="-9"/>
                <w:sz w:val="20"/>
              </w:rPr>
              <w:t xml:space="preserve"> </w:t>
            </w:r>
            <w:r>
              <w:rPr>
                <w:color w:val="231F20"/>
                <w:sz w:val="20"/>
              </w:rPr>
              <w:t>are</w:t>
            </w:r>
            <w:r>
              <w:rPr>
                <w:color w:val="231F20"/>
                <w:spacing w:val="-7"/>
                <w:sz w:val="20"/>
              </w:rPr>
              <w:t xml:space="preserve"> </w:t>
            </w:r>
            <w:r>
              <w:rPr>
                <w:color w:val="231F20"/>
                <w:sz w:val="20"/>
              </w:rPr>
              <w:t>a</w:t>
            </w:r>
            <w:r>
              <w:rPr>
                <w:color w:val="231F20"/>
                <w:spacing w:val="-8"/>
                <w:sz w:val="20"/>
              </w:rPr>
              <w:t xml:space="preserve"> </w:t>
            </w:r>
            <w:r>
              <w:rPr>
                <w:color w:val="231F20"/>
                <w:sz w:val="20"/>
              </w:rPr>
              <w:t>subsection</w:t>
            </w:r>
            <w:r>
              <w:rPr>
                <w:color w:val="231F20"/>
                <w:spacing w:val="-8"/>
                <w:sz w:val="20"/>
              </w:rPr>
              <w:t xml:space="preserve"> </w:t>
            </w:r>
            <w:r>
              <w:rPr>
                <w:color w:val="231F20"/>
                <w:sz w:val="20"/>
              </w:rPr>
              <w:t>of</w:t>
            </w:r>
            <w:r>
              <w:rPr>
                <w:color w:val="231F20"/>
                <w:spacing w:val="-8"/>
                <w:sz w:val="20"/>
              </w:rPr>
              <w:t xml:space="preserve"> </w:t>
            </w:r>
            <w:r>
              <w:rPr>
                <w:color w:val="231F20"/>
                <w:sz w:val="20"/>
              </w:rPr>
              <w:t>On-Campus</w:t>
            </w:r>
            <w:r>
              <w:rPr>
                <w:color w:val="231F20"/>
                <w:spacing w:val="-9"/>
                <w:sz w:val="20"/>
              </w:rPr>
              <w:t xml:space="preserve"> </w:t>
            </w:r>
            <w:r>
              <w:rPr>
                <w:color w:val="231F20"/>
                <w:spacing w:val="-2"/>
                <w:sz w:val="20"/>
              </w:rPr>
              <w:t>totals.</w:t>
            </w:r>
          </w:p>
          <w:p w14:paraId="485CA94B" w14:textId="77777777" w:rsidR="00023072" w:rsidRDefault="00ED5357">
            <w:pPr>
              <w:pStyle w:val="TableParagraph"/>
              <w:spacing w:before="2" w:line="235" w:lineRule="auto"/>
              <w:ind w:left="80" w:right="122"/>
              <w:jc w:val="left"/>
              <w:rPr>
                <w:sz w:val="20"/>
              </w:rPr>
            </w:pPr>
            <w:r>
              <w:rPr>
                <w:color w:val="231F20"/>
                <w:sz w:val="20"/>
              </w:rPr>
              <w:t>**Information</w:t>
            </w:r>
            <w:r>
              <w:rPr>
                <w:color w:val="231F20"/>
                <w:spacing w:val="-6"/>
                <w:sz w:val="20"/>
              </w:rPr>
              <w:t xml:space="preserve"> </w:t>
            </w:r>
            <w:r>
              <w:rPr>
                <w:color w:val="231F20"/>
                <w:sz w:val="20"/>
              </w:rPr>
              <w:t>on</w:t>
            </w:r>
            <w:r>
              <w:rPr>
                <w:color w:val="231F20"/>
                <w:spacing w:val="-6"/>
                <w:sz w:val="20"/>
              </w:rPr>
              <w:t xml:space="preserve"> </w:t>
            </w:r>
            <w:r>
              <w:rPr>
                <w:color w:val="231F20"/>
                <w:sz w:val="20"/>
              </w:rPr>
              <w:t>Registered</w:t>
            </w:r>
            <w:r>
              <w:rPr>
                <w:color w:val="231F20"/>
                <w:spacing w:val="-6"/>
                <w:sz w:val="20"/>
              </w:rPr>
              <w:t xml:space="preserve"> </w:t>
            </w:r>
            <w:r>
              <w:rPr>
                <w:color w:val="231F20"/>
                <w:sz w:val="20"/>
              </w:rPr>
              <w:t>Sex</w:t>
            </w:r>
            <w:r>
              <w:rPr>
                <w:color w:val="231F20"/>
                <w:spacing w:val="-6"/>
                <w:sz w:val="20"/>
              </w:rPr>
              <w:t xml:space="preserve"> </w:t>
            </w:r>
            <w:r>
              <w:rPr>
                <w:color w:val="231F20"/>
                <w:sz w:val="20"/>
              </w:rPr>
              <w:t>Offenders</w:t>
            </w:r>
            <w:r>
              <w:rPr>
                <w:color w:val="231F20"/>
                <w:spacing w:val="-6"/>
                <w:sz w:val="20"/>
              </w:rPr>
              <w:t xml:space="preserve"> </w:t>
            </w:r>
            <w:r>
              <w:rPr>
                <w:color w:val="231F20"/>
                <w:sz w:val="20"/>
              </w:rPr>
              <w:t>can</w:t>
            </w:r>
            <w:r>
              <w:rPr>
                <w:color w:val="231F20"/>
                <w:spacing w:val="-6"/>
                <w:sz w:val="20"/>
              </w:rPr>
              <w:t xml:space="preserve"> </w:t>
            </w:r>
            <w:r>
              <w:rPr>
                <w:color w:val="231F20"/>
                <w:sz w:val="20"/>
              </w:rPr>
              <w:t>be</w:t>
            </w:r>
            <w:r>
              <w:rPr>
                <w:color w:val="231F20"/>
                <w:spacing w:val="-6"/>
                <w:sz w:val="20"/>
              </w:rPr>
              <w:t xml:space="preserve"> </w:t>
            </w:r>
            <w:r>
              <w:rPr>
                <w:color w:val="231F20"/>
                <w:sz w:val="20"/>
              </w:rPr>
              <w:t>obtained</w:t>
            </w:r>
            <w:r>
              <w:rPr>
                <w:color w:val="231F20"/>
                <w:spacing w:val="-6"/>
                <w:sz w:val="20"/>
              </w:rPr>
              <w:t xml:space="preserve"> </w:t>
            </w:r>
            <w:r>
              <w:rPr>
                <w:color w:val="231F20"/>
                <w:sz w:val="20"/>
              </w:rPr>
              <w:t>at</w:t>
            </w:r>
            <w:r>
              <w:rPr>
                <w:color w:val="231F20"/>
                <w:spacing w:val="-6"/>
                <w:sz w:val="20"/>
              </w:rPr>
              <w:t xml:space="preserve"> </w:t>
            </w:r>
            <w:r>
              <w:rPr>
                <w:color w:val="231F20"/>
                <w:sz w:val="20"/>
              </w:rPr>
              <w:t>the</w:t>
            </w:r>
            <w:r>
              <w:rPr>
                <w:color w:val="231F20"/>
                <w:spacing w:val="-6"/>
                <w:sz w:val="20"/>
              </w:rPr>
              <w:t xml:space="preserve"> </w:t>
            </w:r>
            <w:r>
              <w:rPr>
                <w:color w:val="231F20"/>
                <w:sz w:val="20"/>
              </w:rPr>
              <w:t>UAB</w:t>
            </w:r>
            <w:r>
              <w:rPr>
                <w:color w:val="231F20"/>
                <w:spacing w:val="-6"/>
                <w:sz w:val="20"/>
              </w:rPr>
              <w:t xml:space="preserve"> </w:t>
            </w:r>
            <w:r>
              <w:rPr>
                <w:color w:val="231F20"/>
                <w:sz w:val="20"/>
              </w:rPr>
              <w:t>Police</w:t>
            </w:r>
            <w:r>
              <w:rPr>
                <w:color w:val="231F20"/>
                <w:spacing w:val="-6"/>
                <w:sz w:val="20"/>
              </w:rPr>
              <w:t xml:space="preserve"> </w:t>
            </w:r>
            <w:r>
              <w:rPr>
                <w:color w:val="231F20"/>
                <w:sz w:val="20"/>
              </w:rPr>
              <w:t>Department</w:t>
            </w:r>
            <w:r>
              <w:rPr>
                <w:color w:val="231F20"/>
                <w:spacing w:val="-6"/>
                <w:sz w:val="20"/>
              </w:rPr>
              <w:t xml:space="preserve"> </w:t>
            </w:r>
            <w:r>
              <w:rPr>
                <w:color w:val="231F20"/>
                <w:sz w:val="20"/>
              </w:rPr>
              <w:t>or</w:t>
            </w:r>
            <w:r>
              <w:rPr>
                <w:color w:val="231F20"/>
                <w:spacing w:val="-6"/>
                <w:sz w:val="20"/>
              </w:rPr>
              <w:t xml:space="preserve"> </w:t>
            </w:r>
            <w:r>
              <w:rPr>
                <w:color w:val="231F20"/>
                <w:sz w:val="20"/>
              </w:rPr>
              <w:t>on</w:t>
            </w:r>
            <w:r>
              <w:rPr>
                <w:color w:val="231F20"/>
                <w:spacing w:val="-6"/>
                <w:sz w:val="20"/>
              </w:rPr>
              <w:t xml:space="preserve"> </w:t>
            </w:r>
            <w:r>
              <w:rPr>
                <w:color w:val="231F20"/>
                <w:sz w:val="20"/>
              </w:rPr>
              <w:t>the</w:t>
            </w:r>
            <w:r>
              <w:rPr>
                <w:color w:val="231F20"/>
                <w:spacing w:val="-6"/>
                <w:sz w:val="20"/>
              </w:rPr>
              <w:t xml:space="preserve"> </w:t>
            </w:r>
            <w:r>
              <w:rPr>
                <w:color w:val="231F20"/>
                <w:sz w:val="20"/>
              </w:rPr>
              <w:t>Alabama</w:t>
            </w:r>
            <w:r>
              <w:rPr>
                <w:color w:val="231F20"/>
                <w:spacing w:val="-6"/>
                <w:sz w:val="20"/>
              </w:rPr>
              <w:t xml:space="preserve"> </w:t>
            </w:r>
            <w:r>
              <w:rPr>
                <w:color w:val="231F20"/>
                <w:sz w:val="20"/>
              </w:rPr>
              <w:t>Law</w:t>
            </w:r>
            <w:r>
              <w:rPr>
                <w:color w:val="231F20"/>
                <w:spacing w:val="-6"/>
                <w:sz w:val="20"/>
              </w:rPr>
              <w:t xml:space="preserve"> </w:t>
            </w:r>
            <w:r>
              <w:rPr>
                <w:color w:val="231F20"/>
                <w:sz w:val="20"/>
              </w:rPr>
              <w:t>Enforcement</w:t>
            </w:r>
            <w:r>
              <w:rPr>
                <w:color w:val="231F20"/>
                <w:spacing w:val="-6"/>
                <w:sz w:val="20"/>
              </w:rPr>
              <w:t xml:space="preserve"> </w:t>
            </w:r>
            <w:r>
              <w:rPr>
                <w:color w:val="231F20"/>
                <w:sz w:val="20"/>
              </w:rPr>
              <w:t>Agen-cy’s Website (</w:t>
            </w:r>
            <w:hyperlink r:id="rId78">
              <w:r w:rsidR="00023072">
                <w:rPr>
                  <w:color w:val="01704A"/>
                  <w:sz w:val="20"/>
                  <w:u w:val="single" w:color="01704A"/>
                </w:rPr>
                <w:t>https://www.alea.gov/node/270</w:t>
              </w:r>
            </w:hyperlink>
            <w:r>
              <w:rPr>
                <w:color w:val="231F20"/>
                <w:sz w:val="20"/>
              </w:rPr>
              <w:t>) located under the Sexual Offender Link</w:t>
            </w:r>
          </w:p>
          <w:p w14:paraId="25D77259" w14:textId="77777777" w:rsidR="00023072" w:rsidRDefault="00ED5357">
            <w:pPr>
              <w:pStyle w:val="TableParagraph"/>
              <w:spacing w:before="241" w:line="235" w:lineRule="auto"/>
              <w:ind w:left="80" w:right="122"/>
              <w:jc w:val="left"/>
              <w:rPr>
                <w:b/>
                <w:sz w:val="20"/>
              </w:rPr>
            </w:pPr>
            <w:r>
              <w:rPr>
                <w:color w:val="231F20"/>
                <w:sz w:val="20"/>
              </w:rPr>
              <w:t xml:space="preserve">* </w:t>
            </w:r>
            <w:r>
              <w:rPr>
                <w:b/>
                <w:color w:val="231F20"/>
                <w:sz w:val="20"/>
              </w:rPr>
              <w:t>Note: A significant portion of the Motor Vehicle Theft category for 2024 and 2025 involved thefts of electric scooters, which are classified</w:t>
            </w:r>
            <w:r>
              <w:rPr>
                <w:b/>
                <w:color w:val="231F20"/>
                <w:spacing w:val="-4"/>
                <w:sz w:val="20"/>
              </w:rPr>
              <w:t xml:space="preserve"> </w:t>
            </w:r>
            <w:r>
              <w:rPr>
                <w:b/>
                <w:color w:val="231F20"/>
                <w:sz w:val="20"/>
              </w:rPr>
              <w:t>as</w:t>
            </w:r>
            <w:r>
              <w:rPr>
                <w:b/>
                <w:color w:val="231F20"/>
                <w:spacing w:val="-4"/>
                <w:sz w:val="20"/>
              </w:rPr>
              <w:t xml:space="preserve"> </w:t>
            </w:r>
            <w:r>
              <w:rPr>
                <w:b/>
                <w:color w:val="231F20"/>
                <w:sz w:val="20"/>
              </w:rPr>
              <w:t>motor</w:t>
            </w:r>
            <w:r>
              <w:rPr>
                <w:b/>
                <w:color w:val="231F20"/>
                <w:spacing w:val="-5"/>
                <w:sz w:val="20"/>
              </w:rPr>
              <w:t xml:space="preserve"> </w:t>
            </w:r>
            <w:r>
              <w:rPr>
                <w:b/>
                <w:color w:val="231F20"/>
                <w:sz w:val="20"/>
              </w:rPr>
              <w:t>vehicles</w:t>
            </w:r>
            <w:r>
              <w:rPr>
                <w:b/>
                <w:color w:val="231F20"/>
                <w:spacing w:val="-4"/>
                <w:sz w:val="20"/>
              </w:rPr>
              <w:t xml:space="preserve"> </w:t>
            </w:r>
            <w:r>
              <w:rPr>
                <w:b/>
                <w:color w:val="231F20"/>
                <w:sz w:val="20"/>
              </w:rPr>
              <w:t>under</w:t>
            </w:r>
            <w:r>
              <w:rPr>
                <w:b/>
                <w:color w:val="231F20"/>
                <w:spacing w:val="-5"/>
                <w:sz w:val="20"/>
              </w:rPr>
              <w:t xml:space="preserve"> </w:t>
            </w:r>
            <w:r>
              <w:rPr>
                <w:b/>
                <w:color w:val="231F20"/>
                <w:sz w:val="20"/>
              </w:rPr>
              <w:t>federal</w:t>
            </w:r>
            <w:r>
              <w:rPr>
                <w:b/>
                <w:color w:val="231F20"/>
                <w:spacing w:val="-4"/>
                <w:sz w:val="20"/>
              </w:rPr>
              <w:t xml:space="preserve"> </w:t>
            </w:r>
            <w:r>
              <w:rPr>
                <w:b/>
                <w:color w:val="231F20"/>
                <w:sz w:val="20"/>
              </w:rPr>
              <w:t>Clery</w:t>
            </w:r>
            <w:r>
              <w:rPr>
                <w:b/>
                <w:color w:val="231F20"/>
                <w:spacing w:val="-4"/>
                <w:sz w:val="20"/>
              </w:rPr>
              <w:t xml:space="preserve"> </w:t>
            </w:r>
            <w:r>
              <w:rPr>
                <w:b/>
                <w:color w:val="231F20"/>
                <w:sz w:val="20"/>
              </w:rPr>
              <w:t>reporting</w:t>
            </w:r>
            <w:r>
              <w:rPr>
                <w:b/>
                <w:color w:val="231F20"/>
                <w:spacing w:val="-5"/>
                <w:sz w:val="20"/>
              </w:rPr>
              <w:t xml:space="preserve"> </w:t>
            </w:r>
            <w:r>
              <w:rPr>
                <w:b/>
                <w:color w:val="231F20"/>
                <w:sz w:val="20"/>
              </w:rPr>
              <w:t>definitions.</w:t>
            </w:r>
            <w:r>
              <w:rPr>
                <w:b/>
                <w:color w:val="231F20"/>
                <w:spacing w:val="-5"/>
                <w:sz w:val="20"/>
              </w:rPr>
              <w:t xml:space="preserve"> </w:t>
            </w:r>
            <w:r>
              <w:rPr>
                <w:b/>
                <w:color w:val="231F20"/>
                <w:sz w:val="20"/>
              </w:rPr>
              <w:t>In</w:t>
            </w:r>
            <w:r>
              <w:rPr>
                <w:b/>
                <w:color w:val="231F20"/>
                <w:spacing w:val="-4"/>
                <w:sz w:val="20"/>
              </w:rPr>
              <w:t xml:space="preserve"> </w:t>
            </w:r>
            <w:r>
              <w:rPr>
                <w:b/>
                <w:color w:val="231F20"/>
                <w:sz w:val="20"/>
              </w:rPr>
              <w:t>2024,</w:t>
            </w:r>
            <w:r>
              <w:rPr>
                <w:b/>
                <w:color w:val="231F20"/>
                <w:spacing w:val="-4"/>
                <w:sz w:val="20"/>
              </w:rPr>
              <w:t xml:space="preserve"> </w:t>
            </w:r>
            <w:r>
              <w:rPr>
                <w:b/>
                <w:color w:val="231F20"/>
                <w:sz w:val="20"/>
              </w:rPr>
              <w:t>43</w:t>
            </w:r>
            <w:r>
              <w:rPr>
                <w:b/>
                <w:color w:val="231F20"/>
                <w:spacing w:val="-4"/>
                <w:sz w:val="20"/>
              </w:rPr>
              <w:t xml:space="preserve"> </w:t>
            </w:r>
            <w:r>
              <w:rPr>
                <w:b/>
                <w:color w:val="231F20"/>
                <w:sz w:val="20"/>
              </w:rPr>
              <w:t>electric</w:t>
            </w:r>
            <w:r>
              <w:rPr>
                <w:b/>
                <w:color w:val="231F20"/>
                <w:spacing w:val="-5"/>
                <w:sz w:val="20"/>
              </w:rPr>
              <w:t xml:space="preserve"> </w:t>
            </w:r>
            <w:r>
              <w:rPr>
                <w:b/>
                <w:color w:val="231F20"/>
                <w:sz w:val="20"/>
              </w:rPr>
              <w:t>scooters,</w:t>
            </w:r>
            <w:r>
              <w:rPr>
                <w:b/>
                <w:color w:val="231F20"/>
                <w:spacing w:val="-4"/>
                <w:sz w:val="20"/>
              </w:rPr>
              <w:t xml:space="preserve"> </w:t>
            </w:r>
            <w:r>
              <w:rPr>
                <w:b/>
                <w:color w:val="231F20"/>
                <w:sz w:val="20"/>
              </w:rPr>
              <w:t>3</w:t>
            </w:r>
            <w:r>
              <w:rPr>
                <w:b/>
                <w:color w:val="231F20"/>
                <w:spacing w:val="-4"/>
                <w:sz w:val="20"/>
              </w:rPr>
              <w:t xml:space="preserve"> </w:t>
            </w:r>
            <w:r>
              <w:rPr>
                <w:b/>
                <w:color w:val="231F20"/>
                <w:sz w:val="20"/>
              </w:rPr>
              <w:t>electric</w:t>
            </w:r>
            <w:r>
              <w:rPr>
                <w:b/>
                <w:color w:val="231F20"/>
                <w:spacing w:val="-5"/>
                <w:sz w:val="20"/>
              </w:rPr>
              <w:t xml:space="preserve"> </w:t>
            </w:r>
            <w:r>
              <w:rPr>
                <w:b/>
                <w:color w:val="231F20"/>
                <w:sz w:val="20"/>
              </w:rPr>
              <w:t>bikes,</w:t>
            </w:r>
            <w:r>
              <w:rPr>
                <w:b/>
                <w:color w:val="231F20"/>
                <w:spacing w:val="-4"/>
                <w:sz w:val="20"/>
              </w:rPr>
              <w:t xml:space="preserve"> </w:t>
            </w:r>
            <w:r>
              <w:rPr>
                <w:b/>
                <w:color w:val="231F20"/>
                <w:sz w:val="20"/>
              </w:rPr>
              <w:t>and</w:t>
            </w:r>
            <w:r>
              <w:rPr>
                <w:b/>
                <w:color w:val="231F20"/>
                <w:spacing w:val="-4"/>
                <w:sz w:val="20"/>
              </w:rPr>
              <w:t xml:space="preserve"> </w:t>
            </w:r>
            <w:r>
              <w:rPr>
                <w:b/>
                <w:color w:val="231F20"/>
                <w:sz w:val="20"/>
              </w:rPr>
              <w:t>one</w:t>
            </w:r>
            <w:r>
              <w:rPr>
                <w:b/>
                <w:color w:val="231F20"/>
                <w:spacing w:val="-5"/>
                <w:sz w:val="20"/>
              </w:rPr>
              <w:t xml:space="preserve"> </w:t>
            </w:r>
            <w:r>
              <w:rPr>
                <w:b/>
                <w:color w:val="231F20"/>
                <w:sz w:val="20"/>
              </w:rPr>
              <w:t>golf</w:t>
            </w:r>
            <w:r>
              <w:rPr>
                <w:b/>
                <w:color w:val="231F20"/>
                <w:spacing w:val="-5"/>
                <w:sz w:val="20"/>
              </w:rPr>
              <w:t xml:space="preserve"> </w:t>
            </w:r>
            <w:r>
              <w:rPr>
                <w:b/>
                <w:color w:val="231F20"/>
                <w:sz w:val="20"/>
              </w:rPr>
              <w:t>cart. In 2025, 50 electric scooters and 1 electric bike were reported stolen.</w:t>
            </w:r>
          </w:p>
          <w:p w14:paraId="554A7A7A" w14:textId="77777777" w:rsidR="00023072" w:rsidRDefault="00ED5357">
            <w:pPr>
              <w:pStyle w:val="TableParagraph"/>
              <w:spacing w:before="0" w:line="239" w:lineRule="exact"/>
              <w:ind w:left="80" w:right="0"/>
              <w:jc w:val="left"/>
              <w:rPr>
                <w:b/>
                <w:sz w:val="20"/>
              </w:rPr>
            </w:pPr>
            <w:r>
              <w:rPr>
                <w:b/>
                <w:color w:val="231F20"/>
                <w:sz w:val="20"/>
              </w:rPr>
              <w:t>*Note:</w:t>
            </w:r>
            <w:r>
              <w:rPr>
                <w:b/>
                <w:color w:val="231F20"/>
                <w:spacing w:val="-5"/>
                <w:sz w:val="20"/>
              </w:rPr>
              <w:t xml:space="preserve"> </w:t>
            </w:r>
            <w:r>
              <w:rPr>
                <w:b/>
                <w:color w:val="231F20"/>
                <w:sz w:val="20"/>
              </w:rPr>
              <w:t>2025</w:t>
            </w:r>
            <w:r>
              <w:rPr>
                <w:b/>
                <w:color w:val="231F20"/>
                <w:spacing w:val="-5"/>
                <w:sz w:val="20"/>
              </w:rPr>
              <w:t xml:space="preserve"> </w:t>
            </w:r>
            <w:r>
              <w:rPr>
                <w:b/>
                <w:color w:val="231F20"/>
                <w:sz w:val="20"/>
              </w:rPr>
              <w:t>was</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first</w:t>
            </w:r>
            <w:r>
              <w:rPr>
                <w:b/>
                <w:color w:val="231F20"/>
                <w:spacing w:val="-5"/>
                <w:sz w:val="20"/>
              </w:rPr>
              <w:t xml:space="preserve"> </w:t>
            </w:r>
            <w:r>
              <w:rPr>
                <w:b/>
                <w:color w:val="231F20"/>
                <w:sz w:val="20"/>
              </w:rPr>
              <w:t>year</w:t>
            </w:r>
            <w:r>
              <w:rPr>
                <w:b/>
                <w:color w:val="231F20"/>
                <w:spacing w:val="-6"/>
                <w:sz w:val="20"/>
              </w:rPr>
              <w:t xml:space="preserve"> </w:t>
            </w:r>
            <w:r>
              <w:rPr>
                <w:b/>
                <w:color w:val="231F20"/>
                <w:sz w:val="20"/>
              </w:rPr>
              <w:t>of</w:t>
            </w:r>
            <w:r>
              <w:rPr>
                <w:b/>
                <w:color w:val="231F20"/>
                <w:spacing w:val="-5"/>
                <w:sz w:val="20"/>
              </w:rPr>
              <w:t xml:space="preserve"> </w:t>
            </w:r>
            <w:r>
              <w:rPr>
                <w:b/>
                <w:color w:val="231F20"/>
                <w:sz w:val="20"/>
              </w:rPr>
              <w:t>collecting</w:t>
            </w:r>
            <w:r>
              <w:rPr>
                <w:b/>
                <w:color w:val="231F20"/>
                <w:spacing w:val="-6"/>
                <w:sz w:val="20"/>
              </w:rPr>
              <w:t xml:space="preserve"> </w:t>
            </w:r>
            <w:r>
              <w:rPr>
                <w:b/>
                <w:color w:val="231F20"/>
                <w:sz w:val="20"/>
              </w:rPr>
              <w:t>Hazing</w:t>
            </w:r>
            <w:r>
              <w:rPr>
                <w:b/>
                <w:color w:val="231F20"/>
                <w:spacing w:val="-5"/>
                <w:sz w:val="20"/>
              </w:rPr>
              <w:t xml:space="preserve"> </w:t>
            </w:r>
            <w:r>
              <w:rPr>
                <w:b/>
                <w:color w:val="231F20"/>
                <w:sz w:val="20"/>
              </w:rPr>
              <w:t>statistics</w:t>
            </w:r>
            <w:r>
              <w:rPr>
                <w:b/>
                <w:color w:val="231F20"/>
                <w:spacing w:val="-5"/>
                <w:sz w:val="20"/>
              </w:rPr>
              <w:t xml:space="preserve"> </w:t>
            </w:r>
            <w:r>
              <w:rPr>
                <w:b/>
                <w:color w:val="231F20"/>
                <w:sz w:val="20"/>
              </w:rPr>
              <w:t>which</w:t>
            </w:r>
            <w:r>
              <w:rPr>
                <w:b/>
                <w:color w:val="231F20"/>
                <w:spacing w:val="-5"/>
                <w:sz w:val="20"/>
              </w:rPr>
              <w:t xml:space="preserve"> </w:t>
            </w:r>
            <w:r>
              <w:rPr>
                <w:b/>
                <w:color w:val="231F20"/>
                <w:sz w:val="20"/>
              </w:rPr>
              <w:t>is</w:t>
            </w:r>
            <w:r>
              <w:rPr>
                <w:b/>
                <w:color w:val="231F20"/>
                <w:spacing w:val="-5"/>
                <w:sz w:val="20"/>
              </w:rPr>
              <w:t xml:space="preserve"> </w:t>
            </w:r>
            <w:r>
              <w:rPr>
                <w:b/>
                <w:color w:val="231F20"/>
                <w:sz w:val="20"/>
              </w:rPr>
              <w:t>why</w:t>
            </w:r>
            <w:r>
              <w:rPr>
                <w:b/>
                <w:color w:val="231F20"/>
                <w:spacing w:val="-4"/>
                <w:sz w:val="20"/>
              </w:rPr>
              <w:t xml:space="preserve"> </w:t>
            </w:r>
            <w:r>
              <w:rPr>
                <w:b/>
                <w:color w:val="231F20"/>
                <w:sz w:val="20"/>
              </w:rPr>
              <w:t>there</w:t>
            </w:r>
            <w:r>
              <w:rPr>
                <w:b/>
                <w:color w:val="231F20"/>
                <w:spacing w:val="-6"/>
                <w:sz w:val="20"/>
              </w:rPr>
              <w:t xml:space="preserve"> </w:t>
            </w:r>
            <w:r>
              <w:rPr>
                <w:b/>
                <w:color w:val="231F20"/>
                <w:sz w:val="20"/>
              </w:rPr>
              <w:t>are</w:t>
            </w:r>
            <w:r>
              <w:rPr>
                <w:b/>
                <w:color w:val="231F20"/>
                <w:spacing w:val="-6"/>
                <w:sz w:val="20"/>
              </w:rPr>
              <w:t xml:space="preserve"> </w:t>
            </w:r>
            <w:r>
              <w:rPr>
                <w:b/>
                <w:color w:val="231F20"/>
                <w:sz w:val="20"/>
              </w:rPr>
              <w:t>no</w:t>
            </w:r>
            <w:r>
              <w:rPr>
                <w:b/>
                <w:color w:val="231F20"/>
                <w:spacing w:val="-4"/>
                <w:sz w:val="20"/>
              </w:rPr>
              <w:t xml:space="preserve"> </w:t>
            </w:r>
            <w:r>
              <w:rPr>
                <w:b/>
                <w:color w:val="231F20"/>
                <w:sz w:val="20"/>
              </w:rPr>
              <w:t>statistics</w:t>
            </w:r>
            <w:r>
              <w:rPr>
                <w:b/>
                <w:color w:val="231F20"/>
                <w:spacing w:val="-5"/>
                <w:sz w:val="20"/>
              </w:rPr>
              <w:t xml:space="preserve"> </w:t>
            </w:r>
            <w:r>
              <w:rPr>
                <w:b/>
                <w:color w:val="231F20"/>
                <w:sz w:val="20"/>
              </w:rPr>
              <w:t>for</w:t>
            </w:r>
            <w:r>
              <w:rPr>
                <w:b/>
                <w:color w:val="231F20"/>
                <w:spacing w:val="-6"/>
                <w:sz w:val="20"/>
              </w:rPr>
              <w:t xml:space="preserve"> </w:t>
            </w:r>
            <w:r>
              <w:rPr>
                <w:b/>
                <w:color w:val="231F20"/>
                <w:sz w:val="20"/>
              </w:rPr>
              <w:t>2023</w:t>
            </w:r>
            <w:r>
              <w:rPr>
                <w:b/>
                <w:color w:val="231F20"/>
                <w:spacing w:val="-4"/>
                <w:sz w:val="20"/>
              </w:rPr>
              <w:t xml:space="preserve"> </w:t>
            </w:r>
            <w:r>
              <w:rPr>
                <w:b/>
                <w:color w:val="231F20"/>
                <w:sz w:val="20"/>
              </w:rPr>
              <w:t>or</w:t>
            </w:r>
            <w:r>
              <w:rPr>
                <w:b/>
                <w:color w:val="231F20"/>
                <w:spacing w:val="-6"/>
                <w:sz w:val="20"/>
              </w:rPr>
              <w:t xml:space="preserve"> </w:t>
            </w:r>
            <w:r>
              <w:rPr>
                <w:b/>
                <w:color w:val="231F20"/>
                <w:spacing w:val="-2"/>
                <w:sz w:val="20"/>
              </w:rPr>
              <w:t>2024.</w:t>
            </w:r>
          </w:p>
        </w:tc>
      </w:tr>
    </w:tbl>
    <w:p w14:paraId="0DB51DAC" w14:textId="77777777" w:rsidR="00023072" w:rsidRDefault="00023072">
      <w:pPr>
        <w:pStyle w:val="TableParagraph"/>
        <w:spacing w:line="239" w:lineRule="exact"/>
        <w:jc w:val="left"/>
        <w:rPr>
          <w:b/>
          <w:sz w:val="20"/>
        </w:rPr>
        <w:sectPr w:rsidR="00023072">
          <w:pgSz w:w="12240" w:h="15840"/>
          <w:pgMar w:top="720" w:right="0" w:bottom="660" w:left="0" w:header="0" w:footer="460" w:gutter="0"/>
          <w:cols w:space="720"/>
        </w:sectPr>
      </w:pPr>
    </w:p>
    <w:p w14:paraId="784018B0" w14:textId="77777777" w:rsidR="00023072" w:rsidRDefault="00ED5357">
      <w:pPr>
        <w:spacing w:before="33" w:line="266" w:lineRule="auto"/>
        <w:ind w:left="3032" w:right="2595" w:firstLine="715"/>
        <w:rPr>
          <w:b/>
          <w:sz w:val="28"/>
        </w:rPr>
      </w:pPr>
      <w:bookmarkStart w:id="38" w:name="HOW_TO_BE_AN_ACTIVE_BYSTANDER"/>
      <w:bookmarkStart w:id="39" w:name="RISK_REDUCTION"/>
      <w:bookmarkStart w:id="40" w:name="_bookmark17"/>
      <w:bookmarkEnd w:id="38"/>
      <w:bookmarkEnd w:id="39"/>
      <w:bookmarkEnd w:id="40"/>
      <w:r>
        <w:rPr>
          <w:b/>
          <w:color w:val="231F20"/>
          <w:sz w:val="28"/>
        </w:rPr>
        <w:lastRenderedPageBreak/>
        <w:t>UAB POLICE DEPARTMENT CRIME STATISTICS CRIME</w:t>
      </w:r>
      <w:r>
        <w:rPr>
          <w:b/>
          <w:color w:val="231F20"/>
          <w:spacing w:val="-16"/>
          <w:sz w:val="28"/>
        </w:rPr>
        <w:t xml:space="preserve"> </w:t>
      </w:r>
      <w:r>
        <w:rPr>
          <w:b/>
          <w:color w:val="231F20"/>
          <w:sz w:val="28"/>
        </w:rPr>
        <w:t>STATISTICS</w:t>
      </w:r>
      <w:r>
        <w:rPr>
          <w:b/>
          <w:color w:val="231F20"/>
          <w:spacing w:val="-16"/>
          <w:sz w:val="28"/>
        </w:rPr>
        <w:t xml:space="preserve"> </w:t>
      </w:r>
      <w:r>
        <w:rPr>
          <w:b/>
          <w:color w:val="231F20"/>
          <w:sz w:val="28"/>
        </w:rPr>
        <w:t>MANDATED</w:t>
      </w:r>
      <w:r>
        <w:rPr>
          <w:b/>
          <w:color w:val="231F20"/>
          <w:spacing w:val="-16"/>
          <w:sz w:val="28"/>
        </w:rPr>
        <w:t xml:space="preserve"> </w:t>
      </w:r>
      <w:r>
        <w:rPr>
          <w:b/>
          <w:color w:val="231F20"/>
          <w:sz w:val="28"/>
        </w:rPr>
        <w:t>BY</w:t>
      </w:r>
      <w:r>
        <w:rPr>
          <w:b/>
          <w:color w:val="231F20"/>
          <w:spacing w:val="-16"/>
          <w:sz w:val="28"/>
        </w:rPr>
        <w:t xml:space="preserve"> </w:t>
      </w:r>
      <w:r>
        <w:rPr>
          <w:b/>
          <w:color w:val="231F20"/>
          <w:sz w:val="28"/>
        </w:rPr>
        <w:t>THE</w:t>
      </w:r>
      <w:r>
        <w:rPr>
          <w:b/>
          <w:color w:val="231F20"/>
          <w:spacing w:val="-16"/>
          <w:sz w:val="28"/>
        </w:rPr>
        <w:t xml:space="preserve"> </w:t>
      </w:r>
      <w:r>
        <w:rPr>
          <w:b/>
          <w:color w:val="231F20"/>
          <w:sz w:val="28"/>
        </w:rPr>
        <w:t>JEANNE</w:t>
      </w:r>
      <w:r>
        <w:rPr>
          <w:b/>
          <w:color w:val="231F20"/>
          <w:spacing w:val="-15"/>
          <w:sz w:val="28"/>
        </w:rPr>
        <w:t xml:space="preserve"> </w:t>
      </w:r>
      <w:r>
        <w:rPr>
          <w:b/>
          <w:color w:val="231F20"/>
          <w:sz w:val="28"/>
        </w:rPr>
        <w:t>CLERY</w:t>
      </w:r>
      <w:r>
        <w:rPr>
          <w:b/>
          <w:color w:val="231F20"/>
          <w:spacing w:val="-16"/>
          <w:sz w:val="28"/>
        </w:rPr>
        <w:t xml:space="preserve"> </w:t>
      </w:r>
      <w:r>
        <w:rPr>
          <w:b/>
          <w:color w:val="231F20"/>
          <w:sz w:val="28"/>
        </w:rPr>
        <w:t>ACT</w:t>
      </w:r>
    </w:p>
    <w:p w14:paraId="4E000389" w14:textId="77777777" w:rsidR="00023072" w:rsidRDefault="00ED5357">
      <w:pPr>
        <w:spacing w:line="333" w:lineRule="exact"/>
        <w:ind w:left="5557"/>
        <w:rPr>
          <w:b/>
          <w:sz w:val="28"/>
        </w:rPr>
      </w:pPr>
      <w:r>
        <w:rPr>
          <w:b/>
          <w:color w:val="231F20"/>
          <w:spacing w:val="-4"/>
          <w:sz w:val="28"/>
        </w:rPr>
        <w:t>HATE</w:t>
      </w:r>
      <w:r>
        <w:rPr>
          <w:b/>
          <w:color w:val="231F20"/>
          <w:spacing w:val="-6"/>
          <w:sz w:val="28"/>
        </w:rPr>
        <w:t xml:space="preserve"> </w:t>
      </w:r>
      <w:r>
        <w:rPr>
          <w:b/>
          <w:color w:val="231F20"/>
          <w:spacing w:val="-2"/>
          <w:sz w:val="28"/>
        </w:rPr>
        <w:t>CRIMES</w:t>
      </w: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505"/>
        <w:gridCol w:w="585"/>
        <w:gridCol w:w="580"/>
        <w:gridCol w:w="580"/>
        <w:gridCol w:w="580"/>
        <w:gridCol w:w="580"/>
        <w:gridCol w:w="580"/>
        <w:gridCol w:w="580"/>
        <w:gridCol w:w="580"/>
        <w:gridCol w:w="580"/>
        <w:gridCol w:w="580"/>
        <w:gridCol w:w="580"/>
        <w:gridCol w:w="580"/>
        <w:gridCol w:w="580"/>
        <w:gridCol w:w="580"/>
        <w:gridCol w:w="580"/>
      </w:tblGrid>
      <w:tr w:rsidR="00023072" w14:paraId="3C969EE2" w14:textId="77777777">
        <w:trPr>
          <w:trHeight w:val="540"/>
        </w:trPr>
        <w:tc>
          <w:tcPr>
            <w:tcW w:w="2505" w:type="dxa"/>
            <w:vMerge w:val="restart"/>
            <w:tcBorders>
              <w:top w:val="nil"/>
            </w:tcBorders>
            <w:shd w:val="clear" w:color="auto" w:fill="1E6B52"/>
          </w:tcPr>
          <w:p w14:paraId="71947250" w14:textId="77777777" w:rsidR="00023072" w:rsidRDefault="00023072">
            <w:pPr>
              <w:pStyle w:val="TableParagraph"/>
              <w:spacing w:before="68"/>
              <w:ind w:left="0" w:right="0"/>
              <w:jc w:val="left"/>
              <w:rPr>
                <w:b/>
                <w:sz w:val="20"/>
              </w:rPr>
            </w:pPr>
          </w:p>
          <w:p w14:paraId="66F25534" w14:textId="77777777" w:rsidR="00023072" w:rsidRDefault="00ED5357">
            <w:pPr>
              <w:pStyle w:val="TableParagraph"/>
              <w:spacing w:before="0"/>
              <w:ind w:left="367" w:right="0"/>
              <w:jc w:val="left"/>
              <w:rPr>
                <w:b/>
                <w:sz w:val="20"/>
              </w:rPr>
            </w:pPr>
            <w:r>
              <w:rPr>
                <w:b/>
                <w:color w:val="EDEBE0"/>
                <w:sz w:val="20"/>
              </w:rPr>
              <w:t xml:space="preserve">CRIMINAL </w:t>
            </w:r>
            <w:r>
              <w:rPr>
                <w:b/>
                <w:color w:val="EDEBE0"/>
                <w:spacing w:val="-2"/>
                <w:sz w:val="20"/>
              </w:rPr>
              <w:t>INCIDENTS</w:t>
            </w:r>
          </w:p>
        </w:tc>
        <w:tc>
          <w:tcPr>
            <w:tcW w:w="1745" w:type="dxa"/>
            <w:gridSpan w:val="3"/>
            <w:tcBorders>
              <w:top w:val="nil"/>
            </w:tcBorders>
            <w:shd w:val="clear" w:color="auto" w:fill="1E6B52"/>
          </w:tcPr>
          <w:p w14:paraId="79BBACB0" w14:textId="77777777" w:rsidR="00023072" w:rsidRDefault="00ED5357">
            <w:pPr>
              <w:pStyle w:val="TableParagraph"/>
              <w:spacing w:before="154"/>
              <w:ind w:left="352" w:right="0"/>
              <w:jc w:val="left"/>
              <w:rPr>
                <w:b/>
                <w:sz w:val="20"/>
              </w:rPr>
            </w:pPr>
            <w:r>
              <w:rPr>
                <w:b/>
                <w:color w:val="EDEBE0"/>
                <w:sz w:val="20"/>
              </w:rPr>
              <w:t xml:space="preserve">ON </w:t>
            </w:r>
            <w:r>
              <w:rPr>
                <w:b/>
                <w:color w:val="EDEBE0"/>
                <w:spacing w:val="-2"/>
                <w:sz w:val="20"/>
              </w:rPr>
              <w:t>CAMPUS</w:t>
            </w:r>
          </w:p>
        </w:tc>
        <w:tc>
          <w:tcPr>
            <w:tcW w:w="1740" w:type="dxa"/>
            <w:gridSpan w:val="3"/>
            <w:tcBorders>
              <w:top w:val="nil"/>
            </w:tcBorders>
            <w:shd w:val="clear" w:color="auto" w:fill="1E6B52"/>
          </w:tcPr>
          <w:p w14:paraId="2FDCE55B" w14:textId="77777777" w:rsidR="00023072" w:rsidRDefault="00ED5357">
            <w:pPr>
              <w:pStyle w:val="TableParagraph"/>
              <w:spacing w:before="38" w:line="235" w:lineRule="auto"/>
              <w:ind w:left="713" w:right="105" w:hanging="578"/>
              <w:jc w:val="left"/>
              <w:rPr>
                <w:b/>
                <w:sz w:val="20"/>
              </w:rPr>
            </w:pPr>
            <w:r>
              <w:rPr>
                <w:b/>
                <w:color w:val="EDEBE0"/>
                <w:sz w:val="20"/>
              </w:rPr>
              <w:t>*STUDENT</w:t>
            </w:r>
            <w:r>
              <w:rPr>
                <w:b/>
                <w:color w:val="EDEBE0"/>
                <w:spacing w:val="-12"/>
                <w:sz w:val="20"/>
              </w:rPr>
              <w:t xml:space="preserve"> </w:t>
            </w:r>
            <w:r>
              <w:rPr>
                <w:b/>
                <w:color w:val="EDEBE0"/>
                <w:sz w:val="20"/>
              </w:rPr>
              <w:t>HOUS-</w:t>
            </w:r>
            <w:r>
              <w:rPr>
                <w:b/>
                <w:color w:val="EDEBE0"/>
                <w:spacing w:val="-4"/>
                <w:sz w:val="20"/>
              </w:rPr>
              <w:t>ING</w:t>
            </w:r>
          </w:p>
        </w:tc>
        <w:tc>
          <w:tcPr>
            <w:tcW w:w="1740" w:type="dxa"/>
            <w:gridSpan w:val="3"/>
            <w:tcBorders>
              <w:top w:val="nil"/>
            </w:tcBorders>
            <w:shd w:val="clear" w:color="auto" w:fill="1E6B52"/>
          </w:tcPr>
          <w:p w14:paraId="4857B2FE" w14:textId="77777777" w:rsidR="00023072" w:rsidRDefault="00ED5357">
            <w:pPr>
              <w:pStyle w:val="TableParagraph"/>
              <w:spacing w:before="154"/>
              <w:ind w:left="115" w:right="0"/>
              <w:jc w:val="left"/>
              <w:rPr>
                <w:b/>
                <w:sz w:val="20"/>
              </w:rPr>
            </w:pPr>
            <w:r>
              <w:rPr>
                <w:b/>
                <w:color w:val="EDEBE0"/>
                <w:sz w:val="20"/>
              </w:rPr>
              <w:t>PUBLIC</w:t>
            </w:r>
            <w:r>
              <w:rPr>
                <w:b/>
                <w:color w:val="EDEBE0"/>
                <w:spacing w:val="-6"/>
                <w:sz w:val="20"/>
              </w:rPr>
              <w:t xml:space="preserve"> </w:t>
            </w:r>
            <w:r>
              <w:rPr>
                <w:b/>
                <w:color w:val="EDEBE0"/>
                <w:spacing w:val="-2"/>
                <w:sz w:val="20"/>
              </w:rPr>
              <w:t>PROPERTY</w:t>
            </w:r>
          </w:p>
        </w:tc>
        <w:tc>
          <w:tcPr>
            <w:tcW w:w="1740" w:type="dxa"/>
            <w:gridSpan w:val="3"/>
            <w:tcBorders>
              <w:top w:val="nil"/>
            </w:tcBorders>
            <w:shd w:val="clear" w:color="auto" w:fill="1E6B52"/>
          </w:tcPr>
          <w:p w14:paraId="677A996E" w14:textId="77777777" w:rsidR="00023072" w:rsidRDefault="00ED5357">
            <w:pPr>
              <w:pStyle w:val="TableParagraph"/>
              <w:spacing w:before="154"/>
              <w:ind w:left="281" w:right="0"/>
              <w:jc w:val="left"/>
              <w:rPr>
                <w:b/>
                <w:sz w:val="20"/>
              </w:rPr>
            </w:pPr>
            <w:proofErr w:type="gramStart"/>
            <w:r>
              <w:rPr>
                <w:b/>
                <w:color w:val="EDEBE0"/>
                <w:sz w:val="20"/>
              </w:rPr>
              <w:t xml:space="preserve">NON </w:t>
            </w:r>
            <w:r>
              <w:rPr>
                <w:b/>
                <w:color w:val="EDEBE0"/>
                <w:spacing w:val="-2"/>
                <w:sz w:val="20"/>
              </w:rPr>
              <w:t>CAMPUS</w:t>
            </w:r>
            <w:proofErr w:type="gramEnd"/>
          </w:p>
        </w:tc>
        <w:tc>
          <w:tcPr>
            <w:tcW w:w="1740" w:type="dxa"/>
            <w:gridSpan w:val="3"/>
            <w:tcBorders>
              <w:top w:val="nil"/>
            </w:tcBorders>
            <w:shd w:val="clear" w:color="auto" w:fill="1E6B52"/>
          </w:tcPr>
          <w:p w14:paraId="655D0506" w14:textId="77777777" w:rsidR="00023072" w:rsidRDefault="00ED5357">
            <w:pPr>
              <w:pStyle w:val="TableParagraph"/>
              <w:spacing w:before="154"/>
              <w:ind w:left="320" w:right="0"/>
              <w:jc w:val="left"/>
              <w:rPr>
                <w:b/>
                <w:sz w:val="20"/>
              </w:rPr>
            </w:pPr>
            <w:r>
              <w:rPr>
                <w:b/>
                <w:color w:val="EDEBE0"/>
                <w:spacing w:val="-2"/>
                <w:sz w:val="20"/>
              </w:rPr>
              <w:t>UNFOUNDED</w:t>
            </w:r>
          </w:p>
        </w:tc>
      </w:tr>
      <w:tr w:rsidR="00023072" w14:paraId="24F2B5BC" w14:textId="77777777">
        <w:trPr>
          <w:trHeight w:val="295"/>
        </w:trPr>
        <w:tc>
          <w:tcPr>
            <w:tcW w:w="2505" w:type="dxa"/>
            <w:vMerge/>
            <w:tcBorders>
              <w:top w:val="nil"/>
            </w:tcBorders>
            <w:shd w:val="clear" w:color="auto" w:fill="1E6B52"/>
          </w:tcPr>
          <w:p w14:paraId="795A068F" w14:textId="77777777" w:rsidR="00023072" w:rsidRDefault="00023072">
            <w:pPr>
              <w:rPr>
                <w:sz w:val="2"/>
                <w:szCs w:val="2"/>
              </w:rPr>
            </w:pPr>
          </w:p>
        </w:tc>
        <w:tc>
          <w:tcPr>
            <w:tcW w:w="585" w:type="dxa"/>
            <w:shd w:val="clear" w:color="auto" w:fill="1E6B52"/>
          </w:tcPr>
          <w:p w14:paraId="0DBAA093" w14:textId="77777777" w:rsidR="00023072" w:rsidRDefault="00ED5357">
            <w:pPr>
              <w:pStyle w:val="TableParagraph"/>
              <w:spacing w:before="27"/>
              <w:ind w:left="25" w:right="0"/>
              <w:rPr>
                <w:b/>
                <w:sz w:val="20"/>
              </w:rPr>
            </w:pPr>
            <w:r>
              <w:rPr>
                <w:b/>
                <w:color w:val="EDEBE0"/>
                <w:spacing w:val="-4"/>
                <w:sz w:val="20"/>
              </w:rPr>
              <w:t>2023</w:t>
            </w:r>
          </w:p>
        </w:tc>
        <w:tc>
          <w:tcPr>
            <w:tcW w:w="580" w:type="dxa"/>
            <w:shd w:val="clear" w:color="auto" w:fill="1E6B52"/>
          </w:tcPr>
          <w:p w14:paraId="4BAEEE5C" w14:textId="77777777" w:rsidR="00023072" w:rsidRDefault="00ED5357">
            <w:pPr>
              <w:pStyle w:val="TableParagraph"/>
              <w:spacing w:before="27"/>
              <w:ind w:right="0"/>
              <w:rPr>
                <w:b/>
                <w:sz w:val="20"/>
              </w:rPr>
            </w:pPr>
            <w:r>
              <w:rPr>
                <w:b/>
                <w:color w:val="EDEBE0"/>
                <w:spacing w:val="-4"/>
                <w:sz w:val="20"/>
              </w:rPr>
              <w:t>2024</w:t>
            </w:r>
          </w:p>
        </w:tc>
        <w:tc>
          <w:tcPr>
            <w:tcW w:w="580" w:type="dxa"/>
            <w:shd w:val="clear" w:color="auto" w:fill="1E6B52"/>
          </w:tcPr>
          <w:p w14:paraId="10FB19CA" w14:textId="77777777" w:rsidR="00023072" w:rsidRDefault="00ED5357">
            <w:pPr>
              <w:pStyle w:val="TableParagraph"/>
              <w:spacing w:before="27"/>
              <w:ind w:right="0"/>
              <w:rPr>
                <w:b/>
                <w:sz w:val="20"/>
              </w:rPr>
            </w:pPr>
            <w:r>
              <w:rPr>
                <w:b/>
                <w:color w:val="EDEBE0"/>
                <w:spacing w:val="-4"/>
                <w:sz w:val="20"/>
              </w:rPr>
              <w:t>2025</w:t>
            </w:r>
          </w:p>
        </w:tc>
        <w:tc>
          <w:tcPr>
            <w:tcW w:w="580" w:type="dxa"/>
            <w:shd w:val="clear" w:color="auto" w:fill="1E6B52"/>
          </w:tcPr>
          <w:p w14:paraId="0C19101C" w14:textId="77777777" w:rsidR="00023072" w:rsidRDefault="00ED5357">
            <w:pPr>
              <w:pStyle w:val="TableParagraph"/>
              <w:spacing w:before="27"/>
              <w:ind w:right="0"/>
              <w:rPr>
                <w:b/>
                <w:sz w:val="20"/>
              </w:rPr>
            </w:pPr>
            <w:r>
              <w:rPr>
                <w:b/>
                <w:color w:val="EDEBE0"/>
                <w:spacing w:val="-4"/>
                <w:sz w:val="20"/>
              </w:rPr>
              <w:t>2023</w:t>
            </w:r>
          </w:p>
        </w:tc>
        <w:tc>
          <w:tcPr>
            <w:tcW w:w="580" w:type="dxa"/>
            <w:shd w:val="clear" w:color="auto" w:fill="1E6B52"/>
          </w:tcPr>
          <w:p w14:paraId="388BBEB7" w14:textId="77777777" w:rsidR="00023072" w:rsidRDefault="00ED5357">
            <w:pPr>
              <w:pStyle w:val="TableParagraph"/>
              <w:spacing w:before="27"/>
              <w:ind w:right="0"/>
              <w:rPr>
                <w:b/>
                <w:sz w:val="20"/>
              </w:rPr>
            </w:pPr>
            <w:r>
              <w:rPr>
                <w:b/>
                <w:color w:val="EDEBE0"/>
                <w:spacing w:val="-4"/>
                <w:sz w:val="20"/>
              </w:rPr>
              <w:t>2024</w:t>
            </w:r>
          </w:p>
        </w:tc>
        <w:tc>
          <w:tcPr>
            <w:tcW w:w="580" w:type="dxa"/>
            <w:shd w:val="clear" w:color="auto" w:fill="1E6B52"/>
          </w:tcPr>
          <w:p w14:paraId="64204354" w14:textId="77777777" w:rsidR="00023072" w:rsidRDefault="00ED5357">
            <w:pPr>
              <w:pStyle w:val="TableParagraph"/>
              <w:spacing w:before="27"/>
              <w:ind w:right="0"/>
              <w:rPr>
                <w:b/>
                <w:sz w:val="20"/>
              </w:rPr>
            </w:pPr>
            <w:r>
              <w:rPr>
                <w:b/>
                <w:color w:val="EDEBE0"/>
                <w:spacing w:val="-4"/>
                <w:sz w:val="20"/>
              </w:rPr>
              <w:t>2025</w:t>
            </w:r>
          </w:p>
        </w:tc>
        <w:tc>
          <w:tcPr>
            <w:tcW w:w="580" w:type="dxa"/>
            <w:shd w:val="clear" w:color="auto" w:fill="1E6B52"/>
          </w:tcPr>
          <w:p w14:paraId="44C3C6FB" w14:textId="77777777" w:rsidR="00023072" w:rsidRDefault="00ED5357">
            <w:pPr>
              <w:pStyle w:val="TableParagraph"/>
              <w:spacing w:before="27"/>
              <w:ind w:right="0"/>
              <w:rPr>
                <w:b/>
                <w:sz w:val="20"/>
              </w:rPr>
            </w:pPr>
            <w:r>
              <w:rPr>
                <w:b/>
                <w:color w:val="EDEBE0"/>
                <w:spacing w:val="-4"/>
                <w:sz w:val="20"/>
              </w:rPr>
              <w:t>2023</w:t>
            </w:r>
          </w:p>
        </w:tc>
        <w:tc>
          <w:tcPr>
            <w:tcW w:w="580" w:type="dxa"/>
            <w:shd w:val="clear" w:color="auto" w:fill="1E6B52"/>
          </w:tcPr>
          <w:p w14:paraId="25B56061" w14:textId="77777777" w:rsidR="00023072" w:rsidRDefault="00ED5357">
            <w:pPr>
              <w:pStyle w:val="TableParagraph"/>
              <w:spacing w:before="27"/>
              <w:ind w:right="0"/>
              <w:rPr>
                <w:b/>
                <w:sz w:val="20"/>
              </w:rPr>
            </w:pPr>
            <w:r>
              <w:rPr>
                <w:b/>
                <w:color w:val="EDEBE0"/>
                <w:spacing w:val="-4"/>
                <w:sz w:val="20"/>
              </w:rPr>
              <w:t>2024</w:t>
            </w:r>
          </w:p>
        </w:tc>
        <w:tc>
          <w:tcPr>
            <w:tcW w:w="580" w:type="dxa"/>
            <w:shd w:val="clear" w:color="auto" w:fill="1E6B52"/>
          </w:tcPr>
          <w:p w14:paraId="3A3F30DF" w14:textId="77777777" w:rsidR="00023072" w:rsidRDefault="00ED5357">
            <w:pPr>
              <w:pStyle w:val="TableParagraph"/>
              <w:spacing w:before="27"/>
              <w:ind w:right="0"/>
              <w:rPr>
                <w:b/>
                <w:sz w:val="20"/>
              </w:rPr>
            </w:pPr>
            <w:r>
              <w:rPr>
                <w:b/>
                <w:color w:val="EDEBE0"/>
                <w:spacing w:val="-4"/>
                <w:sz w:val="20"/>
              </w:rPr>
              <w:t>2025</w:t>
            </w:r>
          </w:p>
        </w:tc>
        <w:tc>
          <w:tcPr>
            <w:tcW w:w="580" w:type="dxa"/>
            <w:shd w:val="clear" w:color="auto" w:fill="1E6B52"/>
          </w:tcPr>
          <w:p w14:paraId="2542A75E" w14:textId="77777777" w:rsidR="00023072" w:rsidRDefault="00ED5357">
            <w:pPr>
              <w:pStyle w:val="TableParagraph"/>
              <w:spacing w:before="27"/>
              <w:ind w:right="0"/>
              <w:rPr>
                <w:b/>
                <w:sz w:val="20"/>
              </w:rPr>
            </w:pPr>
            <w:r>
              <w:rPr>
                <w:b/>
                <w:color w:val="EDEBE0"/>
                <w:spacing w:val="-4"/>
                <w:sz w:val="20"/>
              </w:rPr>
              <w:t>2023</w:t>
            </w:r>
          </w:p>
        </w:tc>
        <w:tc>
          <w:tcPr>
            <w:tcW w:w="580" w:type="dxa"/>
            <w:shd w:val="clear" w:color="auto" w:fill="1E6B52"/>
          </w:tcPr>
          <w:p w14:paraId="091B7826" w14:textId="77777777" w:rsidR="00023072" w:rsidRDefault="00ED5357">
            <w:pPr>
              <w:pStyle w:val="TableParagraph"/>
              <w:spacing w:before="27"/>
              <w:ind w:right="0"/>
              <w:rPr>
                <w:b/>
                <w:sz w:val="20"/>
              </w:rPr>
            </w:pPr>
            <w:r>
              <w:rPr>
                <w:b/>
                <w:color w:val="EDEBE0"/>
                <w:spacing w:val="-4"/>
                <w:sz w:val="20"/>
              </w:rPr>
              <w:t>2024</w:t>
            </w:r>
          </w:p>
        </w:tc>
        <w:tc>
          <w:tcPr>
            <w:tcW w:w="580" w:type="dxa"/>
            <w:shd w:val="clear" w:color="auto" w:fill="1E6B52"/>
          </w:tcPr>
          <w:p w14:paraId="7DDD09B7" w14:textId="77777777" w:rsidR="00023072" w:rsidRDefault="00ED5357">
            <w:pPr>
              <w:pStyle w:val="TableParagraph"/>
              <w:spacing w:before="27"/>
              <w:ind w:right="0"/>
              <w:rPr>
                <w:b/>
                <w:sz w:val="20"/>
              </w:rPr>
            </w:pPr>
            <w:r>
              <w:rPr>
                <w:b/>
                <w:color w:val="EDEBE0"/>
                <w:spacing w:val="-4"/>
                <w:sz w:val="20"/>
              </w:rPr>
              <w:t>2025</w:t>
            </w:r>
          </w:p>
        </w:tc>
        <w:tc>
          <w:tcPr>
            <w:tcW w:w="580" w:type="dxa"/>
            <w:shd w:val="clear" w:color="auto" w:fill="1E6B52"/>
          </w:tcPr>
          <w:p w14:paraId="23CAAF5D" w14:textId="77777777" w:rsidR="00023072" w:rsidRDefault="00ED5357">
            <w:pPr>
              <w:pStyle w:val="TableParagraph"/>
              <w:spacing w:before="27"/>
              <w:ind w:right="0"/>
              <w:rPr>
                <w:b/>
                <w:sz w:val="20"/>
              </w:rPr>
            </w:pPr>
            <w:r>
              <w:rPr>
                <w:b/>
                <w:color w:val="EDEBE0"/>
                <w:spacing w:val="-4"/>
                <w:sz w:val="20"/>
              </w:rPr>
              <w:t>2023</w:t>
            </w:r>
          </w:p>
        </w:tc>
        <w:tc>
          <w:tcPr>
            <w:tcW w:w="580" w:type="dxa"/>
            <w:shd w:val="clear" w:color="auto" w:fill="1E6B52"/>
          </w:tcPr>
          <w:p w14:paraId="31B63C42" w14:textId="77777777" w:rsidR="00023072" w:rsidRDefault="00ED5357">
            <w:pPr>
              <w:pStyle w:val="TableParagraph"/>
              <w:spacing w:before="27"/>
              <w:ind w:right="0"/>
              <w:rPr>
                <w:b/>
                <w:sz w:val="20"/>
              </w:rPr>
            </w:pPr>
            <w:r>
              <w:rPr>
                <w:b/>
                <w:color w:val="EDEBE0"/>
                <w:spacing w:val="-4"/>
                <w:sz w:val="20"/>
              </w:rPr>
              <w:t>2024</w:t>
            </w:r>
          </w:p>
        </w:tc>
        <w:tc>
          <w:tcPr>
            <w:tcW w:w="580" w:type="dxa"/>
            <w:shd w:val="clear" w:color="auto" w:fill="1E6B52"/>
          </w:tcPr>
          <w:p w14:paraId="37326FAB" w14:textId="77777777" w:rsidR="00023072" w:rsidRDefault="00ED5357">
            <w:pPr>
              <w:pStyle w:val="TableParagraph"/>
              <w:spacing w:before="27"/>
              <w:ind w:right="0"/>
              <w:rPr>
                <w:b/>
                <w:sz w:val="20"/>
              </w:rPr>
            </w:pPr>
            <w:r>
              <w:rPr>
                <w:b/>
                <w:color w:val="EDEBE0"/>
                <w:spacing w:val="-4"/>
                <w:sz w:val="20"/>
              </w:rPr>
              <w:t>2025</w:t>
            </w:r>
          </w:p>
        </w:tc>
      </w:tr>
      <w:tr w:rsidR="00023072" w14:paraId="79EC5912" w14:textId="77777777">
        <w:trPr>
          <w:trHeight w:val="290"/>
        </w:trPr>
        <w:tc>
          <w:tcPr>
            <w:tcW w:w="2505" w:type="dxa"/>
          </w:tcPr>
          <w:p w14:paraId="0E32B322" w14:textId="77777777" w:rsidR="00023072" w:rsidRDefault="00ED5357">
            <w:pPr>
              <w:pStyle w:val="TableParagraph"/>
              <w:spacing w:before="24"/>
              <w:ind w:left="25"/>
              <w:rPr>
                <w:sz w:val="20"/>
              </w:rPr>
            </w:pPr>
            <w:r>
              <w:rPr>
                <w:color w:val="231F20"/>
                <w:spacing w:val="-4"/>
                <w:sz w:val="20"/>
              </w:rPr>
              <w:t>AGGRAVATED</w:t>
            </w:r>
            <w:r>
              <w:rPr>
                <w:color w:val="231F20"/>
                <w:sz w:val="20"/>
              </w:rPr>
              <w:t xml:space="preserve"> </w:t>
            </w:r>
            <w:r>
              <w:rPr>
                <w:color w:val="231F20"/>
                <w:spacing w:val="-2"/>
                <w:sz w:val="20"/>
              </w:rPr>
              <w:t>ASSAULT</w:t>
            </w:r>
          </w:p>
        </w:tc>
        <w:tc>
          <w:tcPr>
            <w:tcW w:w="585" w:type="dxa"/>
          </w:tcPr>
          <w:p w14:paraId="4A0EDDEB" w14:textId="77777777" w:rsidR="00023072" w:rsidRDefault="00ED5357">
            <w:pPr>
              <w:pStyle w:val="TableParagraph"/>
              <w:spacing w:before="24"/>
              <w:ind w:left="25"/>
              <w:rPr>
                <w:sz w:val="20"/>
              </w:rPr>
            </w:pPr>
            <w:r>
              <w:rPr>
                <w:color w:val="231F20"/>
                <w:spacing w:val="-10"/>
                <w:sz w:val="20"/>
              </w:rPr>
              <w:t>0</w:t>
            </w:r>
          </w:p>
        </w:tc>
        <w:tc>
          <w:tcPr>
            <w:tcW w:w="580" w:type="dxa"/>
          </w:tcPr>
          <w:p w14:paraId="37644D8C" w14:textId="77777777" w:rsidR="00023072" w:rsidRDefault="00ED5357">
            <w:pPr>
              <w:pStyle w:val="TableParagraph"/>
              <w:spacing w:before="24"/>
              <w:rPr>
                <w:sz w:val="20"/>
              </w:rPr>
            </w:pPr>
            <w:r>
              <w:rPr>
                <w:color w:val="231F20"/>
                <w:spacing w:val="-10"/>
                <w:sz w:val="20"/>
              </w:rPr>
              <w:t>0</w:t>
            </w:r>
          </w:p>
        </w:tc>
        <w:tc>
          <w:tcPr>
            <w:tcW w:w="580" w:type="dxa"/>
          </w:tcPr>
          <w:p w14:paraId="1DFFD126" w14:textId="77777777" w:rsidR="00023072" w:rsidRDefault="00ED5357">
            <w:pPr>
              <w:pStyle w:val="TableParagraph"/>
              <w:spacing w:before="24"/>
              <w:rPr>
                <w:sz w:val="20"/>
              </w:rPr>
            </w:pPr>
            <w:r>
              <w:rPr>
                <w:color w:val="231F20"/>
                <w:spacing w:val="-10"/>
                <w:sz w:val="20"/>
              </w:rPr>
              <w:t>0</w:t>
            </w:r>
          </w:p>
        </w:tc>
        <w:tc>
          <w:tcPr>
            <w:tcW w:w="580" w:type="dxa"/>
          </w:tcPr>
          <w:p w14:paraId="7A0757BF" w14:textId="77777777" w:rsidR="00023072" w:rsidRDefault="00ED5357">
            <w:pPr>
              <w:pStyle w:val="TableParagraph"/>
              <w:spacing w:before="24"/>
              <w:rPr>
                <w:sz w:val="20"/>
              </w:rPr>
            </w:pPr>
            <w:r>
              <w:rPr>
                <w:color w:val="231F20"/>
                <w:spacing w:val="-10"/>
                <w:sz w:val="20"/>
              </w:rPr>
              <w:t>0</w:t>
            </w:r>
          </w:p>
        </w:tc>
        <w:tc>
          <w:tcPr>
            <w:tcW w:w="580" w:type="dxa"/>
          </w:tcPr>
          <w:p w14:paraId="06BE3C64" w14:textId="77777777" w:rsidR="00023072" w:rsidRDefault="00ED5357">
            <w:pPr>
              <w:pStyle w:val="TableParagraph"/>
              <w:spacing w:before="24"/>
              <w:rPr>
                <w:sz w:val="20"/>
              </w:rPr>
            </w:pPr>
            <w:r>
              <w:rPr>
                <w:color w:val="231F20"/>
                <w:spacing w:val="-10"/>
                <w:sz w:val="20"/>
              </w:rPr>
              <w:t>0</w:t>
            </w:r>
          </w:p>
        </w:tc>
        <w:tc>
          <w:tcPr>
            <w:tcW w:w="580" w:type="dxa"/>
          </w:tcPr>
          <w:p w14:paraId="4B1F8180" w14:textId="77777777" w:rsidR="00023072" w:rsidRDefault="00ED5357">
            <w:pPr>
              <w:pStyle w:val="TableParagraph"/>
              <w:spacing w:before="24"/>
              <w:rPr>
                <w:sz w:val="20"/>
              </w:rPr>
            </w:pPr>
            <w:r>
              <w:rPr>
                <w:color w:val="231F20"/>
                <w:spacing w:val="-10"/>
                <w:sz w:val="20"/>
              </w:rPr>
              <w:t>0</w:t>
            </w:r>
          </w:p>
        </w:tc>
        <w:tc>
          <w:tcPr>
            <w:tcW w:w="580" w:type="dxa"/>
          </w:tcPr>
          <w:p w14:paraId="12B7D5AF" w14:textId="77777777" w:rsidR="00023072" w:rsidRDefault="00ED5357">
            <w:pPr>
              <w:pStyle w:val="TableParagraph"/>
              <w:spacing w:before="24"/>
              <w:rPr>
                <w:sz w:val="20"/>
              </w:rPr>
            </w:pPr>
            <w:r>
              <w:rPr>
                <w:color w:val="231F20"/>
                <w:spacing w:val="-10"/>
                <w:sz w:val="20"/>
              </w:rPr>
              <w:t>0</w:t>
            </w:r>
          </w:p>
        </w:tc>
        <w:tc>
          <w:tcPr>
            <w:tcW w:w="580" w:type="dxa"/>
          </w:tcPr>
          <w:p w14:paraId="318D474F" w14:textId="77777777" w:rsidR="00023072" w:rsidRDefault="00ED5357">
            <w:pPr>
              <w:pStyle w:val="TableParagraph"/>
              <w:spacing w:before="24"/>
              <w:rPr>
                <w:sz w:val="20"/>
              </w:rPr>
            </w:pPr>
            <w:r>
              <w:rPr>
                <w:color w:val="231F20"/>
                <w:spacing w:val="-10"/>
                <w:sz w:val="20"/>
              </w:rPr>
              <w:t>0</w:t>
            </w:r>
          </w:p>
        </w:tc>
        <w:tc>
          <w:tcPr>
            <w:tcW w:w="580" w:type="dxa"/>
          </w:tcPr>
          <w:p w14:paraId="13F56609" w14:textId="77777777" w:rsidR="00023072" w:rsidRDefault="00ED5357">
            <w:pPr>
              <w:pStyle w:val="TableParagraph"/>
              <w:spacing w:before="24"/>
              <w:rPr>
                <w:sz w:val="20"/>
              </w:rPr>
            </w:pPr>
            <w:r>
              <w:rPr>
                <w:color w:val="231F20"/>
                <w:spacing w:val="-10"/>
                <w:sz w:val="20"/>
              </w:rPr>
              <w:t>0</w:t>
            </w:r>
          </w:p>
        </w:tc>
        <w:tc>
          <w:tcPr>
            <w:tcW w:w="580" w:type="dxa"/>
          </w:tcPr>
          <w:p w14:paraId="485833EC" w14:textId="77777777" w:rsidR="00023072" w:rsidRDefault="00ED5357">
            <w:pPr>
              <w:pStyle w:val="TableParagraph"/>
              <w:spacing w:before="24"/>
              <w:rPr>
                <w:sz w:val="20"/>
              </w:rPr>
            </w:pPr>
            <w:r>
              <w:rPr>
                <w:color w:val="231F20"/>
                <w:spacing w:val="-10"/>
                <w:sz w:val="20"/>
              </w:rPr>
              <w:t>0</w:t>
            </w:r>
          </w:p>
        </w:tc>
        <w:tc>
          <w:tcPr>
            <w:tcW w:w="580" w:type="dxa"/>
          </w:tcPr>
          <w:p w14:paraId="7ACCB79A" w14:textId="77777777" w:rsidR="00023072" w:rsidRDefault="00ED5357">
            <w:pPr>
              <w:pStyle w:val="TableParagraph"/>
              <w:spacing w:before="24"/>
              <w:rPr>
                <w:sz w:val="20"/>
              </w:rPr>
            </w:pPr>
            <w:r>
              <w:rPr>
                <w:color w:val="231F20"/>
                <w:spacing w:val="-10"/>
                <w:sz w:val="20"/>
              </w:rPr>
              <w:t>0</w:t>
            </w:r>
          </w:p>
        </w:tc>
        <w:tc>
          <w:tcPr>
            <w:tcW w:w="580" w:type="dxa"/>
          </w:tcPr>
          <w:p w14:paraId="1AAC8B1B" w14:textId="77777777" w:rsidR="00023072" w:rsidRDefault="00ED5357">
            <w:pPr>
              <w:pStyle w:val="TableParagraph"/>
              <w:spacing w:before="24"/>
              <w:rPr>
                <w:sz w:val="20"/>
              </w:rPr>
            </w:pPr>
            <w:r>
              <w:rPr>
                <w:color w:val="231F20"/>
                <w:spacing w:val="-10"/>
                <w:sz w:val="20"/>
              </w:rPr>
              <w:t>0</w:t>
            </w:r>
          </w:p>
        </w:tc>
        <w:tc>
          <w:tcPr>
            <w:tcW w:w="580" w:type="dxa"/>
          </w:tcPr>
          <w:p w14:paraId="68613D88" w14:textId="77777777" w:rsidR="00023072" w:rsidRDefault="00ED5357">
            <w:pPr>
              <w:pStyle w:val="TableParagraph"/>
              <w:spacing w:before="24"/>
              <w:rPr>
                <w:sz w:val="20"/>
              </w:rPr>
            </w:pPr>
            <w:r>
              <w:rPr>
                <w:color w:val="231F20"/>
                <w:spacing w:val="-10"/>
                <w:sz w:val="20"/>
              </w:rPr>
              <w:t>0</w:t>
            </w:r>
          </w:p>
        </w:tc>
        <w:tc>
          <w:tcPr>
            <w:tcW w:w="580" w:type="dxa"/>
          </w:tcPr>
          <w:p w14:paraId="7582897B" w14:textId="77777777" w:rsidR="00023072" w:rsidRDefault="00ED5357">
            <w:pPr>
              <w:pStyle w:val="TableParagraph"/>
              <w:spacing w:before="24"/>
              <w:rPr>
                <w:sz w:val="20"/>
              </w:rPr>
            </w:pPr>
            <w:r>
              <w:rPr>
                <w:color w:val="231F20"/>
                <w:spacing w:val="-10"/>
                <w:sz w:val="20"/>
              </w:rPr>
              <w:t>0</w:t>
            </w:r>
          </w:p>
        </w:tc>
        <w:tc>
          <w:tcPr>
            <w:tcW w:w="580" w:type="dxa"/>
          </w:tcPr>
          <w:p w14:paraId="2BE13649" w14:textId="77777777" w:rsidR="00023072" w:rsidRDefault="00ED5357">
            <w:pPr>
              <w:pStyle w:val="TableParagraph"/>
              <w:spacing w:before="24"/>
              <w:rPr>
                <w:sz w:val="20"/>
              </w:rPr>
            </w:pPr>
            <w:r>
              <w:rPr>
                <w:color w:val="231F20"/>
                <w:spacing w:val="-10"/>
                <w:sz w:val="20"/>
              </w:rPr>
              <w:t>0</w:t>
            </w:r>
          </w:p>
        </w:tc>
      </w:tr>
      <w:tr w:rsidR="00023072" w14:paraId="14033914" w14:textId="77777777">
        <w:trPr>
          <w:trHeight w:val="290"/>
        </w:trPr>
        <w:tc>
          <w:tcPr>
            <w:tcW w:w="2505" w:type="dxa"/>
          </w:tcPr>
          <w:p w14:paraId="7B21FD79" w14:textId="77777777" w:rsidR="00023072" w:rsidRDefault="00ED5357">
            <w:pPr>
              <w:pStyle w:val="TableParagraph"/>
              <w:spacing w:before="24"/>
              <w:ind w:left="25" w:right="0"/>
              <w:rPr>
                <w:sz w:val="20"/>
              </w:rPr>
            </w:pPr>
            <w:r>
              <w:rPr>
                <w:color w:val="231F20"/>
                <w:spacing w:val="-4"/>
                <w:sz w:val="20"/>
              </w:rPr>
              <w:t>ARSON</w:t>
            </w:r>
          </w:p>
        </w:tc>
        <w:tc>
          <w:tcPr>
            <w:tcW w:w="585" w:type="dxa"/>
          </w:tcPr>
          <w:p w14:paraId="62060790" w14:textId="77777777" w:rsidR="00023072" w:rsidRDefault="00ED5357">
            <w:pPr>
              <w:pStyle w:val="TableParagraph"/>
              <w:spacing w:before="24"/>
              <w:ind w:left="25"/>
              <w:rPr>
                <w:sz w:val="20"/>
              </w:rPr>
            </w:pPr>
            <w:r>
              <w:rPr>
                <w:color w:val="231F20"/>
                <w:spacing w:val="-10"/>
                <w:sz w:val="20"/>
              </w:rPr>
              <w:t>0</w:t>
            </w:r>
          </w:p>
        </w:tc>
        <w:tc>
          <w:tcPr>
            <w:tcW w:w="580" w:type="dxa"/>
          </w:tcPr>
          <w:p w14:paraId="1C5CFBDA" w14:textId="77777777" w:rsidR="00023072" w:rsidRDefault="00ED5357">
            <w:pPr>
              <w:pStyle w:val="TableParagraph"/>
              <w:spacing w:before="24"/>
              <w:rPr>
                <w:sz w:val="20"/>
              </w:rPr>
            </w:pPr>
            <w:r>
              <w:rPr>
                <w:color w:val="231F20"/>
                <w:spacing w:val="-10"/>
                <w:sz w:val="20"/>
              </w:rPr>
              <w:t>0</w:t>
            </w:r>
          </w:p>
        </w:tc>
        <w:tc>
          <w:tcPr>
            <w:tcW w:w="580" w:type="dxa"/>
          </w:tcPr>
          <w:p w14:paraId="36369A2F" w14:textId="77777777" w:rsidR="00023072" w:rsidRDefault="00ED5357">
            <w:pPr>
              <w:pStyle w:val="TableParagraph"/>
              <w:spacing w:before="24"/>
              <w:rPr>
                <w:sz w:val="20"/>
              </w:rPr>
            </w:pPr>
            <w:r>
              <w:rPr>
                <w:color w:val="231F20"/>
                <w:spacing w:val="-10"/>
                <w:sz w:val="20"/>
              </w:rPr>
              <w:t>0</w:t>
            </w:r>
          </w:p>
        </w:tc>
        <w:tc>
          <w:tcPr>
            <w:tcW w:w="580" w:type="dxa"/>
          </w:tcPr>
          <w:p w14:paraId="67C5DB8F" w14:textId="77777777" w:rsidR="00023072" w:rsidRDefault="00ED5357">
            <w:pPr>
              <w:pStyle w:val="TableParagraph"/>
              <w:spacing w:before="24"/>
              <w:rPr>
                <w:sz w:val="20"/>
              </w:rPr>
            </w:pPr>
            <w:r>
              <w:rPr>
                <w:color w:val="231F20"/>
                <w:spacing w:val="-10"/>
                <w:sz w:val="20"/>
              </w:rPr>
              <w:t>0</w:t>
            </w:r>
          </w:p>
        </w:tc>
        <w:tc>
          <w:tcPr>
            <w:tcW w:w="580" w:type="dxa"/>
          </w:tcPr>
          <w:p w14:paraId="2C84D8AA" w14:textId="77777777" w:rsidR="00023072" w:rsidRDefault="00ED5357">
            <w:pPr>
              <w:pStyle w:val="TableParagraph"/>
              <w:spacing w:before="24"/>
              <w:rPr>
                <w:sz w:val="20"/>
              </w:rPr>
            </w:pPr>
            <w:r>
              <w:rPr>
                <w:color w:val="231F20"/>
                <w:spacing w:val="-10"/>
                <w:sz w:val="20"/>
              </w:rPr>
              <w:t>0</w:t>
            </w:r>
          </w:p>
        </w:tc>
        <w:tc>
          <w:tcPr>
            <w:tcW w:w="580" w:type="dxa"/>
          </w:tcPr>
          <w:p w14:paraId="7F78B1D1" w14:textId="77777777" w:rsidR="00023072" w:rsidRDefault="00ED5357">
            <w:pPr>
              <w:pStyle w:val="TableParagraph"/>
              <w:spacing w:before="24"/>
              <w:rPr>
                <w:sz w:val="20"/>
              </w:rPr>
            </w:pPr>
            <w:r>
              <w:rPr>
                <w:color w:val="231F20"/>
                <w:spacing w:val="-10"/>
                <w:sz w:val="20"/>
              </w:rPr>
              <w:t>0</w:t>
            </w:r>
          </w:p>
        </w:tc>
        <w:tc>
          <w:tcPr>
            <w:tcW w:w="580" w:type="dxa"/>
          </w:tcPr>
          <w:p w14:paraId="544AAABE" w14:textId="77777777" w:rsidR="00023072" w:rsidRDefault="00ED5357">
            <w:pPr>
              <w:pStyle w:val="TableParagraph"/>
              <w:spacing w:before="24"/>
              <w:rPr>
                <w:sz w:val="20"/>
              </w:rPr>
            </w:pPr>
            <w:r>
              <w:rPr>
                <w:color w:val="231F20"/>
                <w:spacing w:val="-10"/>
                <w:sz w:val="20"/>
              </w:rPr>
              <w:t>0</w:t>
            </w:r>
          </w:p>
        </w:tc>
        <w:tc>
          <w:tcPr>
            <w:tcW w:w="580" w:type="dxa"/>
          </w:tcPr>
          <w:p w14:paraId="4F8512C4" w14:textId="77777777" w:rsidR="00023072" w:rsidRDefault="00ED5357">
            <w:pPr>
              <w:pStyle w:val="TableParagraph"/>
              <w:spacing w:before="24"/>
              <w:rPr>
                <w:sz w:val="20"/>
              </w:rPr>
            </w:pPr>
            <w:r>
              <w:rPr>
                <w:color w:val="231F20"/>
                <w:spacing w:val="-10"/>
                <w:sz w:val="20"/>
              </w:rPr>
              <w:t>0</w:t>
            </w:r>
          </w:p>
        </w:tc>
        <w:tc>
          <w:tcPr>
            <w:tcW w:w="580" w:type="dxa"/>
          </w:tcPr>
          <w:p w14:paraId="3F2DB794" w14:textId="77777777" w:rsidR="00023072" w:rsidRDefault="00ED5357">
            <w:pPr>
              <w:pStyle w:val="TableParagraph"/>
              <w:spacing w:before="24"/>
              <w:rPr>
                <w:sz w:val="20"/>
              </w:rPr>
            </w:pPr>
            <w:r>
              <w:rPr>
                <w:color w:val="231F20"/>
                <w:spacing w:val="-10"/>
                <w:sz w:val="20"/>
              </w:rPr>
              <w:t>0</w:t>
            </w:r>
          </w:p>
        </w:tc>
        <w:tc>
          <w:tcPr>
            <w:tcW w:w="580" w:type="dxa"/>
          </w:tcPr>
          <w:p w14:paraId="57E88274" w14:textId="77777777" w:rsidR="00023072" w:rsidRDefault="00ED5357">
            <w:pPr>
              <w:pStyle w:val="TableParagraph"/>
              <w:spacing w:before="24"/>
              <w:rPr>
                <w:sz w:val="20"/>
              </w:rPr>
            </w:pPr>
            <w:r>
              <w:rPr>
                <w:color w:val="231F20"/>
                <w:spacing w:val="-10"/>
                <w:sz w:val="20"/>
              </w:rPr>
              <w:t>0</w:t>
            </w:r>
          </w:p>
        </w:tc>
        <w:tc>
          <w:tcPr>
            <w:tcW w:w="580" w:type="dxa"/>
          </w:tcPr>
          <w:p w14:paraId="0DE1863E" w14:textId="77777777" w:rsidR="00023072" w:rsidRDefault="00ED5357">
            <w:pPr>
              <w:pStyle w:val="TableParagraph"/>
              <w:spacing w:before="24"/>
              <w:rPr>
                <w:sz w:val="20"/>
              </w:rPr>
            </w:pPr>
            <w:r>
              <w:rPr>
                <w:color w:val="231F20"/>
                <w:spacing w:val="-10"/>
                <w:sz w:val="20"/>
              </w:rPr>
              <w:t>0</w:t>
            </w:r>
          </w:p>
        </w:tc>
        <w:tc>
          <w:tcPr>
            <w:tcW w:w="580" w:type="dxa"/>
          </w:tcPr>
          <w:p w14:paraId="1FE7B3CB" w14:textId="77777777" w:rsidR="00023072" w:rsidRDefault="00ED5357">
            <w:pPr>
              <w:pStyle w:val="TableParagraph"/>
              <w:spacing w:before="24"/>
              <w:rPr>
                <w:sz w:val="20"/>
              </w:rPr>
            </w:pPr>
            <w:r>
              <w:rPr>
                <w:color w:val="231F20"/>
                <w:spacing w:val="-10"/>
                <w:sz w:val="20"/>
              </w:rPr>
              <w:t>0</w:t>
            </w:r>
          </w:p>
        </w:tc>
        <w:tc>
          <w:tcPr>
            <w:tcW w:w="580" w:type="dxa"/>
          </w:tcPr>
          <w:p w14:paraId="16E9403A" w14:textId="77777777" w:rsidR="00023072" w:rsidRDefault="00ED5357">
            <w:pPr>
              <w:pStyle w:val="TableParagraph"/>
              <w:spacing w:before="24"/>
              <w:rPr>
                <w:sz w:val="20"/>
              </w:rPr>
            </w:pPr>
            <w:r>
              <w:rPr>
                <w:color w:val="231F20"/>
                <w:spacing w:val="-10"/>
                <w:sz w:val="20"/>
              </w:rPr>
              <w:t>0</w:t>
            </w:r>
          </w:p>
        </w:tc>
        <w:tc>
          <w:tcPr>
            <w:tcW w:w="580" w:type="dxa"/>
          </w:tcPr>
          <w:p w14:paraId="0D519D82" w14:textId="77777777" w:rsidR="00023072" w:rsidRDefault="00ED5357">
            <w:pPr>
              <w:pStyle w:val="TableParagraph"/>
              <w:spacing w:before="24"/>
              <w:rPr>
                <w:sz w:val="20"/>
              </w:rPr>
            </w:pPr>
            <w:r>
              <w:rPr>
                <w:color w:val="231F20"/>
                <w:spacing w:val="-10"/>
                <w:sz w:val="20"/>
              </w:rPr>
              <w:t>0</w:t>
            </w:r>
          </w:p>
        </w:tc>
        <w:tc>
          <w:tcPr>
            <w:tcW w:w="580" w:type="dxa"/>
          </w:tcPr>
          <w:p w14:paraId="0F142CB1" w14:textId="77777777" w:rsidR="00023072" w:rsidRDefault="00ED5357">
            <w:pPr>
              <w:pStyle w:val="TableParagraph"/>
              <w:spacing w:before="24"/>
              <w:rPr>
                <w:sz w:val="20"/>
              </w:rPr>
            </w:pPr>
            <w:r>
              <w:rPr>
                <w:color w:val="231F20"/>
                <w:spacing w:val="-10"/>
                <w:sz w:val="20"/>
              </w:rPr>
              <w:t>0</w:t>
            </w:r>
          </w:p>
        </w:tc>
      </w:tr>
      <w:tr w:rsidR="00023072" w14:paraId="3123F8CE" w14:textId="77777777">
        <w:trPr>
          <w:trHeight w:val="290"/>
        </w:trPr>
        <w:tc>
          <w:tcPr>
            <w:tcW w:w="2505" w:type="dxa"/>
          </w:tcPr>
          <w:p w14:paraId="5AB15F46" w14:textId="77777777" w:rsidR="00023072" w:rsidRDefault="00ED5357">
            <w:pPr>
              <w:pStyle w:val="TableParagraph"/>
              <w:spacing w:before="24"/>
              <w:ind w:left="25"/>
              <w:rPr>
                <w:sz w:val="20"/>
              </w:rPr>
            </w:pPr>
            <w:r>
              <w:rPr>
                <w:color w:val="231F20"/>
                <w:spacing w:val="-2"/>
                <w:sz w:val="20"/>
              </w:rPr>
              <w:t>BURGLARY</w:t>
            </w:r>
          </w:p>
        </w:tc>
        <w:tc>
          <w:tcPr>
            <w:tcW w:w="585" w:type="dxa"/>
          </w:tcPr>
          <w:p w14:paraId="61A0E44F" w14:textId="77777777" w:rsidR="00023072" w:rsidRDefault="00ED5357">
            <w:pPr>
              <w:pStyle w:val="TableParagraph"/>
              <w:spacing w:before="24"/>
              <w:ind w:left="25"/>
              <w:rPr>
                <w:sz w:val="20"/>
              </w:rPr>
            </w:pPr>
            <w:r>
              <w:rPr>
                <w:color w:val="231F20"/>
                <w:spacing w:val="-10"/>
                <w:sz w:val="20"/>
              </w:rPr>
              <w:t>0</w:t>
            </w:r>
          </w:p>
        </w:tc>
        <w:tc>
          <w:tcPr>
            <w:tcW w:w="580" w:type="dxa"/>
          </w:tcPr>
          <w:p w14:paraId="74638968" w14:textId="77777777" w:rsidR="00023072" w:rsidRDefault="00ED5357">
            <w:pPr>
              <w:pStyle w:val="TableParagraph"/>
              <w:spacing w:before="24"/>
              <w:rPr>
                <w:sz w:val="20"/>
              </w:rPr>
            </w:pPr>
            <w:r>
              <w:rPr>
                <w:color w:val="231F20"/>
                <w:spacing w:val="-10"/>
                <w:sz w:val="20"/>
              </w:rPr>
              <w:t>0</w:t>
            </w:r>
          </w:p>
        </w:tc>
        <w:tc>
          <w:tcPr>
            <w:tcW w:w="580" w:type="dxa"/>
          </w:tcPr>
          <w:p w14:paraId="299B4B66" w14:textId="77777777" w:rsidR="00023072" w:rsidRDefault="00ED5357">
            <w:pPr>
              <w:pStyle w:val="TableParagraph"/>
              <w:spacing w:before="24"/>
              <w:rPr>
                <w:sz w:val="20"/>
              </w:rPr>
            </w:pPr>
            <w:r>
              <w:rPr>
                <w:color w:val="231F20"/>
                <w:spacing w:val="-10"/>
                <w:sz w:val="20"/>
              </w:rPr>
              <w:t>0</w:t>
            </w:r>
          </w:p>
        </w:tc>
        <w:tc>
          <w:tcPr>
            <w:tcW w:w="580" w:type="dxa"/>
          </w:tcPr>
          <w:p w14:paraId="45A86232" w14:textId="77777777" w:rsidR="00023072" w:rsidRDefault="00ED5357">
            <w:pPr>
              <w:pStyle w:val="TableParagraph"/>
              <w:spacing w:before="24"/>
              <w:rPr>
                <w:sz w:val="20"/>
              </w:rPr>
            </w:pPr>
            <w:r>
              <w:rPr>
                <w:color w:val="231F20"/>
                <w:spacing w:val="-10"/>
                <w:sz w:val="20"/>
              </w:rPr>
              <w:t>0</w:t>
            </w:r>
          </w:p>
        </w:tc>
        <w:tc>
          <w:tcPr>
            <w:tcW w:w="580" w:type="dxa"/>
          </w:tcPr>
          <w:p w14:paraId="67CBDF58" w14:textId="77777777" w:rsidR="00023072" w:rsidRDefault="00ED5357">
            <w:pPr>
              <w:pStyle w:val="TableParagraph"/>
              <w:spacing w:before="24"/>
              <w:rPr>
                <w:sz w:val="20"/>
              </w:rPr>
            </w:pPr>
            <w:r>
              <w:rPr>
                <w:color w:val="231F20"/>
                <w:spacing w:val="-10"/>
                <w:sz w:val="20"/>
              </w:rPr>
              <w:t>0</w:t>
            </w:r>
          </w:p>
        </w:tc>
        <w:tc>
          <w:tcPr>
            <w:tcW w:w="580" w:type="dxa"/>
          </w:tcPr>
          <w:p w14:paraId="1344223E" w14:textId="77777777" w:rsidR="00023072" w:rsidRDefault="00ED5357">
            <w:pPr>
              <w:pStyle w:val="TableParagraph"/>
              <w:spacing w:before="24"/>
              <w:rPr>
                <w:sz w:val="20"/>
              </w:rPr>
            </w:pPr>
            <w:r>
              <w:rPr>
                <w:color w:val="231F20"/>
                <w:spacing w:val="-10"/>
                <w:sz w:val="20"/>
              </w:rPr>
              <w:t>0</w:t>
            </w:r>
          </w:p>
        </w:tc>
        <w:tc>
          <w:tcPr>
            <w:tcW w:w="580" w:type="dxa"/>
          </w:tcPr>
          <w:p w14:paraId="37E24DE2" w14:textId="77777777" w:rsidR="00023072" w:rsidRDefault="00ED5357">
            <w:pPr>
              <w:pStyle w:val="TableParagraph"/>
              <w:spacing w:before="24"/>
              <w:rPr>
                <w:sz w:val="20"/>
              </w:rPr>
            </w:pPr>
            <w:r>
              <w:rPr>
                <w:color w:val="231F20"/>
                <w:spacing w:val="-10"/>
                <w:sz w:val="20"/>
              </w:rPr>
              <w:t>0</w:t>
            </w:r>
          </w:p>
        </w:tc>
        <w:tc>
          <w:tcPr>
            <w:tcW w:w="580" w:type="dxa"/>
          </w:tcPr>
          <w:p w14:paraId="7FD2BB21" w14:textId="77777777" w:rsidR="00023072" w:rsidRDefault="00ED5357">
            <w:pPr>
              <w:pStyle w:val="TableParagraph"/>
              <w:spacing w:before="24"/>
              <w:rPr>
                <w:sz w:val="20"/>
              </w:rPr>
            </w:pPr>
            <w:r>
              <w:rPr>
                <w:color w:val="231F20"/>
                <w:spacing w:val="-10"/>
                <w:sz w:val="20"/>
              </w:rPr>
              <w:t>0</w:t>
            </w:r>
          </w:p>
        </w:tc>
        <w:tc>
          <w:tcPr>
            <w:tcW w:w="580" w:type="dxa"/>
          </w:tcPr>
          <w:p w14:paraId="5261CDA2" w14:textId="77777777" w:rsidR="00023072" w:rsidRDefault="00ED5357">
            <w:pPr>
              <w:pStyle w:val="TableParagraph"/>
              <w:spacing w:before="24"/>
              <w:rPr>
                <w:sz w:val="20"/>
              </w:rPr>
            </w:pPr>
            <w:r>
              <w:rPr>
                <w:color w:val="231F20"/>
                <w:spacing w:val="-10"/>
                <w:sz w:val="20"/>
              </w:rPr>
              <w:t>0</w:t>
            </w:r>
          </w:p>
        </w:tc>
        <w:tc>
          <w:tcPr>
            <w:tcW w:w="580" w:type="dxa"/>
          </w:tcPr>
          <w:p w14:paraId="0D1AA861" w14:textId="77777777" w:rsidR="00023072" w:rsidRDefault="00ED5357">
            <w:pPr>
              <w:pStyle w:val="TableParagraph"/>
              <w:spacing w:before="24"/>
              <w:rPr>
                <w:sz w:val="20"/>
              </w:rPr>
            </w:pPr>
            <w:r>
              <w:rPr>
                <w:color w:val="231F20"/>
                <w:spacing w:val="-10"/>
                <w:sz w:val="20"/>
              </w:rPr>
              <w:t>0</w:t>
            </w:r>
          </w:p>
        </w:tc>
        <w:tc>
          <w:tcPr>
            <w:tcW w:w="580" w:type="dxa"/>
          </w:tcPr>
          <w:p w14:paraId="52BA53A0" w14:textId="77777777" w:rsidR="00023072" w:rsidRDefault="00ED5357">
            <w:pPr>
              <w:pStyle w:val="TableParagraph"/>
              <w:spacing w:before="24"/>
              <w:rPr>
                <w:sz w:val="20"/>
              </w:rPr>
            </w:pPr>
            <w:r>
              <w:rPr>
                <w:color w:val="231F20"/>
                <w:spacing w:val="-10"/>
                <w:sz w:val="20"/>
              </w:rPr>
              <w:t>0</w:t>
            </w:r>
          </w:p>
        </w:tc>
        <w:tc>
          <w:tcPr>
            <w:tcW w:w="580" w:type="dxa"/>
          </w:tcPr>
          <w:p w14:paraId="5126F86A" w14:textId="77777777" w:rsidR="00023072" w:rsidRDefault="00ED5357">
            <w:pPr>
              <w:pStyle w:val="TableParagraph"/>
              <w:spacing w:before="24"/>
              <w:rPr>
                <w:sz w:val="20"/>
              </w:rPr>
            </w:pPr>
            <w:r>
              <w:rPr>
                <w:color w:val="231F20"/>
                <w:spacing w:val="-10"/>
                <w:sz w:val="20"/>
              </w:rPr>
              <w:t>0</w:t>
            </w:r>
          </w:p>
        </w:tc>
        <w:tc>
          <w:tcPr>
            <w:tcW w:w="580" w:type="dxa"/>
          </w:tcPr>
          <w:p w14:paraId="5F14EBCC" w14:textId="77777777" w:rsidR="00023072" w:rsidRDefault="00ED5357">
            <w:pPr>
              <w:pStyle w:val="TableParagraph"/>
              <w:spacing w:before="24"/>
              <w:rPr>
                <w:sz w:val="20"/>
              </w:rPr>
            </w:pPr>
            <w:r>
              <w:rPr>
                <w:color w:val="231F20"/>
                <w:spacing w:val="-10"/>
                <w:sz w:val="20"/>
              </w:rPr>
              <w:t>0</w:t>
            </w:r>
          </w:p>
        </w:tc>
        <w:tc>
          <w:tcPr>
            <w:tcW w:w="580" w:type="dxa"/>
          </w:tcPr>
          <w:p w14:paraId="40A6E386" w14:textId="77777777" w:rsidR="00023072" w:rsidRDefault="00ED5357">
            <w:pPr>
              <w:pStyle w:val="TableParagraph"/>
              <w:spacing w:before="24"/>
              <w:rPr>
                <w:sz w:val="20"/>
              </w:rPr>
            </w:pPr>
            <w:r>
              <w:rPr>
                <w:color w:val="231F20"/>
                <w:spacing w:val="-10"/>
                <w:sz w:val="20"/>
              </w:rPr>
              <w:t>0</w:t>
            </w:r>
          </w:p>
        </w:tc>
        <w:tc>
          <w:tcPr>
            <w:tcW w:w="580" w:type="dxa"/>
          </w:tcPr>
          <w:p w14:paraId="5D737387" w14:textId="77777777" w:rsidR="00023072" w:rsidRDefault="00ED5357">
            <w:pPr>
              <w:pStyle w:val="TableParagraph"/>
              <w:spacing w:before="24"/>
              <w:rPr>
                <w:sz w:val="20"/>
              </w:rPr>
            </w:pPr>
            <w:r>
              <w:rPr>
                <w:color w:val="231F20"/>
                <w:spacing w:val="-10"/>
                <w:sz w:val="20"/>
              </w:rPr>
              <w:t>0</w:t>
            </w:r>
          </w:p>
        </w:tc>
      </w:tr>
      <w:tr w:rsidR="00023072" w14:paraId="2537B91D" w14:textId="77777777">
        <w:trPr>
          <w:trHeight w:val="530"/>
        </w:trPr>
        <w:tc>
          <w:tcPr>
            <w:tcW w:w="2505" w:type="dxa"/>
          </w:tcPr>
          <w:p w14:paraId="4C0CCCDA" w14:textId="77777777" w:rsidR="00023072" w:rsidRDefault="00ED5357">
            <w:pPr>
              <w:pStyle w:val="TableParagraph"/>
              <w:spacing w:before="28" w:line="235" w:lineRule="auto"/>
              <w:ind w:left="832" w:right="0" w:hanging="615"/>
              <w:jc w:val="left"/>
              <w:rPr>
                <w:sz w:val="20"/>
              </w:rPr>
            </w:pPr>
            <w:r>
              <w:rPr>
                <w:color w:val="231F20"/>
                <w:spacing w:val="-2"/>
                <w:sz w:val="20"/>
              </w:rPr>
              <w:t>DAMAGE/VANDALISM</w:t>
            </w:r>
            <w:r>
              <w:rPr>
                <w:color w:val="231F20"/>
                <w:spacing w:val="-10"/>
                <w:sz w:val="20"/>
              </w:rPr>
              <w:t xml:space="preserve"> </w:t>
            </w:r>
            <w:r>
              <w:rPr>
                <w:color w:val="231F20"/>
                <w:spacing w:val="-2"/>
                <w:sz w:val="20"/>
              </w:rPr>
              <w:t>OF PROPERTY</w:t>
            </w:r>
          </w:p>
        </w:tc>
        <w:tc>
          <w:tcPr>
            <w:tcW w:w="585" w:type="dxa"/>
          </w:tcPr>
          <w:p w14:paraId="221BB51E" w14:textId="77777777" w:rsidR="00023072" w:rsidRDefault="00ED5357">
            <w:pPr>
              <w:pStyle w:val="TableParagraph"/>
              <w:spacing w:before="144"/>
              <w:ind w:left="25"/>
              <w:rPr>
                <w:sz w:val="20"/>
              </w:rPr>
            </w:pPr>
            <w:r>
              <w:rPr>
                <w:color w:val="231F20"/>
                <w:spacing w:val="-10"/>
                <w:sz w:val="20"/>
              </w:rPr>
              <w:t>0</w:t>
            </w:r>
          </w:p>
        </w:tc>
        <w:tc>
          <w:tcPr>
            <w:tcW w:w="580" w:type="dxa"/>
          </w:tcPr>
          <w:p w14:paraId="1C000549" w14:textId="77777777" w:rsidR="00023072" w:rsidRDefault="00ED5357">
            <w:pPr>
              <w:pStyle w:val="TableParagraph"/>
              <w:spacing w:before="144"/>
              <w:rPr>
                <w:sz w:val="20"/>
              </w:rPr>
            </w:pPr>
            <w:r>
              <w:rPr>
                <w:color w:val="231F20"/>
                <w:spacing w:val="-10"/>
                <w:sz w:val="20"/>
              </w:rPr>
              <w:t>0</w:t>
            </w:r>
          </w:p>
        </w:tc>
        <w:tc>
          <w:tcPr>
            <w:tcW w:w="580" w:type="dxa"/>
          </w:tcPr>
          <w:p w14:paraId="47D77CA3" w14:textId="77777777" w:rsidR="00023072" w:rsidRDefault="00ED5357">
            <w:pPr>
              <w:pStyle w:val="TableParagraph"/>
              <w:spacing w:before="144"/>
              <w:rPr>
                <w:sz w:val="20"/>
              </w:rPr>
            </w:pPr>
            <w:r>
              <w:rPr>
                <w:color w:val="231F20"/>
                <w:spacing w:val="-10"/>
                <w:sz w:val="20"/>
              </w:rPr>
              <w:t>0</w:t>
            </w:r>
          </w:p>
        </w:tc>
        <w:tc>
          <w:tcPr>
            <w:tcW w:w="580" w:type="dxa"/>
          </w:tcPr>
          <w:p w14:paraId="30D55F1E" w14:textId="77777777" w:rsidR="00023072" w:rsidRDefault="00ED5357">
            <w:pPr>
              <w:pStyle w:val="TableParagraph"/>
              <w:spacing w:before="144"/>
              <w:rPr>
                <w:sz w:val="20"/>
              </w:rPr>
            </w:pPr>
            <w:r>
              <w:rPr>
                <w:color w:val="231F20"/>
                <w:spacing w:val="-10"/>
                <w:sz w:val="20"/>
              </w:rPr>
              <w:t>0</w:t>
            </w:r>
          </w:p>
        </w:tc>
        <w:tc>
          <w:tcPr>
            <w:tcW w:w="580" w:type="dxa"/>
          </w:tcPr>
          <w:p w14:paraId="04AEDCF1" w14:textId="77777777" w:rsidR="00023072" w:rsidRDefault="00ED5357">
            <w:pPr>
              <w:pStyle w:val="TableParagraph"/>
              <w:spacing w:before="144"/>
              <w:rPr>
                <w:sz w:val="20"/>
              </w:rPr>
            </w:pPr>
            <w:r>
              <w:rPr>
                <w:color w:val="231F20"/>
                <w:spacing w:val="-10"/>
                <w:sz w:val="20"/>
              </w:rPr>
              <w:t>0</w:t>
            </w:r>
          </w:p>
        </w:tc>
        <w:tc>
          <w:tcPr>
            <w:tcW w:w="580" w:type="dxa"/>
          </w:tcPr>
          <w:p w14:paraId="435EB143" w14:textId="77777777" w:rsidR="00023072" w:rsidRDefault="00ED5357">
            <w:pPr>
              <w:pStyle w:val="TableParagraph"/>
              <w:spacing w:before="144"/>
              <w:rPr>
                <w:sz w:val="20"/>
              </w:rPr>
            </w:pPr>
            <w:r>
              <w:rPr>
                <w:color w:val="231F20"/>
                <w:spacing w:val="-10"/>
                <w:sz w:val="20"/>
              </w:rPr>
              <w:t>0</w:t>
            </w:r>
          </w:p>
        </w:tc>
        <w:tc>
          <w:tcPr>
            <w:tcW w:w="580" w:type="dxa"/>
          </w:tcPr>
          <w:p w14:paraId="22C33B85" w14:textId="77777777" w:rsidR="00023072" w:rsidRDefault="00ED5357">
            <w:pPr>
              <w:pStyle w:val="TableParagraph"/>
              <w:spacing w:before="144"/>
              <w:rPr>
                <w:sz w:val="20"/>
              </w:rPr>
            </w:pPr>
            <w:r>
              <w:rPr>
                <w:color w:val="231F20"/>
                <w:spacing w:val="-10"/>
                <w:sz w:val="20"/>
              </w:rPr>
              <w:t>0</w:t>
            </w:r>
          </w:p>
        </w:tc>
        <w:tc>
          <w:tcPr>
            <w:tcW w:w="580" w:type="dxa"/>
          </w:tcPr>
          <w:p w14:paraId="36CF3189" w14:textId="77777777" w:rsidR="00023072" w:rsidRDefault="00ED5357">
            <w:pPr>
              <w:pStyle w:val="TableParagraph"/>
              <w:spacing w:before="144"/>
              <w:rPr>
                <w:sz w:val="20"/>
              </w:rPr>
            </w:pPr>
            <w:r>
              <w:rPr>
                <w:color w:val="231F20"/>
                <w:spacing w:val="-10"/>
                <w:sz w:val="20"/>
              </w:rPr>
              <w:t>0</w:t>
            </w:r>
          </w:p>
        </w:tc>
        <w:tc>
          <w:tcPr>
            <w:tcW w:w="580" w:type="dxa"/>
          </w:tcPr>
          <w:p w14:paraId="45AC34E7" w14:textId="77777777" w:rsidR="00023072" w:rsidRDefault="00ED5357">
            <w:pPr>
              <w:pStyle w:val="TableParagraph"/>
              <w:spacing w:before="144"/>
              <w:rPr>
                <w:sz w:val="20"/>
              </w:rPr>
            </w:pPr>
            <w:r>
              <w:rPr>
                <w:color w:val="231F20"/>
                <w:spacing w:val="-10"/>
                <w:sz w:val="20"/>
              </w:rPr>
              <w:t>0</w:t>
            </w:r>
          </w:p>
        </w:tc>
        <w:tc>
          <w:tcPr>
            <w:tcW w:w="580" w:type="dxa"/>
          </w:tcPr>
          <w:p w14:paraId="7A765D7A" w14:textId="77777777" w:rsidR="00023072" w:rsidRDefault="00ED5357">
            <w:pPr>
              <w:pStyle w:val="TableParagraph"/>
              <w:spacing w:before="144"/>
              <w:rPr>
                <w:sz w:val="20"/>
              </w:rPr>
            </w:pPr>
            <w:r>
              <w:rPr>
                <w:color w:val="231F20"/>
                <w:spacing w:val="-10"/>
                <w:sz w:val="20"/>
              </w:rPr>
              <w:t>0</w:t>
            </w:r>
          </w:p>
        </w:tc>
        <w:tc>
          <w:tcPr>
            <w:tcW w:w="580" w:type="dxa"/>
          </w:tcPr>
          <w:p w14:paraId="29ED102D" w14:textId="77777777" w:rsidR="00023072" w:rsidRDefault="00ED5357">
            <w:pPr>
              <w:pStyle w:val="TableParagraph"/>
              <w:spacing w:before="144"/>
              <w:rPr>
                <w:sz w:val="20"/>
              </w:rPr>
            </w:pPr>
            <w:r>
              <w:rPr>
                <w:color w:val="231F20"/>
                <w:spacing w:val="-10"/>
                <w:sz w:val="20"/>
              </w:rPr>
              <w:t>0</w:t>
            </w:r>
          </w:p>
        </w:tc>
        <w:tc>
          <w:tcPr>
            <w:tcW w:w="580" w:type="dxa"/>
          </w:tcPr>
          <w:p w14:paraId="069255C2" w14:textId="77777777" w:rsidR="00023072" w:rsidRDefault="00ED5357">
            <w:pPr>
              <w:pStyle w:val="TableParagraph"/>
              <w:spacing w:before="144"/>
              <w:rPr>
                <w:sz w:val="20"/>
              </w:rPr>
            </w:pPr>
            <w:r>
              <w:rPr>
                <w:color w:val="231F20"/>
                <w:spacing w:val="-10"/>
                <w:sz w:val="20"/>
              </w:rPr>
              <w:t>0</w:t>
            </w:r>
          </w:p>
        </w:tc>
        <w:tc>
          <w:tcPr>
            <w:tcW w:w="580" w:type="dxa"/>
          </w:tcPr>
          <w:p w14:paraId="36F0AAED" w14:textId="77777777" w:rsidR="00023072" w:rsidRDefault="00ED5357">
            <w:pPr>
              <w:pStyle w:val="TableParagraph"/>
              <w:spacing w:before="144"/>
              <w:rPr>
                <w:sz w:val="20"/>
              </w:rPr>
            </w:pPr>
            <w:r>
              <w:rPr>
                <w:color w:val="231F20"/>
                <w:spacing w:val="-10"/>
                <w:sz w:val="20"/>
              </w:rPr>
              <w:t>0</w:t>
            </w:r>
          </w:p>
        </w:tc>
        <w:tc>
          <w:tcPr>
            <w:tcW w:w="580" w:type="dxa"/>
          </w:tcPr>
          <w:p w14:paraId="49DA0975" w14:textId="77777777" w:rsidR="00023072" w:rsidRDefault="00ED5357">
            <w:pPr>
              <w:pStyle w:val="TableParagraph"/>
              <w:spacing w:before="144"/>
              <w:rPr>
                <w:sz w:val="20"/>
              </w:rPr>
            </w:pPr>
            <w:r>
              <w:rPr>
                <w:color w:val="231F20"/>
                <w:spacing w:val="-10"/>
                <w:sz w:val="20"/>
              </w:rPr>
              <w:t>0</w:t>
            </w:r>
          </w:p>
        </w:tc>
        <w:tc>
          <w:tcPr>
            <w:tcW w:w="580" w:type="dxa"/>
          </w:tcPr>
          <w:p w14:paraId="4CA9B2A8" w14:textId="77777777" w:rsidR="00023072" w:rsidRDefault="00ED5357">
            <w:pPr>
              <w:pStyle w:val="TableParagraph"/>
              <w:spacing w:before="144"/>
              <w:rPr>
                <w:sz w:val="20"/>
              </w:rPr>
            </w:pPr>
            <w:r>
              <w:rPr>
                <w:color w:val="231F20"/>
                <w:spacing w:val="-10"/>
                <w:sz w:val="20"/>
              </w:rPr>
              <w:t>0</w:t>
            </w:r>
          </w:p>
        </w:tc>
      </w:tr>
      <w:tr w:rsidR="00023072" w14:paraId="1951F585" w14:textId="77777777">
        <w:trPr>
          <w:trHeight w:val="290"/>
        </w:trPr>
        <w:tc>
          <w:tcPr>
            <w:tcW w:w="2505" w:type="dxa"/>
          </w:tcPr>
          <w:p w14:paraId="65C55E75" w14:textId="77777777" w:rsidR="00023072" w:rsidRDefault="00ED5357">
            <w:pPr>
              <w:pStyle w:val="TableParagraph"/>
              <w:spacing w:before="24"/>
              <w:ind w:left="25"/>
              <w:rPr>
                <w:sz w:val="20"/>
              </w:rPr>
            </w:pPr>
            <w:r>
              <w:rPr>
                <w:color w:val="231F20"/>
                <w:spacing w:val="-2"/>
                <w:sz w:val="20"/>
              </w:rPr>
              <w:t>DATING</w:t>
            </w:r>
            <w:r>
              <w:rPr>
                <w:color w:val="231F20"/>
                <w:spacing w:val="-9"/>
                <w:sz w:val="20"/>
              </w:rPr>
              <w:t xml:space="preserve"> </w:t>
            </w:r>
            <w:r>
              <w:rPr>
                <w:color w:val="231F20"/>
                <w:spacing w:val="-2"/>
                <w:sz w:val="20"/>
              </w:rPr>
              <w:t>VIOLENCE</w:t>
            </w:r>
          </w:p>
        </w:tc>
        <w:tc>
          <w:tcPr>
            <w:tcW w:w="585" w:type="dxa"/>
          </w:tcPr>
          <w:p w14:paraId="5FC58EEF" w14:textId="77777777" w:rsidR="00023072" w:rsidRDefault="00ED5357">
            <w:pPr>
              <w:pStyle w:val="TableParagraph"/>
              <w:spacing w:before="24"/>
              <w:ind w:left="25"/>
              <w:rPr>
                <w:sz w:val="20"/>
              </w:rPr>
            </w:pPr>
            <w:r>
              <w:rPr>
                <w:color w:val="231F20"/>
                <w:spacing w:val="-10"/>
                <w:sz w:val="20"/>
              </w:rPr>
              <w:t>0</w:t>
            </w:r>
          </w:p>
        </w:tc>
        <w:tc>
          <w:tcPr>
            <w:tcW w:w="580" w:type="dxa"/>
          </w:tcPr>
          <w:p w14:paraId="39095E43" w14:textId="77777777" w:rsidR="00023072" w:rsidRDefault="00ED5357">
            <w:pPr>
              <w:pStyle w:val="TableParagraph"/>
              <w:spacing w:before="24"/>
              <w:rPr>
                <w:sz w:val="20"/>
              </w:rPr>
            </w:pPr>
            <w:r>
              <w:rPr>
                <w:color w:val="231F20"/>
                <w:spacing w:val="-10"/>
                <w:sz w:val="20"/>
              </w:rPr>
              <w:t>0</w:t>
            </w:r>
          </w:p>
        </w:tc>
        <w:tc>
          <w:tcPr>
            <w:tcW w:w="580" w:type="dxa"/>
          </w:tcPr>
          <w:p w14:paraId="3771F859" w14:textId="77777777" w:rsidR="00023072" w:rsidRDefault="00ED5357">
            <w:pPr>
              <w:pStyle w:val="TableParagraph"/>
              <w:spacing w:before="24"/>
              <w:rPr>
                <w:sz w:val="20"/>
              </w:rPr>
            </w:pPr>
            <w:r>
              <w:rPr>
                <w:color w:val="231F20"/>
                <w:spacing w:val="-10"/>
                <w:sz w:val="20"/>
              </w:rPr>
              <w:t>0</w:t>
            </w:r>
          </w:p>
        </w:tc>
        <w:tc>
          <w:tcPr>
            <w:tcW w:w="580" w:type="dxa"/>
          </w:tcPr>
          <w:p w14:paraId="2A51372A" w14:textId="77777777" w:rsidR="00023072" w:rsidRDefault="00ED5357">
            <w:pPr>
              <w:pStyle w:val="TableParagraph"/>
              <w:spacing w:before="24"/>
              <w:rPr>
                <w:sz w:val="20"/>
              </w:rPr>
            </w:pPr>
            <w:r>
              <w:rPr>
                <w:color w:val="231F20"/>
                <w:spacing w:val="-10"/>
                <w:sz w:val="20"/>
              </w:rPr>
              <w:t>0</w:t>
            </w:r>
          </w:p>
        </w:tc>
        <w:tc>
          <w:tcPr>
            <w:tcW w:w="580" w:type="dxa"/>
          </w:tcPr>
          <w:p w14:paraId="08BE0F04" w14:textId="77777777" w:rsidR="00023072" w:rsidRDefault="00ED5357">
            <w:pPr>
              <w:pStyle w:val="TableParagraph"/>
              <w:spacing w:before="24"/>
              <w:rPr>
                <w:sz w:val="20"/>
              </w:rPr>
            </w:pPr>
            <w:r>
              <w:rPr>
                <w:color w:val="231F20"/>
                <w:spacing w:val="-10"/>
                <w:sz w:val="20"/>
              </w:rPr>
              <w:t>0</w:t>
            </w:r>
          </w:p>
        </w:tc>
        <w:tc>
          <w:tcPr>
            <w:tcW w:w="580" w:type="dxa"/>
          </w:tcPr>
          <w:p w14:paraId="7E52CE3D" w14:textId="77777777" w:rsidR="00023072" w:rsidRDefault="00ED5357">
            <w:pPr>
              <w:pStyle w:val="TableParagraph"/>
              <w:spacing w:before="24"/>
              <w:rPr>
                <w:sz w:val="20"/>
              </w:rPr>
            </w:pPr>
            <w:r>
              <w:rPr>
                <w:color w:val="231F20"/>
                <w:spacing w:val="-10"/>
                <w:sz w:val="20"/>
              </w:rPr>
              <w:t>0</w:t>
            </w:r>
          </w:p>
        </w:tc>
        <w:tc>
          <w:tcPr>
            <w:tcW w:w="580" w:type="dxa"/>
          </w:tcPr>
          <w:p w14:paraId="49BEE66E" w14:textId="77777777" w:rsidR="00023072" w:rsidRDefault="00ED5357">
            <w:pPr>
              <w:pStyle w:val="TableParagraph"/>
              <w:spacing w:before="24"/>
              <w:rPr>
                <w:sz w:val="20"/>
              </w:rPr>
            </w:pPr>
            <w:r>
              <w:rPr>
                <w:color w:val="231F20"/>
                <w:spacing w:val="-10"/>
                <w:sz w:val="20"/>
              </w:rPr>
              <w:t>0</w:t>
            </w:r>
          </w:p>
        </w:tc>
        <w:tc>
          <w:tcPr>
            <w:tcW w:w="580" w:type="dxa"/>
          </w:tcPr>
          <w:p w14:paraId="3B9AF5EF" w14:textId="77777777" w:rsidR="00023072" w:rsidRDefault="00ED5357">
            <w:pPr>
              <w:pStyle w:val="TableParagraph"/>
              <w:spacing w:before="24"/>
              <w:rPr>
                <w:sz w:val="20"/>
              </w:rPr>
            </w:pPr>
            <w:r>
              <w:rPr>
                <w:color w:val="231F20"/>
                <w:spacing w:val="-10"/>
                <w:sz w:val="20"/>
              </w:rPr>
              <w:t>0</w:t>
            </w:r>
          </w:p>
        </w:tc>
        <w:tc>
          <w:tcPr>
            <w:tcW w:w="580" w:type="dxa"/>
          </w:tcPr>
          <w:p w14:paraId="42D9A1D9" w14:textId="77777777" w:rsidR="00023072" w:rsidRDefault="00ED5357">
            <w:pPr>
              <w:pStyle w:val="TableParagraph"/>
              <w:spacing w:before="24"/>
              <w:rPr>
                <w:sz w:val="20"/>
              </w:rPr>
            </w:pPr>
            <w:r>
              <w:rPr>
                <w:color w:val="231F20"/>
                <w:spacing w:val="-10"/>
                <w:sz w:val="20"/>
              </w:rPr>
              <w:t>0</w:t>
            </w:r>
          </w:p>
        </w:tc>
        <w:tc>
          <w:tcPr>
            <w:tcW w:w="580" w:type="dxa"/>
          </w:tcPr>
          <w:p w14:paraId="3222DB5F" w14:textId="77777777" w:rsidR="00023072" w:rsidRDefault="00ED5357">
            <w:pPr>
              <w:pStyle w:val="TableParagraph"/>
              <w:spacing w:before="24"/>
              <w:rPr>
                <w:sz w:val="20"/>
              </w:rPr>
            </w:pPr>
            <w:r>
              <w:rPr>
                <w:color w:val="231F20"/>
                <w:spacing w:val="-10"/>
                <w:sz w:val="20"/>
              </w:rPr>
              <w:t>0</w:t>
            </w:r>
          </w:p>
        </w:tc>
        <w:tc>
          <w:tcPr>
            <w:tcW w:w="580" w:type="dxa"/>
          </w:tcPr>
          <w:p w14:paraId="7E46A7AC" w14:textId="77777777" w:rsidR="00023072" w:rsidRDefault="00ED5357">
            <w:pPr>
              <w:pStyle w:val="TableParagraph"/>
              <w:spacing w:before="24"/>
              <w:rPr>
                <w:sz w:val="20"/>
              </w:rPr>
            </w:pPr>
            <w:r>
              <w:rPr>
                <w:color w:val="231F20"/>
                <w:spacing w:val="-10"/>
                <w:sz w:val="20"/>
              </w:rPr>
              <w:t>0</w:t>
            </w:r>
          </w:p>
        </w:tc>
        <w:tc>
          <w:tcPr>
            <w:tcW w:w="580" w:type="dxa"/>
          </w:tcPr>
          <w:p w14:paraId="779B5B5B" w14:textId="77777777" w:rsidR="00023072" w:rsidRDefault="00ED5357">
            <w:pPr>
              <w:pStyle w:val="TableParagraph"/>
              <w:spacing w:before="24"/>
              <w:rPr>
                <w:sz w:val="20"/>
              </w:rPr>
            </w:pPr>
            <w:r>
              <w:rPr>
                <w:color w:val="231F20"/>
                <w:spacing w:val="-10"/>
                <w:sz w:val="20"/>
              </w:rPr>
              <w:t>0</w:t>
            </w:r>
          </w:p>
        </w:tc>
        <w:tc>
          <w:tcPr>
            <w:tcW w:w="580" w:type="dxa"/>
          </w:tcPr>
          <w:p w14:paraId="1E0CA53A" w14:textId="77777777" w:rsidR="00023072" w:rsidRDefault="00ED5357">
            <w:pPr>
              <w:pStyle w:val="TableParagraph"/>
              <w:spacing w:before="24"/>
              <w:rPr>
                <w:sz w:val="20"/>
              </w:rPr>
            </w:pPr>
            <w:r>
              <w:rPr>
                <w:color w:val="231F20"/>
                <w:spacing w:val="-10"/>
                <w:sz w:val="20"/>
              </w:rPr>
              <w:t>0</w:t>
            </w:r>
          </w:p>
        </w:tc>
        <w:tc>
          <w:tcPr>
            <w:tcW w:w="580" w:type="dxa"/>
          </w:tcPr>
          <w:p w14:paraId="662B5C96" w14:textId="77777777" w:rsidR="00023072" w:rsidRDefault="00ED5357">
            <w:pPr>
              <w:pStyle w:val="TableParagraph"/>
              <w:spacing w:before="24"/>
              <w:rPr>
                <w:sz w:val="20"/>
              </w:rPr>
            </w:pPr>
            <w:r>
              <w:rPr>
                <w:color w:val="231F20"/>
                <w:spacing w:val="-10"/>
                <w:sz w:val="20"/>
              </w:rPr>
              <w:t>0</w:t>
            </w:r>
          </w:p>
        </w:tc>
        <w:tc>
          <w:tcPr>
            <w:tcW w:w="580" w:type="dxa"/>
          </w:tcPr>
          <w:p w14:paraId="288BE160" w14:textId="77777777" w:rsidR="00023072" w:rsidRDefault="00ED5357">
            <w:pPr>
              <w:pStyle w:val="TableParagraph"/>
              <w:spacing w:before="24"/>
              <w:rPr>
                <w:sz w:val="20"/>
              </w:rPr>
            </w:pPr>
            <w:r>
              <w:rPr>
                <w:color w:val="231F20"/>
                <w:spacing w:val="-10"/>
                <w:sz w:val="20"/>
              </w:rPr>
              <w:t>0</w:t>
            </w:r>
          </w:p>
        </w:tc>
      </w:tr>
      <w:tr w:rsidR="00023072" w14:paraId="4853E398" w14:textId="77777777">
        <w:trPr>
          <w:trHeight w:val="290"/>
        </w:trPr>
        <w:tc>
          <w:tcPr>
            <w:tcW w:w="2505" w:type="dxa"/>
          </w:tcPr>
          <w:p w14:paraId="7844BA64" w14:textId="77777777" w:rsidR="00023072" w:rsidRDefault="00ED5357">
            <w:pPr>
              <w:pStyle w:val="TableParagraph"/>
              <w:spacing w:before="24"/>
              <w:ind w:left="25"/>
              <w:rPr>
                <w:sz w:val="20"/>
              </w:rPr>
            </w:pPr>
            <w:r>
              <w:rPr>
                <w:color w:val="231F20"/>
                <w:sz w:val="20"/>
              </w:rPr>
              <w:t>DOMESTIC</w:t>
            </w:r>
            <w:r>
              <w:rPr>
                <w:color w:val="231F20"/>
                <w:spacing w:val="-10"/>
                <w:sz w:val="20"/>
              </w:rPr>
              <w:t xml:space="preserve"> </w:t>
            </w:r>
            <w:r>
              <w:rPr>
                <w:color w:val="231F20"/>
                <w:spacing w:val="-2"/>
                <w:sz w:val="20"/>
              </w:rPr>
              <w:t>VIOLENCE</w:t>
            </w:r>
          </w:p>
        </w:tc>
        <w:tc>
          <w:tcPr>
            <w:tcW w:w="585" w:type="dxa"/>
          </w:tcPr>
          <w:p w14:paraId="7FAF8EAD" w14:textId="77777777" w:rsidR="00023072" w:rsidRDefault="00ED5357">
            <w:pPr>
              <w:pStyle w:val="TableParagraph"/>
              <w:spacing w:before="24"/>
              <w:ind w:left="25"/>
              <w:rPr>
                <w:sz w:val="20"/>
              </w:rPr>
            </w:pPr>
            <w:r>
              <w:rPr>
                <w:color w:val="231F20"/>
                <w:spacing w:val="-10"/>
                <w:sz w:val="20"/>
              </w:rPr>
              <w:t>0</w:t>
            </w:r>
          </w:p>
        </w:tc>
        <w:tc>
          <w:tcPr>
            <w:tcW w:w="580" w:type="dxa"/>
          </w:tcPr>
          <w:p w14:paraId="0D0188E6" w14:textId="77777777" w:rsidR="00023072" w:rsidRDefault="00ED5357">
            <w:pPr>
              <w:pStyle w:val="TableParagraph"/>
              <w:spacing w:before="24"/>
              <w:rPr>
                <w:sz w:val="20"/>
              </w:rPr>
            </w:pPr>
            <w:r>
              <w:rPr>
                <w:color w:val="231F20"/>
                <w:spacing w:val="-10"/>
                <w:sz w:val="20"/>
              </w:rPr>
              <w:t>0</w:t>
            </w:r>
          </w:p>
        </w:tc>
        <w:tc>
          <w:tcPr>
            <w:tcW w:w="580" w:type="dxa"/>
          </w:tcPr>
          <w:p w14:paraId="0EED9163" w14:textId="77777777" w:rsidR="00023072" w:rsidRDefault="00ED5357">
            <w:pPr>
              <w:pStyle w:val="TableParagraph"/>
              <w:spacing w:before="24"/>
              <w:rPr>
                <w:sz w:val="20"/>
              </w:rPr>
            </w:pPr>
            <w:r>
              <w:rPr>
                <w:color w:val="231F20"/>
                <w:spacing w:val="-10"/>
                <w:sz w:val="20"/>
              </w:rPr>
              <w:t>0</w:t>
            </w:r>
          </w:p>
        </w:tc>
        <w:tc>
          <w:tcPr>
            <w:tcW w:w="580" w:type="dxa"/>
          </w:tcPr>
          <w:p w14:paraId="4AEF2E6C" w14:textId="77777777" w:rsidR="00023072" w:rsidRDefault="00ED5357">
            <w:pPr>
              <w:pStyle w:val="TableParagraph"/>
              <w:spacing w:before="24"/>
              <w:rPr>
                <w:sz w:val="20"/>
              </w:rPr>
            </w:pPr>
            <w:r>
              <w:rPr>
                <w:color w:val="231F20"/>
                <w:spacing w:val="-10"/>
                <w:sz w:val="20"/>
              </w:rPr>
              <w:t>0</w:t>
            </w:r>
          </w:p>
        </w:tc>
        <w:tc>
          <w:tcPr>
            <w:tcW w:w="580" w:type="dxa"/>
          </w:tcPr>
          <w:p w14:paraId="54D4CC8F" w14:textId="77777777" w:rsidR="00023072" w:rsidRDefault="00ED5357">
            <w:pPr>
              <w:pStyle w:val="TableParagraph"/>
              <w:spacing w:before="24"/>
              <w:rPr>
                <w:sz w:val="20"/>
              </w:rPr>
            </w:pPr>
            <w:r>
              <w:rPr>
                <w:color w:val="231F20"/>
                <w:spacing w:val="-10"/>
                <w:sz w:val="20"/>
              </w:rPr>
              <w:t>0</w:t>
            </w:r>
          </w:p>
        </w:tc>
        <w:tc>
          <w:tcPr>
            <w:tcW w:w="580" w:type="dxa"/>
          </w:tcPr>
          <w:p w14:paraId="02B8764D" w14:textId="77777777" w:rsidR="00023072" w:rsidRDefault="00ED5357">
            <w:pPr>
              <w:pStyle w:val="TableParagraph"/>
              <w:spacing w:before="24"/>
              <w:rPr>
                <w:sz w:val="20"/>
              </w:rPr>
            </w:pPr>
            <w:r>
              <w:rPr>
                <w:color w:val="231F20"/>
                <w:spacing w:val="-10"/>
                <w:sz w:val="20"/>
              </w:rPr>
              <w:t>0</w:t>
            </w:r>
          </w:p>
        </w:tc>
        <w:tc>
          <w:tcPr>
            <w:tcW w:w="580" w:type="dxa"/>
          </w:tcPr>
          <w:p w14:paraId="799F0E1C" w14:textId="77777777" w:rsidR="00023072" w:rsidRDefault="00ED5357">
            <w:pPr>
              <w:pStyle w:val="TableParagraph"/>
              <w:spacing w:before="24"/>
              <w:rPr>
                <w:sz w:val="20"/>
              </w:rPr>
            </w:pPr>
            <w:r>
              <w:rPr>
                <w:color w:val="231F20"/>
                <w:spacing w:val="-10"/>
                <w:sz w:val="20"/>
              </w:rPr>
              <w:t>0</w:t>
            </w:r>
          </w:p>
        </w:tc>
        <w:tc>
          <w:tcPr>
            <w:tcW w:w="580" w:type="dxa"/>
          </w:tcPr>
          <w:p w14:paraId="65ED3378" w14:textId="77777777" w:rsidR="00023072" w:rsidRDefault="00ED5357">
            <w:pPr>
              <w:pStyle w:val="TableParagraph"/>
              <w:spacing w:before="24"/>
              <w:rPr>
                <w:sz w:val="20"/>
              </w:rPr>
            </w:pPr>
            <w:r>
              <w:rPr>
                <w:color w:val="231F20"/>
                <w:spacing w:val="-10"/>
                <w:sz w:val="20"/>
              </w:rPr>
              <w:t>0</w:t>
            </w:r>
          </w:p>
        </w:tc>
        <w:tc>
          <w:tcPr>
            <w:tcW w:w="580" w:type="dxa"/>
          </w:tcPr>
          <w:p w14:paraId="57DC77B5" w14:textId="77777777" w:rsidR="00023072" w:rsidRDefault="00ED5357">
            <w:pPr>
              <w:pStyle w:val="TableParagraph"/>
              <w:spacing w:before="24"/>
              <w:rPr>
                <w:sz w:val="20"/>
              </w:rPr>
            </w:pPr>
            <w:r>
              <w:rPr>
                <w:color w:val="231F20"/>
                <w:spacing w:val="-10"/>
                <w:sz w:val="20"/>
              </w:rPr>
              <w:t>0</w:t>
            </w:r>
          </w:p>
        </w:tc>
        <w:tc>
          <w:tcPr>
            <w:tcW w:w="580" w:type="dxa"/>
          </w:tcPr>
          <w:p w14:paraId="3FE930EC" w14:textId="77777777" w:rsidR="00023072" w:rsidRDefault="00ED5357">
            <w:pPr>
              <w:pStyle w:val="TableParagraph"/>
              <w:spacing w:before="24"/>
              <w:rPr>
                <w:sz w:val="20"/>
              </w:rPr>
            </w:pPr>
            <w:r>
              <w:rPr>
                <w:color w:val="231F20"/>
                <w:spacing w:val="-10"/>
                <w:sz w:val="20"/>
              </w:rPr>
              <w:t>0</w:t>
            </w:r>
          </w:p>
        </w:tc>
        <w:tc>
          <w:tcPr>
            <w:tcW w:w="580" w:type="dxa"/>
          </w:tcPr>
          <w:p w14:paraId="7006A33A" w14:textId="77777777" w:rsidR="00023072" w:rsidRDefault="00ED5357">
            <w:pPr>
              <w:pStyle w:val="TableParagraph"/>
              <w:spacing w:before="24"/>
              <w:rPr>
                <w:sz w:val="20"/>
              </w:rPr>
            </w:pPr>
            <w:r>
              <w:rPr>
                <w:color w:val="231F20"/>
                <w:spacing w:val="-10"/>
                <w:sz w:val="20"/>
              </w:rPr>
              <w:t>0</w:t>
            </w:r>
          </w:p>
        </w:tc>
        <w:tc>
          <w:tcPr>
            <w:tcW w:w="580" w:type="dxa"/>
          </w:tcPr>
          <w:p w14:paraId="49B0CB93" w14:textId="77777777" w:rsidR="00023072" w:rsidRDefault="00ED5357">
            <w:pPr>
              <w:pStyle w:val="TableParagraph"/>
              <w:spacing w:before="24"/>
              <w:rPr>
                <w:sz w:val="20"/>
              </w:rPr>
            </w:pPr>
            <w:r>
              <w:rPr>
                <w:color w:val="231F20"/>
                <w:spacing w:val="-10"/>
                <w:sz w:val="20"/>
              </w:rPr>
              <w:t>0</w:t>
            </w:r>
          </w:p>
        </w:tc>
        <w:tc>
          <w:tcPr>
            <w:tcW w:w="580" w:type="dxa"/>
          </w:tcPr>
          <w:p w14:paraId="1E7EA8A3" w14:textId="77777777" w:rsidR="00023072" w:rsidRDefault="00ED5357">
            <w:pPr>
              <w:pStyle w:val="TableParagraph"/>
              <w:spacing w:before="24"/>
              <w:rPr>
                <w:sz w:val="20"/>
              </w:rPr>
            </w:pPr>
            <w:r>
              <w:rPr>
                <w:color w:val="231F20"/>
                <w:spacing w:val="-10"/>
                <w:sz w:val="20"/>
              </w:rPr>
              <w:t>0</w:t>
            </w:r>
          </w:p>
        </w:tc>
        <w:tc>
          <w:tcPr>
            <w:tcW w:w="580" w:type="dxa"/>
          </w:tcPr>
          <w:p w14:paraId="7C182DB5" w14:textId="77777777" w:rsidR="00023072" w:rsidRDefault="00ED5357">
            <w:pPr>
              <w:pStyle w:val="TableParagraph"/>
              <w:spacing w:before="24"/>
              <w:rPr>
                <w:sz w:val="20"/>
              </w:rPr>
            </w:pPr>
            <w:r>
              <w:rPr>
                <w:color w:val="231F20"/>
                <w:spacing w:val="-10"/>
                <w:sz w:val="20"/>
              </w:rPr>
              <w:t>0</w:t>
            </w:r>
          </w:p>
        </w:tc>
        <w:tc>
          <w:tcPr>
            <w:tcW w:w="580" w:type="dxa"/>
          </w:tcPr>
          <w:p w14:paraId="469E774F" w14:textId="77777777" w:rsidR="00023072" w:rsidRDefault="00ED5357">
            <w:pPr>
              <w:pStyle w:val="TableParagraph"/>
              <w:spacing w:before="24"/>
              <w:rPr>
                <w:sz w:val="20"/>
              </w:rPr>
            </w:pPr>
            <w:r>
              <w:rPr>
                <w:color w:val="231F20"/>
                <w:spacing w:val="-10"/>
                <w:sz w:val="20"/>
              </w:rPr>
              <w:t>0</w:t>
            </w:r>
          </w:p>
        </w:tc>
      </w:tr>
      <w:tr w:rsidR="00023072" w14:paraId="0B0CAB7A" w14:textId="77777777">
        <w:trPr>
          <w:trHeight w:val="290"/>
        </w:trPr>
        <w:tc>
          <w:tcPr>
            <w:tcW w:w="2505" w:type="dxa"/>
          </w:tcPr>
          <w:p w14:paraId="554F2C83" w14:textId="77777777" w:rsidR="00023072" w:rsidRDefault="00ED5357">
            <w:pPr>
              <w:pStyle w:val="TableParagraph"/>
              <w:spacing w:before="24"/>
              <w:ind w:left="25" w:right="0"/>
              <w:rPr>
                <w:sz w:val="20"/>
              </w:rPr>
            </w:pPr>
            <w:r>
              <w:rPr>
                <w:color w:val="231F20"/>
                <w:spacing w:val="-2"/>
                <w:sz w:val="20"/>
              </w:rPr>
              <w:t>FONDLING</w:t>
            </w:r>
          </w:p>
        </w:tc>
        <w:tc>
          <w:tcPr>
            <w:tcW w:w="585" w:type="dxa"/>
          </w:tcPr>
          <w:p w14:paraId="596B85D0" w14:textId="77777777" w:rsidR="00023072" w:rsidRDefault="00ED5357">
            <w:pPr>
              <w:pStyle w:val="TableParagraph"/>
              <w:spacing w:before="24"/>
              <w:ind w:left="25"/>
              <w:rPr>
                <w:sz w:val="20"/>
              </w:rPr>
            </w:pPr>
            <w:r>
              <w:rPr>
                <w:color w:val="231F20"/>
                <w:spacing w:val="-10"/>
                <w:sz w:val="20"/>
              </w:rPr>
              <w:t>0</w:t>
            </w:r>
          </w:p>
        </w:tc>
        <w:tc>
          <w:tcPr>
            <w:tcW w:w="580" w:type="dxa"/>
          </w:tcPr>
          <w:p w14:paraId="0CF96FCE" w14:textId="77777777" w:rsidR="00023072" w:rsidRDefault="00ED5357">
            <w:pPr>
              <w:pStyle w:val="TableParagraph"/>
              <w:spacing w:before="24"/>
              <w:rPr>
                <w:sz w:val="20"/>
              </w:rPr>
            </w:pPr>
            <w:r>
              <w:rPr>
                <w:color w:val="231F20"/>
                <w:spacing w:val="-10"/>
                <w:sz w:val="20"/>
              </w:rPr>
              <w:t>0</w:t>
            </w:r>
          </w:p>
        </w:tc>
        <w:tc>
          <w:tcPr>
            <w:tcW w:w="580" w:type="dxa"/>
          </w:tcPr>
          <w:p w14:paraId="5842F33F" w14:textId="77777777" w:rsidR="00023072" w:rsidRDefault="00ED5357">
            <w:pPr>
              <w:pStyle w:val="TableParagraph"/>
              <w:spacing w:before="24"/>
              <w:rPr>
                <w:sz w:val="20"/>
              </w:rPr>
            </w:pPr>
            <w:r>
              <w:rPr>
                <w:color w:val="231F20"/>
                <w:spacing w:val="-10"/>
                <w:sz w:val="20"/>
              </w:rPr>
              <w:t>0</w:t>
            </w:r>
          </w:p>
        </w:tc>
        <w:tc>
          <w:tcPr>
            <w:tcW w:w="580" w:type="dxa"/>
          </w:tcPr>
          <w:p w14:paraId="1B7AA7AF" w14:textId="77777777" w:rsidR="00023072" w:rsidRDefault="00ED5357">
            <w:pPr>
              <w:pStyle w:val="TableParagraph"/>
              <w:spacing w:before="24"/>
              <w:rPr>
                <w:sz w:val="20"/>
              </w:rPr>
            </w:pPr>
            <w:r>
              <w:rPr>
                <w:color w:val="231F20"/>
                <w:spacing w:val="-10"/>
                <w:sz w:val="20"/>
              </w:rPr>
              <w:t>0</w:t>
            </w:r>
          </w:p>
        </w:tc>
        <w:tc>
          <w:tcPr>
            <w:tcW w:w="580" w:type="dxa"/>
          </w:tcPr>
          <w:p w14:paraId="4B7F9859" w14:textId="77777777" w:rsidR="00023072" w:rsidRDefault="00ED5357">
            <w:pPr>
              <w:pStyle w:val="TableParagraph"/>
              <w:spacing w:before="24"/>
              <w:rPr>
                <w:sz w:val="20"/>
              </w:rPr>
            </w:pPr>
            <w:r>
              <w:rPr>
                <w:color w:val="231F20"/>
                <w:spacing w:val="-10"/>
                <w:sz w:val="20"/>
              </w:rPr>
              <w:t>0</w:t>
            </w:r>
          </w:p>
        </w:tc>
        <w:tc>
          <w:tcPr>
            <w:tcW w:w="580" w:type="dxa"/>
          </w:tcPr>
          <w:p w14:paraId="79047BE0" w14:textId="77777777" w:rsidR="00023072" w:rsidRDefault="00ED5357">
            <w:pPr>
              <w:pStyle w:val="TableParagraph"/>
              <w:spacing w:before="24"/>
              <w:rPr>
                <w:sz w:val="20"/>
              </w:rPr>
            </w:pPr>
            <w:r>
              <w:rPr>
                <w:color w:val="231F20"/>
                <w:spacing w:val="-10"/>
                <w:sz w:val="20"/>
              </w:rPr>
              <w:t>0</w:t>
            </w:r>
          </w:p>
        </w:tc>
        <w:tc>
          <w:tcPr>
            <w:tcW w:w="580" w:type="dxa"/>
          </w:tcPr>
          <w:p w14:paraId="3C112FA5" w14:textId="77777777" w:rsidR="00023072" w:rsidRDefault="00ED5357">
            <w:pPr>
              <w:pStyle w:val="TableParagraph"/>
              <w:spacing w:before="24"/>
              <w:rPr>
                <w:sz w:val="20"/>
              </w:rPr>
            </w:pPr>
            <w:r>
              <w:rPr>
                <w:color w:val="231F20"/>
                <w:spacing w:val="-10"/>
                <w:sz w:val="20"/>
              </w:rPr>
              <w:t>0</w:t>
            </w:r>
          </w:p>
        </w:tc>
        <w:tc>
          <w:tcPr>
            <w:tcW w:w="580" w:type="dxa"/>
          </w:tcPr>
          <w:p w14:paraId="7A5D9CBD" w14:textId="77777777" w:rsidR="00023072" w:rsidRDefault="00ED5357">
            <w:pPr>
              <w:pStyle w:val="TableParagraph"/>
              <w:spacing w:before="24"/>
              <w:rPr>
                <w:sz w:val="20"/>
              </w:rPr>
            </w:pPr>
            <w:r>
              <w:rPr>
                <w:color w:val="231F20"/>
                <w:spacing w:val="-10"/>
                <w:sz w:val="20"/>
              </w:rPr>
              <w:t>0</w:t>
            </w:r>
          </w:p>
        </w:tc>
        <w:tc>
          <w:tcPr>
            <w:tcW w:w="580" w:type="dxa"/>
          </w:tcPr>
          <w:p w14:paraId="7452E9A8" w14:textId="77777777" w:rsidR="00023072" w:rsidRDefault="00ED5357">
            <w:pPr>
              <w:pStyle w:val="TableParagraph"/>
              <w:spacing w:before="24"/>
              <w:rPr>
                <w:sz w:val="20"/>
              </w:rPr>
            </w:pPr>
            <w:r>
              <w:rPr>
                <w:color w:val="231F20"/>
                <w:spacing w:val="-10"/>
                <w:sz w:val="20"/>
              </w:rPr>
              <w:t>0</w:t>
            </w:r>
          </w:p>
        </w:tc>
        <w:tc>
          <w:tcPr>
            <w:tcW w:w="580" w:type="dxa"/>
          </w:tcPr>
          <w:p w14:paraId="2BDABA8F" w14:textId="77777777" w:rsidR="00023072" w:rsidRDefault="00ED5357">
            <w:pPr>
              <w:pStyle w:val="TableParagraph"/>
              <w:spacing w:before="24"/>
              <w:rPr>
                <w:sz w:val="20"/>
              </w:rPr>
            </w:pPr>
            <w:r>
              <w:rPr>
                <w:color w:val="231F20"/>
                <w:spacing w:val="-10"/>
                <w:sz w:val="20"/>
              </w:rPr>
              <w:t>0</w:t>
            </w:r>
          </w:p>
        </w:tc>
        <w:tc>
          <w:tcPr>
            <w:tcW w:w="580" w:type="dxa"/>
          </w:tcPr>
          <w:p w14:paraId="0133C26A" w14:textId="77777777" w:rsidR="00023072" w:rsidRDefault="00ED5357">
            <w:pPr>
              <w:pStyle w:val="TableParagraph"/>
              <w:spacing w:before="24"/>
              <w:rPr>
                <w:sz w:val="20"/>
              </w:rPr>
            </w:pPr>
            <w:r>
              <w:rPr>
                <w:color w:val="231F20"/>
                <w:spacing w:val="-10"/>
                <w:sz w:val="20"/>
              </w:rPr>
              <w:t>0</w:t>
            </w:r>
          </w:p>
        </w:tc>
        <w:tc>
          <w:tcPr>
            <w:tcW w:w="580" w:type="dxa"/>
          </w:tcPr>
          <w:p w14:paraId="39B61468" w14:textId="77777777" w:rsidR="00023072" w:rsidRDefault="00ED5357">
            <w:pPr>
              <w:pStyle w:val="TableParagraph"/>
              <w:spacing w:before="24"/>
              <w:rPr>
                <w:sz w:val="20"/>
              </w:rPr>
            </w:pPr>
            <w:r>
              <w:rPr>
                <w:color w:val="231F20"/>
                <w:spacing w:val="-10"/>
                <w:sz w:val="20"/>
              </w:rPr>
              <w:t>0</w:t>
            </w:r>
          </w:p>
        </w:tc>
        <w:tc>
          <w:tcPr>
            <w:tcW w:w="580" w:type="dxa"/>
          </w:tcPr>
          <w:p w14:paraId="1939A098" w14:textId="77777777" w:rsidR="00023072" w:rsidRDefault="00ED5357">
            <w:pPr>
              <w:pStyle w:val="TableParagraph"/>
              <w:spacing w:before="24"/>
              <w:rPr>
                <w:sz w:val="20"/>
              </w:rPr>
            </w:pPr>
            <w:r>
              <w:rPr>
                <w:color w:val="231F20"/>
                <w:spacing w:val="-10"/>
                <w:sz w:val="20"/>
              </w:rPr>
              <w:t>0</w:t>
            </w:r>
          </w:p>
        </w:tc>
        <w:tc>
          <w:tcPr>
            <w:tcW w:w="580" w:type="dxa"/>
          </w:tcPr>
          <w:p w14:paraId="52D298BF" w14:textId="77777777" w:rsidR="00023072" w:rsidRDefault="00ED5357">
            <w:pPr>
              <w:pStyle w:val="TableParagraph"/>
              <w:spacing w:before="24"/>
              <w:rPr>
                <w:sz w:val="20"/>
              </w:rPr>
            </w:pPr>
            <w:r>
              <w:rPr>
                <w:color w:val="231F20"/>
                <w:spacing w:val="-10"/>
                <w:sz w:val="20"/>
              </w:rPr>
              <w:t>0</w:t>
            </w:r>
          </w:p>
        </w:tc>
        <w:tc>
          <w:tcPr>
            <w:tcW w:w="580" w:type="dxa"/>
          </w:tcPr>
          <w:p w14:paraId="743AB3B2" w14:textId="77777777" w:rsidR="00023072" w:rsidRDefault="00ED5357">
            <w:pPr>
              <w:pStyle w:val="TableParagraph"/>
              <w:spacing w:before="24"/>
              <w:rPr>
                <w:sz w:val="20"/>
              </w:rPr>
            </w:pPr>
            <w:r>
              <w:rPr>
                <w:color w:val="231F20"/>
                <w:spacing w:val="-10"/>
                <w:sz w:val="20"/>
              </w:rPr>
              <w:t>0</w:t>
            </w:r>
          </w:p>
        </w:tc>
      </w:tr>
      <w:tr w:rsidR="00023072" w14:paraId="16A8E671" w14:textId="77777777">
        <w:trPr>
          <w:trHeight w:val="290"/>
        </w:trPr>
        <w:tc>
          <w:tcPr>
            <w:tcW w:w="2505" w:type="dxa"/>
          </w:tcPr>
          <w:p w14:paraId="001B2BE2" w14:textId="77777777" w:rsidR="00023072" w:rsidRDefault="00ED5357">
            <w:pPr>
              <w:pStyle w:val="TableParagraph"/>
              <w:spacing w:before="24"/>
              <w:ind w:left="25" w:right="0"/>
              <w:rPr>
                <w:sz w:val="20"/>
              </w:rPr>
            </w:pPr>
            <w:r>
              <w:rPr>
                <w:color w:val="231F20"/>
                <w:spacing w:val="-2"/>
                <w:sz w:val="20"/>
              </w:rPr>
              <w:t>HAZING</w:t>
            </w:r>
          </w:p>
        </w:tc>
        <w:tc>
          <w:tcPr>
            <w:tcW w:w="585" w:type="dxa"/>
          </w:tcPr>
          <w:p w14:paraId="2D6F384C" w14:textId="77777777" w:rsidR="00023072" w:rsidRDefault="00ED5357">
            <w:pPr>
              <w:pStyle w:val="TableParagraph"/>
              <w:spacing w:before="24"/>
              <w:ind w:left="25"/>
              <w:rPr>
                <w:sz w:val="20"/>
              </w:rPr>
            </w:pPr>
            <w:r>
              <w:rPr>
                <w:color w:val="231F20"/>
                <w:spacing w:val="-10"/>
                <w:sz w:val="20"/>
              </w:rPr>
              <w:t>-</w:t>
            </w:r>
          </w:p>
        </w:tc>
        <w:tc>
          <w:tcPr>
            <w:tcW w:w="580" w:type="dxa"/>
          </w:tcPr>
          <w:p w14:paraId="1ECF821F" w14:textId="77777777" w:rsidR="00023072" w:rsidRDefault="00ED5357">
            <w:pPr>
              <w:pStyle w:val="TableParagraph"/>
              <w:spacing w:before="24"/>
              <w:rPr>
                <w:sz w:val="20"/>
              </w:rPr>
            </w:pPr>
            <w:r>
              <w:rPr>
                <w:color w:val="231F20"/>
                <w:spacing w:val="-10"/>
                <w:sz w:val="20"/>
              </w:rPr>
              <w:t>-</w:t>
            </w:r>
          </w:p>
        </w:tc>
        <w:tc>
          <w:tcPr>
            <w:tcW w:w="580" w:type="dxa"/>
          </w:tcPr>
          <w:p w14:paraId="19BF9E34" w14:textId="77777777" w:rsidR="00023072" w:rsidRDefault="00ED5357">
            <w:pPr>
              <w:pStyle w:val="TableParagraph"/>
              <w:spacing w:before="24"/>
              <w:rPr>
                <w:sz w:val="20"/>
              </w:rPr>
            </w:pPr>
            <w:r>
              <w:rPr>
                <w:color w:val="231F20"/>
                <w:spacing w:val="-10"/>
                <w:sz w:val="20"/>
              </w:rPr>
              <w:t>0</w:t>
            </w:r>
          </w:p>
        </w:tc>
        <w:tc>
          <w:tcPr>
            <w:tcW w:w="580" w:type="dxa"/>
          </w:tcPr>
          <w:p w14:paraId="6724FA8B" w14:textId="77777777" w:rsidR="00023072" w:rsidRDefault="00ED5357">
            <w:pPr>
              <w:pStyle w:val="TableParagraph"/>
              <w:spacing w:before="24"/>
              <w:rPr>
                <w:sz w:val="20"/>
              </w:rPr>
            </w:pPr>
            <w:r>
              <w:rPr>
                <w:color w:val="231F20"/>
                <w:spacing w:val="-10"/>
                <w:sz w:val="20"/>
              </w:rPr>
              <w:t>-</w:t>
            </w:r>
          </w:p>
        </w:tc>
        <w:tc>
          <w:tcPr>
            <w:tcW w:w="580" w:type="dxa"/>
          </w:tcPr>
          <w:p w14:paraId="10AC958B" w14:textId="77777777" w:rsidR="00023072" w:rsidRDefault="00ED5357">
            <w:pPr>
              <w:pStyle w:val="TableParagraph"/>
              <w:spacing w:before="24"/>
              <w:rPr>
                <w:sz w:val="20"/>
              </w:rPr>
            </w:pPr>
            <w:r>
              <w:rPr>
                <w:color w:val="231F20"/>
                <w:spacing w:val="-10"/>
                <w:sz w:val="20"/>
              </w:rPr>
              <w:t>-</w:t>
            </w:r>
          </w:p>
        </w:tc>
        <w:tc>
          <w:tcPr>
            <w:tcW w:w="580" w:type="dxa"/>
          </w:tcPr>
          <w:p w14:paraId="47F1B051" w14:textId="77777777" w:rsidR="00023072" w:rsidRDefault="00ED5357">
            <w:pPr>
              <w:pStyle w:val="TableParagraph"/>
              <w:spacing w:before="24"/>
              <w:rPr>
                <w:sz w:val="20"/>
              </w:rPr>
            </w:pPr>
            <w:r>
              <w:rPr>
                <w:color w:val="231F20"/>
                <w:spacing w:val="-10"/>
                <w:sz w:val="20"/>
              </w:rPr>
              <w:t>0</w:t>
            </w:r>
          </w:p>
        </w:tc>
        <w:tc>
          <w:tcPr>
            <w:tcW w:w="580" w:type="dxa"/>
          </w:tcPr>
          <w:p w14:paraId="1E05DD75" w14:textId="77777777" w:rsidR="00023072" w:rsidRDefault="00ED5357">
            <w:pPr>
              <w:pStyle w:val="TableParagraph"/>
              <w:spacing w:before="24"/>
              <w:rPr>
                <w:sz w:val="20"/>
              </w:rPr>
            </w:pPr>
            <w:r>
              <w:rPr>
                <w:color w:val="231F20"/>
                <w:spacing w:val="-10"/>
                <w:sz w:val="20"/>
              </w:rPr>
              <w:t>-</w:t>
            </w:r>
          </w:p>
        </w:tc>
        <w:tc>
          <w:tcPr>
            <w:tcW w:w="580" w:type="dxa"/>
          </w:tcPr>
          <w:p w14:paraId="620D96A9" w14:textId="77777777" w:rsidR="00023072" w:rsidRDefault="00ED5357">
            <w:pPr>
              <w:pStyle w:val="TableParagraph"/>
              <w:spacing w:before="24"/>
              <w:rPr>
                <w:sz w:val="20"/>
              </w:rPr>
            </w:pPr>
            <w:r>
              <w:rPr>
                <w:color w:val="231F20"/>
                <w:spacing w:val="-10"/>
                <w:sz w:val="20"/>
              </w:rPr>
              <w:t>-</w:t>
            </w:r>
          </w:p>
        </w:tc>
        <w:tc>
          <w:tcPr>
            <w:tcW w:w="580" w:type="dxa"/>
          </w:tcPr>
          <w:p w14:paraId="3E59C456" w14:textId="77777777" w:rsidR="00023072" w:rsidRDefault="00ED5357">
            <w:pPr>
              <w:pStyle w:val="TableParagraph"/>
              <w:spacing w:before="24"/>
              <w:rPr>
                <w:sz w:val="20"/>
              </w:rPr>
            </w:pPr>
            <w:r>
              <w:rPr>
                <w:color w:val="231F20"/>
                <w:spacing w:val="-10"/>
                <w:sz w:val="20"/>
              </w:rPr>
              <w:t>0</w:t>
            </w:r>
          </w:p>
        </w:tc>
        <w:tc>
          <w:tcPr>
            <w:tcW w:w="580" w:type="dxa"/>
          </w:tcPr>
          <w:p w14:paraId="14CDE326" w14:textId="77777777" w:rsidR="00023072" w:rsidRDefault="00ED5357">
            <w:pPr>
              <w:pStyle w:val="TableParagraph"/>
              <w:spacing w:before="24"/>
              <w:rPr>
                <w:sz w:val="20"/>
              </w:rPr>
            </w:pPr>
            <w:r>
              <w:rPr>
                <w:color w:val="231F20"/>
                <w:spacing w:val="-10"/>
                <w:sz w:val="20"/>
              </w:rPr>
              <w:t>-</w:t>
            </w:r>
          </w:p>
        </w:tc>
        <w:tc>
          <w:tcPr>
            <w:tcW w:w="580" w:type="dxa"/>
          </w:tcPr>
          <w:p w14:paraId="398FDC5B" w14:textId="77777777" w:rsidR="00023072" w:rsidRDefault="00ED5357">
            <w:pPr>
              <w:pStyle w:val="TableParagraph"/>
              <w:spacing w:before="24"/>
              <w:rPr>
                <w:sz w:val="20"/>
              </w:rPr>
            </w:pPr>
            <w:r>
              <w:rPr>
                <w:color w:val="231F20"/>
                <w:spacing w:val="-10"/>
                <w:sz w:val="20"/>
              </w:rPr>
              <w:t>-</w:t>
            </w:r>
          </w:p>
        </w:tc>
        <w:tc>
          <w:tcPr>
            <w:tcW w:w="580" w:type="dxa"/>
          </w:tcPr>
          <w:p w14:paraId="5F0567B2" w14:textId="77777777" w:rsidR="00023072" w:rsidRDefault="00ED5357">
            <w:pPr>
              <w:pStyle w:val="TableParagraph"/>
              <w:spacing w:before="24"/>
              <w:rPr>
                <w:sz w:val="20"/>
              </w:rPr>
            </w:pPr>
            <w:r>
              <w:rPr>
                <w:color w:val="231F20"/>
                <w:spacing w:val="-10"/>
                <w:sz w:val="20"/>
              </w:rPr>
              <w:t>0</w:t>
            </w:r>
          </w:p>
        </w:tc>
        <w:tc>
          <w:tcPr>
            <w:tcW w:w="580" w:type="dxa"/>
          </w:tcPr>
          <w:p w14:paraId="6D68134B" w14:textId="77777777" w:rsidR="00023072" w:rsidRDefault="00ED5357">
            <w:pPr>
              <w:pStyle w:val="TableParagraph"/>
              <w:spacing w:before="24"/>
              <w:rPr>
                <w:sz w:val="20"/>
              </w:rPr>
            </w:pPr>
            <w:r>
              <w:rPr>
                <w:color w:val="231F20"/>
                <w:spacing w:val="-10"/>
                <w:sz w:val="20"/>
              </w:rPr>
              <w:t>-</w:t>
            </w:r>
          </w:p>
        </w:tc>
        <w:tc>
          <w:tcPr>
            <w:tcW w:w="580" w:type="dxa"/>
          </w:tcPr>
          <w:p w14:paraId="4CB91935" w14:textId="77777777" w:rsidR="00023072" w:rsidRDefault="00ED5357">
            <w:pPr>
              <w:pStyle w:val="TableParagraph"/>
              <w:spacing w:before="24"/>
              <w:rPr>
                <w:sz w:val="20"/>
              </w:rPr>
            </w:pPr>
            <w:r>
              <w:rPr>
                <w:color w:val="231F20"/>
                <w:spacing w:val="-10"/>
                <w:sz w:val="20"/>
              </w:rPr>
              <w:t>-</w:t>
            </w:r>
          </w:p>
        </w:tc>
        <w:tc>
          <w:tcPr>
            <w:tcW w:w="580" w:type="dxa"/>
          </w:tcPr>
          <w:p w14:paraId="7408F4EC" w14:textId="77777777" w:rsidR="00023072" w:rsidRDefault="00ED5357">
            <w:pPr>
              <w:pStyle w:val="TableParagraph"/>
              <w:spacing w:before="24"/>
              <w:rPr>
                <w:sz w:val="20"/>
              </w:rPr>
            </w:pPr>
            <w:r>
              <w:rPr>
                <w:color w:val="231F20"/>
                <w:spacing w:val="-10"/>
                <w:sz w:val="20"/>
              </w:rPr>
              <w:t>0</w:t>
            </w:r>
          </w:p>
        </w:tc>
      </w:tr>
      <w:tr w:rsidR="00023072" w14:paraId="2ABC614D" w14:textId="77777777">
        <w:trPr>
          <w:trHeight w:val="290"/>
        </w:trPr>
        <w:tc>
          <w:tcPr>
            <w:tcW w:w="2505" w:type="dxa"/>
          </w:tcPr>
          <w:p w14:paraId="689D3552" w14:textId="77777777" w:rsidR="00023072" w:rsidRDefault="00ED5357">
            <w:pPr>
              <w:pStyle w:val="TableParagraph"/>
              <w:spacing w:before="24"/>
              <w:ind w:left="25"/>
              <w:rPr>
                <w:sz w:val="20"/>
              </w:rPr>
            </w:pPr>
            <w:r>
              <w:rPr>
                <w:color w:val="231F20"/>
                <w:spacing w:val="-2"/>
                <w:sz w:val="20"/>
              </w:rPr>
              <w:t>INCEST</w:t>
            </w:r>
          </w:p>
        </w:tc>
        <w:tc>
          <w:tcPr>
            <w:tcW w:w="585" w:type="dxa"/>
          </w:tcPr>
          <w:p w14:paraId="7213746F" w14:textId="77777777" w:rsidR="00023072" w:rsidRDefault="00ED5357">
            <w:pPr>
              <w:pStyle w:val="TableParagraph"/>
              <w:spacing w:before="24"/>
              <w:ind w:left="25"/>
              <w:rPr>
                <w:sz w:val="20"/>
              </w:rPr>
            </w:pPr>
            <w:r>
              <w:rPr>
                <w:color w:val="231F20"/>
                <w:spacing w:val="-10"/>
                <w:sz w:val="20"/>
              </w:rPr>
              <w:t>0</w:t>
            </w:r>
          </w:p>
        </w:tc>
        <w:tc>
          <w:tcPr>
            <w:tcW w:w="580" w:type="dxa"/>
          </w:tcPr>
          <w:p w14:paraId="6F66CADF" w14:textId="77777777" w:rsidR="00023072" w:rsidRDefault="00ED5357">
            <w:pPr>
              <w:pStyle w:val="TableParagraph"/>
              <w:spacing w:before="24"/>
              <w:rPr>
                <w:sz w:val="20"/>
              </w:rPr>
            </w:pPr>
            <w:r>
              <w:rPr>
                <w:color w:val="231F20"/>
                <w:spacing w:val="-10"/>
                <w:sz w:val="20"/>
              </w:rPr>
              <w:t>0</w:t>
            </w:r>
          </w:p>
        </w:tc>
        <w:tc>
          <w:tcPr>
            <w:tcW w:w="580" w:type="dxa"/>
          </w:tcPr>
          <w:p w14:paraId="5581B34A" w14:textId="77777777" w:rsidR="00023072" w:rsidRDefault="00ED5357">
            <w:pPr>
              <w:pStyle w:val="TableParagraph"/>
              <w:spacing w:before="24"/>
              <w:rPr>
                <w:sz w:val="20"/>
              </w:rPr>
            </w:pPr>
            <w:r>
              <w:rPr>
                <w:color w:val="231F20"/>
                <w:spacing w:val="-10"/>
                <w:sz w:val="20"/>
              </w:rPr>
              <w:t>0</w:t>
            </w:r>
          </w:p>
        </w:tc>
        <w:tc>
          <w:tcPr>
            <w:tcW w:w="580" w:type="dxa"/>
          </w:tcPr>
          <w:p w14:paraId="6BC7F579" w14:textId="77777777" w:rsidR="00023072" w:rsidRDefault="00ED5357">
            <w:pPr>
              <w:pStyle w:val="TableParagraph"/>
              <w:spacing w:before="24"/>
              <w:rPr>
                <w:sz w:val="20"/>
              </w:rPr>
            </w:pPr>
            <w:r>
              <w:rPr>
                <w:color w:val="231F20"/>
                <w:spacing w:val="-10"/>
                <w:sz w:val="20"/>
              </w:rPr>
              <w:t>0</w:t>
            </w:r>
          </w:p>
        </w:tc>
        <w:tc>
          <w:tcPr>
            <w:tcW w:w="580" w:type="dxa"/>
          </w:tcPr>
          <w:p w14:paraId="712109C2" w14:textId="77777777" w:rsidR="00023072" w:rsidRDefault="00ED5357">
            <w:pPr>
              <w:pStyle w:val="TableParagraph"/>
              <w:spacing w:before="24"/>
              <w:rPr>
                <w:sz w:val="20"/>
              </w:rPr>
            </w:pPr>
            <w:r>
              <w:rPr>
                <w:color w:val="231F20"/>
                <w:spacing w:val="-10"/>
                <w:sz w:val="20"/>
              </w:rPr>
              <w:t>0</w:t>
            </w:r>
          </w:p>
        </w:tc>
        <w:tc>
          <w:tcPr>
            <w:tcW w:w="580" w:type="dxa"/>
          </w:tcPr>
          <w:p w14:paraId="1B803969" w14:textId="77777777" w:rsidR="00023072" w:rsidRDefault="00ED5357">
            <w:pPr>
              <w:pStyle w:val="TableParagraph"/>
              <w:spacing w:before="24"/>
              <w:rPr>
                <w:sz w:val="20"/>
              </w:rPr>
            </w:pPr>
            <w:r>
              <w:rPr>
                <w:color w:val="231F20"/>
                <w:spacing w:val="-10"/>
                <w:sz w:val="20"/>
              </w:rPr>
              <w:t>0</w:t>
            </w:r>
          </w:p>
        </w:tc>
        <w:tc>
          <w:tcPr>
            <w:tcW w:w="580" w:type="dxa"/>
          </w:tcPr>
          <w:p w14:paraId="21273435" w14:textId="77777777" w:rsidR="00023072" w:rsidRDefault="00ED5357">
            <w:pPr>
              <w:pStyle w:val="TableParagraph"/>
              <w:spacing w:before="24"/>
              <w:rPr>
                <w:sz w:val="20"/>
              </w:rPr>
            </w:pPr>
            <w:r>
              <w:rPr>
                <w:color w:val="231F20"/>
                <w:spacing w:val="-10"/>
                <w:sz w:val="20"/>
              </w:rPr>
              <w:t>0</w:t>
            </w:r>
          </w:p>
        </w:tc>
        <w:tc>
          <w:tcPr>
            <w:tcW w:w="580" w:type="dxa"/>
          </w:tcPr>
          <w:p w14:paraId="780A9E88" w14:textId="77777777" w:rsidR="00023072" w:rsidRDefault="00ED5357">
            <w:pPr>
              <w:pStyle w:val="TableParagraph"/>
              <w:spacing w:before="24"/>
              <w:rPr>
                <w:sz w:val="20"/>
              </w:rPr>
            </w:pPr>
            <w:r>
              <w:rPr>
                <w:color w:val="231F20"/>
                <w:spacing w:val="-10"/>
                <w:sz w:val="20"/>
              </w:rPr>
              <w:t>0</w:t>
            </w:r>
          </w:p>
        </w:tc>
        <w:tc>
          <w:tcPr>
            <w:tcW w:w="580" w:type="dxa"/>
          </w:tcPr>
          <w:p w14:paraId="4A70B9F9" w14:textId="77777777" w:rsidR="00023072" w:rsidRDefault="00ED5357">
            <w:pPr>
              <w:pStyle w:val="TableParagraph"/>
              <w:spacing w:before="24"/>
              <w:rPr>
                <w:sz w:val="20"/>
              </w:rPr>
            </w:pPr>
            <w:r>
              <w:rPr>
                <w:color w:val="231F20"/>
                <w:spacing w:val="-10"/>
                <w:sz w:val="20"/>
              </w:rPr>
              <w:t>0</w:t>
            </w:r>
          </w:p>
        </w:tc>
        <w:tc>
          <w:tcPr>
            <w:tcW w:w="580" w:type="dxa"/>
          </w:tcPr>
          <w:p w14:paraId="619B54F4" w14:textId="77777777" w:rsidR="00023072" w:rsidRDefault="00ED5357">
            <w:pPr>
              <w:pStyle w:val="TableParagraph"/>
              <w:spacing w:before="24"/>
              <w:rPr>
                <w:sz w:val="20"/>
              </w:rPr>
            </w:pPr>
            <w:r>
              <w:rPr>
                <w:color w:val="231F20"/>
                <w:spacing w:val="-10"/>
                <w:sz w:val="20"/>
              </w:rPr>
              <w:t>0</w:t>
            </w:r>
          </w:p>
        </w:tc>
        <w:tc>
          <w:tcPr>
            <w:tcW w:w="580" w:type="dxa"/>
          </w:tcPr>
          <w:p w14:paraId="1F170A21" w14:textId="77777777" w:rsidR="00023072" w:rsidRDefault="00ED5357">
            <w:pPr>
              <w:pStyle w:val="TableParagraph"/>
              <w:spacing w:before="24"/>
              <w:rPr>
                <w:sz w:val="20"/>
              </w:rPr>
            </w:pPr>
            <w:r>
              <w:rPr>
                <w:color w:val="231F20"/>
                <w:spacing w:val="-10"/>
                <w:sz w:val="20"/>
              </w:rPr>
              <w:t>0</w:t>
            </w:r>
          </w:p>
        </w:tc>
        <w:tc>
          <w:tcPr>
            <w:tcW w:w="580" w:type="dxa"/>
          </w:tcPr>
          <w:p w14:paraId="51EC66A2" w14:textId="77777777" w:rsidR="00023072" w:rsidRDefault="00ED5357">
            <w:pPr>
              <w:pStyle w:val="TableParagraph"/>
              <w:spacing w:before="24"/>
              <w:rPr>
                <w:sz w:val="20"/>
              </w:rPr>
            </w:pPr>
            <w:r>
              <w:rPr>
                <w:color w:val="231F20"/>
                <w:spacing w:val="-10"/>
                <w:sz w:val="20"/>
              </w:rPr>
              <w:t>0</w:t>
            </w:r>
          </w:p>
        </w:tc>
        <w:tc>
          <w:tcPr>
            <w:tcW w:w="580" w:type="dxa"/>
          </w:tcPr>
          <w:p w14:paraId="752A3C1A" w14:textId="77777777" w:rsidR="00023072" w:rsidRDefault="00ED5357">
            <w:pPr>
              <w:pStyle w:val="TableParagraph"/>
              <w:spacing w:before="24"/>
              <w:rPr>
                <w:sz w:val="20"/>
              </w:rPr>
            </w:pPr>
            <w:r>
              <w:rPr>
                <w:color w:val="231F20"/>
                <w:spacing w:val="-10"/>
                <w:sz w:val="20"/>
              </w:rPr>
              <w:t>0</w:t>
            </w:r>
          </w:p>
        </w:tc>
        <w:tc>
          <w:tcPr>
            <w:tcW w:w="580" w:type="dxa"/>
          </w:tcPr>
          <w:p w14:paraId="705096D2" w14:textId="77777777" w:rsidR="00023072" w:rsidRDefault="00ED5357">
            <w:pPr>
              <w:pStyle w:val="TableParagraph"/>
              <w:spacing w:before="24"/>
              <w:rPr>
                <w:sz w:val="20"/>
              </w:rPr>
            </w:pPr>
            <w:r>
              <w:rPr>
                <w:color w:val="231F20"/>
                <w:spacing w:val="-10"/>
                <w:sz w:val="20"/>
              </w:rPr>
              <w:t>0</w:t>
            </w:r>
          </w:p>
        </w:tc>
        <w:tc>
          <w:tcPr>
            <w:tcW w:w="580" w:type="dxa"/>
          </w:tcPr>
          <w:p w14:paraId="5EB6ED59" w14:textId="77777777" w:rsidR="00023072" w:rsidRDefault="00ED5357">
            <w:pPr>
              <w:pStyle w:val="TableParagraph"/>
              <w:spacing w:before="24"/>
              <w:rPr>
                <w:sz w:val="20"/>
              </w:rPr>
            </w:pPr>
            <w:r>
              <w:rPr>
                <w:color w:val="231F20"/>
                <w:spacing w:val="-10"/>
                <w:sz w:val="20"/>
              </w:rPr>
              <w:t>0</w:t>
            </w:r>
          </w:p>
        </w:tc>
      </w:tr>
      <w:tr w:rsidR="00023072" w14:paraId="02771DE5" w14:textId="77777777">
        <w:trPr>
          <w:trHeight w:val="290"/>
        </w:trPr>
        <w:tc>
          <w:tcPr>
            <w:tcW w:w="2505" w:type="dxa"/>
          </w:tcPr>
          <w:p w14:paraId="17ED8504" w14:textId="77777777" w:rsidR="00023072" w:rsidRDefault="00ED5357">
            <w:pPr>
              <w:pStyle w:val="TableParagraph"/>
              <w:spacing w:before="24"/>
              <w:ind w:left="25" w:right="0"/>
              <w:rPr>
                <w:sz w:val="20"/>
              </w:rPr>
            </w:pPr>
            <w:r>
              <w:rPr>
                <w:color w:val="231F20"/>
                <w:spacing w:val="-2"/>
                <w:sz w:val="20"/>
              </w:rPr>
              <w:t>INTIMIDATION</w:t>
            </w:r>
          </w:p>
        </w:tc>
        <w:tc>
          <w:tcPr>
            <w:tcW w:w="585" w:type="dxa"/>
          </w:tcPr>
          <w:p w14:paraId="0E14AD38" w14:textId="77777777" w:rsidR="00023072" w:rsidRDefault="00ED5357">
            <w:pPr>
              <w:pStyle w:val="TableParagraph"/>
              <w:spacing w:before="24"/>
              <w:ind w:left="25"/>
              <w:rPr>
                <w:sz w:val="20"/>
              </w:rPr>
            </w:pPr>
            <w:r>
              <w:rPr>
                <w:color w:val="231F20"/>
                <w:spacing w:val="-10"/>
                <w:sz w:val="20"/>
              </w:rPr>
              <w:t>0</w:t>
            </w:r>
          </w:p>
        </w:tc>
        <w:tc>
          <w:tcPr>
            <w:tcW w:w="580" w:type="dxa"/>
          </w:tcPr>
          <w:p w14:paraId="4A45EAC0" w14:textId="77777777" w:rsidR="00023072" w:rsidRDefault="00ED5357">
            <w:pPr>
              <w:pStyle w:val="TableParagraph"/>
              <w:spacing w:before="24"/>
              <w:rPr>
                <w:sz w:val="20"/>
              </w:rPr>
            </w:pPr>
            <w:r>
              <w:rPr>
                <w:color w:val="231F20"/>
                <w:spacing w:val="-10"/>
                <w:sz w:val="20"/>
              </w:rPr>
              <w:t>1</w:t>
            </w:r>
          </w:p>
        </w:tc>
        <w:tc>
          <w:tcPr>
            <w:tcW w:w="580" w:type="dxa"/>
          </w:tcPr>
          <w:p w14:paraId="774BA46F" w14:textId="77777777" w:rsidR="00023072" w:rsidRDefault="00ED5357">
            <w:pPr>
              <w:pStyle w:val="TableParagraph"/>
              <w:spacing w:before="24"/>
              <w:rPr>
                <w:sz w:val="20"/>
              </w:rPr>
            </w:pPr>
            <w:r>
              <w:rPr>
                <w:color w:val="231F20"/>
                <w:spacing w:val="-10"/>
                <w:sz w:val="20"/>
              </w:rPr>
              <w:t>0</w:t>
            </w:r>
          </w:p>
        </w:tc>
        <w:tc>
          <w:tcPr>
            <w:tcW w:w="580" w:type="dxa"/>
          </w:tcPr>
          <w:p w14:paraId="2BF02A9D" w14:textId="77777777" w:rsidR="00023072" w:rsidRDefault="00ED5357">
            <w:pPr>
              <w:pStyle w:val="TableParagraph"/>
              <w:spacing w:before="24"/>
              <w:rPr>
                <w:sz w:val="20"/>
              </w:rPr>
            </w:pPr>
            <w:r>
              <w:rPr>
                <w:color w:val="231F20"/>
                <w:spacing w:val="-10"/>
                <w:sz w:val="20"/>
              </w:rPr>
              <w:t>0</w:t>
            </w:r>
          </w:p>
        </w:tc>
        <w:tc>
          <w:tcPr>
            <w:tcW w:w="580" w:type="dxa"/>
          </w:tcPr>
          <w:p w14:paraId="379F9F47" w14:textId="77777777" w:rsidR="00023072" w:rsidRDefault="00ED5357">
            <w:pPr>
              <w:pStyle w:val="TableParagraph"/>
              <w:spacing w:before="24"/>
              <w:rPr>
                <w:sz w:val="20"/>
              </w:rPr>
            </w:pPr>
            <w:r>
              <w:rPr>
                <w:color w:val="231F20"/>
                <w:spacing w:val="-10"/>
                <w:sz w:val="20"/>
              </w:rPr>
              <w:t>0</w:t>
            </w:r>
          </w:p>
        </w:tc>
        <w:tc>
          <w:tcPr>
            <w:tcW w:w="580" w:type="dxa"/>
          </w:tcPr>
          <w:p w14:paraId="01AE4342" w14:textId="77777777" w:rsidR="00023072" w:rsidRDefault="00ED5357">
            <w:pPr>
              <w:pStyle w:val="TableParagraph"/>
              <w:spacing w:before="24"/>
              <w:rPr>
                <w:sz w:val="20"/>
              </w:rPr>
            </w:pPr>
            <w:r>
              <w:rPr>
                <w:color w:val="231F20"/>
                <w:spacing w:val="-10"/>
                <w:sz w:val="20"/>
              </w:rPr>
              <w:t>0</w:t>
            </w:r>
          </w:p>
        </w:tc>
        <w:tc>
          <w:tcPr>
            <w:tcW w:w="580" w:type="dxa"/>
          </w:tcPr>
          <w:p w14:paraId="1556F400" w14:textId="77777777" w:rsidR="00023072" w:rsidRDefault="00ED5357">
            <w:pPr>
              <w:pStyle w:val="TableParagraph"/>
              <w:spacing w:before="24"/>
              <w:rPr>
                <w:sz w:val="20"/>
              </w:rPr>
            </w:pPr>
            <w:r>
              <w:rPr>
                <w:color w:val="231F20"/>
                <w:spacing w:val="-10"/>
                <w:sz w:val="20"/>
              </w:rPr>
              <w:t>0</w:t>
            </w:r>
          </w:p>
        </w:tc>
        <w:tc>
          <w:tcPr>
            <w:tcW w:w="580" w:type="dxa"/>
          </w:tcPr>
          <w:p w14:paraId="43DB603F" w14:textId="77777777" w:rsidR="00023072" w:rsidRDefault="00ED5357">
            <w:pPr>
              <w:pStyle w:val="TableParagraph"/>
              <w:spacing w:before="24"/>
              <w:rPr>
                <w:sz w:val="20"/>
              </w:rPr>
            </w:pPr>
            <w:r>
              <w:rPr>
                <w:color w:val="231F20"/>
                <w:spacing w:val="-10"/>
                <w:sz w:val="20"/>
              </w:rPr>
              <w:t>0</w:t>
            </w:r>
          </w:p>
        </w:tc>
        <w:tc>
          <w:tcPr>
            <w:tcW w:w="580" w:type="dxa"/>
          </w:tcPr>
          <w:p w14:paraId="52081CDD" w14:textId="77777777" w:rsidR="00023072" w:rsidRDefault="00ED5357">
            <w:pPr>
              <w:pStyle w:val="TableParagraph"/>
              <w:spacing w:before="24"/>
              <w:rPr>
                <w:sz w:val="20"/>
              </w:rPr>
            </w:pPr>
            <w:r>
              <w:rPr>
                <w:color w:val="231F20"/>
                <w:spacing w:val="-10"/>
                <w:sz w:val="20"/>
              </w:rPr>
              <w:t>0</w:t>
            </w:r>
          </w:p>
        </w:tc>
        <w:tc>
          <w:tcPr>
            <w:tcW w:w="580" w:type="dxa"/>
          </w:tcPr>
          <w:p w14:paraId="1C482B2C" w14:textId="77777777" w:rsidR="00023072" w:rsidRDefault="00ED5357">
            <w:pPr>
              <w:pStyle w:val="TableParagraph"/>
              <w:spacing w:before="24"/>
              <w:rPr>
                <w:sz w:val="20"/>
              </w:rPr>
            </w:pPr>
            <w:r>
              <w:rPr>
                <w:color w:val="231F20"/>
                <w:spacing w:val="-10"/>
                <w:sz w:val="20"/>
              </w:rPr>
              <w:t>0</w:t>
            </w:r>
          </w:p>
        </w:tc>
        <w:tc>
          <w:tcPr>
            <w:tcW w:w="580" w:type="dxa"/>
          </w:tcPr>
          <w:p w14:paraId="17ACE525" w14:textId="77777777" w:rsidR="00023072" w:rsidRDefault="00ED5357">
            <w:pPr>
              <w:pStyle w:val="TableParagraph"/>
              <w:spacing w:before="24"/>
              <w:rPr>
                <w:sz w:val="20"/>
              </w:rPr>
            </w:pPr>
            <w:r>
              <w:rPr>
                <w:color w:val="231F20"/>
                <w:spacing w:val="-10"/>
                <w:sz w:val="20"/>
              </w:rPr>
              <w:t>0</w:t>
            </w:r>
          </w:p>
        </w:tc>
        <w:tc>
          <w:tcPr>
            <w:tcW w:w="580" w:type="dxa"/>
          </w:tcPr>
          <w:p w14:paraId="5EDF6BB8" w14:textId="77777777" w:rsidR="00023072" w:rsidRDefault="00ED5357">
            <w:pPr>
              <w:pStyle w:val="TableParagraph"/>
              <w:spacing w:before="24"/>
              <w:rPr>
                <w:sz w:val="20"/>
              </w:rPr>
            </w:pPr>
            <w:r>
              <w:rPr>
                <w:color w:val="231F20"/>
                <w:spacing w:val="-10"/>
                <w:sz w:val="20"/>
              </w:rPr>
              <w:t>0</w:t>
            </w:r>
          </w:p>
        </w:tc>
        <w:tc>
          <w:tcPr>
            <w:tcW w:w="580" w:type="dxa"/>
          </w:tcPr>
          <w:p w14:paraId="3C346349" w14:textId="77777777" w:rsidR="00023072" w:rsidRDefault="00ED5357">
            <w:pPr>
              <w:pStyle w:val="TableParagraph"/>
              <w:spacing w:before="24"/>
              <w:rPr>
                <w:sz w:val="20"/>
              </w:rPr>
            </w:pPr>
            <w:r>
              <w:rPr>
                <w:color w:val="231F20"/>
                <w:spacing w:val="-10"/>
                <w:sz w:val="20"/>
              </w:rPr>
              <w:t>0</w:t>
            </w:r>
          </w:p>
        </w:tc>
        <w:tc>
          <w:tcPr>
            <w:tcW w:w="580" w:type="dxa"/>
          </w:tcPr>
          <w:p w14:paraId="40D1C182" w14:textId="77777777" w:rsidR="00023072" w:rsidRDefault="00ED5357">
            <w:pPr>
              <w:pStyle w:val="TableParagraph"/>
              <w:spacing w:before="24"/>
              <w:rPr>
                <w:sz w:val="20"/>
              </w:rPr>
            </w:pPr>
            <w:r>
              <w:rPr>
                <w:color w:val="231F20"/>
                <w:spacing w:val="-10"/>
                <w:sz w:val="20"/>
              </w:rPr>
              <w:t>0</w:t>
            </w:r>
          </w:p>
        </w:tc>
        <w:tc>
          <w:tcPr>
            <w:tcW w:w="580" w:type="dxa"/>
          </w:tcPr>
          <w:p w14:paraId="49F977D6" w14:textId="77777777" w:rsidR="00023072" w:rsidRDefault="00ED5357">
            <w:pPr>
              <w:pStyle w:val="TableParagraph"/>
              <w:spacing w:before="24"/>
              <w:rPr>
                <w:sz w:val="20"/>
              </w:rPr>
            </w:pPr>
            <w:r>
              <w:rPr>
                <w:color w:val="231F20"/>
                <w:spacing w:val="-10"/>
                <w:sz w:val="20"/>
              </w:rPr>
              <w:t>0</w:t>
            </w:r>
          </w:p>
        </w:tc>
      </w:tr>
      <w:tr w:rsidR="00023072" w14:paraId="5DC7D253" w14:textId="77777777">
        <w:trPr>
          <w:trHeight w:val="290"/>
        </w:trPr>
        <w:tc>
          <w:tcPr>
            <w:tcW w:w="2505" w:type="dxa"/>
          </w:tcPr>
          <w:p w14:paraId="2EC282CE" w14:textId="77777777" w:rsidR="00023072" w:rsidRDefault="00ED5357">
            <w:pPr>
              <w:pStyle w:val="TableParagraph"/>
              <w:spacing w:before="24"/>
              <w:ind w:left="25"/>
              <w:rPr>
                <w:sz w:val="20"/>
              </w:rPr>
            </w:pPr>
            <w:r>
              <w:rPr>
                <w:color w:val="231F20"/>
                <w:spacing w:val="-4"/>
                <w:sz w:val="20"/>
              </w:rPr>
              <w:t>LARCENY-</w:t>
            </w:r>
            <w:r>
              <w:rPr>
                <w:color w:val="231F20"/>
                <w:spacing w:val="-2"/>
                <w:sz w:val="20"/>
              </w:rPr>
              <w:t>THEFT</w:t>
            </w:r>
          </w:p>
        </w:tc>
        <w:tc>
          <w:tcPr>
            <w:tcW w:w="585" w:type="dxa"/>
          </w:tcPr>
          <w:p w14:paraId="7720DD8B" w14:textId="77777777" w:rsidR="00023072" w:rsidRDefault="00ED5357">
            <w:pPr>
              <w:pStyle w:val="TableParagraph"/>
              <w:spacing w:before="24"/>
              <w:ind w:left="25"/>
              <w:rPr>
                <w:sz w:val="20"/>
              </w:rPr>
            </w:pPr>
            <w:r>
              <w:rPr>
                <w:color w:val="231F20"/>
                <w:spacing w:val="-10"/>
                <w:sz w:val="20"/>
              </w:rPr>
              <w:t>0</w:t>
            </w:r>
          </w:p>
        </w:tc>
        <w:tc>
          <w:tcPr>
            <w:tcW w:w="580" w:type="dxa"/>
          </w:tcPr>
          <w:p w14:paraId="42E023FE" w14:textId="77777777" w:rsidR="00023072" w:rsidRDefault="00ED5357">
            <w:pPr>
              <w:pStyle w:val="TableParagraph"/>
              <w:spacing w:before="24"/>
              <w:rPr>
                <w:sz w:val="20"/>
              </w:rPr>
            </w:pPr>
            <w:r>
              <w:rPr>
                <w:color w:val="231F20"/>
                <w:spacing w:val="-10"/>
                <w:sz w:val="20"/>
              </w:rPr>
              <w:t>0</w:t>
            </w:r>
          </w:p>
        </w:tc>
        <w:tc>
          <w:tcPr>
            <w:tcW w:w="580" w:type="dxa"/>
          </w:tcPr>
          <w:p w14:paraId="2BD1A2EA" w14:textId="77777777" w:rsidR="00023072" w:rsidRDefault="00ED5357">
            <w:pPr>
              <w:pStyle w:val="TableParagraph"/>
              <w:spacing w:before="24"/>
              <w:rPr>
                <w:sz w:val="20"/>
              </w:rPr>
            </w:pPr>
            <w:r>
              <w:rPr>
                <w:color w:val="231F20"/>
                <w:spacing w:val="-10"/>
                <w:sz w:val="20"/>
              </w:rPr>
              <w:t>0</w:t>
            </w:r>
          </w:p>
        </w:tc>
        <w:tc>
          <w:tcPr>
            <w:tcW w:w="580" w:type="dxa"/>
          </w:tcPr>
          <w:p w14:paraId="2463A41B" w14:textId="77777777" w:rsidR="00023072" w:rsidRDefault="00ED5357">
            <w:pPr>
              <w:pStyle w:val="TableParagraph"/>
              <w:spacing w:before="24"/>
              <w:rPr>
                <w:sz w:val="20"/>
              </w:rPr>
            </w:pPr>
            <w:r>
              <w:rPr>
                <w:color w:val="231F20"/>
                <w:spacing w:val="-10"/>
                <w:sz w:val="20"/>
              </w:rPr>
              <w:t>0</w:t>
            </w:r>
          </w:p>
        </w:tc>
        <w:tc>
          <w:tcPr>
            <w:tcW w:w="580" w:type="dxa"/>
          </w:tcPr>
          <w:p w14:paraId="1D9B6306" w14:textId="77777777" w:rsidR="00023072" w:rsidRDefault="00ED5357">
            <w:pPr>
              <w:pStyle w:val="TableParagraph"/>
              <w:spacing w:before="24"/>
              <w:rPr>
                <w:sz w:val="20"/>
              </w:rPr>
            </w:pPr>
            <w:r>
              <w:rPr>
                <w:color w:val="231F20"/>
                <w:spacing w:val="-10"/>
                <w:sz w:val="20"/>
              </w:rPr>
              <w:t>0</w:t>
            </w:r>
          </w:p>
        </w:tc>
        <w:tc>
          <w:tcPr>
            <w:tcW w:w="580" w:type="dxa"/>
          </w:tcPr>
          <w:p w14:paraId="6D328E08" w14:textId="77777777" w:rsidR="00023072" w:rsidRDefault="00ED5357">
            <w:pPr>
              <w:pStyle w:val="TableParagraph"/>
              <w:spacing w:before="24"/>
              <w:rPr>
                <w:sz w:val="20"/>
              </w:rPr>
            </w:pPr>
            <w:r>
              <w:rPr>
                <w:color w:val="231F20"/>
                <w:spacing w:val="-10"/>
                <w:sz w:val="20"/>
              </w:rPr>
              <w:t>0</w:t>
            </w:r>
          </w:p>
        </w:tc>
        <w:tc>
          <w:tcPr>
            <w:tcW w:w="580" w:type="dxa"/>
          </w:tcPr>
          <w:p w14:paraId="477FB33B" w14:textId="77777777" w:rsidR="00023072" w:rsidRDefault="00ED5357">
            <w:pPr>
              <w:pStyle w:val="TableParagraph"/>
              <w:spacing w:before="24"/>
              <w:rPr>
                <w:sz w:val="20"/>
              </w:rPr>
            </w:pPr>
            <w:r>
              <w:rPr>
                <w:color w:val="231F20"/>
                <w:spacing w:val="-10"/>
                <w:sz w:val="20"/>
              </w:rPr>
              <w:t>0</w:t>
            </w:r>
          </w:p>
        </w:tc>
        <w:tc>
          <w:tcPr>
            <w:tcW w:w="580" w:type="dxa"/>
          </w:tcPr>
          <w:p w14:paraId="090BAEAF" w14:textId="77777777" w:rsidR="00023072" w:rsidRDefault="00ED5357">
            <w:pPr>
              <w:pStyle w:val="TableParagraph"/>
              <w:spacing w:before="24"/>
              <w:rPr>
                <w:sz w:val="20"/>
              </w:rPr>
            </w:pPr>
            <w:r>
              <w:rPr>
                <w:color w:val="231F20"/>
                <w:spacing w:val="-10"/>
                <w:sz w:val="20"/>
              </w:rPr>
              <w:t>0</w:t>
            </w:r>
          </w:p>
        </w:tc>
        <w:tc>
          <w:tcPr>
            <w:tcW w:w="580" w:type="dxa"/>
          </w:tcPr>
          <w:p w14:paraId="203937A8" w14:textId="77777777" w:rsidR="00023072" w:rsidRDefault="00ED5357">
            <w:pPr>
              <w:pStyle w:val="TableParagraph"/>
              <w:spacing w:before="24"/>
              <w:rPr>
                <w:sz w:val="20"/>
              </w:rPr>
            </w:pPr>
            <w:r>
              <w:rPr>
                <w:color w:val="231F20"/>
                <w:spacing w:val="-10"/>
                <w:sz w:val="20"/>
              </w:rPr>
              <w:t>0</w:t>
            </w:r>
          </w:p>
        </w:tc>
        <w:tc>
          <w:tcPr>
            <w:tcW w:w="580" w:type="dxa"/>
          </w:tcPr>
          <w:p w14:paraId="4E18F7D4" w14:textId="77777777" w:rsidR="00023072" w:rsidRDefault="00ED5357">
            <w:pPr>
              <w:pStyle w:val="TableParagraph"/>
              <w:spacing w:before="24"/>
              <w:rPr>
                <w:sz w:val="20"/>
              </w:rPr>
            </w:pPr>
            <w:r>
              <w:rPr>
                <w:color w:val="231F20"/>
                <w:spacing w:val="-10"/>
                <w:sz w:val="20"/>
              </w:rPr>
              <w:t>0</w:t>
            </w:r>
          </w:p>
        </w:tc>
        <w:tc>
          <w:tcPr>
            <w:tcW w:w="580" w:type="dxa"/>
          </w:tcPr>
          <w:p w14:paraId="2EE86B04" w14:textId="77777777" w:rsidR="00023072" w:rsidRDefault="00ED5357">
            <w:pPr>
              <w:pStyle w:val="TableParagraph"/>
              <w:spacing w:before="24"/>
              <w:rPr>
                <w:sz w:val="20"/>
              </w:rPr>
            </w:pPr>
            <w:r>
              <w:rPr>
                <w:color w:val="231F20"/>
                <w:spacing w:val="-10"/>
                <w:sz w:val="20"/>
              </w:rPr>
              <w:t>0</w:t>
            </w:r>
          </w:p>
        </w:tc>
        <w:tc>
          <w:tcPr>
            <w:tcW w:w="580" w:type="dxa"/>
          </w:tcPr>
          <w:p w14:paraId="255E3A9E" w14:textId="77777777" w:rsidR="00023072" w:rsidRDefault="00ED5357">
            <w:pPr>
              <w:pStyle w:val="TableParagraph"/>
              <w:spacing w:before="24"/>
              <w:rPr>
                <w:sz w:val="20"/>
              </w:rPr>
            </w:pPr>
            <w:r>
              <w:rPr>
                <w:color w:val="231F20"/>
                <w:spacing w:val="-10"/>
                <w:sz w:val="20"/>
              </w:rPr>
              <w:t>0</w:t>
            </w:r>
          </w:p>
        </w:tc>
        <w:tc>
          <w:tcPr>
            <w:tcW w:w="580" w:type="dxa"/>
          </w:tcPr>
          <w:p w14:paraId="2AFB81C9" w14:textId="77777777" w:rsidR="00023072" w:rsidRDefault="00ED5357">
            <w:pPr>
              <w:pStyle w:val="TableParagraph"/>
              <w:spacing w:before="24"/>
              <w:rPr>
                <w:sz w:val="20"/>
              </w:rPr>
            </w:pPr>
            <w:r>
              <w:rPr>
                <w:color w:val="231F20"/>
                <w:spacing w:val="-10"/>
                <w:sz w:val="20"/>
              </w:rPr>
              <w:t>0</w:t>
            </w:r>
          </w:p>
        </w:tc>
        <w:tc>
          <w:tcPr>
            <w:tcW w:w="580" w:type="dxa"/>
          </w:tcPr>
          <w:p w14:paraId="0DAED350" w14:textId="77777777" w:rsidR="00023072" w:rsidRDefault="00ED5357">
            <w:pPr>
              <w:pStyle w:val="TableParagraph"/>
              <w:spacing w:before="24"/>
              <w:rPr>
                <w:sz w:val="20"/>
              </w:rPr>
            </w:pPr>
            <w:r>
              <w:rPr>
                <w:color w:val="231F20"/>
                <w:spacing w:val="-10"/>
                <w:sz w:val="20"/>
              </w:rPr>
              <w:t>0</w:t>
            </w:r>
          </w:p>
        </w:tc>
        <w:tc>
          <w:tcPr>
            <w:tcW w:w="580" w:type="dxa"/>
          </w:tcPr>
          <w:p w14:paraId="06ED6EFF" w14:textId="77777777" w:rsidR="00023072" w:rsidRDefault="00ED5357">
            <w:pPr>
              <w:pStyle w:val="TableParagraph"/>
              <w:spacing w:before="24"/>
              <w:rPr>
                <w:sz w:val="20"/>
              </w:rPr>
            </w:pPr>
            <w:r>
              <w:rPr>
                <w:color w:val="231F20"/>
                <w:spacing w:val="-10"/>
                <w:sz w:val="20"/>
              </w:rPr>
              <w:t>0</w:t>
            </w:r>
          </w:p>
        </w:tc>
      </w:tr>
      <w:tr w:rsidR="00023072" w14:paraId="215AA341" w14:textId="77777777">
        <w:trPr>
          <w:trHeight w:val="290"/>
        </w:trPr>
        <w:tc>
          <w:tcPr>
            <w:tcW w:w="2505" w:type="dxa"/>
          </w:tcPr>
          <w:p w14:paraId="55DCA200" w14:textId="77777777" w:rsidR="00023072" w:rsidRDefault="00ED5357">
            <w:pPr>
              <w:pStyle w:val="TableParagraph"/>
              <w:spacing w:before="24"/>
              <w:ind w:left="25"/>
              <w:rPr>
                <w:sz w:val="20"/>
              </w:rPr>
            </w:pPr>
            <w:r>
              <w:rPr>
                <w:color w:val="231F20"/>
                <w:sz w:val="20"/>
              </w:rPr>
              <w:t>MOTOR</w:t>
            </w:r>
            <w:r>
              <w:rPr>
                <w:color w:val="231F20"/>
                <w:spacing w:val="-10"/>
                <w:sz w:val="20"/>
              </w:rPr>
              <w:t xml:space="preserve"> </w:t>
            </w:r>
            <w:r>
              <w:rPr>
                <w:color w:val="231F20"/>
                <w:sz w:val="20"/>
              </w:rPr>
              <w:t>VEHICLE</w:t>
            </w:r>
            <w:r>
              <w:rPr>
                <w:color w:val="231F20"/>
                <w:spacing w:val="-10"/>
                <w:sz w:val="20"/>
              </w:rPr>
              <w:t xml:space="preserve"> </w:t>
            </w:r>
            <w:r>
              <w:rPr>
                <w:color w:val="231F20"/>
                <w:spacing w:val="-2"/>
                <w:sz w:val="20"/>
              </w:rPr>
              <w:t>THEFT</w:t>
            </w:r>
          </w:p>
        </w:tc>
        <w:tc>
          <w:tcPr>
            <w:tcW w:w="585" w:type="dxa"/>
          </w:tcPr>
          <w:p w14:paraId="0C3FD0C4" w14:textId="77777777" w:rsidR="00023072" w:rsidRDefault="00ED5357">
            <w:pPr>
              <w:pStyle w:val="TableParagraph"/>
              <w:spacing w:before="24"/>
              <w:ind w:left="25"/>
              <w:rPr>
                <w:sz w:val="20"/>
              </w:rPr>
            </w:pPr>
            <w:r>
              <w:rPr>
                <w:color w:val="231F20"/>
                <w:spacing w:val="-10"/>
                <w:sz w:val="20"/>
              </w:rPr>
              <w:t>0</w:t>
            </w:r>
          </w:p>
        </w:tc>
        <w:tc>
          <w:tcPr>
            <w:tcW w:w="580" w:type="dxa"/>
          </w:tcPr>
          <w:p w14:paraId="07389EDC" w14:textId="77777777" w:rsidR="00023072" w:rsidRDefault="00ED5357">
            <w:pPr>
              <w:pStyle w:val="TableParagraph"/>
              <w:spacing w:before="24"/>
              <w:rPr>
                <w:sz w:val="20"/>
              </w:rPr>
            </w:pPr>
            <w:r>
              <w:rPr>
                <w:color w:val="231F20"/>
                <w:spacing w:val="-10"/>
                <w:sz w:val="20"/>
              </w:rPr>
              <w:t>0</w:t>
            </w:r>
          </w:p>
        </w:tc>
        <w:tc>
          <w:tcPr>
            <w:tcW w:w="580" w:type="dxa"/>
          </w:tcPr>
          <w:p w14:paraId="2233257B" w14:textId="77777777" w:rsidR="00023072" w:rsidRDefault="00ED5357">
            <w:pPr>
              <w:pStyle w:val="TableParagraph"/>
              <w:spacing w:before="24"/>
              <w:rPr>
                <w:sz w:val="20"/>
              </w:rPr>
            </w:pPr>
            <w:r>
              <w:rPr>
                <w:color w:val="231F20"/>
                <w:spacing w:val="-10"/>
                <w:sz w:val="20"/>
              </w:rPr>
              <w:t>0</w:t>
            </w:r>
          </w:p>
        </w:tc>
        <w:tc>
          <w:tcPr>
            <w:tcW w:w="580" w:type="dxa"/>
          </w:tcPr>
          <w:p w14:paraId="1F31A512" w14:textId="77777777" w:rsidR="00023072" w:rsidRDefault="00ED5357">
            <w:pPr>
              <w:pStyle w:val="TableParagraph"/>
              <w:spacing w:before="24"/>
              <w:rPr>
                <w:sz w:val="20"/>
              </w:rPr>
            </w:pPr>
            <w:r>
              <w:rPr>
                <w:color w:val="231F20"/>
                <w:spacing w:val="-10"/>
                <w:sz w:val="20"/>
              </w:rPr>
              <w:t>0</w:t>
            </w:r>
          </w:p>
        </w:tc>
        <w:tc>
          <w:tcPr>
            <w:tcW w:w="580" w:type="dxa"/>
          </w:tcPr>
          <w:p w14:paraId="4E965EA8" w14:textId="77777777" w:rsidR="00023072" w:rsidRDefault="00ED5357">
            <w:pPr>
              <w:pStyle w:val="TableParagraph"/>
              <w:spacing w:before="24"/>
              <w:rPr>
                <w:sz w:val="20"/>
              </w:rPr>
            </w:pPr>
            <w:r>
              <w:rPr>
                <w:color w:val="231F20"/>
                <w:spacing w:val="-10"/>
                <w:sz w:val="20"/>
              </w:rPr>
              <w:t>0</w:t>
            </w:r>
          </w:p>
        </w:tc>
        <w:tc>
          <w:tcPr>
            <w:tcW w:w="580" w:type="dxa"/>
          </w:tcPr>
          <w:p w14:paraId="79BA38EE" w14:textId="77777777" w:rsidR="00023072" w:rsidRDefault="00ED5357">
            <w:pPr>
              <w:pStyle w:val="TableParagraph"/>
              <w:spacing w:before="24"/>
              <w:rPr>
                <w:sz w:val="20"/>
              </w:rPr>
            </w:pPr>
            <w:r>
              <w:rPr>
                <w:color w:val="231F20"/>
                <w:spacing w:val="-10"/>
                <w:sz w:val="20"/>
              </w:rPr>
              <w:t>0</w:t>
            </w:r>
          </w:p>
        </w:tc>
        <w:tc>
          <w:tcPr>
            <w:tcW w:w="580" w:type="dxa"/>
          </w:tcPr>
          <w:p w14:paraId="782703DC" w14:textId="77777777" w:rsidR="00023072" w:rsidRDefault="00ED5357">
            <w:pPr>
              <w:pStyle w:val="TableParagraph"/>
              <w:spacing w:before="24"/>
              <w:rPr>
                <w:sz w:val="20"/>
              </w:rPr>
            </w:pPr>
            <w:r>
              <w:rPr>
                <w:color w:val="231F20"/>
                <w:spacing w:val="-10"/>
                <w:sz w:val="20"/>
              </w:rPr>
              <w:t>0</w:t>
            </w:r>
          </w:p>
        </w:tc>
        <w:tc>
          <w:tcPr>
            <w:tcW w:w="580" w:type="dxa"/>
          </w:tcPr>
          <w:p w14:paraId="0BCC0370" w14:textId="77777777" w:rsidR="00023072" w:rsidRDefault="00ED5357">
            <w:pPr>
              <w:pStyle w:val="TableParagraph"/>
              <w:spacing w:before="24"/>
              <w:rPr>
                <w:sz w:val="20"/>
              </w:rPr>
            </w:pPr>
            <w:r>
              <w:rPr>
                <w:color w:val="231F20"/>
                <w:spacing w:val="-10"/>
                <w:sz w:val="20"/>
              </w:rPr>
              <w:t>0</w:t>
            </w:r>
          </w:p>
        </w:tc>
        <w:tc>
          <w:tcPr>
            <w:tcW w:w="580" w:type="dxa"/>
          </w:tcPr>
          <w:p w14:paraId="2CACA48C" w14:textId="77777777" w:rsidR="00023072" w:rsidRDefault="00ED5357">
            <w:pPr>
              <w:pStyle w:val="TableParagraph"/>
              <w:spacing w:before="24"/>
              <w:rPr>
                <w:sz w:val="20"/>
              </w:rPr>
            </w:pPr>
            <w:r>
              <w:rPr>
                <w:color w:val="231F20"/>
                <w:spacing w:val="-10"/>
                <w:sz w:val="20"/>
              </w:rPr>
              <w:t>0</w:t>
            </w:r>
          </w:p>
        </w:tc>
        <w:tc>
          <w:tcPr>
            <w:tcW w:w="580" w:type="dxa"/>
          </w:tcPr>
          <w:p w14:paraId="763165EC" w14:textId="77777777" w:rsidR="00023072" w:rsidRDefault="00ED5357">
            <w:pPr>
              <w:pStyle w:val="TableParagraph"/>
              <w:spacing w:before="24"/>
              <w:rPr>
                <w:sz w:val="20"/>
              </w:rPr>
            </w:pPr>
            <w:r>
              <w:rPr>
                <w:color w:val="231F20"/>
                <w:spacing w:val="-10"/>
                <w:sz w:val="20"/>
              </w:rPr>
              <w:t>0</w:t>
            </w:r>
          </w:p>
        </w:tc>
        <w:tc>
          <w:tcPr>
            <w:tcW w:w="580" w:type="dxa"/>
          </w:tcPr>
          <w:p w14:paraId="6020117C" w14:textId="77777777" w:rsidR="00023072" w:rsidRDefault="00ED5357">
            <w:pPr>
              <w:pStyle w:val="TableParagraph"/>
              <w:spacing w:before="24"/>
              <w:rPr>
                <w:sz w:val="20"/>
              </w:rPr>
            </w:pPr>
            <w:r>
              <w:rPr>
                <w:color w:val="231F20"/>
                <w:spacing w:val="-10"/>
                <w:sz w:val="20"/>
              </w:rPr>
              <w:t>0</w:t>
            </w:r>
          </w:p>
        </w:tc>
        <w:tc>
          <w:tcPr>
            <w:tcW w:w="580" w:type="dxa"/>
          </w:tcPr>
          <w:p w14:paraId="494B9A89" w14:textId="77777777" w:rsidR="00023072" w:rsidRDefault="00ED5357">
            <w:pPr>
              <w:pStyle w:val="TableParagraph"/>
              <w:spacing w:before="24"/>
              <w:rPr>
                <w:sz w:val="20"/>
              </w:rPr>
            </w:pPr>
            <w:r>
              <w:rPr>
                <w:color w:val="231F20"/>
                <w:spacing w:val="-10"/>
                <w:sz w:val="20"/>
              </w:rPr>
              <w:t>0</w:t>
            </w:r>
          </w:p>
        </w:tc>
        <w:tc>
          <w:tcPr>
            <w:tcW w:w="580" w:type="dxa"/>
          </w:tcPr>
          <w:p w14:paraId="74746776" w14:textId="77777777" w:rsidR="00023072" w:rsidRDefault="00ED5357">
            <w:pPr>
              <w:pStyle w:val="TableParagraph"/>
              <w:spacing w:before="24"/>
              <w:rPr>
                <w:sz w:val="20"/>
              </w:rPr>
            </w:pPr>
            <w:r>
              <w:rPr>
                <w:color w:val="231F20"/>
                <w:spacing w:val="-10"/>
                <w:sz w:val="20"/>
              </w:rPr>
              <w:t>0</w:t>
            </w:r>
          </w:p>
        </w:tc>
        <w:tc>
          <w:tcPr>
            <w:tcW w:w="580" w:type="dxa"/>
          </w:tcPr>
          <w:p w14:paraId="30B21713" w14:textId="77777777" w:rsidR="00023072" w:rsidRDefault="00ED5357">
            <w:pPr>
              <w:pStyle w:val="TableParagraph"/>
              <w:spacing w:before="24"/>
              <w:rPr>
                <w:sz w:val="20"/>
              </w:rPr>
            </w:pPr>
            <w:r>
              <w:rPr>
                <w:color w:val="231F20"/>
                <w:spacing w:val="-10"/>
                <w:sz w:val="20"/>
              </w:rPr>
              <w:t>0</w:t>
            </w:r>
          </w:p>
        </w:tc>
        <w:tc>
          <w:tcPr>
            <w:tcW w:w="580" w:type="dxa"/>
          </w:tcPr>
          <w:p w14:paraId="3B2BFB76" w14:textId="77777777" w:rsidR="00023072" w:rsidRDefault="00ED5357">
            <w:pPr>
              <w:pStyle w:val="TableParagraph"/>
              <w:spacing w:before="24"/>
              <w:rPr>
                <w:sz w:val="20"/>
              </w:rPr>
            </w:pPr>
            <w:r>
              <w:rPr>
                <w:color w:val="231F20"/>
                <w:spacing w:val="-10"/>
                <w:sz w:val="20"/>
              </w:rPr>
              <w:t>0</w:t>
            </w:r>
          </w:p>
        </w:tc>
      </w:tr>
      <w:tr w:rsidR="00023072" w14:paraId="54487EF8" w14:textId="77777777">
        <w:trPr>
          <w:trHeight w:val="530"/>
        </w:trPr>
        <w:tc>
          <w:tcPr>
            <w:tcW w:w="2505" w:type="dxa"/>
          </w:tcPr>
          <w:p w14:paraId="2D35AFBC" w14:textId="77777777" w:rsidR="00023072" w:rsidRDefault="00ED5357">
            <w:pPr>
              <w:pStyle w:val="TableParagraph"/>
              <w:spacing w:before="28" w:line="235" w:lineRule="auto"/>
              <w:ind w:left="561" w:right="0" w:hanging="408"/>
              <w:jc w:val="left"/>
              <w:rPr>
                <w:sz w:val="20"/>
              </w:rPr>
            </w:pPr>
            <w:r>
              <w:rPr>
                <w:color w:val="231F20"/>
                <w:spacing w:val="-2"/>
                <w:sz w:val="20"/>
              </w:rPr>
              <w:t>MURDER/NON-NEGLIGENT MANSLAUGHTER</w:t>
            </w:r>
          </w:p>
        </w:tc>
        <w:tc>
          <w:tcPr>
            <w:tcW w:w="585" w:type="dxa"/>
          </w:tcPr>
          <w:p w14:paraId="7FA37ED5" w14:textId="77777777" w:rsidR="00023072" w:rsidRDefault="00ED5357">
            <w:pPr>
              <w:pStyle w:val="TableParagraph"/>
              <w:spacing w:before="144"/>
              <w:ind w:left="25"/>
              <w:rPr>
                <w:sz w:val="20"/>
              </w:rPr>
            </w:pPr>
            <w:r>
              <w:rPr>
                <w:color w:val="231F20"/>
                <w:spacing w:val="-10"/>
                <w:sz w:val="20"/>
              </w:rPr>
              <w:t>0</w:t>
            </w:r>
          </w:p>
        </w:tc>
        <w:tc>
          <w:tcPr>
            <w:tcW w:w="580" w:type="dxa"/>
          </w:tcPr>
          <w:p w14:paraId="3E45B2C8" w14:textId="77777777" w:rsidR="00023072" w:rsidRDefault="00ED5357">
            <w:pPr>
              <w:pStyle w:val="TableParagraph"/>
              <w:spacing w:before="144"/>
              <w:rPr>
                <w:sz w:val="20"/>
              </w:rPr>
            </w:pPr>
            <w:r>
              <w:rPr>
                <w:color w:val="231F20"/>
                <w:spacing w:val="-10"/>
                <w:sz w:val="20"/>
              </w:rPr>
              <w:t>0</w:t>
            </w:r>
          </w:p>
        </w:tc>
        <w:tc>
          <w:tcPr>
            <w:tcW w:w="580" w:type="dxa"/>
          </w:tcPr>
          <w:p w14:paraId="12E870CF" w14:textId="77777777" w:rsidR="00023072" w:rsidRDefault="00ED5357">
            <w:pPr>
              <w:pStyle w:val="TableParagraph"/>
              <w:spacing w:before="144"/>
              <w:rPr>
                <w:sz w:val="20"/>
              </w:rPr>
            </w:pPr>
            <w:r>
              <w:rPr>
                <w:color w:val="231F20"/>
                <w:spacing w:val="-10"/>
                <w:sz w:val="20"/>
              </w:rPr>
              <w:t>0</w:t>
            </w:r>
          </w:p>
        </w:tc>
        <w:tc>
          <w:tcPr>
            <w:tcW w:w="580" w:type="dxa"/>
          </w:tcPr>
          <w:p w14:paraId="7A3C79FB" w14:textId="77777777" w:rsidR="00023072" w:rsidRDefault="00ED5357">
            <w:pPr>
              <w:pStyle w:val="TableParagraph"/>
              <w:spacing w:before="144"/>
              <w:rPr>
                <w:sz w:val="20"/>
              </w:rPr>
            </w:pPr>
            <w:r>
              <w:rPr>
                <w:color w:val="231F20"/>
                <w:spacing w:val="-10"/>
                <w:sz w:val="20"/>
              </w:rPr>
              <w:t>0</w:t>
            </w:r>
          </w:p>
        </w:tc>
        <w:tc>
          <w:tcPr>
            <w:tcW w:w="580" w:type="dxa"/>
          </w:tcPr>
          <w:p w14:paraId="7D2088A4" w14:textId="77777777" w:rsidR="00023072" w:rsidRDefault="00ED5357">
            <w:pPr>
              <w:pStyle w:val="TableParagraph"/>
              <w:spacing w:before="144"/>
              <w:rPr>
                <w:sz w:val="20"/>
              </w:rPr>
            </w:pPr>
            <w:r>
              <w:rPr>
                <w:color w:val="231F20"/>
                <w:spacing w:val="-10"/>
                <w:sz w:val="20"/>
              </w:rPr>
              <w:t>0</w:t>
            </w:r>
          </w:p>
        </w:tc>
        <w:tc>
          <w:tcPr>
            <w:tcW w:w="580" w:type="dxa"/>
          </w:tcPr>
          <w:p w14:paraId="64270286" w14:textId="77777777" w:rsidR="00023072" w:rsidRDefault="00ED5357">
            <w:pPr>
              <w:pStyle w:val="TableParagraph"/>
              <w:spacing w:before="144"/>
              <w:rPr>
                <w:sz w:val="20"/>
              </w:rPr>
            </w:pPr>
            <w:r>
              <w:rPr>
                <w:color w:val="231F20"/>
                <w:spacing w:val="-10"/>
                <w:sz w:val="20"/>
              </w:rPr>
              <w:t>0</w:t>
            </w:r>
          </w:p>
        </w:tc>
        <w:tc>
          <w:tcPr>
            <w:tcW w:w="580" w:type="dxa"/>
          </w:tcPr>
          <w:p w14:paraId="4798ADC3" w14:textId="77777777" w:rsidR="00023072" w:rsidRDefault="00ED5357">
            <w:pPr>
              <w:pStyle w:val="TableParagraph"/>
              <w:spacing w:before="144"/>
              <w:rPr>
                <w:sz w:val="20"/>
              </w:rPr>
            </w:pPr>
            <w:r>
              <w:rPr>
                <w:color w:val="231F20"/>
                <w:spacing w:val="-10"/>
                <w:sz w:val="20"/>
              </w:rPr>
              <w:t>0</w:t>
            </w:r>
          </w:p>
        </w:tc>
        <w:tc>
          <w:tcPr>
            <w:tcW w:w="580" w:type="dxa"/>
          </w:tcPr>
          <w:p w14:paraId="474EFEEF" w14:textId="77777777" w:rsidR="00023072" w:rsidRDefault="00ED5357">
            <w:pPr>
              <w:pStyle w:val="TableParagraph"/>
              <w:spacing w:before="144"/>
              <w:rPr>
                <w:sz w:val="20"/>
              </w:rPr>
            </w:pPr>
            <w:r>
              <w:rPr>
                <w:color w:val="231F20"/>
                <w:spacing w:val="-10"/>
                <w:sz w:val="20"/>
              </w:rPr>
              <w:t>0</w:t>
            </w:r>
          </w:p>
        </w:tc>
        <w:tc>
          <w:tcPr>
            <w:tcW w:w="580" w:type="dxa"/>
          </w:tcPr>
          <w:p w14:paraId="3C9702A6" w14:textId="77777777" w:rsidR="00023072" w:rsidRDefault="00ED5357">
            <w:pPr>
              <w:pStyle w:val="TableParagraph"/>
              <w:spacing w:before="144"/>
              <w:rPr>
                <w:sz w:val="20"/>
              </w:rPr>
            </w:pPr>
            <w:r>
              <w:rPr>
                <w:color w:val="231F20"/>
                <w:spacing w:val="-10"/>
                <w:sz w:val="20"/>
              </w:rPr>
              <w:t>0</w:t>
            </w:r>
          </w:p>
        </w:tc>
        <w:tc>
          <w:tcPr>
            <w:tcW w:w="580" w:type="dxa"/>
          </w:tcPr>
          <w:p w14:paraId="084D5C65" w14:textId="77777777" w:rsidR="00023072" w:rsidRDefault="00ED5357">
            <w:pPr>
              <w:pStyle w:val="TableParagraph"/>
              <w:spacing w:before="144"/>
              <w:rPr>
                <w:sz w:val="20"/>
              </w:rPr>
            </w:pPr>
            <w:r>
              <w:rPr>
                <w:color w:val="231F20"/>
                <w:spacing w:val="-10"/>
                <w:sz w:val="20"/>
              </w:rPr>
              <w:t>0</w:t>
            </w:r>
          </w:p>
        </w:tc>
        <w:tc>
          <w:tcPr>
            <w:tcW w:w="580" w:type="dxa"/>
          </w:tcPr>
          <w:p w14:paraId="1ADE4A1D" w14:textId="77777777" w:rsidR="00023072" w:rsidRDefault="00ED5357">
            <w:pPr>
              <w:pStyle w:val="TableParagraph"/>
              <w:spacing w:before="144"/>
              <w:rPr>
                <w:sz w:val="20"/>
              </w:rPr>
            </w:pPr>
            <w:r>
              <w:rPr>
                <w:color w:val="231F20"/>
                <w:spacing w:val="-10"/>
                <w:sz w:val="20"/>
              </w:rPr>
              <w:t>0</w:t>
            </w:r>
          </w:p>
        </w:tc>
        <w:tc>
          <w:tcPr>
            <w:tcW w:w="580" w:type="dxa"/>
          </w:tcPr>
          <w:p w14:paraId="5CCDEF95" w14:textId="77777777" w:rsidR="00023072" w:rsidRDefault="00ED5357">
            <w:pPr>
              <w:pStyle w:val="TableParagraph"/>
              <w:spacing w:before="144"/>
              <w:rPr>
                <w:sz w:val="20"/>
              </w:rPr>
            </w:pPr>
            <w:r>
              <w:rPr>
                <w:color w:val="231F20"/>
                <w:spacing w:val="-10"/>
                <w:sz w:val="20"/>
              </w:rPr>
              <w:t>0</w:t>
            </w:r>
          </w:p>
        </w:tc>
        <w:tc>
          <w:tcPr>
            <w:tcW w:w="580" w:type="dxa"/>
          </w:tcPr>
          <w:p w14:paraId="636D180B" w14:textId="77777777" w:rsidR="00023072" w:rsidRDefault="00ED5357">
            <w:pPr>
              <w:pStyle w:val="TableParagraph"/>
              <w:spacing w:before="144"/>
              <w:rPr>
                <w:sz w:val="20"/>
              </w:rPr>
            </w:pPr>
            <w:r>
              <w:rPr>
                <w:color w:val="231F20"/>
                <w:spacing w:val="-10"/>
                <w:sz w:val="20"/>
              </w:rPr>
              <w:t>0</w:t>
            </w:r>
          </w:p>
        </w:tc>
        <w:tc>
          <w:tcPr>
            <w:tcW w:w="580" w:type="dxa"/>
          </w:tcPr>
          <w:p w14:paraId="6B4053EE" w14:textId="77777777" w:rsidR="00023072" w:rsidRDefault="00ED5357">
            <w:pPr>
              <w:pStyle w:val="TableParagraph"/>
              <w:spacing w:before="144"/>
              <w:rPr>
                <w:sz w:val="20"/>
              </w:rPr>
            </w:pPr>
            <w:r>
              <w:rPr>
                <w:color w:val="231F20"/>
                <w:spacing w:val="-10"/>
                <w:sz w:val="20"/>
              </w:rPr>
              <w:t>0</w:t>
            </w:r>
          </w:p>
        </w:tc>
        <w:tc>
          <w:tcPr>
            <w:tcW w:w="580" w:type="dxa"/>
          </w:tcPr>
          <w:p w14:paraId="1DE0CDEB" w14:textId="77777777" w:rsidR="00023072" w:rsidRDefault="00ED5357">
            <w:pPr>
              <w:pStyle w:val="TableParagraph"/>
              <w:spacing w:before="144"/>
              <w:rPr>
                <w:sz w:val="20"/>
              </w:rPr>
            </w:pPr>
            <w:r>
              <w:rPr>
                <w:color w:val="231F20"/>
                <w:spacing w:val="-10"/>
                <w:sz w:val="20"/>
              </w:rPr>
              <w:t>0</w:t>
            </w:r>
          </w:p>
        </w:tc>
      </w:tr>
      <w:tr w:rsidR="00023072" w14:paraId="575DF856" w14:textId="77777777">
        <w:trPr>
          <w:trHeight w:val="530"/>
        </w:trPr>
        <w:tc>
          <w:tcPr>
            <w:tcW w:w="2505" w:type="dxa"/>
          </w:tcPr>
          <w:p w14:paraId="7C3BDEAF" w14:textId="77777777" w:rsidR="00023072" w:rsidRDefault="00ED5357">
            <w:pPr>
              <w:pStyle w:val="TableParagraph"/>
              <w:spacing w:before="28" w:line="235" w:lineRule="auto"/>
              <w:ind w:left="976" w:right="115" w:hanging="834"/>
              <w:jc w:val="left"/>
              <w:rPr>
                <w:sz w:val="20"/>
              </w:rPr>
            </w:pPr>
            <w:r>
              <w:rPr>
                <w:color w:val="231F20"/>
                <w:sz w:val="20"/>
              </w:rPr>
              <w:t>MANSLAUGHTER</w:t>
            </w:r>
            <w:r>
              <w:rPr>
                <w:color w:val="231F20"/>
                <w:spacing w:val="-12"/>
                <w:sz w:val="20"/>
              </w:rPr>
              <w:t xml:space="preserve"> </w:t>
            </w:r>
            <w:r>
              <w:rPr>
                <w:color w:val="231F20"/>
                <w:sz w:val="20"/>
              </w:rPr>
              <w:t>BY</w:t>
            </w:r>
            <w:r>
              <w:rPr>
                <w:color w:val="231F20"/>
                <w:spacing w:val="-11"/>
                <w:sz w:val="20"/>
              </w:rPr>
              <w:t xml:space="preserve"> </w:t>
            </w:r>
            <w:r>
              <w:rPr>
                <w:color w:val="231F20"/>
                <w:sz w:val="20"/>
              </w:rPr>
              <w:t>NEGLI-</w:t>
            </w:r>
            <w:r>
              <w:rPr>
                <w:color w:val="231F20"/>
                <w:spacing w:val="-2"/>
                <w:sz w:val="20"/>
              </w:rPr>
              <w:t>GENCE</w:t>
            </w:r>
          </w:p>
        </w:tc>
        <w:tc>
          <w:tcPr>
            <w:tcW w:w="585" w:type="dxa"/>
          </w:tcPr>
          <w:p w14:paraId="1FDAE3AD" w14:textId="77777777" w:rsidR="00023072" w:rsidRDefault="00ED5357">
            <w:pPr>
              <w:pStyle w:val="TableParagraph"/>
              <w:spacing w:before="144"/>
              <w:ind w:left="25"/>
              <w:rPr>
                <w:sz w:val="20"/>
              </w:rPr>
            </w:pPr>
            <w:r>
              <w:rPr>
                <w:color w:val="231F20"/>
                <w:spacing w:val="-10"/>
                <w:sz w:val="20"/>
              </w:rPr>
              <w:t>0</w:t>
            </w:r>
          </w:p>
        </w:tc>
        <w:tc>
          <w:tcPr>
            <w:tcW w:w="580" w:type="dxa"/>
          </w:tcPr>
          <w:p w14:paraId="2B5D2051" w14:textId="77777777" w:rsidR="00023072" w:rsidRDefault="00ED5357">
            <w:pPr>
              <w:pStyle w:val="TableParagraph"/>
              <w:spacing w:before="144"/>
              <w:rPr>
                <w:sz w:val="20"/>
              </w:rPr>
            </w:pPr>
            <w:r>
              <w:rPr>
                <w:color w:val="231F20"/>
                <w:spacing w:val="-10"/>
                <w:sz w:val="20"/>
              </w:rPr>
              <w:t>0</w:t>
            </w:r>
          </w:p>
        </w:tc>
        <w:tc>
          <w:tcPr>
            <w:tcW w:w="580" w:type="dxa"/>
          </w:tcPr>
          <w:p w14:paraId="2EAD8D4E" w14:textId="77777777" w:rsidR="00023072" w:rsidRDefault="00ED5357">
            <w:pPr>
              <w:pStyle w:val="TableParagraph"/>
              <w:spacing w:before="144"/>
              <w:rPr>
                <w:sz w:val="20"/>
              </w:rPr>
            </w:pPr>
            <w:r>
              <w:rPr>
                <w:color w:val="231F20"/>
                <w:spacing w:val="-10"/>
                <w:sz w:val="20"/>
              </w:rPr>
              <w:t>0</w:t>
            </w:r>
          </w:p>
        </w:tc>
        <w:tc>
          <w:tcPr>
            <w:tcW w:w="580" w:type="dxa"/>
          </w:tcPr>
          <w:p w14:paraId="5312C6EC" w14:textId="77777777" w:rsidR="00023072" w:rsidRDefault="00ED5357">
            <w:pPr>
              <w:pStyle w:val="TableParagraph"/>
              <w:spacing w:before="144"/>
              <w:rPr>
                <w:sz w:val="20"/>
              </w:rPr>
            </w:pPr>
            <w:r>
              <w:rPr>
                <w:color w:val="231F20"/>
                <w:spacing w:val="-10"/>
                <w:sz w:val="20"/>
              </w:rPr>
              <w:t>0</w:t>
            </w:r>
          </w:p>
        </w:tc>
        <w:tc>
          <w:tcPr>
            <w:tcW w:w="580" w:type="dxa"/>
          </w:tcPr>
          <w:p w14:paraId="1266208E" w14:textId="77777777" w:rsidR="00023072" w:rsidRDefault="00ED5357">
            <w:pPr>
              <w:pStyle w:val="TableParagraph"/>
              <w:spacing w:before="144"/>
              <w:rPr>
                <w:sz w:val="20"/>
              </w:rPr>
            </w:pPr>
            <w:r>
              <w:rPr>
                <w:color w:val="231F20"/>
                <w:spacing w:val="-10"/>
                <w:sz w:val="20"/>
              </w:rPr>
              <w:t>0</w:t>
            </w:r>
          </w:p>
        </w:tc>
        <w:tc>
          <w:tcPr>
            <w:tcW w:w="580" w:type="dxa"/>
          </w:tcPr>
          <w:p w14:paraId="72FBB2BC" w14:textId="77777777" w:rsidR="00023072" w:rsidRDefault="00ED5357">
            <w:pPr>
              <w:pStyle w:val="TableParagraph"/>
              <w:spacing w:before="144"/>
              <w:rPr>
                <w:sz w:val="20"/>
              </w:rPr>
            </w:pPr>
            <w:r>
              <w:rPr>
                <w:color w:val="231F20"/>
                <w:spacing w:val="-10"/>
                <w:sz w:val="20"/>
              </w:rPr>
              <w:t>0</w:t>
            </w:r>
          </w:p>
        </w:tc>
        <w:tc>
          <w:tcPr>
            <w:tcW w:w="580" w:type="dxa"/>
          </w:tcPr>
          <w:p w14:paraId="3D04DD9E" w14:textId="77777777" w:rsidR="00023072" w:rsidRDefault="00ED5357">
            <w:pPr>
              <w:pStyle w:val="TableParagraph"/>
              <w:spacing w:before="144"/>
              <w:rPr>
                <w:sz w:val="20"/>
              </w:rPr>
            </w:pPr>
            <w:r>
              <w:rPr>
                <w:color w:val="231F20"/>
                <w:spacing w:val="-10"/>
                <w:sz w:val="20"/>
              </w:rPr>
              <w:t>0</w:t>
            </w:r>
          </w:p>
        </w:tc>
        <w:tc>
          <w:tcPr>
            <w:tcW w:w="580" w:type="dxa"/>
          </w:tcPr>
          <w:p w14:paraId="7EB6D208" w14:textId="77777777" w:rsidR="00023072" w:rsidRDefault="00ED5357">
            <w:pPr>
              <w:pStyle w:val="TableParagraph"/>
              <w:spacing w:before="144"/>
              <w:rPr>
                <w:sz w:val="20"/>
              </w:rPr>
            </w:pPr>
            <w:r>
              <w:rPr>
                <w:color w:val="231F20"/>
                <w:spacing w:val="-10"/>
                <w:sz w:val="20"/>
              </w:rPr>
              <w:t>0</w:t>
            </w:r>
          </w:p>
        </w:tc>
        <w:tc>
          <w:tcPr>
            <w:tcW w:w="580" w:type="dxa"/>
          </w:tcPr>
          <w:p w14:paraId="46A482BA" w14:textId="77777777" w:rsidR="00023072" w:rsidRDefault="00ED5357">
            <w:pPr>
              <w:pStyle w:val="TableParagraph"/>
              <w:spacing w:before="144"/>
              <w:rPr>
                <w:sz w:val="20"/>
              </w:rPr>
            </w:pPr>
            <w:r>
              <w:rPr>
                <w:color w:val="231F20"/>
                <w:spacing w:val="-10"/>
                <w:sz w:val="20"/>
              </w:rPr>
              <w:t>0</w:t>
            </w:r>
          </w:p>
        </w:tc>
        <w:tc>
          <w:tcPr>
            <w:tcW w:w="580" w:type="dxa"/>
          </w:tcPr>
          <w:p w14:paraId="3038034C" w14:textId="77777777" w:rsidR="00023072" w:rsidRDefault="00ED5357">
            <w:pPr>
              <w:pStyle w:val="TableParagraph"/>
              <w:spacing w:before="144"/>
              <w:rPr>
                <w:sz w:val="20"/>
              </w:rPr>
            </w:pPr>
            <w:r>
              <w:rPr>
                <w:color w:val="231F20"/>
                <w:spacing w:val="-10"/>
                <w:sz w:val="20"/>
              </w:rPr>
              <w:t>0</w:t>
            </w:r>
          </w:p>
        </w:tc>
        <w:tc>
          <w:tcPr>
            <w:tcW w:w="580" w:type="dxa"/>
          </w:tcPr>
          <w:p w14:paraId="6FE33966" w14:textId="77777777" w:rsidR="00023072" w:rsidRDefault="00ED5357">
            <w:pPr>
              <w:pStyle w:val="TableParagraph"/>
              <w:spacing w:before="144"/>
              <w:rPr>
                <w:sz w:val="20"/>
              </w:rPr>
            </w:pPr>
            <w:r>
              <w:rPr>
                <w:color w:val="231F20"/>
                <w:spacing w:val="-10"/>
                <w:sz w:val="20"/>
              </w:rPr>
              <w:t>0</w:t>
            </w:r>
          </w:p>
        </w:tc>
        <w:tc>
          <w:tcPr>
            <w:tcW w:w="580" w:type="dxa"/>
          </w:tcPr>
          <w:p w14:paraId="7B1DE022" w14:textId="77777777" w:rsidR="00023072" w:rsidRDefault="00ED5357">
            <w:pPr>
              <w:pStyle w:val="TableParagraph"/>
              <w:spacing w:before="144"/>
              <w:rPr>
                <w:sz w:val="20"/>
              </w:rPr>
            </w:pPr>
            <w:r>
              <w:rPr>
                <w:color w:val="231F20"/>
                <w:spacing w:val="-10"/>
                <w:sz w:val="20"/>
              </w:rPr>
              <w:t>0</w:t>
            </w:r>
          </w:p>
        </w:tc>
        <w:tc>
          <w:tcPr>
            <w:tcW w:w="580" w:type="dxa"/>
          </w:tcPr>
          <w:p w14:paraId="442C6FB6" w14:textId="77777777" w:rsidR="00023072" w:rsidRDefault="00ED5357">
            <w:pPr>
              <w:pStyle w:val="TableParagraph"/>
              <w:spacing w:before="144"/>
              <w:rPr>
                <w:sz w:val="20"/>
              </w:rPr>
            </w:pPr>
            <w:r>
              <w:rPr>
                <w:color w:val="231F20"/>
                <w:spacing w:val="-10"/>
                <w:sz w:val="20"/>
              </w:rPr>
              <w:t>0</w:t>
            </w:r>
          </w:p>
        </w:tc>
        <w:tc>
          <w:tcPr>
            <w:tcW w:w="580" w:type="dxa"/>
          </w:tcPr>
          <w:p w14:paraId="77C68097" w14:textId="77777777" w:rsidR="00023072" w:rsidRDefault="00ED5357">
            <w:pPr>
              <w:pStyle w:val="TableParagraph"/>
              <w:spacing w:before="144"/>
              <w:rPr>
                <w:sz w:val="20"/>
              </w:rPr>
            </w:pPr>
            <w:r>
              <w:rPr>
                <w:color w:val="231F20"/>
                <w:spacing w:val="-10"/>
                <w:sz w:val="20"/>
              </w:rPr>
              <w:t>0</w:t>
            </w:r>
          </w:p>
        </w:tc>
        <w:tc>
          <w:tcPr>
            <w:tcW w:w="580" w:type="dxa"/>
          </w:tcPr>
          <w:p w14:paraId="15401B24" w14:textId="77777777" w:rsidR="00023072" w:rsidRDefault="00ED5357">
            <w:pPr>
              <w:pStyle w:val="TableParagraph"/>
              <w:spacing w:before="144"/>
              <w:rPr>
                <w:sz w:val="20"/>
              </w:rPr>
            </w:pPr>
            <w:r>
              <w:rPr>
                <w:color w:val="231F20"/>
                <w:spacing w:val="-10"/>
                <w:sz w:val="20"/>
              </w:rPr>
              <w:t>0</w:t>
            </w:r>
          </w:p>
        </w:tc>
      </w:tr>
      <w:tr w:rsidR="00023072" w14:paraId="137A5C95" w14:textId="77777777">
        <w:trPr>
          <w:trHeight w:val="290"/>
        </w:trPr>
        <w:tc>
          <w:tcPr>
            <w:tcW w:w="2505" w:type="dxa"/>
          </w:tcPr>
          <w:p w14:paraId="4B0CE74A" w14:textId="77777777" w:rsidR="00023072" w:rsidRDefault="00ED5357">
            <w:pPr>
              <w:pStyle w:val="TableParagraph"/>
              <w:spacing w:before="24"/>
              <w:ind w:left="25"/>
              <w:rPr>
                <w:sz w:val="20"/>
              </w:rPr>
            </w:pPr>
            <w:r>
              <w:rPr>
                <w:color w:val="231F20"/>
                <w:spacing w:val="-4"/>
                <w:sz w:val="20"/>
              </w:rPr>
              <w:t>RAPE</w:t>
            </w:r>
          </w:p>
        </w:tc>
        <w:tc>
          <w:tcPr>
            <w:tcW w:w="585" w:type="dxa"/>
          </w:tcPr>
          <w:p w14:paraId="4911D8E0" w14:textId="77777777" w:rsidR="00023072" w:rsidRDefault="00ED5357">
            <w:pPr>
              <w:pStyle w:val="TableParagraph"/>
              <w:spacing w:before="24"/>
              <w:ind w:left="25"/>
              <w:rPr>
                <w:sz w:val="20"/>
              </w:rPr>
            </w:pPr>
            <w:r>
              <w:rPr>
                <w:color w:val="231F20"/>
                <w:spacing w:val="-10"/>
                <w:sz w:val="20"/>
              </w:rPr>
              <w:t>0</w:t>
            </w:r>
          </w:p>
        </w:tc>
        <w:tc>
          <w:tcPr>
            <w:tcW w:w="580" w:type="dxa"/>
          </w:tcPr>
          <w:p w14:paraId="4CB9DECB" w14:textId="77777777" w:rsidR="00023072" w:rsidRDefault="00ED5357">
            <w:pPr>
              <w:pStyle w:val="TableParagraph"/>
              <w:spacing w:before="24"/>
              <w:rPr>
                <w:sz w:val="20"/>
              </w:rPr>
            </w:pPr>
            <w:r>
              <w:rPr>
                <w:color w:val="231F20"/>
                <w:spacing w:val="-10"/>
                <w:sz w:val="20"/>
              </w:rPr>
              <w:t>0</w:t>
            </w:r>
          </w:p>
        </w:tc>
        <w:tc>
          <w:tcPr>
            <w:tcW w:w="580" w:type="dxa"/>
          </w:tcPr>
          <w:p w14:paraId="11A4EE49" w14:textId="77777777" w:rsidR="00023072" w:rsidRDefault="00ED5357">
            <w:pPr>
              <w:pStyle w:val="TableParagraph"/>
              <w:spacing w:before="24"/>
              <w:rPr>
                <w:sz w:val="20"/>
              </w:rPr>
            </w:pPr>
            <w:r>
              <w:rPr>
                <w:color w:val="231F20"/>
                <w:spacing w:val="-10"/>
                <w:sz w:val="20"/>
              </w:rPr>
              <w:t>0</w:t>
            </w:r>
          </w:p>
        </w:tc>
        <w:tc>
          <w:tcPr>
            <w:tcW w:w="580" w:type="dxa"/>
          </w:tcPr>
          <w:p w14:paraId="7F562681" w14:textId="77777777" w:rsidR="00023072" w:rsidRDefault="00ED5357">
            <w:pPr>
              <w:pStyle w:val="TableParagraph"/>
              <w:spacing w:before="24"/>
              <w:rPr>
                <w:sz w:val="20"/>
              </w:rPr>
            </w:pPr>
            <w:r>
              <w:rPr>
                <w:color w:val="231F20"/>
                <w:spacing w:val="-10"/>
                <w:sz w:val="20"/>
              </w:rPr>
              <w:t>0</w:t>
            </w:r>
          </w:p>
        </w:tc>
        <w:tc>
          <w:tcPr>
            <w:tcW w:w="580" w:type="dxa"/>
          </w:tcPr>
          <w:p w14:paraId="271027B7" w14:textId="77777777" w:rsidR="00023072" w:rsidRDefault="00ED5357">
            <w:pPr>
              <w:pStyle w:val="TableParagraph"/>
              <w:spacing w:before="24"/>
              <w:rPr>
                <w:sz w:val="20"/>
              </w:rPr>
            </w:pPr>
            <w:r>
              <w:rPr>
                <w:color w:val="231F20"/>
                <w:spacing w:val="-10"/>
                <w:sz w:val="20"/>
              </w:rPr>
              <w:t>0</w:t>
            </w:r>
          </w:p>
        </w:tc>
        <w:tc>
          <w:tcPr>
            <w:tcW w:w="580" w:type="dxa"/>
          </w:tcPr>
          <w:p w14:paraId="31D04CE8" w14:textId="77777777" w:rsidR="00023072" w:rsidRDefault="00ED5357">
            <w:pPr>
              <w:pStyle w:val="TableParagraph"/>
              <w:spacing w:before="24"/>
              <w:rPr>
                <w:sz w:val="20"/>
              </w:rPr>
            </w:pPr>
            <w:r>
              <w:rPr>
                <w:color w:val="231F20"/>
                <w:spacing w:val="-10"/>
                <w:sz w:val="20"/>
              </w:rPr>
              <w:t>0</w:t>
            </w:r>
          </w:p>
        </w:tc>
        <w:tc>
          <w:tcPr>
            <w:tcW w:w="580" w:type="dxa"/>
          </w:tcPr>
          <w:p w14:paraId="1F232751" w14:textId="77777777" w:rsidR="00023072" w:rsidRDefault="00ED5357">
            <w:pPr>
              <w:pStyle w:val="TableParagraph"/>
              <w:spacing w:before="24"/>
              <w:rPr>
                <w:sz w:val="20"/>
              </w:rPr>
            </w:pPr>
            <w:r>
              <w:rPr>
                <w:color w:val="231F20"/>
                <w:spacing w:val="-10"/>
                <w:sz w:val="20"/>
              </w:rPr>
              <w:t>0</w:t>
            </w:r>
          </w:p>
        </w:tc>
        <w:tc>
          <w:tcPr>
            <w:tcW w:w="580" w:type="dxa"/>
          </w:tcPr>
          <w:p w14:paraId="22A80965" w14:textId="77777777" w:rsidR="00023072" w:rsidRDefault="00ED5357">
            <w:pPr>
              <w:pStyle w:val="TableParagraph"/>
              <w:spacing w:before="24"/>
              <w:rPr>
                <w:sz w:val="20"/>
              </w:rPr>
            </w:pPr>
            <w:r>
              <w:rPr>
                <w:color w:val="231F20"/>
                <w:spacing w:val="-10"/>
                <w:sz w:val="20"/>
              </w:rPr>
              <w:t>0</w:t>
            </w:r>
          </w:p>
        </w:tc>
        <w:tc>
          <w:tcPr>
            <w:tcW w:w="580" w:type="dxa"/>
          </w:tcPr>
          <w:p w14:paraId="237D3FA9" w14:textId="77777777" w:rsidR="00023072" w:rsidRDefault="00ED5357">
            <w:pPr>
              <w:pStyle w:val="TableParagraph"/>
              <w:spacing w:before="24"/>
              <w:rPr>
                <w:sz w:val="20"/>
              </w:rPr>
            </w:pPr>
            <w:r>
              <w:rPr>
                <w:color w:val="231F20"/>
                <w:spacing w:val="-10"/>
                <w:sz w:val="20"/>
              </w:rPr>
              <w:t>0</w:t>
            </w:r>
          </w:p>
        </w:tc>
        <w:tc>
          <w:tcPr>
            <w:tcW w:w="580" w:type="dxa"/>
          </w:tcPr>
          <w:p w14:paraId="16FFF350" w14:textId="77777777" w:rsidR="00023072" w:rsidRDefault="00ED5357">
            <w:pPr>
              <w:pStyle w:val="TableParagraph"/>
              <w:spacing w:before="24"/>
              <w:rPr>
                <w:sz w:val="20"/>
              </w:rPr>
            </w:pPr>
            <w:r>
              <w:rPr>
                <w:color w:val="231F20"/>
                <w:spacing w:val="-10"/>
                <w:sz w:val="20"/>
              </w:rPr>
              <w:t>0</w:t>
            </w:r>
          </w:p>
        </w:tc>
        <w:tc>
          <w:tcPr>
            <w:tcW w:w="580" w:type="dxa"/>
          </w:tcPr>
          <w:p w14:paraId="74261163" w14:textId="77777777" w:rsidR="00023072" w:rsidRDefault="00ED5357">
            <w:pPr>
              <w:pStyle w:val="TableParagraph"/>
              <w:spacing w:before="24"/>
              <w:rPr>
                <w:sz w:val="20"/>
              </w:rPr>
            </w:pPr>
            <w:r>
              <w:rPr>
                <w:color w:val="231F20"/>
                <w:spacing w:val="-10"/>
                <w:sz w:val="20"/>
              </w:rPr>
              <w:t>0</w:t>
            </w:r>
          </w:p>
        </w:tc>
        <w:tc>
          <w:tcPr>
            <w:tcW w:w="580" w:type="dxa"/>
          </w:tcPr>
          <w:p w14:paraId="7375EE2F" w14:textId="77777777" w:rsidR="00023072" w:rsidRDefault="00ED5357">
            <w:pPr>
              <w:pStyle w:val="TableParagraph"/>
              <w:spacing w:before="24"/>
              <w:rPr>
                <w:sz w:val="20"/>
              </w:rPr>
            </w:pPr>
            <w:r>
              <w:rPr>
                <w:color w:val="231F20"/>
                <w:spacing w:val="-10"/>
                <w:sz w:val="20"/>
              </w:rPr>
              <w:t>0</w:t>
            </w:r>
          </w:p>
        </w:tc>
        <w:tc>
          <w:tcPr>
            <w:tcW w:w="580" w:type="dxa"/>
          </w:tcPr>
          <w:p w14:paraId="0E3F7E95" w14:textId="77777777" w:rsidR="00023072" w:rsidRDefault="00ED5357">
            <w:pPr>
              <w:pStyle w:val="TableParagraph"/>
              <w:spacing w:before="24"/>
              <w:rPr>
                <w:sz w:val="20"/>
              </w:rPr>
            </w:pPr>
            <w:r>
              <w:rPr>
                <w:color w:val="231F20"/>
                <w:spacing w:val="-10"/>
                <w:sz w:val="20"/>
              </w:rPr>
              <w:t>0</w:t>
            </w:r>
          </w:p>
        </w:tc>
        <w:tc>
          <w:tcPr>
            <w:tcW w:w="580" w:type="dxa"/>
          </w:tcPr>
          <w:p w14:paraId="34E7D732" w14:textId="77777777" w:rsidR="00023072" w:rsidRDefault="00ED5357">
            <w:pPr>
              <w:pStyle w:val="TableParagraph"/>
              <w:spacing w:before="24"/>
              <w:rPr>
                <w:sz w:val="20"/>
              </w:rPr>
            </w:pPr>
            <w:r>
              <w:rPr>
                <w:color w:val="231F20"/>
                <w:spacing w:val="-10"/>
                <w:sz w:val="20"/>
              </w:rPr>
              <w:t>0</w:t>
            </w:r>
          </w:p>
        </w:tc>
        <w:tc>
          <w:tcPr>
            <w:tcW w:w="580" w:type="dxa"/>
          </w:tcPr>
          <w:p w14:paraId="3D37746D" w14:textId="77777777" w:rsidR="00023072" w:rsidRDefault="00ED5357">
            <w:pPr>
              <w:pStyle w:val="TableParagraph"/>
              <w:spacing w:before="24"/>
              <w:rPr>
                <w:sz w:val="20"/>
              </w:rPr>
            </w:pPr>
            <w:r>
              <w:rPr>
                <w:color w:val="231F20"/>
                <w:spacing w:val="-10"/>
                <w:sz w:val="20"/>
              </w:rPr>
              <w:t>0</w:t>
            </w:r>
          </w:p>
        </w:tc>
      </w:tr>
      <w:tr w:rsidR="00023072" w14:paraId="16342494" w14:textId="77777777">
        <w:trPr>
          <w:trHeight w:val="290"/>
        </w:trPr>
        <w:tc>
          <w:tcPr>
            <w:tcW w:w="2505" w:type="dxa"/>
          </w:tcPr>
          <w:p w14:paraId="583E7195" w14:textId="77777777" w:rsidR="00023072" w:rsidRDefault="00ED5357">
            <w:pPr>
              <w:pStyle w:val="TableParagraph"/>
              <w:spacing w:before="24"/>
              <w:ind w:left="25" w:right="0"/>
              <w:rPr>
                <w:sz w:val="20"/>
              </w:rPr>
            </w:pPr>
            <w:r>
              <w:rPr>
                <w:color w:val="231F20"/>
                <w:spacing w:val="-2"/>
                <w:sz w:val="20"/>
              </w:rPr>
              <w:t>ROBBERY</w:t>
            </w:r>
          </w:p>
        </w:tc>
        <w:tc>
          <w:tcPr>
            <w:tcW w:w="585" w:type="dxa"/>
          </w:tcPr>
          <w:p w14:paraId="6E983678" w14:textId="77777777" w:rsidR="00023072" w:rsidRDefault="00ED5357">
            <w:pPr>
              <w:pStyle w:val="TableParagraph"/>
              <w:spacing w:before="24"/>
              <w:ind w:left="25"/>
              <w:rPr>
                <w:sz w:val="20"/>
              </w:rPr>
            </w:pPr>
            <w:r>
              <w:rPr>
                <w:color w:val="231F20"/>
                <w:spacing w:val="-10"/>
                <w:sz w:val="20"/>
              </w:rPr>
              <w:t>0</w:t>
            </w:r>
          </w:p>
        </w:tc>
        <w:tc>
          <w:tcPr>
            <w:tcW w:w="580" w:type="dxa"/>
          </w:tcPr>
          <w:p w14:paraId="606E9586" w14:textId="77777777" w:rsidR="00023072" w:rsidRDefault="00ED5357">
            <w:pPr>
              <w:pStyle w:val="TableParagraph"/>
              <w:spacing w:before="24"/>
              <w:rPr>
                <w:sz w:val="20"/>
              </w:rPr>
            </w:pPr>
            <w:r>
              <w:rPr>
                <w:color w:val="231F20"/>
                <w:spacing w:val="-10"/>
                <w:sz w:val="20"/>
              </w:rPr>
              <w:t>0</w:t>
            </w:r>
          </w:p>
        </w:tc>
        <w:tc>
          <w:tcPr>
            <w:tcW w:w="580" w:type="dxa"/>
          </w:tcPr>
          <w:p w14:paraId="0D6B204E" w14:textId="77777777" w:rsidR="00023072" w:rsidRDefault="00ED5357">
            <w:pPr>
              <w:pStyle w:val="TableParagraph"/>
              <w:spacing w:before="24"/>
              <w:rPr>
                <w:sz w:val="20"/>
              </w:rPr>
            </w:pPr>
            <w:r>
              <w:rPr>
                <w:color w:val="231F20"/>
                <w:spacing w:val="-10"/>
                <w:sz w:val="20"/>
              </w:rPr>
              <w:t>0</w:t>
            </w:r>
          </w:p>
        </w:tc>
        <w:tc>
          <w:tcPr>
            <w:tcW w:w="580" w:type="dxa"/>
          </w:tcPr>
          <w:p w14:paraId="61C31604" w14:textId="77777777" w:rsidR="00023072" w:rsidRDefault="00ED5357">
            <w:pPr>
              <w:pStyle w:val="TableParagraph"/>
              <w:spacing w:before="24"/>
              <w:rPr>
                <w:sz w:val="20"/>
              </w:rPr>
            </w:pPr>
            <w:r>
              <w:rPr>
                <w:color w:val="231F20"/>
                <w:spacing w:val="-10"/>
                <w:sz w:val="20"/>
              </w:rPr>
              <w:t>0</w:t>
            </w:r>
          </w:p>
        </w:tc>
        <w:tc>
          <w:tcPr>
            <w:tcW w:w="580" w:type="dxa"/>
          </w:tcPr>
          <w:p w14:paraId="143094D0" w14:textId="77777777" w:rsidR="00023072" w:rsidRDefault="00ED5357">
            <w:pPr>
              <w:pStyle w:val="TableParagraph"/>
              <w:spacing w:before="24"/>
              <w:rPr>
                <w:sz w:val="20"/>
              </w:rPr>
            </w:pPr>
            <w:r>
              <w:rPr>
                <w:color w:val="231F20"/>
                <w:spacing w:val="-10"/>
                <w:sz w:val="20"/>
              </w:rPr>
              <w:t>0</w:t>
            </w:r>
          </w:p>
        </w:tc>
        <w:tc>
          <w:tcPr>
            <w:tcW w:w="580" w:type="dxa"/>
          </w:tcPr>
          <w:p w14:paraId="26C99E9F" w14:textId="77777777" w:rsidR="00023072" w:rsidRDefault="00ED5357">
            <w:pPr>
              <w:pStyle w:val="TableParagraph"/>
              <w:spacing w:before="24"/>
              <w:rPr>
                <w:sz w:val="20"/>
              </w:rPr>
            </w:pPr>
            <w:r>
              <w:rPr>
                <w:color w:val="231F20"/>
                <w:spacing w:val="-10"/>
                <w:sz w:val="20"/>
              </w:rPr>
              <w:t>0</w:t>
            </w:r>
          </w:p>
        </w:tc>
        <w:tc>
          <w:tcPr>
            <w:tcW w:w="580" w:type="dxa"/>
          </w:tcPr>
          <w:p w14:paraId="1FD6EFF0" w14:textId="77777777" w:rsidR="00023072" w:rsidRDefault="00ED5357">
            <w:pPr>
              <w:pStyle w:val="TableParagraph"/>
              <w:spacing w:before="24"/>
              <w:rPr>
                <w:sz w:val="20"/>
              </w:rPr>
            </w:pPr>
            <w:r>
              <w:rPr>
                <w:color w:val="231F20"/>
                <w:spacing w:val="-10"/>
                <w:sz w:val="20"/>
              </w:rPr>
              <w:t>0</w:t>
            </w:r>
          </w:p>
        </w:tc>
        <w:tc>
          <w:tcPr>
            <w:tcW w:w="580" w:type="dxa"/>
          </w:tcPr>
          <w:p w14:paraId="13BF8A2E" w14:textId="77777777" w:rsidR="00023072" w:rsidRDefault="00ED5357">
            <w:pPr>
              <w:pStyle w:val="TableParagraph"/>
              <w:spacing w:before="24"/>
              <w:rPr>
                <w:sz w:val="20"/>
              </w:rPr>
            </w:pPr>
            <w:r>
              <w:rPr>
                <w:color w:val="231F20"/>
                <w:spacing w:val="-10"/>
                <w:sz w:val="20"/>
              </w:rPr>
              <w:t>0</w:t>
            </w:r>
          </w:p>
        </w:tc>
        <w:tc>
          <w:tcPr>
            <w:tcW w:w="580" w:type="dxa"/>
          </w:tcPr>
          <w:p w14:paraId="3624BED5" w14:textId="77777777" w:rsidR="00023072" w:rsidRDefault="00ED5357">
            <w:pPr>
              <w:pStyle w:val="TableParagraph"/>
              <w:spacing w:before="24"/>
              <w:rPr>
                <w:sz w:val="20"/>
              </w:rPr>
            </w:pPr>
            <w:r>
              <w:rPr>
                <w:color w:val="231F20"/>
                <w:spacing w:val="-10"/>
                <w:sz w:val="20"/>
              </w:rPr>
              <w:t>0</w:t>
            </w:r>
          </w:p>
        </w:tc>
        <w:tc>
          <w:tcPr>
            <w:tcW w:w="580" w:type="dxa"/>
          </w:tcPr>
          <w:p w14:paraId="3AB9CD17" w14:textId="77777777" w:rsidR="00023072" w:rsidRDefault="00ED5357">
            <w:pPr>
              <w:pStyle w:val="TableParagraph"/>
              <w:spacing w:before="24"/>
              <w:rPr>
                <w:sz w:val="20"/>
              </w:rPr>
            </w:pPr>
            <w:r>
              <w:rPr>
                <w:color w:val="231F20"/>
                <w:spacing w:val="-10"/>
                <w:sz w:val="20"/>
              </w:rPr>
              <w:t>0</w:t>
            </w:r>
          </w:p>
        </w:tc>
        <w:tc>
          <w:tcPr>
            <w:tcW w:w="580" w:type="dxa"/>
          </w:tcPr>
          <w:p w14:paraId="04FDD1C9" w14:textId="77777777" w:rsidR="00023072" w:rsidRDefault="00ED5357">
            <w:pPr>
              <w:pStyle w:val="TableParagraph"/>
              <w:spacing w:before="24"/>
              <w:rPr>
                <w:sz w:val="20"/>
              </w:rPr>
            </w:pPr>
            <w:r>
              <w:rPr>
                <w:color w:val="231F20"/>
                <w:spacing w:val="-10"/>
                <w:sz w:val="20"/>
              </w:rPr>
              <w:t>0</w:t>
            </w:r>
          </w:p>
        </w:tc>
        <w:tc>
          <w:tcPr>
            <w:tcW w:w="580" w:type="dxa"/>
          </w:tcPr>
          <w:p w14:paraId="1865CB1D" w14:textId="77777777" w:rsidR="00023072" w:rsidRDefault="00ED5357">
            <w:pPr>
              <w:pStyle w:val="TableParagraph"/>
              <w:spacing w:before="24"/>
              <w:rPr>
                <w:sz w:val="20"/>
              </w:rPr>
            </w:pPr>
            <w:r>
              <w:rPr>
                <w:color w:val="231F20"/>
                <w:spacing w:val="-10"/>
                <w:sz w:val="20"/>
              </w:rPr>
              <w:t>0</w:t>
            </w:r>
          </w:p>
        </w:tc>
        <w:tc>
          <w:tcPr>
            <w:tcW w:w="580" w:type="dxa"/>
          </w:tcPr>
          <w:p w14:paraId="142DC8C4" w14:textId="77777777" w:rsidR="00023072" w:rsidRDefault="00ED5357">
            <w:pPr>
              <w:pStyle w:val="TableParagraph"/>
              <w:spacing w:before="24"/>
              <w:rPr>
                <w:sz w:val="20"/>
              </w:rPr>
            </w:pPr>
            <w:r>
              <w:rPr>
                <w:color w:val="231F20"/>
                <w:spacing w:val="-10"/>
                <w:sz w:val="20"/>
              </w:rPr>
              <w:t>0</w:t>
            </w:r>
          </w:p>
        </w:tc>
        <w:tc>
          <w:tcPr>
            <w:tcW w:w="580" w:type="dxa"/>
          </w:tcPr>
          <w:p w14:paraId="3B7BC7A4" w14:textId="77777777" w:rsidR="00023072" w:rsidRDefault="00ED5357">
            <w:pPr>
              <w:pStyle w:val="TableParagraph"/>
              <w:spacing w:before="24"/>
              <w:rPr>
                <w:sz w:val="20"/>
              </w:rPr>
            </w:pPr>
            <w:r>
              <w:rPr>
                <w:color w:val="231F20"/>
                <w:spacing w:val="-10"/>
                <w:sz w:val="20"/>
              </w:rPr>
              <w:t>0</w:t>
            </w:r>
          </w:p>
        </w:tc>
        <w:tc>
          <w:tcPr>
            <w:tcW w:w="580" w:type="dxa"/>
          </w:tcPr>
          <w:p w14:paraId="16A6C083" w14:textId="77777777" w:rsidR="00023072" w:rsidRDefault="00ED5357">
            <w:pPr>
              <w:pStyle w:val="TableParagraph"/>
              <w:spacing w:before="24"/>
              <w:rPr>
                <w:sz w:val="20"/>
              </w:rPr>
            </w:pPr>
            <w:r>
              <w:rPr>
                <w:color w:val="231F20"/>
                <w:spacing w:val="-10"/>
                <w:sz w:val="20"/>
              </w:rPr>
              <w:t>0</w:t>
            </w:r>
          </w:p>
        </w:tc>
      </w:tr>
      <w:tr w:rsidR="00023072" w14:paraId="3221882D" w14:textId="77777777">
        <w:trPr>
          <w:trHeight w:val="290"/>
        </w:trPr>
        <w:tc>
          <w:tcPr>
            <w:tcW w:w="2505" w:type="dxa"/>
          </w:tcPr>
          <w:p w14:paraId="696C0413" w14:textId="77777777" w:rsidR="00023072" w:rsidRDefault="00ED5357">
            <w:pPr>
              <w:pStyle w:val="TableParagraph"/>
              <w:spacing w:before="24"/>
              <w:ind w:left="25"/>
              <w:rPr>
                <w:sz w:val="20"/>
              </w:rPr>
            </w:pPr>
            <w:r>
              <w:rPr>
                <w:color w:val="231F20"/>
                <w:sz w:val="20"/>
              </w:rPr>
              <w:t>SIMPLE</w:t>
            </w:r>
            <w:r>
              <w:rPr>
                <w:color w:val="231F20"/>
                <w:spacing w:val="-6"/>
                <w:sz w:val="20"/>
              </w:rPr>
              <w:t xml:space="preserve"> </w:t>
            </w:r>
            <w:r>
              <w:rPr>
                <w:color w:val="231F20"/>
                <w:spacing w:val="-2"/>
                <w:sz w:val="20"/>
              </w:rPr>
              <w:t>ASSAULT</w:t>
            </w:r>
          </w:p>
        </w:tc>
        <w:tc>
          <w:tcPr>
            <w:tcW w:w="585" w:type="dxa"/>
          </w:tcPr>
          <w:p w14:paraId="6FE54396" w14:textId="77777777" w:rsidR="00023072" w:rsidRDefault="00ED5357">
            <w:pPr>
              <w:pStyle w:val="TableParagraph"/>
              <w:spacing w:before="24"/>
              <w:ind w:left="25"/>
              <w:rPr>
                <w:sz w:val="20"/>
              </w:rPr>
            </w:pPr>
            <w:r>
              <w:rPr>
                <w:color w:val="231F20"/>
                <w:spacing w:val="-10"/>
                <w:sz w:val="20"/>
              </w:rPr>
              <w:t>0</w:t>
            </w:r>
          </w:p>
        </w:tc>
        <w:tc>
          <w:tcPr>
            <w:tcW w:w="580" w:type="dxa"/>
          </w:tcPr>
          <w:p w14:paraId="495EC6E8" w14:textId="77777777" w:rsidR="00023072" w:rsidRDefault="00ED5357">
            <w:pPr>
              <w:pStyle w:val="TableParagraph"/>
              <w:spacing w:before="24"/>
              <w:rPr>
                <w:sz w:val="20"/>
              </w:rPr>
            </w:pPr>
            <w:r>
              <w:rPr>
                <w:color w:val="231F20"/>
                <w:spacing w:val="-10"/>
                <w:sz w:val="20"/>
              </w:rPr>
              <w:t>0</w:t>
            </w:r>
          </w:p>
        </w:tc>
        <w:tc>
          <w:tcPr>
            <w:tcW w:w="580" w:type="dxa"/>
          </w:tcPr>
          <w:p w14:paraId="54017E08" w14:textId="77777777" w:rsidR="00023072" w:rsidRDefault="00ED5357">
            <w:pPr>
              <w:pStyle w:val="TableParagraph"/>
              <w:spacing w:before="24"/>
              <w:rPr>
                <w:sz w:val="20"/>
              </w:rPr>
            </w:pPr>
            <w:r>
              <w:rPr>
                <w:color w:val="231F20"/>
                <w:spacing w:val="-10"/>
                <w:sz w:val="20"/>
              </w:rPr>
              <w:t>1</w:t>
            </w:r>
          </w:p>
        </w:tc>
        <w:tc>
          <w:tcPr>
            <w:tcW w:w="580" w:type="dxa"/>
          </w:tcPr>
          <w:p w14:paraId="584CEB3F" w14:textId="77777777" w:rsidR="00023072" w:rsidRDefault="00ED5357">
            <w:pPr>
              <w:pStyle w:val="TableParagraph"/>
              <w:spacing w:before="24"/>
              <w:rPr>
                <w:sz w:val="20"/>
              </w:rPr>
            </w:pPr>
            <w:r>
              <w:rPr>
                <w:color w:val="231F20"/>
                <w:spacing w:val="-10"/>
                <w:sz w:val="20"/>
              </w:rPr>
              <w:t>0</w:t>
            </w:r>
          </w:p>
        </w:tc>
        <w:tc>
          <w:tcPr>
            <w:tcW w:w="580" w:type="dxa"/>
          </w:tcPr>
          <w:p w14:paraId="19E9B0C6" w14:textId="77777777" w:rsidR="00023072" w:rsidRDefault="00ED5357">
            <w:pPr>
              <w:pStyle w:val="TableParagraph"/>
              <w:spacing w:before="24"/>
              <w:rPr>
                <w:sz w:val="20"/>
              </w:rPr>
            </w:pPr>
            <w:r>
              <w:rPr>
                <w:color w:val="231F20"/>
                <w:spacing w:val="-10"/>
                <w:sz w:val="20"/>
              </w:rPr>
              <w:t>0</w:t>
            </w:r>
          </w:p>
        </w:tc>
        <w:tc>
          <w:tcPr>
            <w:tcW w:w="580" w:type="dxa"/>
          </w:tcPr>
          <w:p w14:paraId="352F4A16" w14:textId="77777777" w:rsidR="00023072" w:rsidRDefault="00ED5357">
            <w:pPr>
              <w:pStyle w:val="TableParagraph"/>
              <w:spacing w:before="24"/>
              <w:rPr>
                <w:sz w:val="20"/>
              </w:rPr>
            </w:pPr>
            <w:r>
              <w:rPr>
                <w:color w:val="231F20"/>
                <w:spacing w:val="-10"/>
                <w:sz w:val="20"/>
              </w:rPr>
              <w:t>0</w:t>
            </w:r>
          </w:p>
        </w:tc>
        <w:tc>
          <w:tcPr>
            <w:tcW w:w="580" w:type="dxa"/>
          </w:tcPr>
          <w:p w14:paraId="723A03A2" w14:textId="77777777" w:rsidR="00023072" w:rsidRDefault="00ED5357">
            <w:pPr>
              <w:pStyle w:val="TableParagraph"/>
              <w:spacing w:before="24"/>
              <w:rPr>
                <w:sz w:val="20"/>
              </w:rPr>
            </w:pPr>
            <w:r>
              <w:rPr>
                <w:color w:val="231F20"/>
                <w:spacing w:val="-10"/>
                <w:sz w:val="20"/>
              </w:rPr>
              <w:t>0</w:t>
            </w:r>
          </w:p>
        </w:tc>
        <w:tc>
          <w:tcPr>
            <w:tcW w:w="580" w:type="dxa"/>
          </w:tcPr>
          <w:p w14:paraId="36AA4F4B" w14:textId="77777777" w:rsidR="00023072" w:rsidRDefault="00ED5357">
            <w:pPr>
              <w:pStyle w:val="TableParagraph"/>
              <w:spacing w:before="24"/>
              <w:rPr>
                <w:sz w:val="20"/>
              </w:rPr>
            </w:pPr>
            <w:r>
              <w:rPr>
                <w:color w:val="231F20"/>
                <w:spacing w:val="-10"/>
                <w:sz w:val="20"/>
              </w:rPr>
              <w:t>0</w:t>
            </w:r>
          </w:p>
        </w:tc>
        <w:tc>
          <w:tcPr>
            <w:tcW w:w="580" w:type="dxa"/>
          </w:tcPr>
          <w:p w14:paraId="3EB0CA63" w14:textId="77777777" w:rsidR="00023072" w:rsidRDefault="00ED5357">
            <w:pPr>
              <w:pStyle w:val="TableParagraph"/>
              <w:spacing w:before="24"/>
              <w:rPr>
                <w:sz w:val="20"/>
              </w:rPr>
            </w:pPr>
            <w:r>
              <w:rPr>
                <w:color w:val="231F20"/>
                <w:spacing w:val="-10"/>
                <w:sz w:val="20"/>
              </w:rPr>
              <w:t>1</w:t>
            </w:r>
          </w:p>
        </w:tc>
        <w:tc>
          <w:tcPr>
            <w:tcW w:w="580" w:type="dxa"/>
          </w:tcPr>
          <w:p w14:paraId="1F50FF26" w14:textId="77777777" w:rsidR="00023072" w:rsidRDefault="00ED5357">
            <w:pPr>
              <w:pStyle w:val="TableParagraph"/>
              <w:spacing w:before="24"/>
              <w:rPr>
                <w:sz w:val="20"/>
              </w:rPr>
            </w:pPr>
            <w:r>
              <w:rPr>
                <w:color w:val="231F20"/>
                <w:spacing w:val="-10"/>
                <w:sz w:val="20"/>
              </w:rPr>
              <w:t>0</w:t>
            </w:r>
          </w:p>
        </w:tc>
        <w:tc>
          <w:tcPr>
            <w:tcW w:w="580" w:type="dxa"/>
          </w:tcPr>
          <w:p w14:paraId="01591DB7" w14:textId="77777777" w:rsidR="00023072" w:rsidRDefault="00ED5357">
            <w:pPr>
              <w:pStyle w:val="TableParagraph"/>
              <w:spacing w:before="24"/>
              <w:rPr>
                <w:sz w:val="20"/>
              </w:rPr>
            </w:pPr>
            <w:r>
              <w:rPr>
                <w:color w:val="231F20"/>
                <w:spacing w:val="-10"/>
                <w:sz w:val="20"/>
              </w:rPr>
              <w:t>0</w:t>
            </w:r>
          </w:p>
        </w:tc>
        <w:tc>
          <w:tcPr>
            <w:tcW w:w="580" w:type="dxa"/>
          </w:tcPr>
          <w:p w14:paraId="52D59ED7" w14:textId="77777777" w:rsidR="00023072" w:rsidRDefault="00ED5357">
            <w:pPr>
              <w:pStyle w:val="TableParagraph"/>
              <w:spacing w:before="24"/>
              <w:rPr>
                <w:sz w:val="20"/>
              </w:rPr>
            </w:pPr>
            <w:r>
              <w:rPr>
                <w:color w:val="231F20"/>
                <w:spacing w:val="-10"/>
                <w:sz w:val="20"/>
              </w:rPr>
              <w:t>0</w:t>
            </w:r>
          </w:p>
        </w:tc>
        <w:tc>
          <w:tcPr>
            <w:tcW w:w="580" w:type="dxa"/>
          </w:tcPr>
          <w:p w14:paraId="683B8222" w14:textId="77777777" w:rsidR="00023072" w:rsidRDefault="00ED5357">
            <w:pPr>
              <w:pStyle w:val="TableParagraph"/>
              <w:spacing w:before="24"/>
              <w:rPr>
                <w:sz w:val="20"/>
              </w:rPr>
            </w:pPr>
            <w:r>
              <w:rPr>
                <w:color w:val="231F20"/>
                <w:spacing w:val="-10"/>
                <w:sz w:val="20"/>
              </w:rPr>
              <w:t>0</w:t>
            </w:r>
          </w:p>
        </w:tc>
        <w:tc>
          <w:tcPr>
            <w:tcW w:w="580" w:type="dxa"/>
          </w:tcPr>
          <w:p w14:paraId="4DFC4A76" w14:textId="77777777" w:rsidR="00023072" w:rsidRDefault="00ED5357">
            <w:pPr>
              <w:pStyle w:val="TableParagraph"/>
              <w:spacing w:before="24"/>
              <w:rPr>
                <w:sz w:val="20"/>
              </w:rPr>
            </w:pPr>
            <w:r>
              <w:rPr>
                <w:color w:val="231F20"/>
                <w:spacing w:val="-10"/>
                <w:sz w:val="20"/>
              </w:rPr>
              <w:t>0</w:t>
            </w:r>
          </w:p>
        </w:tc>
        <w:tc>
          <w:tcPr>
            <w:tcW w:w="580" w:type="dxa"/>
          </w:tcPr>
          <w:p w14:paraId="62C17139" w14:textId="77777777" w:rsidR="00023072" w:rsidRDefault="00ED5357">
            <w:pPr>
              <w:pStyle w:val="TableParagraph"/>
              <w:spacing w:before="24"/>
              <w:rPr>
                <w:sz w:val="20"/>
              </w:rPr>
            </w:pPr>
            <w:r>
              <w:rPr>
                <w:color w:val="231F20"/>
                <w:spacing w:val="-10"/>
                <w:sz w:val="20"/>
              </w:rPr>
              <w:t>0</w:t>
            </w:r>
          </w:p>
        </w:tc>
      </w:tr>
      <w:tr w:rsidR="00023072" w14:paraId="76A7D72C" w14:textId="77777777">
        <w:trPr>
          <w:trHeight w:val="290"/>
        </w:trPr>
        <w:tc>
          <w:tcPr>
            <w:tcW w:w="2505" w:type="dxa"/>
          </w:tcPr>
          <w:p w14:paraId="4B71F279" w14:textId="77777777" w:rsidR="00023072" w:rsidRDefault="00ED5357">
            <w:pPr>
              <w:pStyle w:val="TableParagraph"/>
              <w:spacing w:before="24"/>
              <w:ind w:left="25" w:right="0"/>
              <w:rPr>
                <w:sz w:val="20"/>
              </w:rPr>
            </w:pPr>
            <w:r>
              <w:rPr>
                <w:color w:val="231F20"/>
                <w:spacing w:val="-2"/>
                <w:sz w:val="20"/>
              </w:rPr>
              <w:t>STALKING</w:t>
            </w:r>
          </w:p>
        </w:tc>
        <w:tc>
          <w:tcPr>
            <w:tcW w:w="585" w:type="dxa"/>
          </w:tcPr>
          <w:p w14:paraId="6D6FFAC6" w14:textId="77777777" w:rsidR="00023072" w:rsidRDefault="00ED5357">
            <w:pPr>
              <w:pStyle w:val="TableParagraph"/>
              <w:spacing w:before="24"/>
              <w:ind w:left="25"/>
              <w:rPr>
                <w:sz w:val="20"/>
              </w:rPr>
            </w:pPr>
            <w:r>
              <w:rPr>
                <w:color w:val="231F20"/>
                <w:spacing w:val="-10"/>
                <w:sz w:val="20"/>
              </w:rPr>
              <w:t>0</w:t>
            </w:r>
          </w:p>
        </w:tc>
        <w:tc>
          <w:tcPr>
            <w:tcW w:w="580" w:type="dxa"/>
          </w:tcPr>
          <w:p w14:paraId="7BF47091" w14:textId="77777777" w:rsidR="00023072" w:rsidRDefault="00ED5357">
            <w:pPr>
              <w:pStyle w:val="TableParagraph"/>
              <w:spacing w:before="24"/>
              <w:rPr>
                <w:sz w:val="20"/>
              </w:rPr>
            </w:pPr>
            <w:r>
              <w:rPr>
                <w:color w:val="231F20"/>
                <w:spacing w:val="-10"/>
                <w:sz w:val="20"/>
              </w:rPr>
              <w:t>0</w:t>
            </w:r>
          </w:p>
        </w:tc>
        <w:tc>
          <w:tcPr>
            <w:tcW w:w="580" w:type="dxa"/>
          </w:tcPr>
          <w:p w14:paraId="6B8F6794" w14:textId="77777777" w:rsidR="00023072" w:rsidRDefault="00ED5357">
            <w:pPr>
              <w:pStyle w:val="TableParagraph"/>
              <w:spacing w:before="24"/>
              <w:rPr>
                <w:sz w:val="20"/>
              </w:rPr>
            </w:pPr>
            <w:r>
              <w:rPr>
                <w:color w:val="231F20"/>
                <w:spacing w:val="-10"/>
                <w:sz w:val="20"/>
              </w:rPr>
              <w:t>0</w:t>
            </w:r>
          </w:p>
        </w:tc>
        <w:tc>
          <w:tcPr>
            <w:tcW w:w="580" w:type="dxa"/>
          </w:tcPr>
          <w:p w14:paraId="7785912C" w14:textId="77777777" w:rsidR="00023072" w:rsidRDefault="00ED5357">
            <w:pPr>
              <w:pStyle w:val="TableParagraph"/>
              <w:spacing w:before="24"/>
              <w:rPr>
                <w:sz w:val="20"/>
              </w:rPr>
            </w:pPr>
            <w:r>
              <w:rPr>
                <w:color w:val="231F20"/>
                <w:spacing w:val="-10"/>
                <w:sz w:val="20"/>
              </w:rPr>
              <w:t>0</w:t>
            </w:r>
          </w:p>
        </w:tc>
        <w:tc>
          <w:tcPr>
            <w:tcW w:w="580" w:type="dxa"/>
          </w:tcPr>
          <w:p w14:paraId="5A1F414A" w14:textId="77777777" w:rsidR="00023072" w:rsidRDefault="00ED5357">
            <w:pPr>
              <w:pStyle w:val="TableParagraph"/>
              <w:spacing w:before="24"/>
              <w:rPr>
                <w:sz w:val="20"/>
              </w:rPr>
            </w:pPr>
            <w:r>
              <w:rPr>
                <w:color w:val="231F20"/>
                <w:spacing w:val="-10"/>
                <w:sz w:val="20"/>
              </w:rPr>
              <w:t>0</w:t>
            </w:r>
          </w:p>
        </w:tc>
        <w:tc>
          <w:tcPr>
            <w:tcW w:w="580" w:type="dxa"/>
          </w:tcPr>
          <w:p w14:paraId="7C189AE8" w14:textId="77777777" w:rsidR="00023072" w:rsidRDefault="00ED5357">
            <w:pPr>
              <w:pStyle w:val="TableParagraph"/>
              <w:spacing w:before="24"/>
              <w:rPr>
                <w:sz w:val="20"/>
              </w:rPr>
            </w:pPr>
            <w:r>
              <w:rPr>
                <w:color w:val="231F20"/>
                <w:spacing w:val="-10"/>
                <w:sz w:val="20"/>
              </w:rPr>
              <w:t>0</w:t>
            </w:r>
          </w:p>
        </w:tc>
        <w:tc>
          <w:tcPr>
            <w:tcW w:w="580" w:type="dxa"/>
          </w:tcPr>
          <w:p w14:paraId="56FBAD1E" w14:textId="77777777" w:rsidR="00023072" w:rsidRDefault="00ED5357">
            <w:pPr>
              <w:pStyle w:val="TableParagraph"/>
              <w:spacing w:before="24"/>
              <w:rPr>
                <w:sz w:val="20"/>
              </w:rPr>
            </w:pPr>
            <w:r>
              <w:rPr>
                <w:color w:val="231F20"/>
                <w:spacing w:val="-10"/>
                <w:sz w:val="20"/>
              </w:rPr>
              <w:t>0</w:t>
            </w:r>
          </w:p>
        </w:tc>
        <w:tc>
          <w:tcPr>
            <w:tcW w:w="580" w:type="dxa"/>
          </w:tcPr>
          <w:p w14:paraId="102D350A" w14:textId="77777777" w:rsidR="00023072" w:rsidRDefault="00ED5357">
            <w:pPr>
              <w:pStyle w:val="TableParagraph"/>
              <w:spacing w:before="24"/>
              <w:rPr>
                <w:sz w:val="20"/>
              </w:rPr>
            </w:pPr>
            <w:r>
              <w:rPr>
                <w:color w:val="231F20"/>
                <w:spacing w:val="-10"/>
                <w:sz w:val="20"/>
              </w:rPr>
              <w:t>0</w:t>
            </w:r>
          </w:p>
        </w:tc>
        <w:tc>
          <w:tcPr>
            <w:tcW w:w="580" w:type="dxa"/>
          </w:tcPr>
          <w:p w14:paraId="31586BA5" w14:textId="77777777" w:rsidR="00023072" w:rsidRDefault="00ED5357">
            <w:pPr>
              <w:pStyle w:val="TableParagraph"/>
              <w:spacing w:before="24"/>
              <w:rPr>
                <w:sz w:val="20"/>
              </w:rPr>
            </w:pPr>
            <w:r>
              <w:rPr>
                <w:color w:val="231F20"/>
                <w:spacing w:val="-10"/>
                <w:sz w:val="20"/>
              </w:rPr>
              <w:t>0</w:t>
            </w:r>
          </w:p>
        </w:tc>
        <w:tc>
          <w:tcPr>
            <w:tcW w:w="580" w:type="dxa"/>
          </w:tcPr>
          <w:p w14:paraId="28265676" w14:textId="77777777" w:rsidR="00023072" w:rsidRDefault="00ED5357">
            <w:pPr>
              <w:pStyle w:val="TableParagraph"/>
              <w:spacing w:before="24"/>
              <w:rPr>
                <w:sz w:val="20"/>
              </w:rPr>
            </w:pPr>
            <w:r>
              <w:rPr>
                <w:color w:val="231F20"/>
                <w:spacing w:val="-10"/>
                <w:sz w:val="20"/>
              </w:rPr>
              <w:t>0</w:t>
            </w:r>
          </w:p>
        </w:tc>
        <w:tc>
          <w:tcPr>
            <w:tcW w:w="580" w:type="dxa"/>
          </w:tcPr>
          <w:p w14:paraId="61CFA536" w14:textId="77777777" w:rsidR="00023072" w:rsidRDefault="00ED5357">
            <w:pPr>
              <w:pStyle w:val="TableParagraph"/>
              <w:spacing w:before="24"/>
              <w:rPr>
                <w:sz w:val="20"/>
              </w:rPr>
            </w:pPr>
            <w:r>
              <w:rPr>
                <w:color w:val="231F20"/>
                <w:spacing w:val="-10"/>
                <w:sz w:val="20"/>
              </w:rPr>
              <w:t>0</w:t>
            </w:r>
          </w:p>
        </w:tc>
        <w:tc>
          <w:tcPr>
            <w:tcW w:w="580" w:type="dxa"/>
          </w:tcPr>
          <w:p w14:paraId="7601F93B" w14:textId="77777777" w:rsidR="00023072" w:rsidRDefault="00ED5357">
            <w:pPr>
              <w:pStyle w:val="TableParagraph"/>
              <w:spacing w:before="24"/>
              <w:rPr>
                <w:sz w:val="20"/>
              </w:rPr>
            </w:pPr>
            <w:r>
              <w:rPr>
                <w:color w:val="231F20"/>
                <w:spacing w:val="-10"/>
                <w:sz w:val="20"/>
              </w:rPr>
              <w:t>0</w:t>
            </w:r>
          </w:p>
        </w:tc>
        <w:tc>
          <w:tcPr>
            <w:tcW w:w="580" w:type="dxa"/>
          </w:tcPr>
          <w:p w14:paraId="44C34CDC" w14:textId="77777777" w:rsidR="00023072" w:rsidRDefault="00ED5357">
            <w:pPr>
              <w:pStyle w:val="TableParagraph"/>
              <w:spacing w:before="24"/>
              <w:rPr>
                <w:sz w:val="20"/>
              </w:rPr>
            </w:pPr>
            <w:r>
              <w:rPr>
                <w:color w:val="231F20"/>
                <w:spacing w:val="-10"/>
                <w:sz w:val="20"/>
              </w:rPr>
              <w:t>0</w:t>
            </w:r>
          </w:p>
        </w:tc>
        <w:tc>
          <w:tcPr>
            <w:tcW w:w="580" w:type="dxa"/>
          </w:tcPr>
          <w:p w14:paraId="13687AA7" w14:textId="77777777" w:rsidR="00023072" w:rsidRDefault="00ED5357">
            <w:pPr>
              <w:pStyle w:val="TableParagraph"/>
              <w:spacing w:before="24"/>
              <w:rPr>
                <w:sz w:val="20"/>
              </w:rPr>
            </w:pPr>
            <w:r>
              <w:rPr>
                <w:color w:val="231F20"/>
                <w:spacing w:val="-10"/>
                <w:sz w:val="20"/>
              </w:rPr>
              <w:t>0</w:t>
            </w:r>
          </w:p>
        </w:tc>
        <w:tc>
          <w:tcPr>
            <w:tcW w:w="580" w:type="dxa"/>
          </w:tcPr>
          <w:p w14:paraId="2A360D45" w14:textId="77777777" w:rsidR="00023072" w:rsidRDefault="00ED5357">
            <w:pPr>
              <w:pStyle w:val="TableParagraph"/>
              <w:spacing w:before="24"/>
              <w:rPr>
                <w:sz w:val="20"/>
              </w:rPr>
            </w:pPr>
            <w:r>
              <w:rPr>
                <w:color w:val="231F20"/>
                <w:spacing w:val="-10"/>
                <w:sz w:val="20"/>
              </w:rPr>
              <w:t>0</w:t>
            </w:r>
          </w:p>
        </w:tc>
      </w:tr>
      <w:tr w:rsidR="00023072" w14:paraId="68978C45" w14:textId="77777777">
        <w:trPr>
          <w:trHeight w:val="295"/>
        </w:trPr>
        <w:tc>
          <w:tcPr>
            <w:tcW w:w="2505" w:type="dxa"/>
          </w:tcPr>
          <w:p w14:paraId="1FF69B49" w14:textId="77777777" w:rsidR="00023072" w:rsidRDefault="00ED5357">
            <w:pPr>
              <w:pStyle w:val="TableParagraph"/>
              <w:spacing w:before="27"/>
              <w:ind w:left="25"/>
              <w:rPr>
                <w:sz w:val="20"/>
              </w:rPr>
            </w:pPr>
            <w:r>
              <w:rPr>
                <w:color w:val="231F20"/>
                <w:spacing w:val="-5"/>
                <w:sz w:val="20"/>
              </w:rPr>
              <w:t>STATUTORY</w:t>
            </w:r>
            <w:r>
              <w:rPr>
                <w:color w:val="231F20"/>
                <w:spacing w:val="-1"/>
                <w:sz w:val="20"/>
              </w:rPr>
              <w:t xml:space="preserve"> </w:t>
            </w:r>
            <w:r>
              <w:rPr>
                <w:color w:val="231F20"/>
                <w:spacing w:val="-4"/>
                <w:sz w:val="20"/>
              </w:rPr>
              <w:t>RAPE</w:t>
            </w:r>
          </w:p>
        </w:tc>
        <w:tc>
          <w:tcPr>
            <w:tcW w:w="585" w:type="dxa"/>
          </w:tcPr>
          <w:p w14:paraId="52B0135D" w14:textId="77777777" w:rsidR="00023072" w:rsidRDefault="00ED5357">
            <w:pPr>
              <w:pStyle w:val="TableParagraph"/>
              <w:spacing w:before="27"/>
              <w:ind w:left="25"/>
              <w:rPr>
                <w:sz w:val="20"/>
              </w:rPr>
            </w:pPr>
            <w:r>
              <w:rPr>
                <w:color w:val="231F20"/>
                <w:spacing w:val="-10"/>
                <w:sz w:val="20"/>
              </w:rPr>
              <w:t>0</w:t>
            </w:r>
          </w:p>
        </w:tc>
        <w:tc>
          <w:tcPr>
            <w:tcW w:w="580" w:type="dxa"/>
          </w:tcPr>
          <w:p w14:paraId="47E3BA71" w14:textId="77777777" w:rsidR="00023072" w:rsidRDefault="00ED5357">
            <w:pPr>
              <w:pStyle w:val="TableParagraph"/>
              <w:spacing w:before="27"/>
              <w:rPr>
                <w:sz w:val="20"/>
              </w:rPr>
            </w:pPr>
            <w:r>
              <w:rPr>
                <w:color w:val="231F20"/>
                <w:spacing w:val="-10"/>
                <w:sz w:val="20"/>
              </w:rPr>
              <w:t>0</w:t>
            </w:r>
          </w:p>
        </w:tc>
        <w:tc>
          <w:tcPr>
            <w:tcW w:w="580" w:type="dxa"/>
          </w:tcPr>
          <w:p w14:paraId="06744ADC" w14:textId="77777777" w:rsidR="00023072" w:rsidRDefault="00ED5357">
            <w:pPr>
              <w:pStyle w:val="TableParagraph"/>
              <w:spacing w:before="27"/>
              <w:rPr>
                <w:sz w:val="20"/>
              </w:rPr>
            </w:pPr>
            <w:r>
              <w:rPr>
                <w:color w:val="231F20"/>
                <w:spacing w:val="-10"/>
                <w:sz w:val="20"/>
              </w:rPr>
              <w:t>0</w:t>
            </w:r>
          </w:p>
        </w:tc>
        <w:tc>
          <w:tcPr>
            <w:tcW w:w="580" w:type="dxa"/>
          </w:tcPr>
          <w:p w14:paraId="36688A2D" w14:textId="77777777" w:rsidR="00023072" w:rsidRDefault="00ED5357">
            <w:pPr>
              <w:pStyle w:val="TableParagraph"/>
              <w:spacing w:before="27"/>
              <w:rPr>
                <w:sz w:val="20"/>
              </w:rPr>
            </w:pPr>
            <w:r>
              <w:rPr>
                <w:color w:val="231F20"/>
                <w:spacing w:val="-10"/>
                <w:sz w:val="20"/>
              </w:rPr>
              <w:t>0</w:t>
            </w:r>
          </w:p>
        </w:tc>
        <w:tc>
          <w:tcPr>
            <w:tcW w:w="580" w:type="dxa"/>
          </w:tcPr>
          <w:p w14:paraId="6389B949" w14:textId="77777777" w:rsidR="00023072" w:rsidRDefault="00ED5357">
            <w:pPr>
              <w:pStyle w:val="TableParagraph"/>
              <w:spacing w:before="27"/>
              <w:rPr>
                <w:sz w:val="20"/>
              </w:rPr>
            </w:pPr>
            <w:r>
              <w:rPr>
                <w:color w:val="231F20"/>
                <w:spacing w:val="-10"/>
                <w:sz w:val="20"/>
              </w:rPr>
              <w:t>0</w:t>
            </w:r>
          </w:p>
        </w:tc>
        <w:tc>
          <w:tcPr>
            <w:tcW w:w="580" w:type="dxa"/>
          </w:tcPr>
          <w:p w14:paraId="359616AA" w14:textId="77777777" w:rsidR="00023072" w:rsidRDefault="00ED5357">
            <w:pPr>
              <w:pStyle w:val="TableParagraph"/>
              <w:spacing w:before="27"/>
              <w:rPr>
                <w:sz w:val="20"/>
              </w:rPr>
            </w:pPr>
            <w:r>
              <w:rPr>
                <w:color w:val="231F20"/>
                <w:spacing w:val="-10"/>
                <w:sz w:val="20"/>
              </w:rPr>
              <w:t>0</w:t>
            </w:r>
          </w:p>
        </w:tc>
        <w:tc>
          <w:tcPr>
            <w:tcW w:w="580" w:type="dxa"/>
          </w:tcPr>
          <w:p w14:paraId="59F035DF" w14:textId="77777777" w:rsidR="00023072" w:rsidRDefault="00ED5357">
            <w:pPr>
              <w:pStyle w:val="TableParagraph"/>
              <w:spacing w:before="27"/>
              <w:rPr>
                <w:sz w:val="20"/>
              </w:rPr>
            </w:pPr>
            <w:r>
              <w:rPr>
                <w:color w:val="231F20"/>
                <w:spacing w:val="-10"/>
                <w:sz w:val="20"/>
              </w:rPr>
              <w:t>0</w:t>
            </w:r>
          </w:p>
        </w:tc>
        <w:tc>
          <w:tcPr>
            <w:tcW w:w="580" w:type="dxa"/>
          </w:tcPr>
          <w:p w14:paraId="6F4F9C1A" w14:textId="77777777" w:rsidR="00023072" w:rsidRDefault="00ED5357">
            <w:pPr>
              <w:pStyle w:val="TableParagraph"/>
              <w:spacing w:before="27"/>
              <w:rPr>
                <w:sz w:val="20"/>
              </w:rPr>
            </w:pPr>
            <w:r>
              <w:rPr>
                <w:color w:val="231F20"/>
                <w:spacing w:val="-10"/>
                <w:sz w:val="20"/>
              </w:rPr>
              <w:t>0</w:t>
            </w:r>
          </w:p>
        </w:tc>
        <w:tc>
          <w:tcPr>
            <w:tcW w:w="580" w:type="dxa"/>
          </w:tcPr>
          <w:p w14:paraId="5C248775" w14:textId="77777777" w:rsidR="00023072" w:rsidRDefault="00ED5357">
            <w:pPr>
              <w:pStyle w:val="TableParagraph"/>
              <w:spacing w:before="27"/>
              <w:rPr>
                <w:sz w:val="20"/>
              </w:rPr>
            </w:pPr>
            <w:r>
              <w:rPr>
                <w:color w:val="231F20"/>
                <w:spacing w:val="-10"/>
                <w:sz w:val="20"/>
              </w:rPr>
              <w:t>0</w:t>
            </w:r>
          </w:p>
        </w:tc>
        <w:tc>
          <w:tcPr>
            <w:tcW w:w="580" w:type="dxa"/>
          </w:tcPr>
          <w:p w14:paraId="006D70A5" w14:textId="77777777" w:rsidR="00023072" w:rsidRDefault="00ED5357">
            <w:pPr>
              <w:pStyle w:val="TableParagraph"/>
              <w:spacing w:before="27"/>
              <w:rPr>
                <w:sz w:val="20"/>
              </w:rPr>
            </w:pPr>
            <w:r>
              <w:rPr>
                <w:color w:val="231F20"/>
                <w:spacing w:val="-10"/>
                <w:sz w:val="20"/>
              </w:rPr>
              <w:t>0</w:t>
            </w:r>
          </w:p>
        </w:tc>
        <w:tc>
          <w:tcPr>
            <w:tcW w:w="580" w:type="dxa"/>
          </w:tcPr>
          <w:p w14:paraId="018714F4" w14:textId="77777777" w:rsidR="00023072" w:rsidRDefault="00ED5357">
            <w:pPr>
              <w:pStyle w:val="TableParagraph"/>
              <w:spacing w:before="27"/>
              <w:rPr>
                <w:sz w:val="20"/>
              </w:rPr>
            </w:pPr>
            <w:r>
              <w:rPr>
                <w:color w:val="231F20"/>
                <w:spacing w:val="-10"/>
                <w:sz w:val="20"/>
              </w:rPr>
              <w:t>0</w:t>
            </w:r>
          </w:p>
        </w:tc>
        <w:tc>
          <w:tcPr>
            <w:tcW w:w="580" w:type="dxa"/>
          </w:tcPr>
          <w:p w14:paraId="363B9229" w14:textId="77777777" w:rsidR="00023072" w:rsidRDefault="00ED5357">
            <w:pPr>
              <w:pStyle w:val="TableParagraph"/>
              <w:spacing w:before="27"/>
              <w:rPr>
                <w:sz w:val="20"/>
              </w:rPr>
            </w:pPr>
            <w:r>
              <w:rPr>
                <w:color w:val="231F20"/>
                <w:spacing w:val="-10"/>
                <w:sz w:val="20"/>
              </w:rPr>
              <w:t>0</w:t>
            </w:r>
          </w:p>
        </w:tc>
        <w:tc>
          <w:tcPr>
            <w:tcW w:w="580" w:type="dxa"/>
          </w:tcPr>
          <w:p w14:paraId="2662F2BE" w14:textId="77777777" w:rsidR="00023072" w:rsidRDefault="00ED5357">
            <w:pPr>
              <w:pStyle w:val="TableParagraph"/>
              <w:spacing w:before="27"/>
              <w:rPr>
                <w:sz w:val="20"/>
              </w:rPr>
            </w:pPr>
            <w:r>
              <w:rPr>
                <w:color w:val="231F20"/>
                <w:spacing w:val="-10"/>
                <w:sz w:val="20"/>
              </w:rPr>
              <w:t>0</w:t>
            </w:r>
          </w:p>
        </w:tc>
        <w:tc>
          <w:tcPr>
            <w:tcW w:w="580" w:type="dxa"/>
          </w:tcPr>
          <w:p w14:paraId="3D0724F6" w14:textId="77777777" w:rsidR="00023072" w:rsidRDefault="00ED5357">
            <w:pPr>
              <w:pStyle w:val="TableParagraph"/>
              <w:spacing w:before="27"/>
              <w:rPr>
                <w:sz w:val="20"/>
              </w:rPr>
            </w:pPr>
            <w:r>
              <w:rPr>
                <w:color w:val="231F20"/>
                <w:spacing w:val="-10"/>
                <w:sz w:val="20"/>
              </w:rPr>
              <w:t>0</w:t>
            </w:r>
          </w:p>
        </w:tc>
        <w:tc>
          <w:tcPr>
            <w:tcW w:w="580" w:type="dxa"/>
          </w:tcPr>
          <w:p w14:paraId="5621C536" w14:textId="77777777" w:rsidR="00023072" w:rsidRDefault="00ED5357">
            <w:pPr>
              <w:pStyle w:val="TableParagraph"/>
              <w:spacing w:before="27"/>
              <w:rPr>
                <w:sz w:val="20"/>
              </w:rPr>
            </w:pPr>
            <w:r>
              <w:rPr>
                <w:color w:val="231F20"/>
                <w:spacing w:val="-10"/>
                <w:sz w:val="20"/>
              </w:rPr>
              <w:t>0</w:t>
            </w:r>
          </w:p>
        </w:tc>
      </w:tr>
    </w:tbl>
    <w:p w14:paraId="18ED233D" w14:textId="77777777" w:rsidR="00023072" w:rsidRDefault="00ED5357">
      <w:pPr>
        <w:pStyle w:val="BodyText"/>
        <w:spacing w:before="23"/>
        <w:rPr>
          <w:b/>
          <w:sz w:val="20"/>
        </w:rPr>
      </w:pPr>
      <w:r>
        <w:rPr>
          <w:b/>
          <w:noProof/>
          <w:sz w:val="20"/>
        </w:rPr>
        <mc:AlternateContent>
          <mc:Choice Requires="wps">
            <w:drawing>
              <wp:anchor distT="0" distB="0" distL="0" distR="0" simplePos="0" relativeHeight="487613952" behindDoc="1" locked="0" layoutInCell="1" allowOverlap="1" wp14:anchorId="2E767930" wp14:editId="69FFF19A">
                <wp:simplePos x="0" y="0"/>
                <wp:positionH relativeFrom="page">
                  <wp:posOffset>463550</wp:posOffset>
                </wp:positionH>
                <wp:positionV relativeFrom="paragraph">
                  <wp:posOffset>191263</wp:posOffset>
                </wp:positionV>
                <wp:extent cx="7133590" cy="196850"/>
                <wp:effectExtent l="0" t="0" r="10160" b="12700"/>
                <wp:wrapTopAndBottom/>
                <wp:docPr id="134" name="Textbox 134" descr="P2061TB5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33590" cy="196850"/>
                        </a:xfrm>
                        <a:prstGeom prst="rect">
                          <a:avLst/>
                        </a:prstGeom>
                        <a:ln w="12700">
                          <a:solidFill>
                            <a:srgbClr val="231F20"/>
                          </a:solidFill>
                          <a:prstDash val="solid"/>
                        </a:ln>
                      </wps:spPr>
                      <wps:txbx>
                        <w:txbxContent>
                          <w:p w14:paraId="4971E734" w14:textId="77777777" w:rsidR="00023072" w:rsidRDefault="00ED5357">
                            <w:pPr>
                              <w:spacing w:before="29"/>
                              <w:ind w:left="70"/>
                              <w:rPr>
                                <w:sz w:val="20"/>
                              </w:rPr>
                            </w:pPr>
                            <w:r>
                              <w:rPr>
                                <w:color w:val="231F20"/>
                                <w:sz w:val="20"/>
                              </w:rPr>
                              <w:t>*</w:t>
                            </w:r>
                            <w:r>
                              <w:rPr>
                                <w:color w:val="231F20"/>
                                <w:spacing w:val="-9"/>
                                <w:sz w:val="20"/>
                              </w:rPr>
                              <w:t xml:space="preserve"> </w:t>
                            </w:r>
                            <w:r>
                              <w:rPr>
                                <w:color w:val="231F20"/>
                                <w:sz w:val="20"/>
                              </w:rPr>
                              <w:t>Student</w:t>
                            </w:r>
                            <w:r>
                              <w:rPr>
                                <w:color w:val="231F20"/>
                                <w:spacing w:val="-7"/>
                                <w:sz w:val="20"/>
                              </w:rPr>
                              <w:t xml:space="preserve"> </w:t>
                            </w:r>
                            <w:r>
                              <w:rPr>
                                <w:color w:val="231F20"/>
                                <w:sz w:val="20"/>
                              </w:rPr>
                              <w:t>Housing</w:t>
                            </w:r>
                            <w:r>
                              <w:rPr>
                                <w:color w:val="231F20"/>
                                <w:spacing w:val="-7"/>
                                <w:sz w:val="20"/>
                              </w:rPr>
                              <w:t xml:space="preserve"> </w:t>
                            </w:r>
                            <w:r>
                              <w:rPr>
                                <w:color w:val="231F20"/>
                                <w:sz w:val="20"/>
                              </w:rPr>
                              <w:t>(Residential</w:t>
                            </w:r>
                            <w:r>
                              <w:rPr>
                                <w:color w:val="231F20"/>
                                <w:spacing w:val="-8"/>
                                <w:sz w:val="20"/>
                              </w:rPr>
                              <w:t xml:space="preserve"> </w:t>
                            </w:r>
                            <w:r>
                              <w:rPr>
                                <w:color w:val="231F20"/>
                                <w:sz w:val="20"/>
                              </w:rPr>
                              <w:t>Facilities)</w:t>
                            </w:r>
                            <w:r>
                              <w:rPr>
                                <w:color w:val="231F20"/>
                                <w:spacing w:val="-9"/>
                                <w:sz w:val="20"/>
                              </w:rPr>
                              <w:t xml:space="preserve"> </w:t>
                            </w:r>
                            <w:r>
                              <w:rPr>
                                <w:color w:val="231F20"/>
                                <w:sz w:val="20"/>
                              </w:rPr>
                              <w:t>are</w:t>
                            </w:r>
                            <w:r>
                              <w:rPr>
                                <w:color w:val="231F20"/>
                                <w:spacing w:val="-7"/>
                                <w:sz w:val="20"/>
                              </w:rPr>
                              <w:t xml:space="preserve"> </w:t>
                            </w:r>
                            <w:r>
                              <w:rPr>
                                <w:color w:val="231F20"/>
                                <w:sz w:val="20"/>
                              </w:rPr>
                              <w:t>a</w:t>
                            </w:r>
                            <w:r>
                              <w:rPr>
                                <w:color w:val="231F20"/>
                                <w:spacing w:val="-8"/>
                                <w:sz w:val="20"/>
                              </w:rPr>
                              <w:t xml:space="preserve"> </w:t>
                            </w:r>
                            <w:r>
                              <w:rPr>
                                <w:color w:val="231F20"/>
                                <w:sz w:val="20"/>
                              </w:rPr>
                              <w:t>subsection</w:t>
                            </w:r>
                            <w:r>
                              <w:rPr>
                                <w:color w:val="231F20"/>
                                <w:spacing w:val="-8"/>
                                <w:sz w:val="20"/>
                              </w:rPr>
                              <w:t xml:space="preserve"> </w:t>
                            </w:r>
                            <w:r>
                              <w:rPr>
                                <w:color w:val="231F20"/>
                                <w:sz w:val="20"/>
                              </w:rPr>
                              <w:t>of</w:t>
                            </w:r>
                            <w:r>
                              <w:rPr>
                                <w:color w:val="231F20"/>
                                <w:spacing w:val="-8"/>
                                <w:sz w:val="20"/>
                              </w:rPr>
                              <w:t xml:space="preserve"> </w:t>
                            </w:r>
                            <w:r>
                              <w:rPr>
                                <w:color w:val="231F20"/>
                                <w:sz w:val="20"/>
                              </w:rPr>
                              <w:t>On-Campus</w:t>
                            </w:r>
                            <w:r>
                              <w:rPr>
                                <w:color w:val="231F20"/>
                                <w:spacing w:val="-9"/>
                                <w:sz w:val="20"/>
                              </w:rPr>
                              <w:t xml:space="preserve"> </w:t>
                            </w:r>
                            <w:r>
                              <w:rPr>
                                <w:color w:val="231F20"/>
                                <w:spacing w:val="-2"/>
                                <w:sz w:val="20"/>
                              </w:rPr>
                              <w:t>totals.</w:t>
                            </w:r>
                          </w:p>
                        </w:txbxContent>
                      </wps:txbx>
                      <wps:bodyPr wrap="square" lIns="0" tIns="0" rIns="0" bIns="0" rtlCol="0">
                        <a:noAutofit/>
                      </wps:bodyPr>
                    </wps:wsp>
                  </a:graphicData>
                </a:graphic>
              </wp:anchor>
            </w:drawing>
          </mc:Choice>
          <mc:Fallback>
            <w:pict>
              <v:shape w14:anchorId="2E767930" id="Textbox 134" o:spid="_x0000_s1034" type="#_x0000_t202" alt="P2061TB53#y1" style="position:absolute;margin-left:36.5pt;margin-top:15.05pt;width:561.7pt;height:15.5pt;z-index:-15702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" filled="f" strokecolor="#231f20" strokeweight="1pt">
                <v:path arrowok="t"/>
                <v:textbox inset="0,0,0,0">
                  <w:txbxContent>
                    <w:p w14:paraId="4971E734" w14:textId="77777777" w:rsidR="00023072" w:rsidRDefault="00ED5357">
                      <w:pPr>
                        <w:spacing w:before="29"/>
                        <w:ind w:left="70"/>
                        <w:rPr>
                          <w:sz w:val="20"/>
                        </w:rPr>
                      </w:pPr>
                      <w:r>
                        <w:rPr>
                          <w:color w:val="231F20"/>
                          <w:sz w:val="20"/>
                        </w:rPr>
                        <w:t>*</w:t>
                      </w:r>
                      <w:r>
                        <w:rPr>
                          <w:color w:val="231F20"/>
                          <w:spacing w:val="-9"/>
                          <w:sz w:val="20"/>
                        </w:rPr>
                        <w:t xml:space="preserve"> </w:t>
                      </w:r>
                      <w:r>
                        <w:rPr>
                          <w:color w:val="231F20"/>
                          <w:sz w:val="20"/>
                        </w:rPr>
                        <w:t>Student</w:t>
                      </w:r>
                      <w:r>
                        <w:rPr>
                          <w:color w:val="231F20"/>
                          <w:spacing w:val="-7"/>
                          <w:sz w:val="20"/>
                        </w:rPr>
                        <w:t xml:space="preserve"> </w:t>
                      </w:r>
                      <w:r>
                        <w:rPr>
                          <w:color w:val="231F20"/>
                          <w:sz w:val="20"/>
                        </w:rPr>
                        <w:t>Housing</w:t>
                      </w:r>
                      <w:r>
                        <w:rPr>
                          <w:color w:val="231F20"/>
                          <w:spacing w:val="-7"/>
                          <w:sz w:val="20"/>
                        </w:rPr>
                        <w:t xml:space="preserve"> </w:t>
                      </w:r>
                      <w:r>
                        <w:rPr>
                          <w:color w:val="231F20"/>
                          <w:sz w:val="20"/>
                        </w:rPr>
                        <w:t>(Residential</w:t>
                      </w:r>
                      <w:r>
                        <w:rPr>
                          <w:color w:val="231F20"/>
                          <w:spacing w:val="-8"/>
                          <w:sz w:val="20"/>
                        </w:rPr>
                        <w:t xml:space="preserve"> </w:t>
                      </w:r>
                      <w:r>
                        <w:rPr>
                          <w:color w:val="231F20"/>
                          <w:sz w:val="20"/>
                        </w:rPr>
                        <w:t>Facilities)</w:t>
                      </w:r>
                      <w:r>
                        <w:rPr>
                          <w:color w:val="231F20"/>
                          <w:spacing w:val="-9"/>
                          <w:sz w:val="20"/>
                        </w:rPr>
                        <w:t xml:space="preserve"> </w:t>
                      </w:r>
                      <w:r>
                        <w:rPr>
                          <w:color w:val="231F20"/>
                          <w:sz w:val="20"/>
                        </w:rPr>
                        <w:t>are</w:t>
                      </w:r>
                      <w:r>
                        <w:rPr>
                          <w:color w:val="231F20"/>
                          <w:spacing w:val="-7"/>
                          <w:sz w:val="20"/>
                        </w:rPr>
                        <w:t xml:space="preserve"> </w:t>
                      </w:r>
                      <w:r>
                        <w:rPr>
                          <w:color w:val="231F20"/>
                          <w:sz w:val="20"/>
                        </w:rPr>
                        <w:t>a</w:t>
                      </w:r>
                      <w:r>
                        <w:rPr>
                          <w:color w:val="231F20"/>
                          <w:spacing w:val="-8"/>
                          <w:sz w:val="20"/>
                        </w:rPr>
                        <w:t xml:space="preserve"> </w:t>
                      </w:r>
                      <w:r>
                        <w:rPr>
                          <w:color w:val="231F20"/>
                          <w:sz w:val="20"/>
                        </w:rPr>
                        <w:t>subsection</w:t>
                      </w:r>
                      <w:r>
                        <w:rPr>
                          <w:color w:val="231F20"/>
                          <w:spacing w:val="-8"/>
                          <w:sz w:val="20"/>
                        </w:rPr>
                        <w:t xml:space="preserve"> </w:t>
                      </w:r>
                      <w:r>
                        <w:rPr>
                          <w:color w:val="231F20"/>
                          <w:sz w:val="20"/>
                        </w:rPr>
                        <w:t>of</w:t>
                      </w:r>
                      <w:r>
                        <w:rPr>
                          <w:color w:val="231F20"/>
                          <w:spacing w:val="-8"/>
                          <w:sz w:val="20"/>
                        </w:rPr>
                        <w:t xml:space="preserve"> </w:t>
                      </w:r>
                      <w:r>
                        <w:rPr>
                          <w:color w:val="231F20"/>
                          <w:sz w:val="20"/>
                        </w:rPr>
                        <w:t>On-Campus</w:t>
                      </w:r>
                      <w:r>
                        <w:rPr>
                          <w:color w:val="231F20"/>
                          <w:spacing w:val="-9"/>
                          <w:sz w:val="20"/>
                        </w:rPr>
                        <w:t xml:space="preserve"> </w:t>
                      </w:r>
                      <w:r>
                        <w:rPr>
                          <w:color w:val="231F20"/>
                          <w:spacing w:val="-2"/>
                          <w:sz w:val="20"/>
                        </w:rPr>
                        <w:t>totals.</w:t>
                      </w:r>
                    </w:p>
                  </w:txbxContent>
                </v:textbox>
                <w10:wrap type="topAndBottom" anchorx="page"/>
              </v:shape>
            </w:pict>
          </mc:Fallback>
        </mc:AlternateContent>
      </w:r>
    </w:p>
    <w:p w14:paraId="5C6D8B6A" w14:textId="77777777" w:rsidR="00023072" w:rsidRDefault="00ED5357">
      <w:pPr>
        <w:pStyle w:val="BodyText"/>
        <w:spacing w:before="192" w:line="225" w:lineRule="auto"/>
        <w:ind w:left="720" w:right="743"/>
      </w:pPr>
      <w:r>
        <w:rPr>
          <w:b/>
          <w:color w:val="1E6B52"/>
        </w:rPr>
        <w:t xml:space="preserve">Hate Crimes </w:t>
      </w:r>
      <w:r>
        <w:rPr>
          <w:color w:val="231F20"/>
        </w:rPr>
        <w:t xml:space="preserve">- </w:t>
      </w:r>
      <w:r>
        <w:t>A crime reported to local police agencies or to a campus security authority that manifests evidence that the</w:t>
      </w:r>
      <w:r>
        <w:rPr>
          <w:spacing w:val="-5"/>
        </w:rPr>
        <w:t xml:space="preserve"> </w:t>
      </w:r>
      <w:r>
        <w:t>victim</w:t>
      </w:r>
      <w:r>
        <w:rPr>
          <w:spacing w:val="-5"/>
        </w:rPr>
        <w:t xml:space="preserve"> </w:t>
      </w:r>
      <w:r>
        <w:t>was</w:t>
      </w:r>
      <w:r>
        <w:rPr>
          <w:spacing w:val="-6"/>
        </w:rPr>
        <w:t xml:space="preserve"> </w:t>
      </w:r>
      <w:r>
        <w:t>intentionally</w:t>
      </w:r>
      <w:r>
        <w:rPr>
          <w:spacing w:val="-5"/>
        </w:rPr>
        <w:t xml:space="preserve"> </w:t>
      </w:r>
      <w:r>
        <w:t>selected</w:t>
      </w:r>
      <w:r>
        <w:rPr>
          <w:spacing w:val="-6"/>
        </w:rPr>
        <w:t xml:space="preserve"> </w:t>
      </w:r>
      <w:r>
        <w:t>because</w:t>
      </w:r>
      <w:r>
        <w:rPr>
          <w:spacing w:val="-5"/>
        </w:rPr>
        <w:t xml:space="preserve"> </w:t>
      </w:r>
      <w:r>
        <w:t>of</w:t>
      </w:r>
      <w:r>
        <w:rPr>
          <w:spacing w:val="-6"/>
        </w:rPr>
        <w:t xml:space="preserve"> </w:t>
      </w:r>
      <w:r>
        <w:t>the</w:t>
      </w:r>
      <w:r>
        <w:rPr>
          <w:spacing w:val="-5"/>
        </w:rPr>
        <w:t xml:space="preserve"> </w:t>
      </w:r>
      <w:r>
        <w:t>perpetrator’s</w:t>
      </w:r>
      <w:r>
        <w:rPr>
          <w:spacing w:val="-6"/>
        </w:rPr>
        <w:t xml:space="preserve"> </w:t>
      </w:r>
      <w:r>
        <w:t>bias</w:t>
      </w:r>
      <w:r>
        <w:rPr>
          <w:spacing w:val="-6"/>
        </w:rPr>
        <w:t xml:space="preserve"> </w:t>
      </w:r>
      <w:r>
        <w:t>against</w:t>
      </w:r>
      <w:r>
        <w:rPr>
          <w:spacing w:val="-5"/>
        </w:rPr>
        <w:t xml:space="preserve"> </w:t>
      </w:r>
      <w:r>
        <w:t>the</w:t>
      </w:r>
      <w:r>
        <w:rPr>
          <w:spacing w:val="-5"/>
        </w:rPr>
        <w:t xml:space="preserve"> </w:t>
      </w:r>
      <w:r>
        <w:t>victim.</w:t>
      </w:r>
      <w:r>
        <w:rPr>
          <w:spacing w:val="-6"/>
        </w:rPr>
        <w:t xml:space="preserve"> </w:t>
      </w:r>
      <w:r>
        <w:t>The</w:t>
      </w:r>
      <w:r>
        <w:rPr>
          <w:spacing w:val="-5"/>
        </w:rPr>
        <w:t xml:space="preserve"> </w:t>
      </w:r>
      <w:r>
        <w:t>categories</w:t>
      </w:r>
      <w:r>
        <w:rPr>
          <w:spacing w:val="-6"/>
        </w:rPr>
        <w:t xml:space="preserve"> </w:t>
      </w:r>
      <w:r>
        <w:t>of</w:t>
      </w:r>
      <w:r>
        <w:rPr>
          <w:spacing w:val="-6"/>
        </w:rPr>
        <w:t xml:space="preserve"> </w:t>
      </w:r>
      <w:r>
        <w:t>bias</w:t>
      </w:r>
      <w:r>
        <w:rPr>
          <w:spacing w:val="-6"/>
        </w:rPr>
        <w:t xml:space="preserve"> </w:t>
      </w:r>
      <w:r>
        <w:t>include the</w:t>
      </w:r>
      <w:r>
        <w:rPr>
          <w:spacing w:val="-6"/>
        </w:rPr>
        <w:t xml:space="preserve"> </w:t>
      </w:r>
      <w:r>
        <w:t>victim’s</w:t>
      </w:r>
      <w:r>
        <w:rPr>
          <w:spacing w:val="-7"/>
        </w:rPr>
        <w:t xml:space="preserve"> </w:t>
      </w:r>
      <w:r>
        <w:t>actual</w:t>
      </w:r>
      <w:r>
        <w:rPr>
          <w:spacing w:val="-7"/>
        </w:rPr>
        <w:t xml:space="preserve"> </w:t>
      </w:r>
      <w:r>
        <w:t>or</w:t>
      </w:r>
      <w:r>
        <w:rPr>
          <w:spacing w:val="-6"/>
        </w:rPr>
        <w:t xml:space="preserve"> </w:t>
      </w:r>
      <w:r>
        <w:t>perceived</w:t>
      </w:r>
      <w:r>
        <w:rPr>
          <w:spacing w:val="-7"/>
        </w:rPr>
        <w:t xml:space="preserve"> </w:t>
      </w:r>
      <w:r>
        <w:t>race,</w:t>
      </w:r>
      <w:r>
        <w:rPr>
          <w:spacing w:val="-6"/>
        </w:rPr>
        <w:t xml:space="preserve"> </w:t>
      </w:r>
      <w:r>
        <w:t>religion,</w:t>
      </w:r>
      <w:r>
        <w:rPr>
          <w:spacing w:val="-6"/>
        </w:rPr>
        <w:t xml:space="preserve"> </w:t>
      </w:r>
      <w:r>
        <w:t>gender,</w:t>
      </w:r>
      <w:r>
        <w:rPr>
          <w:spacing w:val="-6"/>
        </w:rPr>
        <w:t xml:space="preserve"> </w:t>
      </w:r>
      <w:r>
        <w:t>gender</w:t>
      </w:r>
      <w:r>
        <w:rPr>
          <w:spacing w:val="-6"/>
        </w:rPr>
        <w:t xml:space="preserve"> </w:t>
      </w:r>
      <w:r>
        <w:t>identity,</w:t>
      </w:r>
      <w:r>
        <w:rPr>
          <w:spacing w:val="-6"/>
        </w:rPr>
        <w:t xml:space="preserve"> </w:t>
      </w:r>
      <w:r>
        <w:t>sexual</w:t>
      </w:r>
      <w:r>
        <w:rPr>
          <w:spacing w:val="-7"/>
        </w:rPr>
        <w:t xml:space="preserve"> </w:t>
      </w:r>
      <w:r>
        <w:t>orientation,</w:t>
      </w:r>
      <w:r>
        <w:rPr>
          <w:spacing w:val="-6"/>
        </w:rPr>
        <w:t xml:space="preserve"> </w:t>
      </w:r>
      <w:r>
        <w:t>ethnicity,</w:t>
      </w:r>
      <w:r>
        <w:rPr>
          <w:spacing w:val="-6"/>
        </w:rPr>
        <w:t xml:space="preserve"> </w:t>
      </w:r>
      <w:r>
        <w:t>national</w:t>
      </w:r>
      <w:r>
        <w:rPr>
          <w:spacing w:val="-7"/>
        </w:rPr>
        <w:t xml:space="preserve"> </w:t>
      </w:r>
      <w:r>
        <w:t>origin,</w:t>
      </w:r>
      <w:r>
        <w:rPr>
          <w:spacing w:val="-6"/>
        </w:rPr>
        <w:t xml:space="preserve"> </w:t>
      </w:r>
      <w:r>
        <w:t xml:space="preserve">and </w:t>
      </w:r>
      <w:r>
        <w:rPr>
          <w:spacing w:val="-2"/>
        </w:rPr>
        <w:t>disability.</w:t>
      </w:r>
    </w:p>
    <w:p w14:paraId="718A3A72" w14:textId="77777777" w:rsidR="00023072" w:rsidRDefault="00ED5357">
      <w:pPr>
        <w:pStyle w:val="BodyText"/>
        <w:spacing w:before="195" w:line="429" w:lineRule="auto"/>
        <w:ind w:left="720" w:right="6927"/>
      </w:pPr>
      <w:r>
        <w:t>One on campus simple assault with a race bias.</w:t>
      </w:r>
      <w:r>
        <w:rPr>
          <w:spacing w:val="40"/>
        </w:rPr>
        <w:t xml:space="preserve"> </w:t>
      </w:r>
      <w:r>
        <w:t>One</w:t>
      </w:r>
      <w:r>
        <w:rPr>
          <w:spacing w:val="-6"/>
        </w:rPr>
        <w:t xml:space="preserve"> </w:t>
      </w:r>
      <w:r>
        <w:t>public</w:t>
      </w:r>
      <w:r>
        <w:rPr>
          <w:spacing w:val="-6"/>
        </w:rPr>
        <w:t xml:space="preserve"> </w:t>
      </w:r>
      <w:r>
        <w:t>property</w:t>
      </w:r>
      <w:r>
        <w:rPr>
          <w:spacing w:val="-6"/>
        </w:rPr>
        <w:t xml:space="preserve"> </w:t>
      </w:r>
      <w:r>
        <w:t>simple</w:t>
      </w:r>
      <w:r>
        <w:rPr>
          <w:spacing w:val="-6"/>
        </w:rPr>
        <w:t xml:space="preserve"> </w:t>
      </w:r>
      <w:r>
        <w:t>assault</w:t>
      </w:r>
      <w:r>
        <w:rPr>
          <w:spacing w:val="-6"/>
        </w:rPr>
        <w:t xml:space="preserve"> </w:t>
      </w:r>
      <w:r>
        <w:t>with</w:t>
      </w:r>
      <w:r>
        <w:rPr>
          <w:spacing w:val="-7"/>
        </w:rPr>
        <w:t xml:space="preserve"> </w:t>
      </w:r>
      <w:r>
        <w:t>a</w:t>
      </w:r>
      <w:r>
        <w:rPr>
          <w:spacing w:val="-7"/>
        </w:rPr>
        <w:t xml:space="preserve"> </w:t>
      </w:r>
      <w:r>
        <w:t>race</w:t>
      </w:r>
      <w:r>
        <w:rPr>
          <w:spacing w:val="-6"/>
        </w:rPr>
        <w:t xml:space="preserve"> </w:t>
      </w:r>
      <w:r>
        <w:t>bias.</w:t>
      </w:r>
    </w:p>
    <w:p w14:paraId="5EF1188E" w14:textId="77777777" w:rsidR="00023072" w:rsidRDefault="00ED5357">
      <w:pPr>
        <w:spacing w:before="28"/>
        <w:ind w:left="720"/>
        <w:rPr>
          <w:b/>
          <w:sz w:val="20"/>
        </w:rPr>
      </w:pPr>
      <w:r>
        <w:rPr>
          <w:b/>
          <w:color w:val="231F20"/>
          <w:sz w:val="20"/>
        </w:rPr>
        <w:t>*Note:</w:t>
      </w:r>
      <w:r>
        <w:rPr>
          <w:b/>
          <w:color w:val="231F20"/>
          <w:spacing w:val="-5"/>
          <w:sz w:val="20"/>
        </w:rPr>
        <w:t xml:space="preserve"> </w:t>
      </w:r>
      <w:r>
        <w:rPr>
          <w:b/>
          <w:color w:val="231F20"/>
          <w:sz w:val="20"/>
        </w:rPr>
        <w:t>2025</w:t>
      </w:r>
      <w:r>
        <w:rPr>
          <w:b/>
          <w:color w:val="231F20"/>
          <w:spacing w:val="-5"/>
          <w:sz w:val="20"/>
        </w:rPr>
        <w:t xml:space="preserve"> </w:t>
      </w:r>
      <w:r>
        <w:rPr>
          <w:b/>
          <w:color w:val="231F20"/>
          <w:sz w:val="20"/>
        </w:rPr>
        <w:t>was</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first</w:t>
      </w:r>
      <w:r>
        <w:rPr>
          <w:b/>
          <w:color w:val="231F20"/>
          <w:spacing w:val="-5"/>
          <w:sz w:val="20"/>
        </w:rPr>
        <w:t xml:space="preserve"> </w:t>
      </w:r>
      <w:r>
        <w:rPr>
          <w:b/>
          <w:color w:val="231F20"/>
          <w:sz w:val="20"/>
        </w:rPr>
        <w:t>year</w:t>
      </w:r>
      <w:r>
        <w:rPr>
          <w:b/>
          <w:color w:val="231F20"/>
          <w:spacing w:val="-6"/>
          <w:sz w:val="20"/>
        </w:rPr>
        <w:t xml:space="preserve"> </w:t>
      </w:r>
      <w:r>
        <w:rPr>
          <w:b/>
          <w:color w:val="231F20"/>
          <w:sz w:val="20"/>
        </w:rPr>
        <w:t>of</w:t>
      </w:r>
      <w:r>
        <w:rPr>
          <w:b/>
          <w:color w:val="231F20"/>
          <w:spacing w:val="-5"/>
          <w:sz w:val="20"/>
        </w:rPr>
        <w:t xml:space="preserve"> </w:t>
      </w:r>
      <w:r>
        <w:rPr>
          <w:b/>
          <w:color w:val="231F20"/>
          <w:sz w:val="20"/>
        </w:rPr>
        <w:t>collecting</w:t>
      </w:r>
      <w:r>
        <w:rPr>
          <w:b/>
          <w:color w:val="231F20"/>
          <w:spacing w:val="-6"/>
          <w:sz w:val="20"/>
        </w:rPr>
        <w:t xml:space="preserve"> </w:t>
      </w:r>
      <w:r>
        <w:rPr>
          <w:b/>
          <w:color w:val="231F20"/>
          <w:sz w:val="20"/>
        </w:rPr>
        <w:t>Hazing</w:t>
      </w:r>
      <w:r>
        <w:rPr>
          <w:b/>
          <w:color w:val="231F20"/>
          <w:spacing w:val="-5"/>
          <w:sz w:val="20"/>
        </w:rPr>
        <w:t xml:space="preserve"> </w:t>
      </w:r>
      <w:r>
        <w:rPr>
          <w:b/>
          <w:color w:val="231F20"/>
          <w:sz w:val="20"/>
        </w:rPr>
        <w:t>statistics</w:t>
      </w:r>
      <w:r>
        <w:rPr>
          <w:b/>
          <w:color w:val="231F20"/>
          <w:spacing w:val="-5"/>
          <w:sz w:val="20"/>
        </w:rPr>
        <w:t xml:space="preserve"> </w:t>
      </w:r>
      <w:r>
        <w:rPr>
          <w:b/>
          <w:color w:val="231F20"/>
          <w:sz w:val="20"/>
        </w:rPr>
        <w:t>which</w:t>
      </w:r>
      <w:r>
        <w:rPr>
          <w:b/>
          <w:color w:val="231F20"/>
          <w:spacing w:val="-5"/>
          <w:sz w:val="20"/>
        </w:rPr>
        <w:t xml:space="preserve"> </w:t>
      </w:r>
      <w:r>
        <w:rPr>
          <w:b/>
          <w:color w:val="231F20"/>
          <w:sz w:val="20"/>
        </w:rPr>
        <w:t>is</w:t>
      </w:r>
      <w:r>
        <w:rPr>
          <w:b/>
          <w:color w:val="231F20"/>
          <w:spacing w:val="-5"/>
          <w:sz w:val="20"/>
        </w:rPr>
        <w:t xml:space="preserve"> </w:t>
      </w:r>
      <w:r>
        <w:rPr>
          <w:b/>
          <w:color w:val="231F20"/>
          <w:sz w:val="20"/>
        </w:rPr>
        <w:t>why</w:t>
      </w:r>
      <w:r>
        <w:rPr>
          <w:b/>
          <w:color w:val="231F20"/>
          <w:spacing w:val="-4"/>
          <w:sz w:val="20"/>
        </w:rPr>
        <w:t xml:space="preserve"> </w:t>
      </w:r>
      <w:r>
        <w:rPr>
          <w:b/>
          <w:color w:val="231F20"/>
          <w:sz w:val="20"/>
        </w:rPr>
        <w:t>there</w:t>
      </w:r>
      <w:r>
        <w:rPr>
          <w:b/>
          <w:color w:val="231F20"/>
          <w:spacing w:val="-6"/>
          <w:sz w:val="20"/>
        </w:rPr>
        <w:t xml:space="preserve"> </w:t>
      </w:r>
      <w:r>
        <w:rPr>
          <w:b/>
          <w:color w:val="231F20"/>
          <w:sz w:val="20"/>
        </w:rPr>
        <w:t>are</w:t>
      </w:r>
      <w:r>
        <w:rPr>
          <w:b/>
          <w:color w:val="231F20"/>
          <w:spacing w:val="-6"/>
          <w:sz w:val="20"/>
        </w:rPr>
        <w:t xml:space="preserve"> </w:t>
      </w:r>
      <w:r>
        <w:rPr>
          <w:b/>
          <w:color w:val="231F20"/>
          <w:sz w:val="20"/>
        </w:rPr>
        <w:t>no</w:t>
      </w:r>
      <w:r>
        <w:rPr>
          <w:b/>
          <w:color w:val="231F20"/>
          <w:spacing w:val="-4"/>
          <w:sz w:val="20"/>
        </w:rPr>
        <w:t xml:space="preserve"> </w:t>
      </w:r>
      <w:r>
        <w:rPr>
          <w:b/>
          <w:color w:val="231F20"/>
          <w:sz w:val="20"/>
        </w:rPr>
        <w:t>statistics</w:t>
      </w:r>
      <w:r>
        <w:rPr>
          <w:b/>
          <w:color w:val="231F20"/>
          <w:spacing w:val="-5"/>
          <w:sz w:val="20"/>
        </w:rPr>
        <w:t xml:space="preserve"> </w:t>
      </w:r>
      <w:r>
        <w:rPr>
          <w:b/>
          <w:color w:val="231F20"/>
          <w:sz w:val="20"/>
        </w:rPr>
        <w:t>for</w:t>
      </w:r>
      <w:r>
        <w:rPr>
          <w:b/>
          <w:color w:val="231F20"/>
          <w:spacing w:val="-6"/>
          <w:sz w:val="20"/>
        </w:rPr>
        <w:t xml:space="preserve"> </w:t>
      </w:r>
      <w:r>
        <w:rPr>
          <w:b/>
          <w:color w:val="231F20"/>
          <w:sz w:val="20"/>
        </w:rPr>
        <w:t>2023</w:t>
      </w:r>
      <w:r>
        <w:rPr>
          <w:b/>
          <w:color w:val="231F20"/>
          <w:spacing w:val="-4"/>
          <w:sz w:val="20"/>
        </w:rPr>
        <w:t xml:space="preserve"> </w:t>
      </w:r>
      <w:r>
        <w:rPr>
          <w:b/>
          <w:color w:val="231F20"/>
          <w:sz w:val="20"/>
        </w:rPr>
        <w:t>or</w:t>
      </w:r>
      <w:r>
        <w:rPr>
          <w:b/>
          <w:color w:val="231F20"/>
          <w:spacing w:val="-6"/>
          <w:sz w:val="20"/>
        </w:rPr>
        <w:t xml:space="preserve"> </w:t>
      </w:r>
      <w:r>
        <w:rPr>
          <w:b/>
          <w:color w:val="231F20"/>
          <w:spacing w:val="-2"/>
          <w:sz w:val="20"/>
        </w:rPr>
        <w:t>2024.</w:t>
      </w:r>
    </w:p>
    <w:p w14:paraId="6247E436" w14:textId="77777777" w:rsidR="00023072" w:rsidRDefault="00023072">
      <w:pPr>
        <w:rPr>
          <w:b/>
          <w:sz w:val="20"/>
        </w:rPr>
        <w:sectPr w:rsidR="00023072">
          <w:pgSz w:w="12240" w:h="15840"/>
          <w:pgMar w:top="720" w:right="0" w:bottom="660" w:left="0" w:header="0" w:footer="460" w:gutter="0"/>
          <w:cols w:space="720"/>
        </w:sectPr>
      </w:pPr>
    </w:p>
    <w:p w14:paraId="7B0AE9A5" w14:textId="77777777" w:rsidR="00023072" w:rsidRDefault="00ED5357">
      <w:pPr>
        <w:spacing w:before="39" w:line="252" w:lineRule="auto"/>
        <w:ind w:left="4667" w:right="4665" w:firstLine="310"/>
        <w:rPr>
          <w:sz w:val="24"/>
        </w:rPr>
      </w:pPr>
      <w:r>
        <w:rPr>
          <w:color w:val="231F20"/>
          <w:sz w:val="24"/>
        </w:rPr>
        <w:lastRenderedPageBreak/>
        <w:t>The City of Birmingham 2023-2025</w:t>
      </w:r>
      <w:r>
        <w:rPr>
          <w:color w:val="231F20"/>
          <w:spacing w:val="-14"/>
          <w:sz w:val="24"/>
        </w:rPr>
        <w:t xml:space="preserve"> </w:t>
      </w:r>
      <w:r>
        <w:rPr>
          <w:color w:val="231F20"/>
          <w:sz w:val="24"/>
        </w:rPr>
        <w:t>Offenses</w:t>
      </w:r>
      <w:r>
        <w:rPr>
          <w:color w:val="231F20"/>
          <w:spacing w:val="-14"/>
          <w:sz w:val="24"/>
        </w:rPr>
        <w:t xml:space="preserve"> </w:t>
      </w:r>
      <w:r>
        <w:rPr>
          <w:color w:val="231F20"/>
          <w:sz w:val="24"/>
        </w:rPr>
        <w:t>Reported</w:t>
      </w:r>
    </w:p>
    <w:p w14:paraId="6CB24CB5" w14:textId="77777777" w:rsidR="00023072" w:rsidRDefault="00ED5357">
      <w:pPr>
        <w:spacing w:before="1" w:after="37"/>
        <w:jc w:val="center"/>
        <w:rPr>
          <w:sz w:val="24"/>
        </w:rPr>
      </w:pPr>
      <w:r>
        <w:rPr>
          <w:color w:val="231F20"/>
          <w:sz w:val="24"/>
        </w:rPr>
        <w:t>UAB</w:t>
      </w:r>
      <w:r>
        <w:rPr>
          <w:color w:val="231F20"/>
          <w:spacing w:val="-6"/>
          <w:sz w:val="24"/>
        </w:rPr>
        <w:t xml:space="preserve"> </w:t>
      </w:r>
      <w:r>
        <w:rPr>
          <w:color w:val="231F20"/>
          <w:spacing w:val="-2"/>
          <w:sz w:val="24"/>
        </w:rPr>
        <w:t>Area*</w:t>
      </w: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377"/>
        <w:gridCol w:w="1060"/>
        <w:gridCol w:w="1060"/>
        <w:gridCol w:w="1060"/>
        <w:gridCol w:w="1060"/>
        <w:gridCol w:w="1060"/>
        <w:gridCol w:w="1060"/>
      </w:tblGrid>
      <w:tr w:rsidR="00023072" w14:paraId="3A713734" w14:textId="77777777">
        <w:trPr>
          <w:trHeight w:val="320"/>
        </w:trPr>
        <w:tc>
          <w:tcPr>
            <w:tcW w:w="7557" w:type="dxa"/>
            <w:gridSpan w:val="4"/>
            <w:tcBorders>
              <w:top w:val="nil"/>
              <w:left w:val="nil"/>
              <w:right w:val="single" w:sz="4" w:space="0" w:color="231F20"/>
            </w:tcBorders>
          </w:tcPr>
          <w:p w14:paraId="0F35C001" w14:textId="77777777" w:rsidR="00023072" w:rsidRDefault="00023072">
            <w:pPr>
              <w:pStyle w:val="TableParagraph"/>
              <w:spacing w:before="0"/>
              <w:ind w:left="0" w:right="0"/>
              <w:jc w:val="left"/>
              <w:rPr>
                <w:rFonts w:ascii="Times New Roman"/>
                <w:sz w:val="24"/>
              </w:rPr>
            </w:pPr>
          </w:p>
        </w:tc>
        <w:tc>
          <w:tcPr>
            <w:tcW w:w="3180" w:type="dxa"/>
            <w:gridSpan w:val="3"/>
            <w:tcBorders>
              <w:left w:val="single" w:sz="4" w:space="0" w:color="231F20"/>
            </w:tcBorders>
            <w:shd w:val="clear" w:color="auto" w:fill="A6A6A6"/>
          </w:tcPr>
          <w:p w14:paraId="1C13B0C5" w14:textId="77777777" w:rsidR="00023072" w:rsidRDefault="00ED5357">
            <w:pPr>
              <w:pStyle w:val="TableParagraph"/>
              <w:spacing w:before="21" w:line="279" w:lineRule="exact"/>
              <w:ind w:left="946" w:right="0"/>
              <w:jc w:val="left"/>
              <w:rPr>
                <w:sz w:val="24"/>
              </w:rPr>
            </w:pPr>
            <w:r>
              <w:rPr>
                <w:spacing w:val="-2"/>
                <w:sz w:val="24"/>
              </w:rPr>
              <w:t>UNFOUNDED</w:t>
            </w:r>
          </w:p>
        </w:tc>
      </w:tr>
      <w:tr w:rsidR="00023072" w14:paraId="2E85EE06" w14:textId="77777777">
        <w:trPr>
          <w:trHeight w:val="320"/>
        </w:trPr>
        <w:tc>
          <w:tcPr>
            <w:tcW w:w="4377" w:type="dxa"/>
            <w:shd w:val="clear" w:color="auto" w:fill="A6A6A6"/>
          </w:tcPr>
          <w:p w14:paraId="245FA43A" w14:textId="77777777" w:rsidR="00023072" w:rsidRDefault="00ED5357">
            <w:pPr>
              <w:pStyle w:val="TableParagraph"/>
              <w:spacing w:before="21" w:line="279" w:lineRule="exact"/>
              <w:ind w:left="80" w:right="0"/>
              <w:jc w:val="left"/>
              <w:rPr>
                <w:b/>
                <w:sz w:val="24"/>
              </w:rPr>
            </w:pPr>
            <w:r>
              <w:rPr>
                <w:b/>
                <w:sz w:val="24"/>
              </w:rPr>
              <w:t>Crime</w:t>
            </w:r>
            <w:r>
              <w:rPr>
                <w:b/>
                <w:spacing w:val="-5"/>
                <w:sz w:val="24"/>
              </w:rPr>
              <w:t xml:space="preserve"> </w:t>
            </w:r>
            <w:r>
              <w:rPr>
                <w:b/>
                <w:spacing w:val="-2"/>
                <w:sz w:val="24"/>
              </w:rPr>
              <w:t>Incidents</w:t>
            </w:r>
          </w:p>
        </w:tc>
        <w:tc>
          <w:tcPr>
            <w:tcW w:w="1060" w:type="dxa"/>
            <w:shd w:val="clear" w:color="auto" w:fill="A6A6A6"/>
          </w:tcPr>
          <w:p w14:paraId="042C12DA" w14:textId="77777777" w:rsidR="00023072" w:rsidRDefault="00ED5357">
            <w:pPr>
              <w:pStyle w:val="TableParagraph"/>
              <w:spacing w:before="21" w:line="279" w:lineRule="exact"/>
              <w:ind w:right="0"/>
              <w:rPr>
                <w:b/>
                <w:sz w:val="24"/>
              </w:rPr>
            </w:pPr>
            <w:r>
              <w:rPr>
                <w:b/>
                <w:spacing w:val="-4"/>
                <w:sz w:val="24"/>
              </w:rPr>
              <w:t>2023</w:t>
            </w:r>
          </w:p>
        </w:tc>
        <w:tc>
          <w:tcPr>
            <w:tcW w:w="1060" w:type="dxa"/>
            <w:shd w:val="clear" w:color="auto" w:fill="A6A6A6"/>
          </w:tcPr>
          <w:p w14:paraId="29DBD724" w14:textId="77777777" w:rsidR="00023072" w:rsidRDefault="00ED5357">
            <w:pPr>
              <w:pStyle w:val="TableParagraph"/>
              <w:spacing w:before="21" w:line="279" w:lineRule="exact"/>
              <w:ind w:right="0"/>
              <w:rPr>
                <w:b/>
                <w:sz w:val="24"/>
              </w:rPr>
            </w:pPr>
            <w:r>
              <w:rPr>
                <w:b/>
                <w:spacing w:val="-4"/>
                <w:sz w:val="24"/>
              </w:rPr>
              <w:t>2024</w:t>
            </w:r>
          </w:p>
        </w:tc>
        <w:tc>
          <w:tcPr>
            <w:tcW w:w="1060" w:type="dxa"/>
            <w:shd w:val="clear" w:color="auto" w:fill="A6A6A6"/>
          </w:tcPr>
          <w:p w14:paraId="71D93E6A" w14:textId="77777777" w:rsidR="00023072" w:rsidRDefault="00ED5357">
            <w:pPr>
              <w:pStyle w:val="TableParagraph"/>
              <w:spacing w:before="21" w:line="279" w:lineRule="exact"/>
              <w:ind w:right="0"/>
              <w:rPr>
                <w:b/>
                <w:sz w:val="24"/>
              </w:rPr>
            </w:pPr>
            <w:r>
              <w:rPr>
                <w:b/>
                <w:spacing w:val="-4"/>
                <w:sz w:val="24"/>
              </w:rPr>
              <w:t>2025</w:t>
            </w:r>
          </w:p>
        </w:tc>
        <w:tc>
          <w:tcPr>
            <w:tcW w:w="1060" w:type="dxa"/>
            <w:shd w:val="clear" w:color="auto" w:fill="A6A6A6"/>
          </w:tcPr>
          <w:p w14:paraId="363C6D82" w14:textId="77777777" w:rsidR="00023072" w:rsidRDefault="00ED5357">
            <w:pPr>
              <w:pStyle w:val="TableParagraph"/>
              <w:spacing w:before="21" w:line="279" w:lineRule="exact"/>
              <w:ind w:right="0"/>
              <w:rPr>
                <w:b/>
                <w:sz w:val="24"/>
              </w:rPr>
            </w:pPr>
            <w:r>
              <w:rPr>
                <w:b/>
                <w:color w:val="231F20"/>
                <w:spacing w:val="-4"/>
                <w:sz w:val="24"/>
              </w:rPr>
              <w:t>2023</w:t>
            </w:r>
          </w:p>
        </w:tc>
        <w:tc>
          <w:tcPr>
            <w:tcW w:w="1060" w:type="dxa"/>
            <w:shd w:val="clear" w:color="auto" w:fill="A6A6A6"/>
          </w:tcPr>
          <w:p w14:paraId="4741D796" w14:textId="77777777" w:rsidR="00023072" w:rsidRDefault="00ED5357">
            <w:pPr>
              <w:pStyle w:val="TableParagraph"/>
              <w:spacing w:before="21" w:line="279" w:lineRule="exact"/>
              <w:ind w:right="0"/>
              <w:rPr>
                <w:b/>
                <w:sz w:val="24"/>
              </w:rPr>
            </w:pPr>
            <w:r>
              <w:rPr>
                <w:b/>
                <w:color w:val="231F20"/>
                <w:spacing w:val="-4"/>
                <w:sz w:val="24"/>
              </w:rPr>
              <w:t>2024</w:t>
            </w:r>
          </w:p>
        </w:tc>
        <w:tc>
          <w:tcPr>
            <w:tcW w:w="1060" w:type="dxa"/>
            <w:shd w:val="clear" w:color="auto" w:fill="A6A6A6"/>
          </w:tcPr>
          <w:p w14:paraId="43F87AA5" w14:textId="77777777" w:rsidR="00023072" w:rsidRDefault="00ED5357">
            <w:pPr>
              <w:pStyle w:val="TableParagraph"/>
              <w:spacing w:before="21" w:line="279" w:lineRule="exact"/>
              <w:ind w:right="0"/>
              <w:rPr>
                <w:b/>
                <w:sz w:val="24"/>
              </w:rPr>
            </w:pPr>
            <w:r>
              <w:rPr>
                <w:b/>
                <w:color w:val="231F20"/>
                <w:spacing w:val="-4"/>
                <w:sz w:val="24"/>
              </w:rPr>
              <w:t>2025</w:t>
            </w:r>
          </w:p>
        </w:tc>
      </w:tr>
      <w:tr w:rsidR="00023072" w14:paraId="49D573B5" w14:textId="77777777">
        <w:trPr>
          <w:trHeight w:val="320"/>
        </w:trPr>
        <w:tc>
          <w:tcPr>
            <w:tcW w:w="4377" w:type="dxa"/>
          </w:tcPr>
          <w:p w14:paraId="63092D1A" w14:textId="77777777" w:rsidR="00023072" w:rsidRDefault="00ED5357">
            <w:pPr>
              <w:pStyle w:val="TableParagraph"/>
              <w:spacing w:before="21" w:line="279" w:lineRule="exact"/>
              <w:ind w:left="80" w:right="0"/>
              <w:jc w:val="left"/>
              <w:rPr>
                <w:sz w:val="24"/>
              </w:rPr>
            </w:pPr>
            <w:r>
              <w:rPr>
                <w:spacing w:val="-2"/>
                <w:sz w:val="24"/>
              </w:rPr>
              <w:t>ARSON</w:t>
            </w:r>
          </w:p>
        </w:tc>
        <w:tc>
          <w:tcPr>
            <w:tcW w:w="1060" w:type="dxa"/>
          </w:tcPr>
          <w:p w14:paraId="72141EE0"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08F16ED0"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3134E9B8"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55F70E9C"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01F85D8D"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3029ACC3" w14:textId="77777777" w:rsidR="00023072" w:rsidRDefault="00ED5357">
            <w:pPr>
              <w:pStyle w:val="TableParagraph"/>
              <w:spacing w:before="21" w:line="279" w:lineRule="exact"/>
              <w:ind w:right="0"/>
              <w:rPr>
                <w:sz w:val="24"/>
              </w:rPr>
            </w:pPr>
            <w:r>
              <w:rPr>
                <w:color w:val="231F20"/>
                <w:spacing w:val="-10"/>
                <w:sz w:val="24"/>
              </w:rPr>
              <w:t>0</w:t>
            </w:r>
          </w:p>
        </w:tc>
      </w:tr>
      <w:tr w:rsidR="00023072" w14:paraId="70429279" w14:textId="77777777">
        <w:trPr>
          <w:trHeight w:val="320"/>
        </w:trPr>
        <w:tc>
          <w:tcPr>
            <w:tcW w:w="4377" w:type="dxa"/>
          </w:tcPr>
          <w:p w14:paraId="1CC4C072" w14:textId="77777777" w:rsidR="00023072" w:rsidRDefault="00ED5357">
            <w:pPr>
              <w:pStyle w:val="TableParagraph"/>
              <w:spacing w:before="21" w:line="279" w:lineRule="exact"/>
              <w:ind w:left="80" w:right="0"/>
              <w:jc w:val="left"/>
              <w:rPr>
                <w:sz w:val="24"/>
              </w:rPr>
            </w:pPr>
            <w:r>
              <w:rPr>
                <w:color w:val="231F20"/>
                <w:spacing w:val="-5"/>
                <w:sz w:val="24"/>
              </w:rPr>
              <w:t>AGGRAVATED</w:t>
            </w:r>
            <w:r>
              <w:rPr>
                <w:color w:val="231F20"/>
                <w:spacing w:val="3"/>
                <w:sz w:val="24"/>
              </w:rPr>
              <w:t xml:space="preserve"> </w:t>
            </w:r>
            <w:r>
              <w:rPr>
                <w:color w:val="231F20"/>
                <w:spacing w:val="-2"/>
                <w:sz w:val="24"/>
              </w:rPr>
              <w:t>ASSAULT</w:t>
            </w:r>
          </w:p>
        </w:tc>
        <w:tc>
          <w:tcPr>
            <w:tcW w:w="1060" w:type="dxa"/>
          </w:tcPr>
          <w:p w14:paraId="43179926" w14:textId="77777777" w:rsidR="00023072" w:rsidRDefault="00ED5357">
            <w:pPr>
              <w:pStyle w:val="TableParagraph"/>
              <w:spacing w:before="21" w:line="279" w:lineRule="exact"/>
              <w:ind w:right="0"/>
              <w:rPr>
                <w:sz w:val="24"/>
              </w:rPr>
            </w:pPr>
            <w:r>
              <w:rPr>
                <w:color w:val="231F20"/>
                <w:spacing w:val="-5"/>
                <w:sz w:val="24"/>
              </w:rPr>
              <w:t>48</w:t>
            </w:r>
          </w:p>
        </w:tc>
        <w:tc>
          <w:tcPr>
            <w:tcW w:w="1060" w:type="dxa"/>
          </w:tcPr>
          <w:p w14:paraId="7B5B286F" w14:textId="77777777" w:rsidR="00023072" w:rsidRDefault="00ED5357">
            <w:pPr>
              <w:pStyle w:val="TableParagraph"/>
              <w:spacing w:before="21" w:line="279" w:lineRule="exact"/>
              <w:ind w:right="0"/>
              <w:rPr>
                <w:sz w:val="24"/>
              </w:rPr>
            </w:pPr>
            <w:r>
              <w:rPr>
                <w:color w:val="231F20"/>
                <w:spacing w:val="-5"/>
                <w:sz w:val="24"/>
              </w:rPr>
              <w:t>99</w:t>
            </w:r>
          </w:p>
        </w:tc>
        <w:tc>
          <w:tcPr>
            <w:tcW w:w="1060" w:type="dxa"/>
          </w:tcPr>
          <w:p w14:paraId="732B1E29" w14:textId="77777777" w:rsidR="00023072" w:rsidRDefault="00ED5357">
            <w:pPr>
              <w:pStyle w:val="TableParagraph"/>
              <w:spacing w:before="21" w:line="279" w:lineRule="exact"/>
              <w:ind w:right="0"/>
              <w:rPr>
                <w:sz w:val="24"/>
              </w:rPr>
            </w:pPr>
            <w:r>
              <w:rPr>
                <w:color w:val="231F20"/>
                <w:spacing w:val="-5"/>
                <w:sz w:val="24"/>
              </w:rPr>
              <w:t>62</w:t>
            </w:r>
          </w:p>
        </w:tc>
        <w:tc>
          <w:tcPr>
            <w:tcW w:w="1060" w:type="dxa"/>
          </w:tcPr>
          <w:p w14:paraId="58310434" w14:textId="77777777" w:rsidR="00023072" w:rsidRDefault="00ED5357">
            <w:pPr>
              <w:pStyle w:val="TableParagraph"/>
              <w:spacing w:before="21" w:line="279" w:lineRule="exact"/>
              <w:ind w:right="0"/>
              <w:rPr>
                <w:sz w:val="24"/>
              </w:rPr>
            </w:pPr>
            <w:r>
              <w:rPr>
                <w:color w:val="231F20"/>
                <w:spacing w:val="-10"/>
                <w:sz w:val="24"/>
              </w:rPr>
              <w:t>1</w:t>
            </w:r>
          </w:p>
        </w:tc>
        <w:tc>
          <w:tcPr>
            <w:tcW w:w="1060" w:type="dxa"/>
          </w:tcPr>
          <w:p w14:paraId="6B7B1BB9"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6CE38A6E" w14:textId="77777777" w:rsidR="00023072" w:rsidRDefault="00ED5357">
            <w:pPr>
              <w:pStyle w:val="TableParagraph"/>
              <w:spacing w:before="21" w:line="279" w:lineRule="exact"/>
              <w:ind w:right="0"/>
              <w:rPr>
                <w:sz w:val="24"/>
              </w:rPr>
            </w:pPr>
            <w:r>
              <w:rPr>
                <w:color w:val="231F20"/>
                <w:spacing w:val="-10"/>
                <w:sz w:val="24"/>
              </w:rPr>
              <w:t>0</w:t>
            </w:r>
          </w:p>
        </w:tc>
      </w:tr>
      <w:tr w:rsidR="00023072" w14:paraId="3D861175" w14:textId="77777777">
        <w:trPr>
          <w:trHeight w:val="320"/>
        </w:trPr>
        <w:tc>
          <w:tcPr>
            <w:tcW w:w="4377" w:type="dxa"/>
          </w:tcPr>
          <w:p w14:paraId="44FA172E" w14:textId="77777777" w:rsidR="00023072" w:rsidRDefault="00ED5357">
            <w:pPr>
              <w:pStyle w:val="TableParagraph"/>
              <w:spacing w:before="21" w:line="279" w:lineRule="exact"/>
              <w:ind w:left="80" w:right="0"/>
              <w:jc w:val="left"/>
              <w:rPr>
                <w:sz w:val="24"/>
              </w:rPr>
            </w:pPr>
            <w:r>
              <w:rPr>
                <w:color w:val="231F20"/>
                <w:spacing w:val="-2"/>
                <w:sz w:val="24"/>
              </w:rPr>
              <w:t>BURGLARY</w:t>
            </w:r>
          </w:p>
        </w:tc>
        <w:tc>
          <w:tcPr>
            <w:tcW w:w="1060" w:type="dxa"/>
          </w:tcPr>
          <w:p w14:paraId="495816DA" w14:textId="77777777" w:rsidR="00023072" w:rsidRDefault="00ED5357">
            <w:pPr>
              <w:pStyle w:val="TableParagraph"/>
              <w:spacing w:before="21" w:line="279" w:lineRule="exact"/>
              <w:ind w:right="0"/>
              <w:rPr>
                <w:sz w:val="24"/>
              </w:rPr>
            </w:pPr>
            <w:r>
              <w:rPr>
                <w:color w:val="231F20"/>
                <w:spacing w:val="-5"/>
                <w:sz w:val="24"/>
              </w:rPr>
              <w:t>76</w:t>
            </w:r>
          </w:p>
        </w:tc>
        <w:tc>
          <w:tcPr>
            <w:tcW w:w="1060" w:type="dxa"/>
          </w:tcPr>
          <w:p w14:paraId="53718C8D" w14:textId="77777777" w:rsidR="00023072" w:rsidRDefault="00ED5357">
            <w:pPr>
              <w:pStyle w:val="TableParagraph"/>
              <w:spacing w:before="21" w:line="279" w:lineRule="exact"/>
              <w:ind w:right="0"/>
              <w:rPr>
                <w:sz w:val="24"/>
              </w:rPr>
            </w:pPr>
            <w:r>
              <w:rPr>
                <w:color w:val="231F20"/>
                <w:spacing w:val="-5"/>
                <w:sz w:val="24"/>
              </w:rPr>
              <w:t>111</w:t>
            </w:r>
          </w:p>
        </w:tc>
        <w:tc>
          <w:tcPr>
            <w:tcW w:w="1060" w:type="dxa"/>
          </w:tcPr>
          <w:p w14:paraId="4629D184" w14:textId="77777777" w:rsidR="00023072" w:rsidRDefault="00ED5357">
            <w:pPr>
              <w:pStyle w:val="TableParagraph"/>
              <w:spacing w:before="21" w:line="279" w:lineRule="exact"/>
              <w:ind w:right="0"/>
              <w:rPr>
                <w:sz w:val="24"/>
              </w:rPr>
            </w:pPr>
            <w:r>
              <w:rPr>
                <w:color w:val="231F20"/>
                <w:spacing w:val="-5"/>
                <w:sz w:val="24"/>
              </w:rPr>
              <w:t>61</w:t>
            </w:r>
          </w:p>
        </w:tc>
        <w:tc>
          <w:tcPr>
            <w:tcW w:w="1060" w:type="dxa"/>
          </w:tcPr>
          <w:p w14:paraId="4D579C0E" w14:textId="77777777" w:rsidR="00023072" w:rsidRDefault="00ED5357">
            <w:pPr>
              <w:pStyle w:val="TableParagraph"/>
              <w:spacing w:before="21" w:line="279" w:lineRule="exact"/>
              <w:ind w:right="0"/>
              <w:rPr>
                <w:sz w:val="24"/>
              </w:rPr>
            </w:pPr>
            <w:r>
              <w:rPr>
                <w:color w:val="231F20"/>
                <w:spacing w:val="-10"/>
                <w:sz w:val="24"/>
              </w:rPr>
              <w:t>1</w:t>
            </w:r>
          </w:p>
        </w:tc>
        <w:tc>
          <w:tcPr>
            <w:tcW w:w="1060" w:type="dxa"/>
          </w:tcPr>
          <w:p w14:paraId="350A9C87"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7323BFE8" w14:textId="77777777" w:rsidR="00023072" w:rsidRDefault="00ED5357">
            <w:pPr>
              <w:pStyle w:val="TableParagraph"/>
              <w:spacing w:before="21" w:line="279" w:lineRule="exact"/>
              <w:ind w:right="0"/>
              <w:rPr>
                <w:sz w:val="24"/>
              </w:rPr>
            </w:pPr>
            <w:r>
              <w:rPr>
                <w:color w:val="231F20"/>
                <w:spacing w:val="-10"/>
                <w:sz w:val="24"/>
              </w:rPr>
              <w:t>1</w:t>
            </w:r>
          </w:p>
        </w:tc>
      </w:tr>
      <w:tr w:rsidR="00023072" w14:paraId="65D6D523" w14:textId="77777777">
        <w:trPr>
          <w:trHeight w:val="320"/>
        </w:trPr>
        <w:tc>
          <w:tcPr>
            <w:tcW w:w="4377" w:type="dxa"/>
          </w:tcPr>
          <w:p w14:paraId="5B5877D0" w14:textId="77777777" w:rsidR="00023072" w:rsidRDefault="00ED5357">
            <w:pPr>
              <w:pStyle w:val="TableParagraph"/>
              <w:spacing w:before="21" w:line="279" w:lineRule="exact"/>
              <w:ind w:left="80" w:right="0"/>
              <w:jc w:val="left"/>
              <w:rPr>
                <w:sz w:val="24"/>
              </w:rPr>
            </w:pPr>
            <w:r>
              <w:rPr>
                <w:color w:val="231F20"/>
                <w:spacing w:val="-2"/>
                <w:sz w:val="24"/>
              </w:rPr>
              <w:t>DATING</w:t>
            </w:r>
            <w:r>
              <w:rPr>
                <w:color w:val="231F20"/>
                <w:spacing w:val="-13"/>
                <w:sz w:val="24"/>
              </w:rPr>
              <w:t xml:space="preserve"> </w:t>
            </w:r>
            <w:r>
              <w:rPr>
                <w:color w:val="231F20"/>
                <w:spacing w:val="-2"/>
                <w:sz w:val="24"/>
              </w:rPr>
              <w:t>VIOLENCE</w:t>
            </w:r>
          </w:p>
        </w:tc>
        <w:tc>
          <w:tcPr>
            <w:tcW w:w="1060" w:type="dxa"/>
          </w:tcPr>
          <w:p w14:paraId="6BF95D3F"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587B2F4C"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08D268BB"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0B08738D"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5E45A2BD"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3081278B" w14:textId="77777777" w:rsidR="00023072" w:rsidRDefault="00ED5357">
            <w:pPr>
              <w:pStyle w:val="TableParagraph"/>
              <w:spacing w:before="21" w:line="279" w:lineRule="exact"/>
              <w:ind w:right="0"/>
              <w:rPr>
                <w:sz w:val="24"/>
              </w:rPr>
            </w:pPr>
            <w:r>
              <w:rPr>
                <w:color w:val="231F20"/>
                <w:spacing w:val="-10"/>
                <w:sz w:val="24"/>
              </w:rPr>
              <w:t>-</w:t>
            </w:r>
          </w:p>
        </w:tc>
      </w:tr>
      <w:tr w:rsidR="00023072" w14:paraId="2E8401BD" w14:textId="77777777">
        <w:trPr>
          <w:trHeight w:val="320"/>
        </w:trPr>
        <w:tc>
          <w:tcPr>
            <w:tcW w:w="4377" w:type="dxa"/>
          </w:tcPr>
          <w:p w14:paraId="7DBB9127" w14:textId="77777777" w:rsidR="00023072" w:rsidRDefault="00ED5357">
            <w:pPr>
              <w:pStyle w:val="TableParagraph"/>
              <w:spacing w:before="21" w:line="279" w:lineRule="exact"/>
              <w:ind w:left="80" w:right="0"/>
              <w:jc w:val="left"/>
              <w:rPr>
                <w:sz w:val="24"/>
              </w:rPr>
            </w:pPr>
            <w:r>
              <w:rPr>
                <w:color w:val="231F20"/>
                <w:sz w:val="24"/>
              </w:rPr>
              <w:t>DOMESTIC</w:t>
            </w:r>
            <w:r>
              <w:rPr>
                <w:color w:val="231F20"/>
                <w:spacing w:val="-13"/>
                <w:sz w:val="24"/>
              </w:rPr>
              <w:t xml:space="preserve"> </w:t>
            </w:r>
            <w:r>
              <w:rPr>
                <w:color w:val="231F20"/>
                <w:spacing w:val="-2"/>
                <w:sz w:val="24"/>
              </w:rPr>
              <w:t>VIOLENCE</w:t>
            </w:r>
          </w:p>
        </w:tc>
        <w:tc>
          <w:tcPr>
            <w:tcW w:w="1060" w:type="dxa"/>
          </w:tcPr>
          <w:p w14:paraId="1FBC8586" w14:textId="77777777" w:rsidR="00023072" w:rsidRDefault="00ED5357">
            <w:pPr>
              <w:pStyle w:val="TableParagraph"/>
              <w:spacing w:before="21" w:line="279" w:lineRule="exact"/>
              <w:ind w:right="0"/>
              <w:rPr>
                <w:sz w:val="24"/>
              </w:rPr>
            </w:pPr>
            <w:r>
              <w:rPr>
                <w:color w:val="231F20"/>
                <w:spacing w:val="-5"/>
                <w:sz w:val="24"/>
              </w:rPr>
              <w:t>102</w:t>
            </w:r>
          </w:p>
        </w:tc>
        <w:tc>
          <w:tcPr>
            <w:tcW w:w="1060" w:type="dxa"/>
          </w:tcPr>
          <w:p w14:paraId="1E5B1F01" w14:textId="77777777" w:rsidR="00023072" w:rsidRDefault="00ED5357">
            <w:pPr>
              <w:pStyle w:val="TableParagraph"/>
              <w:spacing w:before="21" w:line="279" w:lineRule="exact"/>
              <w:ind w:right="0"/>
              <w:rPr>
                <w:sz w:val="24"/>
              </w:rPr>
            </w:pPr>
            <w:r>
              <w:rPr>
                <w:color w:val="231F20"/>
                <w:spacing w:val="-5"/>
                <w:sz w:val="24"/>
              </w:rPr>
              <w:t>162</w:t>
            </w:r>
          </w:p>
        </w:tc>
        <w:tc>
          <w:tcPr>
            <w:tcW w:w="1060" w:type="dxa"/>
          </w:tcPr>
          <w:p w14:paraId="28C11B1E" w14:textId="77777777" w:rsidR="00023072" w:rsidRDefault="00ED5357">
            <w:pPr>
              <w:pStyle w:val="TableParagraph"/>
              <w:spacing w:before="21" w:line="279" w:lineRule="exact"/>
              <w:ind w:right="0"/>
              <w:rPr>
                <w:sz w:val="24"/>
              </w:rPr>
            </w:pPr>
            <w:r>
              <w:rPr>
                <w:color w:val="231F20"/>
                <w:spacing w:val="-5"/>
                <w:sz w:val="24"/>
              </w:rPr>
              <w:t>171</w:t>
            </w:r>
          </w:p>
        </w:tc>
        <w:tc>
          <w:tcPr>
            <w:tcW w:w="1060" w:type="dxa"/>
          </w:tcPr>
          <w:p w14:paraId="133A18C1"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36D46933"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0DD48F24" w14:textId="77777777" w:rsidR="00023072" w:rsidRDefault="00ED5357">
            <w:pPr>
              <w:pStyle w:val="TableParagraph"/>
              <w:spacing w:before="21" w:line="279" w:lineRule="exact"/>
              <w:ind w:right="0"/>
              <w:rPr>
                <w:sz w:val="24"/>
              </w:rPr>
            </w:pPr>
            <w:r>
              <w:rPr>
                <w:color w:val="231F20"/>
                <w:spacing w:val="-10"/>
                <w:sz w:val="24"/>
              </w:rPr>
              <w:t>-</w:t>
            </w:r>
          </w:p>
        </w:tc>
      </w:tr>
      <w:tr w:rsidR="00023072" w14:paraId="57AA4136" w14:textId="77777777">
        <w:trPr>
          <w:trHeight w:val="320"/>
        </w:trPr>
        <w:tc>
          <w:tcPr>
            <w:tcW w:w="4377" w:type="dxa"/>
          </w:tcPr>
          <w:p w14:paraId="19438934" w14:textId="77777777" w:rsidR="00023072" w:rsidRDefault="00ED5357">
            <w:pPr>
              <w:pStyle w:val="TableParagraph"/>
              <w:spacing w:before="21" w:line="279" w:lineRule="exact"/>
              <w:ind w:left="80" w:right="0"/>
              <w:jc w:val="left"/>
              <w:rPr>
                <w:sz w:val="24"/>
              </w:rPr>
            </w:pPr>
            <w:r>
              <w:rPr>
                <w:color w:val="231F20"/>
                <w:spacing w:val="-2"/>
                <w:sz w:val="24"/>
              </w:rPr>
              <w:t>FONDLING</w:t>
            </w:r>
          </w:p>
        </w:tc>
        <w:tc>
          <w:tcPr>
            <w:tcW w:w="1060" w:type="dxa"/>
          </w:tcPr>
          <w:p w14:paraId="4EF345B0"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65C55ACF"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5F39AA4A"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4246B2B9"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2D4334E1"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06507522" w14:textId="77777777" w:rsidR="00023072" w:rsidRDefault="00ED5357">
            <w:pPr>
              <w:pStyle w:val="TableParagraph"/>
              <w:spacing w:before="21" w:line="279" w:lineRule="exact"/>
              <w:ind w:right="0"/>
              <w:rPr>
                <w:sz w:val="24"/>
              </w:rPr>
            </w:pPr>
            <w:r>
              <w:rPr>
                <w:color w:val="231F20"/>
                <w:spacing w:val="-10"/>
                <w:sz w:val="24"/>
              </w:rPr>
              <w:t>0</w:t>
            </w:r>
          </w:p>
        </w:tc>
      </w:tr>
      <w:tr w:rsidR="00023072" w14:paraId="626CD32A" w14:textId="77777777">
        <w:trPr>
          <w:trHeight w:val="320"/>
        </w:trPr>
        <w:tc>
          <w:tcPr>
            <w:tcW w:w="4377" w:type="dxa"/>
          </w:tcPr>
          <w:p w14:paraId="3994A6BC" w14:textId="77777777" w:rsidR="00023072" w:rsidRDefault="00ED5357">
            <w:pPr>
              <w:pStyle w:val="TableParagraph"/>
              <w:spacing w:before="21" w:line="279" w:lineRule="exact"/>
              <w:ind w:left="80" w:right="0"/>
              <w:jc w:val="left"/>
              <w:rPr>
                <w:sz w:val="24"/>
              </w:rPr>
            </w:pPr>
            <w:r>
              <w:rPr>
                <w:color w:val="231F20"/>
                <w:spacing w:val="-2"/>
                <w:sz w:val="24"/>
              </w:rPr>
              <w:t>HAZING</w:t>
            </w:r>
          </w:p>
        </w:tc>
        <w:tc>
          <w:tcPr>
            <w:tcW w:w="1060" w:type="dxa"/>
          </w:tcPr>
          <w:p w14:paraId="16CD4647"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5C0DCC50"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1863ED96"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4C9E42C6"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6E747101"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042033B8" w14:textId="77777777" w:rsidR="00023072" w:rsidRDefault="00ED5357">
            <w:pPr>
              <w:pStyle w:val="TableParagraph"/>
              <w:spacing w:before="21" w:line="279" w:lineRule="exact"/>
              <w:ind w:right="0"/>
              <w:rPr>
                <w:sz w:val="24"/>
              </w:rPr>
            </w:pPr>
            <w:r>
              <w:rPr>
                <w:color w:val="231F20"/>
                <w:spacing w:val="-10"/>
                <w:sz w:val="24"/>
              </w:rPr>
              <w:t>-</w:t>
            </w:r>
          </w:p>
        </w:tc>
      </w:tr>
      <w:tr w:rsidR="00023072" w14:paraId="5D851939" w14:textId="77777777">
        <w:trPr>
          <w:trHeight w:val="320"/>
        </w:trPr>
        <w:tc>
          <w:tcPr>
            <w:tcW w:w="4377" w:type="dxa"/>
          </w:tcPr>
          <w:p w14:paraId="03EDCA61" w14:textId="77777777" w:rsidR="00023072" w:rsidRDefault="00ED5357">
            <w:pPr>
              <w:pStyle w:val="TableParagraph"/>
              <w:spacing w:before="21" w:line="279" w:lineRule="exact"/>
              <w:ind w:left="80" w:right="0"/>
              <w:jc w:val="left"/>
              <w:rPr>
                <w:sz w:val="24"/>
              </w:rPr>
            </w:pPr>
            <w:r>
              <w:rPr>
                <w:color w:val="231F20"/>
                <w:spacing w:val="-2"/>
                <w:sz w:val="24"/>
              </w:rPr>
              <w:t>INCEST</w:t>
            </w:r>
          </w:p>
        </w:tc>
        <w:tc>
          <w:tcPr>
            <w:tcW w:w="1060" w:type="dxa"/>
          </w:tcPr>
          <w:p w14:paraId="54798FBA"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568BBE04"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4A058B6D"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51C2A49F"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3332414D"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2A000323" w14:textId="77777777" w:rsidR="00023072" w:rsidRDefault="00ED5357">
            <w:pPr>
              <w:pStyle w:val="TableParagraph"/>
              <w:spacing w:before="21" w:line="279" w:lineRule="exact"/>
              <w:ind w:right="0"/>
              <w:rPr>
                <w:sz w:val="24"/>
              </w:rPr>
            </w:pPr>
            <w:r>
              <w:rPr>
                <w:color w:val="231F20"/>
                <w:spacing w:val="-10"/>
                <w:sz w:val="24"/>
              </w:rPr>
              <w:t>0</w:t>
            </w:r>
          </w:p>
        </w:tc>
      </w:tr>
      <w:tr w:rsidR="00023072" w14:paraId="0A69ABB8" w14:textId="77777777">
        <w:trPr>
          <w:trHeight w:val="320"/>
        </w:trPr>
        <w:tc>
          <w:tcPr>
            <w:tcW w:w="4377" w:type="dxa"/>
          </w:tcPr>
          <w:p w14:paraId="562592CC" w14:textId="77777777" w:rsidR="00023072" w:rsidRDefault="00ED5357">
            <w:pPr>
              <w:pStyle w:val="TableParagraph"/>
              <w:spacing w:before="21" w:line="279" w:lineRule="exact"/>
              <w:ind w:left="80" w:right="0"/>
              <w:jc w:val="left"/>
              <w:rPr>
                <w:sz w:val="24"/>
              </w:rPr>
            </w:pPr>
            <w:r>
              <w:rPr>
                <w:color w:val="231F20"/>
                <w:sz w:val="24"/>
              </w:rPr>
              <w:t>MOTOR</w:t>
            </w:r>
            <w:r>
              <w:rPr>
                <w:color w:val="231F20"/>
                <w:spacing w:val="-12"/>
                <w:sz w:val="24"/>
              </w:rPr>
              <w:t xml:space="preserve"> </w:t>
            </w:r>
            <w:r>
              <w:rPr>
                <w:color w:val="231F20"/>
                <w:sz w:val="24"/>
              </w:rPr>
              <w:t>VEHICLE</w:t>
            </w:r>
            <w:r>
              <w:rPr>
                <w:color w:val="231F20"/>
                <w:spacing w:val="-11"/>
                <w:sz w:val="24"/>
              </w:rPr>
              <w:t xml:space="preserve"> </w:t>
            </w:r>
            <w:r>
              <w:rPr>
                <w:color w:val="231F20"/>
                <w:spacing w:val="-2"/>
                <w:sz w:val="24"/>
              </w:rPr>
              <w:t>THEFT</w:t>
            </w:r>
          </w:p>
        </w:tc>
        <w:tc>
          <w:tcPr>
            <w:tcW w:w="1060" w:type="dxa"/>
          </w:tcPr>
          <w:p w14:paraId="7A7D75F2" w14:textId="77777777" w:rsidR="00023072" w:rsidRDefault="00ED5357">
            <w:pPr>
              <w:pStyle w:val="TableParagraph"/>
              <w:spacing w:before="21" w:line="279" w:lineRule="exact"/>
              <w:ind w:right="0"/>
              <w:rPr>
                <w:sz w:val="24"/>
              </w:rPr>
            </w:pPr>
            <w:r>
              <w:rPr>
                <w:color w:val="231F20"/>
                <w:spacing w:val="-5"/>
                <w:sz w:val="24"/>
              </w:rPr>
              <w:t>122</w:t>
            </w:r>
          </w:p>
        </w:tc>
        <w:tc>
          <w:tcPr>
            <w:tcW w:w="1060" w:type="dxa"/>
          </w:tcPr>
          <w:p w14:paraId="3A22BCF3" w14:textId="77777777" w:rsidR="00023072" w:rsidRDefault="00ED5357">
            <w:pPr>
              <w:pStyle w:val="TableParagraph"/>
              <w:spacing w:before="21" w:line="279" w:lineRule="exact"/>
              <w:ind w:right="0"/>
              <w:rPr>
                <w:sz w:val="24"/>
              </w:rPr>
            </w:pPr>
            <w:r>
              <w:rPr>
                <w:color w:val="231F20"/>
                <w:spacing w:val="-5"/>
                <w:sz w:val="24"/>
              </w:rPr>
              <w:t>145</w:t>
            </w:r>
          </w:p>
        </w:tc>
        <w:tc>
          <w:tcPr>
            <w:tcW w:w="1060" w:type="dxa"/>
          </w:tcPr>
          <w:p w14:paraId="61B78FD1" w14:textId="77777777" w:rsidR="00023072" w:rsidRDefault="00ED5357">
            <w:pPr>
              <w:pStyle w:val="TableParagraph"/>
              <w:spacing w:before="21" w:line="279" w:lineRule="exact"/>
              <w:ind w:right="0"/>
              <w:rPr>
                <w:sz w:val="24"/>
              </w:rPr>
            </w:pPr>
            <w:r>
              <w:rPr>
                <w:color w:val="231F20"/>
                <w:spacing w:val="-5"/>
                <w:sz w:val="24"/>
              </w:rPr>
              <w:t>89</w:t>
            </w:r>
          </w:p>
        </w:tc>
        <w:tc>
          <w:tcPr>
            <w:tcW w:w="1060" w:type="dxa"/>
          </w:tcPr>
          <w:p w14:paraId="5A152116" w14:textId="77777777" w:rsidR="00023072" w:rsidRDefault="00ED5357">
            <w:pPr>
              <w:pStyle w:val="TableParagraph"/>
              <w:spacing w:before="21" w:line="279" w:lineRule="exact"/>
              <w:ind w:right="0"/>
              <w:rPr>
                <w:sz w:val="24"/>
              </w:rPr>
            </w:pPr>
            <w:r>
              <w:rPr>
                <w:color w:val="231F20"/>
                <w:spacing w:val="-5"/>
                <w:sz w:val="24"/>
              </w:rPr>
              <w:t>15</w:t>
            </w:r>
          </w:p>
        </w:tc>
        <w:tc>
          <w:tcPr>
            <w:tcW w:w="1060" w:type="dxa"/>
          </w:tcPr>
          <w:p w14:paraId="77A332DD" w14:textId="77777777" w:rsidR="00023072" w:rsidRDefault="00ED5357">
            <w:pPr>
              <w:pStyle w:val="TableParagraph"/>
              <w:spacing w:before="21" w:line="279" w:lineRule="exact"/>
              <w:ind w:right="0"/>
              <w:rPr>
                <w:sz w:val="24"/>
              </w:rPr>
            </w:pPr>
            <w:r>
              <w:rPr>
                <w:color w:val="231F20"/>
                <w:spacing w:val="-10"/>
                <w:sz w:val="24"/>
              </w:rPr>
              <w:t>9</w:t>
            </w:r>
          </w:p>
        </w:tc>
        <w:tc>
          <w:tcPr>
            <w:tcW w:w="1060" w:type="dxa"/>
          </w:tcPr>
          <w:p w14:paraId="4AE33B60" w14:textId="77777777" w:rsidR="00023072" w:rsidRDefault="00ED5357">
            <w:pPr>
              <w:pStyle w:val="TableParagraph"/>
              <w:spacing w:before="21" w:line="279" w:lineRule="exact"/>
              <w:ind w:right="0"/>
              <w:rPr>
                <w:sz w:val="24"/>
              </w:rPr>
            </w:pPr>
            <w:r>
              <w:rPr>
                <w:color w:val="231F20"/>
                <w:spacing w:val="-10"/>
                <w:sz w:val="24"/>
              </w:rPr>
              <w:t>9</w:t>
            </w:r>
          </w:p>
        </w:tc>
      </w:tr>
      <w:tr w:rsidR="00023072" w14:paraId="7F012A83" w14:textId="77777777">
        <w:trPr>
          <w:trHeight w:val="607"/>
        </w:trPr>
        <w:tc>
          <w:tcPr>
            <w:tcW w:w="4377" w:type="dxa"/>
          </w:tcPr>
          <w:p w14:paraId="12ED5D28" w14:textId="77777777" w:rsidR="00023072" w:rsidRDefault="00ED5357">
            <w:pPr>
              <w:pStyle w:val="TableParagraph"/>
              <w:spacing w:before="12" w:line="288" w:lineRule="exact"/>
              <w:ind w:left="80" w:right="0"/>
              <w:jc w:val="left"/>
              <w:rPr>
                <w:sz w:val="24"/>
              </w:rPr>
            </w:pPr>
            <w:r>
              <w:rPr>
                <w:color w:val="231F20"/>
                <w:spacing w:val="-2"/>
                <w:sz w:val="24"/>
              </w:rPr>
              <w:t>MURDER/NON-NEGLIGENT MANSLAUGH-</w:t>
            </w:r>
            <w:r>
              <w:rPr>
                <w:color w:val="231F20"/>
                <w:spacing w:val="-4"/>
                <w:sz w:val="24"/>
              </w:rPr>
              <w:t>TER</w:t>
            </w:r>
          </w:p>
        </w:tc>
        <w:tc>
          <w:tcPr>
            <w:tcW w:w="1060" w:type="dxa"/>
          </w:tcPr>
          <w:p w14:paraId="371B7A8F" w14:textId="77777777" w:rsidR="00023072" w:rsidRDefault="00ED5357">
            <w:pPr>
              <w:pStyle w:val="TableParagraph"/>
              <w:spacing w:before="165"/>
              <w:ind w:right="0"/>
              <w:rPr>
                <w:sz w:val="24"/>
              </w:rPr>
            </w:pPr>
            <w:r>
              <w:rPr>
                <w:color w:val="231F20"/>
                <w:spacing w:val="-10"/>
                <w:sz w:val="24"/>
              </w:rPr>
              <w:t>2</w:t>
            </w:r>
          </w:p>
        </w:tc>
        <w:tc>
          <w:tcPr>
            <w:tcW w:w="1060" w:type="dxa"/>
          </w:tcPr>
          <w:p w14:paraId="34398E2D" w14:textId="77777777" w:rsidR="00023072" w:rsidRDefault="00ED5357">
            <w:pPr>
              <w:pStyle w:val="TableParagraph"/>
              <w:spacing w:before="165"/>
              <w:ind w:right="0"/>
              <w:rPr>
                <w:sz w:val="24"/>
              </w:rPr>
            </w:pPr>
            <w:r>
              <w:rPr>
                <w:color w:val="231F20"/>
                <w:spacing w:val="-10"/>
                <w:sz w:val="24"/>
              </w:rPr>
              <w:t>3</w:t>
            </w:r>
          </w:p>
        </w:tc>
        <w:tc>
          <w:tcPr>
            <w:tcW w:w="1060" w:type="dxa"/>
          </w:tcPr>
          <w:p w14:paraId="1F10201A" w14:textId="77777777" w:rsidR="00023072" w:rsidRDefault="00ED5357">
            <w:pPr>
              <w:pStyle w:val="TableParagraph"/>
              <w:spacing w:before="165"/>
              <w:ind w:right="0"/>
              <w:rPr>
                <w:sz w:val="24"/>
              </w:rPr>
            </w:pPr>
            <w:r>
              <w:rPr>
                <w:color w:val="231F20"/>
                <w:spacing w:val="-10"/>
                <w:sz w:val="24"/>
              </w:rPr>
              <w:t>0</w:t>
            </w:r>
          </w:p>
        </w:tc>
        <w:tc>
          <w:tcPr>
            <w:tcW w:w="1060" w:type="dxa"/>
          </w:tcPr>
          <w:p w14:paraId="48AC516C" w14:textId="77777777" w:rsidR="00023072" w:rsidRDefault="00ED5357">
            <w:pPr>
              <w:pStyle w:val="TableParagraph"/>
              <w:spacing w:before="165"/>
              <w:ind w:right="0"/>
              <w:rPr>
                <w:sz w:val="24"/>
              </w:rPr>
            </w:pPr>
            <w:r>
              <w:rPr>
                <w:color w:val="231F20"/>
                <w:spacing w:val="-10"/>
                <w:sz w:val="24"/>
              </w:rPr>
              <w:t>0</w:t>
            </w:r>
          </w:p>
        </w:tc>
        <w:tc>
          <w:tcPr>
            <w:tcW w:w="1060" w:type="dxa"/>
          </w:tcPr>
          <w:p w14:paraId="15BC7D1F" w14:textId="77777777" w:rsidR="00023072" w:rsidRDefault="00ED5357">
            <w:pPr>
              <w:pStyle w:val="TableParagraph"/>
              <w:spacing w:before="165"/>
              <w:ind w:right="0"/>
              <w:rPr>
                <w:sz w:val="24"/>
              </w:rPr>
            </w:pPr>
            <w:r>
              <w:rPr>
                <w:color w:val="231F20"/>
                <w:spacing w:val="-10"/>
                <w:sz w:val="24"/>
              </w:rPr>
              <w:t>0</w:t>
            </w:r>
          </w:p>
        </w:tc>
        <w:tc>
          <w:tcPr>
            <w:tcW w:w="1060" w:type="dxa"/>
          </w:tcPr>
          <w:p w14:paraId="7B18BC6A" w14:textId="77777777" w:rsidR="00023072" w:rsidRDefault="00ED5357">
            <w:pPr>
              <w:pStyle w:val="TableParagraph"/>
              <w:spacing w:before="165"/>
              <w:ind w:right="0"/>
              <w:rPr>
                <w:sz w:val="24"/>
              </w:rPr>
            </w:pPr>
            <w:r>
              <w:rPr>
                <w:color w:val="231F20"/>
                <w:spacing w:val="-10"/>
                <w:sz w:val="24"/>
              </w:rPr>
              <w:t>0</w:t>
            </w:r>
          </w:p>
        </w:tc>
      </w:tr>
      <w:tr w:rsidR="00023072" w14:paraId="5549C098" w14:textId="77777777">
        <w:trPr>
          <w:trHeight w:val="320"/>
        </w:trPr>
        <w:tc>
          <w:tcPr>
            <w:tcW w:w="4377" w:type="dxa"/>
          </w:tcPr>
          <w:p w14:paraId="6AC8D51B" w14:textId="77777777" w:rsidR="00023072" w:rsidRDefault="00ED5357">
            <w:pPr>
              <w:pStyle w:val="TableParagraph"/>
              <w:spacing w:before="21" w:line="279" w:lineRule="exact"/>
              <w:ind w:left="80" w:right="0"/>
              <w:jc w:val="left"/>
              <w:rPr>
                <w:sz w:val="24"/>
              </w:rPr>
            </w:pPr>
            <w:r>
              <w:rPr>
                <w:color w:val="231F20"/>
                <w:sz w:val="24"/>
              </w:rPr>
              <w:t>MANSLAUGHTER</w:t>
            </w:r>
            <w:r>
              <w:rPr>
                <w:color w:val="231F20"/>
                <w:spacing w:val="-7"/>
                <w:sz w:val="24"/>
              </w:rPr>
              <w:t xml:space="preserve"> </w:t>
            </w:r>
            <w:r>
              <w:rPr>
                <w:color w:val="231F20"/>
                <w:sz w:val="24"/>
              </w:rPr>
              <w:t>BY</w:t>
            </w:r>
            <w:r>
              <w:rPr>
                <w:color w:val="231F20"/>
                <w:spacing w:val="-6"/>
                <w:sz w:val="24"/>
              </w:rPr>
              <w:t xml:space="preserve"> </w:t>
            </w:r>
            <w:r>
              <w:rPr>
                <w:color w:val="231F20"/>
                <w:spacing w:val="-2"/>
                <w:sz w:val="24"/>
              </w:rPr>
              <w:t>NEGLIGENCE</w:t>
            </w:r>
          </w:p>
        </w:tc>
        <w:tc>
          <w:tcPr>
            <w:tcW w:w="1060" w:type="dxa"/>
          </w:tcPr>
          <w:p w14:paraId="35A44DD7"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7B4B13A2"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0A3D2896"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674ACA59"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3B419997"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5EAE06DA" w14:textId="77777777" w:rsidR="00023072" w:rsidRDefault="00ED5357">
            <w:pPr>
              <w:pStyle w:val="TableParagraph"/>
              <w:spacing w:before="21" w:line="279" w:lineRule="exact"/>
              <w:ind w:right="0"/>
              <w:rPr>
                <w:sz w:val="24"/>
              </w:rPr>
            </w:pPr>
            <w:r>
              <w:rPr>
                <w:color w:val="231F20"/>
                <w:spacing w:val="-10"/>
                <w:sz w:val="24"/>
              </w:rPr>
              <w:t>0</w:t>
            </w:r>
          </w:p>
        </w:tc>
      </w:tr>
      <w:tr w:rsidR="00023072" w14:paraId="55E445DC" w14:textId="77777777">
        <w:trPr>
          <w:trHeight w:val="320"/>
        </w:trPr>
        <w:tc>
          <w:tcPr>
            <w:tcW w:w="4377" w:type="dxa"/>
          </w:tcPr>
          <w:p w14:paraId="096E7A89" w14:textId="77777777" w:rsidR="00023072" w:rsidRDefault="00ED5357">
            <w:pPr>
              <w:pStyle w:val="TableParagraph"/>
              <w:spacing w:before="21" w:line="279" w:lineRule="exact"/>
              <w:ind w:left="80" w:right="0"/>
              <w:jc w:val="left"/>
              <w:rPr>
                <w:sz w:val="24"/>
              </w:rPr>
            </w:pPr>
            <w:r>
              <w:rPr>
                <w:color w:val="231F20"/>
                <w:spacing w:val="-4"/>
                <w:sz w:val="24"/>
              </w:rPr>
              <w:t>RAPE</w:t>
            </w:r>
          </w:p>
        </w:tc>
        <w:tc>
          <w:tcPr>
            <w:tcW w:w="1060" w:type="dxa"/>
          </w:tcPr>
          <w:p w14:paraId="6E5FA226" w14:textId="77777777" w:rsidR="00023072" w:rsidRDefault="00ED5357">
            <w:pPr>
              <w:pStyle w:val="TableParagraph"/>
              <w:spacing w:before="21" w:line="279" w:lineRule="exact"/>
              <w:ind w:right="0"/>
              <w:rPr>
                <w:sz w:val="24"/>
              </w:rPr>
            </w:pPr>
            <w:r>
              <w:rPr>
                <w:color w:val="231F20"/>
                <w:spacing w:val="-10"/>
                <w:sz w:val="24"/>
              </w:rPr>
              <w:t>2</w:t>
            </w:r>
          </w:p>
        </w:tc>
        <w:tc>
          <w:tcPr>
            <w:tcW w:w="1060" w:type="dxa"/>
          </w:tcPr>
          <w:p w14:paraId="65DC777A" w14:textId="77777777" w:rsidR="00023072" w:rsidRDefault="00ED5357">
            <w:pPr>
              <w:pStyle w:val="TableParagraph"/>
              <w:spacing w:before="21" w:line="279" w:lineRule="exact"/>
              <w:ind w:right="0"/>
              <w:rPr>
                <w:sz w:val="24"/>
              </w:rPr>
            </w:pPr>
            <w:r>
              <w:rPr>
                <w:color w:val="231F20"/>
                <w:spacing w:val="-10"/>
                <w:sz w:val="24"/>
              </w:rPr>
              <w:t>3</w:t>
            </w:r>
          </w:p>
        </w:tc>
        <w:tc>
          <w:tcPr>
            <w:tcW w:w="1060" w:type="dxa"/>
          </w:tcPr>
          <w:p w14:paraId="55E05DE8" w14:textId="77777777" w:rsidR="00023072" w:rsidRDefault="00ED5357">
            <w:pPr>
              <w:pStyle w:val="TableParagraph"/>
              <w:spacing w:before="21" w:line="279" w:lineRule="exact"/>
              <w:ind w:right="0"/>
              <w:rPr>
                <w:sz w:val="24"/>
              </w:rPr>
            </w:pPr>
            <w:r>
              <w:rPr>
                <w:color w:val="231F20"/>
                <w:spacing w:val="-10"/>
                <w:sz w:val="24"/>
              </w:rPr>
              <w:t>3</w:t>
            </w:r>
          </w:p>
        </w:tc>
        <w:tc>
          <w:tcPr>
            <w:tcW w:w="1060" w:type="dxa"/>
          </w:tcPr>
          <w:p w14:paraId="1B7F7E47"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051C19FA"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221D376E" w14:textId="77777777" w:rsidR="00023072" w:rsidRDefault="00ED5357">
            <w:pPr>
              <w:pStyle w:val="TableParagraph"/>
              <w:spacing w:before="21" w:line="279" w:lineRule="exact"/>
              <w:ind w:right="0"/>
              <w:rPr>
                <w:sz w:val="24"/>
              </w:rPr>
            </w:pPr>
            <w:r>
              <w:rPr>
                <w:color w:val="231F20"/>
                <w:spacing w:val="-10"/>
                <w:sz w:val="24"/>
              </w:rPr>
              <w:t>1</w:t>
            </w:r>
          </w:p>
        </w:tc>
      </w:tr>
      <w:tr w:rsidR="00023072" w14:paraId="1C187EDF" w14:textId="77777777">
        <w:trPr>
          <w:trHeight w:val="320"/>
        </w:trPr>
        <w:tc>
          <w:tcPr>
            <w:tcW w:w="4377" w:type="dxa"/>
          </w:tcPr>
          <w:p w14:paraId="3158ED07" w14:textId="77777777" w:rsidR="00023072" w:rsidRDefault="00ED5357">
            <w:pPr>
              <w:pStyle w:val="TableParagraph"/>
              <w:spacing w:before="21" w:line="279" w:lineRule="exact"/>
              <w:ind w:left="80" w:right="0"/>
              <w:jc w:val="left"/>
              <w:rPr>
                <w:sz w:val="24"/>
              </w:rPr>
            </w:pPr>
            <w:r>
              <w:rPr>
                <w:color w:val="231F20"/>
                <w:spacing w:val="-2"/>
                <w:sz w:val="24"/>
              </w:rPr>
              <w:t>ROBBERY</w:t>
            </w:r>
          </w:p>
        </w:tc>
        <w:tc>
          <w:tcPr>
            <w:tcW w:w="1060" w:type="dxa"/>
          </w:tcPr>
          <w:p w14:paraId="3B89F2CB" w14:textId="77777777" w:rsidR="00023072" w:rsidRDefault="00ED5357">
            <w:pPr>
              <w:pStyle w:val="TableParagraph"/>
              <w:spacing w:before="21" w:line="279" w:lineRule="exact"/>
              <w:ind w:right="0"/>
              <w:rPr>
                <w:sz w:val="24"/>
              </w:rPr>
            </w:pPr>
            <w:r>
              <w:rPr>
                <w:color w:val="231F20"/>
                <w:spacing w:val="-5"/>
                <w:sz w:val="24"/>
              </w:rPr>
              <w:t>21</w:t>
            </w:r>
          </w:p>
        </w:tc>
        <w:tc>
          <w:tcPr>
            <w:tcW w:w="1060" w:type="dxa"/>
          </w:tcPr>
          <w:p w14:paraId="36343A00" w14:textId="77777777" w:rsidR="00023072" w:rsidRDefault="00ED5357">
            <w:pPr>
              <w:pStyle w:val="TableParagraph"/>
              <w:spacing w:before="21" w:line="279" w:lineRule="exact"/>
              <w:ind w:right="0"/>
              <w:rPr>
                <w:sz w:val="24"/>
              </w:rPr>
            </w:pPr>
            <w:r>
              <w:rPr>
                <w:color w:val="231F20"/>
                <w:spacing w:val="-5"/>
                <w:sz w:val="24"/>
              </w:rPr>
              <w:t>22</w:t>
            </w:r>
          </w:p>
        </w:tc>
        <w:tc>
          <w:tcPr>
            <w:tcW w:w="1060" w:type="dxa"/>
          </w:tcPr>
          <w:p w14:paraId="0CA1ED31" w14:textId="77777777" w:rsidR="00023072" w:rsidRDefault="00ED5357">
            <w:pPr>
              <w:pStyle w:val="TableParagraph"/>
              <w:spacing w:before="21" w:line="279" w:lineRule="exact"/>
              <w:ind w:right="0"/>
              <w:rPr>
                <w:sz w:val="24"/>
              </w:rPr>
            </w:pPr>
            <w:r>
              <w:rPr>
                <w:color w:val="231F20"/>
                <w:spacing w:val="-5"/>
                <w:sz w:val="24"/>
              </w:rPr>
              <w:t>18</w:t>
            </w:r>
          </w:p>
        </w:tc>
        <w:tc>
          <w:tcPr>
            <w:tcW w:w="1060" w:type="dxa"/>
          </w:tcPr>
          <w:p w14:paraId="3B152673" w14:textId="77777777" w:rsidR="00023072" w:rsidRDefault="00ED5357">
            <w:pPr>
              <w:pStyle w:val="TableParagraph"/>
              <w:spacing w:before="21" w:line="279" w:lineRule="exact"/>
              <w:ind w:right="0"/>
              <w:rPr>
                <w:sz w:val="24"/>
              </w:rPr>
            </w:pPr>
            <w:r>
              <w:rPr>
                <w:color w:val="231F20"/>
                <w:spacing w:val="-10"/>
                <w:sz w:val="24"/>
              </w:rPr>
              <w:t>1</w:t>
            </w:r>
          </w:p>
        </w:tc>
        <w:tc>
          <w:tcPr>
            <w:tcW w:w="1060" w:type="dxa"/>
          </w:tcPr>
          <w:p w14:paraId="3570E5B7" w14:textId="77777777" w:rsidR="00023072" w:rsidRDefault="00ED5357">
            <w:pPr>
              <w:pStyle w:val="TableParagraph"/>
              <w:spacing w:before="21" w:line="279" w:lineRule="exact"/>
              <w:ind w:right="0"/>
              <w:rPr>
                <w:sz w:val="24"/>
              </w:rPr>
            </w:pPr>
            <w:r>
              <w:rPr>
                <w:color w:val="231F20"/>
                <w:spacing w:val="-10"/>
                <w:sz w:val="24"/>
              </w:rPr>
              <w:t>2</w:t>
            </w:r>
          </w:p>
        </w:tc>
        <w:tc>
          <w:tcPr>
            <w:tcW w:w="1060" w:type="dxa"/>
          </w:tcPr>
          <w:p w14:paraId="47297273" w14:textId="77777777" w:rsidR="00023072" w:rsidRDefault="00ED5357">
            <w:pPr>
              <w:pStyle w:val="TableParagraph"/>
              <w:spacing w:before="21" w:line="279" w:lineRule="exact"/>
              <w:ind w:right="0"/>
              <w:rPr>
                <w:sz w:val="24"/>
              </w:rPr>
            </w:pPr>
            <w:r>
              <w:rPr>
                <w:color w:val="231F20"/>
                <w:spacing w:val="-10"/>
                <w:sz w:val="24"/>
              </w:rPr>
              <w:t>2</w:t>
            </w:r>
          </w:p>
        </w:tc>
      </w:tr>
      <w:tr w:rsidR="00023072" w14:paraId="23C0C74B" w14:textId="77777777">
        <w:trPr>
          <w:trHeight w:val="320"/>
        </w:trPr>
        <w:tc>
          <w:tcPr>
            <w:tcW w:w="4377" w:type="dxa"/>
          </w:tcPr>
          <w:p w14:paraId="72C7E35C" w14:textId="77777777" w:rsidR="00023072" w:rsidRDefault="00ED5357">
            <w:pPr>
              <w:pStyle w:val="TableParagraph"/>
              <w:spacing w:before="21" w:line="279" w:lineRule="exact"/>
              <w:ind w:left="80" w:right="0"/>
              <w:jc w:val="left"/>
              <w:rPr>
                <w:sz w:val="24"/>
              </w:rPr>
            </w:pPr>
            <w:r>
              <w:rPr>
                <w:color w:val="231F20"/>
                <w:spacing w:val="-2"/>
                <w:sz w:val="24"/>
              </w:rPr>
              <w:t>STALKING</w:t>
            </w:r>
          </w:p>
        </w:tc>
        <w:tc>
          <w:tcPr>
            <w:tcW w:w="1060" w:type="dxa"/>
          </w:tcPr>
          <w:p w14:paraId="796A4305"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7C9A07BB"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3C2786F2" w14:textId="77777777" w:rsidR="00023072" w:rsidRDefault="00ED5357">
            <w:pPr>
              <w:pStyle w:val="TableParagraph"/>
              <w:spacing w:before="21" w:line="279" w:lineRule="exact"/>
              <w:ind w:right="0"/>
              <w:rPr>
                <w:sz w:val="24"/>
              </w:rPr>
            </w:pPr>
            <w:r>
              <w:rPr>
                <w:color w:val="231F20"/>
                <w:spacing w:val="-10"/>
                <w:sz w:val="24"/>
              </w:rPr>
              <w:t>1</w:t>
            </w:r>
          </w:p>
        </w:tc>
        <w:tc>
          <w:tcPr>
            <w:tcW w:w="1060" w:type="dxa"/>
          </w:tcPr>
          <w:p w14:paraId="5370CF0D"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29C3F719"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5DEB3799" w14:textId="77777777" w:rsidR="00023072" w:rsidRDefault="00ED5357">
            <w:pPr>
              <w:pStyle w:val="TableParagraph"/>
              <w:spacing w:before="21" w:line="279" w:lineRule="exact"/>
              <w:ind w:right="0"/>
              <w:rPr>
                <w:sz w:val="24"/>
              </w:rPr>
            </w:pPr>
            <w:r>
              <w:rPr>
                <w:color w:val="231F20"/>
                <w:spacing w:val="-10"/>
                <w:sz w:val="24"/>
              </w:rPr>
              <w:t>0</w:t>
            </w:r>
          </w:p>
        </w:tc>
      </w:tr>
      <w:tr w:rsidR="00023072" w14:paraId="697842F2" w14:textId="77777777">
        <w:trPr>
          <w:trHeight w:val="320"/>
        </w:trPr>
        <w:tc>
          <w:tcPr>
            <w:tcW w:w="4377" w:type="dxa"/>
          </w:tcPr>
          <w:p w14:paraId="35AA5280" w14:textId="77777777" w:rsidR="00023072" w:rsidRDefault="00ED5357">
            <w:pPr>
              <w:pStyle w:val="TableParagraph"/>
              <w:spacing w:before="21" w:line="279" w:lineRule="exact"/>
              <w:ind w:left="80" w:right="0"/>
              <w:jc w:val="left"/>
              <w:rPr>
                <w:sz w:val="24"/>
              </w:rPr>
            </w:pPr>
            <w:r>
              <w:rPr>
                <w:color w:val="231F20"/>
                <w:spacing w:val="-6"/>
                <w:sz w:val="24"/>
              </w:rPr>
              <w:t>STATUTORY</w:t>
            </w:r>
            <w:r>
              <w:rPr>
                <w:color w:val="231F20"/>
                <w:spacing w:val="-2"/>
                <w:sz w:val="24"/>
              </w:rPr>
              <w:t xml:space="preserve"> </w:t>
            </w:r>
            <w:r>
              <w:rPr>
                <w:color w:val="231F20"/>
                <w:spacing w:val="-4"/>
                <w:sz w:val="24"/>
              </w:rPr>
              <w:t>RAPE</w:t>
            </w:r>
          </w:p>
        </w:tc>
        <w:tc>
          <w:tcPr>
            <w:tcW w:w="1060" w:type="dxa"/>
          </w:tcPr>
          <w:p w14:paraId="622BD290"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4639C4E4"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31432BDB"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78F63FE8"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19FE8ED6"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55BA5C6A" w14:textId="77777777" w:rsidR="00023072" w:rsidRDefault="00ED5357">
            <w:pPr>
              <w:pStyle w:val="TableParagraph"/>
              <w:spacing w:before="21" w:line="279" w:lineRule="exact"/>
              <w:ind w:right="0"/>
              <w:rPr>
                <w:sz w:val="24"/>
              </w:rPr>
            </w:pPr>
            <w:r>
              <w:rPr>
                <w:color w:val="231F20"/>
                <w:spacing w:val="-10"/>
                <w:sz w:val="24"/>
              </w:rPr>
              <w:t>0</w:t>
            </w:r>
          </w:p>
        </w:tc>
      </w:tr>
      <w:tr w:rsidR="00023072" w14:paraId="1E01C6F1" w14:textId="77777777">
        <w:trPr>
          <w:trHeight w:val="320"/>
        </w:trPr>
        <w:tc>
          <w:tcPr>
            <w:tcW w:w="10737" w:type="dxa"/>
            <w:gridSpan w:val="7"/>
            <w:shd w:val="clear" w:color="auto" w:fill="A6A6A6"/>
          </w:tcPr>
          <w:p w14:paraId="45AD2218" w14:textId="77777777" w:rsidR="00023072" w:rsidRDefault="00ED5357">
            <w:pPr>
              <w:pStyle w:val="TableParagraph"/>
              <w:spacing w:before="21" w:line="279" w:lineRule="exact"/>
              <w:ind w:left="19" w:right="0"/>
              <w:rPr>
                <w:b/>
                <w:sz w:val="24"/>
              </w:rPr>
            </w:pPr>
            <w:r>
              <w:rPr>
                <w:b/>
                <w:spacing w:val="-2"/>
                <w:sz w:val="24"/>
              </w:rPr>
              <w:t>Arrest</w:t>
            </w:r>
          </w:p>
        </w:tc>
      </w:tr>
      <w:tr w:rsidR="00023072" w14:paraId="1D44BF86" w14:textId="77777777">
        <w:trPr>
          <w:trHeight w:val="320"/>
        </w:trPr>
        <w:tc>
          <w:tcPr>
            <w:tcW w:w="4377" w:type="dxa"/>
          </w:tcPr>
          <w:p w14:paraId="4539C552" w14:textId="77777777" w:rsidR="00023072" w:rsidRDefault="00ED5357">
            <w:pPr>
              <w:pStyle w:val="TableParagraph"/>
              <w:spacing w:before="21" w:line="279" w:lineRule="exact"/>
              <w:ind w:left="80" w:right="0"/>
              <w:jc w:val="left"/>
              <w:rPr>
                <w:sz w:val="24"/>
              </w:rPr>
            </w:pPr>
            <w:r>
              <w:rPr>
                <w:sz w:val="24"/>
              </w:rPr>
              <w:t>LIQUOR</w:t>
            </w:r>
            <w:r>
              <w:rPr>
                <w:spacing w:val="-6"/>
                <w:sz w:val="24"/>
              </w:rPr>
              <w:t xml:space="preserve"> </w:t>
            </w:r>
            <w:r>
              <w:rPr>
                <w:sz w:val="24"/>
              </w:rPr>
              <w:t>LAW</w:t>
            </w:r>
            <w:r>
              <w:rPr>
                <w:spacing w:val="-5"/>
                <w:sz w:val="24"/>
              </w:rPr>
              <w:t xml:space="preserve"> </w:t>
            </w:r>
            <w:r>
              <w:rPr>
                <w:spacing w:val="-2"/>
                <w:sz w:val="24"/>
              </w:rPr>
              <w:t>VIOLATIONS</w:t>
            </w:r>
          </w:p>
        </w:tc>
        <w:tc>
          <w:tcPr>
            <w:tcW w:w="1060" w:type="dxa"/>
          </w:tcPr>
          <w:p w14:paraId="5453B65A" w14:textId="77777777" w:rsidR="00023072" w:rsidRDefault="00ED5357">
            <w:pPr>
              <w:pStyle w:val="TableParagraph"/>
              <w:spacing w:before="21" w:line="279" w:lineRule="exact"/>
              <w:ind w:right="0"/>
              <w:rPr>
                <w:sz w:val="24"/>
              </w:rPr>
            </w:pPr>
            <w:r>
              <w:rPr>
                <w:spacing w:val="-10"/>
                <w:sz w:val="24"/>
              </w:rPr>
              <w:t>0</w:t>
            </w:r>
          </w:p>
        </w:tc>
        <w:tc>
          <w:tcPr>
            <w:tcW w:w="1060" w:type="dxa"/>
          </w:tcPr>
          <w:p w14:paraId="2A877330" w14:textId="77777777" w:rsidR="00023072" w:rsidRDefault="00ED5357">
            <w:pPr>
              <w:pStyle w:val="TableParagraph"/>
              <w:spacing w:before="21" w:line="279" w:lineRule="exact"/>
              <w:ind w:right="0"/>
              <w:rPr>
                <w:sz w:val="24"/>
              </w:rPr>
            </w:pPr>
            <w:r>
              <w:rPr>
                <w:spacing w:val="-10"/>
                <w:sz w:val="24"/>
              </w:rPr>
              <w:t>0</w:t>
            </w:r>
          </w:p>
        </w:tc>
        <w:tc>
          <w:tcPr>
            <w:tcW w:w="1060" w:type="dxa"/>
          </w:tcPr>
          <w:p w14:paraId="295ABFC5" w14:textId="77777777" w:rsidR="00023072" w:rsidRDefault="00ED5357">
            <w:pPr>
              <w:pStyle w:val="TableParagraph"/>
              <w:spacing w:before="21" w:line="279" w:lineRule="exact"/>
              <w:ind w:right="0"/>
              <w:rPr>
                <w:sz w:val="24"/>
              </w:rPr>
            </w:pPr>
            <w:r>
              <w:rPr>
                <w:spacing w:val="-10"/>
                <w:sz w:val="24"/>
              </w:rPr>
              <w:t>0</w:t>
            </w:r>
          </w:p>
        </w:tc>
        <w:tc>
          <w:tcPr>
            <w:tcW w:w="1060" w:type="dxa"/>
          </w:tcPr>
          <w:p w14:paraId="197BBF69" w14:textId="77777777" w:rsidR="00023072" w:rsidRDefault="00ED5357">
            <w:pPr>
              <w:pStyle w:val="TableParagraph"/>
              <w:spacing w:before="21" w:line="279" w:lineRule="exact"/>
              <w:ind w:right="0"/>
              <w:rPr>
                <w:sz w:val="24"/>
              </w:rPr>
            </w:pPr>
            <w:r>
              <w:rPr>
                <w:spacing w:val="-10"/>
                <w:sz w:val="24"/>
              </w:rPr>
              <w:t>0</w:t>
            </w:r>
          </w:p>
        </w:tc>
        <w:tc>
          <w:tcPr>
            <w:tcW w:w="1060" w:type="dxa"/>
          </w:tcPr>
          <w:p w14:paraId="3B6AE6A0" w14:textId="77777777" w:rsidR="00023072" w:rsidRDefault="00ED5357">
            <w:pPr>
              <w:pStyle w:val="TableParagraph"/>
              <w:spacing w:before="21" w:line="279" w:lineRule="exact"/>
              <w:ind w:right="0"/>
              <w:rPr>
                <w:sz w:val="24"/>
              </w:rPr>
            </w:pPr>
            <w:r>
              <w:rPr>
                <w:spacing w:val="-10"/>
                <w:sz w:val="24"/>
              </w:rPr>
              <w:t>0</w:t>
            </w:r>
          </w:p>
        </w:tc>
        <w:tc>
          <w:tcPr>
            <w:tcW w:w="1060" w:type="dxa"/>
          </w:tcPr>
          <w:p w14:paraId="0F1E6CE8" w14:textId="77777777" w:rsidR="00023072" w:rsidRDefault="00ED5357">
            <w:pPr>
              <w:pStyle w:val="TableParagraph"/>
              <w:spacing w:before="21" w:line="279" w:lineRule="exact"/>
              <w:ind w:right="0"/>
              <w:rPr>
                <w:sz w:val="24"/>
              </w:rPr>
            </w:pPr>
            <w:r>
              <w:rPr>
                <w:spacing w:val="-10"/>
                <w:sz w:val="24"/>
              </w:rPr>
              <w:t>0</w:t>
            </w:r>
          </w:p>
        </w:tc>
      </w:tr>
      <w:tr w:rsidR="00023072" w14:paraId="4C22F581" w14:textId="77777777">
        <w:trPr>
          <w:trHeight w:val="320"/>
        </w:trPr>
        <w:tc>
          <w:tcPr>
            <w:tcW w:w="4377" w:type="dxa"/>
          </w:tcPr>
          <w:p w14:paraId="717436D7" w14:textId="77777777" w:rsidR="00023072" w:rsidRDefault="00ED5357">
            <w:pPr>
              <w:pStyle w:val="TableParagraph"/>
              <w:spacing w:before="21" w:line="279" w:lineRule="exact"/>
              <w:ind w:left="80" w:right="0"/>
              <w:jc w:val="left"/>
              <w:rPr>
                <w:sz w:val="24"/>
              </w:rPr>
            </w:pPr>
            <w:r>
              <w:rPr>
                <w:sz w:val="24"/>
              </w:rPr>
              <w:t>DRUG</w:t>
            </w:r>
            <w:r>
              <w:rPr>
                <w:spacing w:val="-3"/>
                <w:sz w:val="24"/>
              </w:rPr>
              <w:t xml:space="preserve"> </w:t>
            </w:r>
            <w:r>
              <w:rPr>
                <w:sz w:val="24"/>
              </w:rPr>
              <w:t>ABUSE</w:t>
            </w:r>
            <w:r>
              <w:rPr>
                <w:spacing w:val="-2"/>
                <w:sz w:val="24"/>
              </w:rPr>
              <w:t xml:space="preserve"> VIOLATIONS</w:t>
            </w:r>
          </w:p>
        </w:tc>
        <w:tc>
          <w:tcPr>
            <w:tcW w:w="1060" w:type="dxa"/>
          </w:tcPr>
          <w:p w14:paraId="1268DB08" w14:textId="77777777" w:rsidR="00023072" w:rsidRDefault="00ED5357">
            <w:pPr>
              <w:pStyle w:val="TableParagraph"/>
              <w:spacing w:before="21" w:line="279" w:lineRule="exact"/>
              <w:ind w:right="0"/>
              <w:rPr>
                <w:sz w:val="24"/>
              </w:rPr>
            </w:pPr>
            <w:r>
              <w:rPr>
                <w:spacing w:val="-5"/>
                <w:sz w:val="24"/>
              </w:rPr>
              <w:t>21</w:t>
            </w:r>
          </w:p>
        </w:tc>
        <w:tc>
          <w:tcPr>
            <w:tcW w:w="1060" w:type="dxa"/>
          </w:tcPr>
          <w:p w14:paraId="5BA77E5F" w14:textId="77777777" w:rsidR="00023072" w:rsidRDefault="00ED5357">
            <w:pPr>
              <w:pStyle w:val="TableParagraph"/>
              <w:spacing w:before="21" w:line="279" w:lineRule="exact"/>
              <w:ind w:right="0"/>
              <w:rPr>
                <w:sz w:val="24"/>
              </w:rPr>
            </w:pPr>
            <w:r>
              <w:rPr>
                <w:spacing w:val="-5"/>
                <w:sz w:val="24"/>
              </w:rPr>
              <w:t>26</w:t>
            </w:r>
          </w:p>
        </w:tc>
        <w:tc>
          <w:tcPr>
            <w:tcW w:w="1060" w:type="dxa"/>
          </w:tcPr>
          <w:p w14:paraId="43A7F2C1" w14:textId="77777777" w:rsidR="00023072" w:rsidRDefault="00ED5357">
            <w:pPr>
              <w:pStyle w:val="TableParagraph"/>
              <w:spacing w:before="21" w:line="279" w:lineRule="exact"/>
              <w:ind w:right="0"/>
              <w:rPr>
                <w:sz w:val="24"/>
              </w:rPr>
            </w:pPr>
            <w:r>
              <w:rPr>
                <w:spacing w:val="-5"/>
                <w:sz w:val="24"/>
              </w:rPr>
              <w:t>109</w:t>
            </w:r>
          </w:p>
        </w:tc>
        <w:tc>
          <w:tcPr>
            <w:tcW w:w="1060" w:type="dxa"/>
          </w:tcPr>
          <w:p w14:paraId="1D18B3B4" w14:textId="77777777" w:rsidR="00023072" w:rsidRDefault="00ED5357">
            <w:pPr>
              <w:pStyle w:val="TableParagraph"/>
              <w:spacing w:before="21" w:line="279" w:lineRule="exact"/>
              <w:ind w:right="0"/>
              <w:rPr>
                <w:sz w:val="24"/>
              </w:rPr>
            </w:pPr>
            <w:r>
              <w:rPr>
                <w:spacing w:val="-10"/>
                <w:sz w:val="24"/>
              </w:rPr>
              <w:t>0</w:t>
            </w:r>
          </w:p>
        </w:tc>
        <w:tc>
          <w:tcPr>
            <w:tcW w:w="1060" w:type="dxa"/>
          </w:tcPr>
          <w:p w14:paraId="57B2AED8" w14:textId="77777777" w:rsidR="00023072" w:rsidRDefault="00ED5357">
            <w:pPr>
              <w:pStyle w:val="TableParagraph"/>
              <w:spacing w:before="21" w:line="279" w:lineRule="exact"/>
              <w:ind w:right="0"/>
              <w:rPr>
                <w:sz w:val="24"/>
              </w:rPr>
            </w:pPr>
            <w:r>
              <w:rPr>
                <w:spacing w:val="-10"/>
                <w:sz w:val="24"/>
              </w:rPr>
              <w:t>0</w:t>
            </w:r>
          </w:p>
        </w:tc>
        <w:tc>
          <w:tcPr>
            <w:tcW w:w="1060" w:type="dxa"/>
          </w:tcPr>
          <w:p w14:paraId="7CEA85FB" w14:textId="77777777" w:rsidR="00023072" w:rsidRDefault="00ED5357">
            <w:pPr>
              <w:pStyle w:val="TableParagraph"/>
              <w:spacing w:before="21" w:line="279" w:lineRule="exact"/>
              <w:ind w:right="0"/>
              <w:rPr>
                <w:sz w:val="24"/>
              </w:rPr>
            </w:pPr>
            <w:r>
              <w:rPr>
                <w:spacing w:val="-10"/>
                <w:sz w:val="24"/>
              </w:rPr>
              <w:t>0</w:t>
            </w:r>
          </w:p>
        </w:tc>
      </w:tr>
      <w:tr w:rsidR="00023072" w14:paraId="57F65F36" w14:textId="77777777">
        <w:trPr>
          <w:trHeight w:val="320"/>
        </w:trPr>
        <w:tc>
          <w:tcPr>
            <w:tcW w:w="4377" w:type="dxa"/>
          </w:tcPr>
          <w:p w14:paraId="7431317F" w14:textId="77777777" w:rsidR="00023072" w:rsidRDefault="00ED5357">
            <w:pPr>
              <w:pStyle w:val="TableParagraph"/>
              <w:spacing w:before="21" w:line="279" w:lineRule="exact"/>
              <w:ind w:left="80" w:right="0"/>
              <w:jc w:val="left"/>
              <w:rPr>
                <w:sz w:val="24"/>
              </w:rPr>
            </w:pPr>
            <w:r>
              <w:rPr>
                <w:sz w:val="24"/>
              </w:rPr>
              <w:t>WEAPONS:</w:t>
            </w:r>
            <w:r>
              <w:rPr>
                <w:spacing w:val="-5"/>
                <w:sz w:val="24"/>
              </w:rPr>
              <w:t xml:space="preserve"> </w:t>
            </w:r>
            <w:r>
              <w:rPr>
                <w:sz w:val="24"/>
              </w:rPr>
              <w:t>CARRYING,</w:t>
            </w:r>
            <w:r>
              <w:rPr>
                <w:spacing w:val="-5"/>
                <w:sz w:val="24"/>
              </w:rPr>
              <w:t xml:space="preserve"> </w:t>
            </w:r>
            <w:r>
              <w:rPr>
                <w:sz w:val="24"/>
              </w:rPr>
              <w:t>POSSESSING,</w:t>
            </w:r>
            <w:r>
              <w:rPr>
                <w:spacing w:val="-5"/>
                <w:sz w:val="24"/>
              </w:rPr>
              <w:t xml:space="preserve"> </w:t>
            </w:r>
            <w:r>
              <w:rPr>
                <w:spacing w:val="-4"/>
                <w:sz w:val="24"/>
              </w:rPr>
              <w:t>ETC.</w:t>
            </w:r>
          </w:p>
        </w:tc>
        <w:tc>
          <w:tcPr>
            <w:tcW w:w="1060" w:type="dxa"/>
          </w:tcPr>
          <w:p w14:paraId="1E44DAF6"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5290D2BA" w14:textId="77777777" w:rsidR="00023072" w:rsidRDefault="00ED5357">
            <w:pPr>
              <w:pStyle w:val="TableParagraph"/>
              <w:spacing w:before="21" w:line="279" w:lineRule="exact"/>
              <w:ind w:right="0"/>
              <w:rPr>
                <w:sz w:val="24"/>
              </w:rPr>
            </w:pPr>
            <w:r>
              <w:rPr>
                <w:color w:val="231F20"/>
                <w:spacing w:val="-10"/>
                <w:sz w:val="24"/>
              </w:rPr>
              <w:t>1</w:t>
            </w:r>
          </w:p>
        </w:tc>
        <w:tc>
          <w:tcPr>
            <w:tcW w:w="1060" w:type="dxa"/>
          </w:tcPr>
          <w:p w14:paraId="18F10EBA" w14:textId="77777777" w:rsidR="00023072" w:rsidRDefault="00ED5357">
            <w:pPr>
              <w:pStyle w:val="TableParagraph"/>
              <w:spacing w:before="21" w:line="279" w:lineRule="exact"/>
              <w:ind w:right="0"/>
              <w:rPr>
                <w:sz w:val="24"/>
              </w:rPr>
            </w:pPr>
            <w:r>
              <w:rPr>
                <w:color w:val="231F20"/>
                <w:spacing w:val="-10"/>
                <w:sz w:val="24"/>
              </w:rPr>
              <w:t>3</w:t>
            </w:r>
          </w:p>
        </w:tc>
        <w:tc>
          <w:tcPr>
            <w:tcW w:w="1060" w:type="dxa"/>
          </w:tcPr>
          <w:p w14:paraId="72CEB149" w14:textId="77777777" w:rsidR="00023072" w:rsidRDefault="00ED5357">
            <w:pPr>
              <w:pStyle w:val="TableParagraph"/>
              <w:spacing w:before="21" w:line="279" w:lineRule="exact"/>
              <w:ind w:right="0"/>
              <w:rPr>
                <w:sz w:val="24"/>
              </w:rPr>
            </w:pPr>
            <w:r>
              <w:rPr>
                <w:color w:val="231F20"/>
                <w:spacing w:val="-10"/>
                <w:sz w:val="24"/>
              </w:rPr>
              <w:t>-</w:t>
            </w:r>
          </w:p>
        </w:tc>
        <w:tc>
          <w:tcPr>
            <w:tcW w:w="1060" w:type="dxa"/>
          </w:tcPr>
          <w:p w14:paraId="7E7434CD" w14:textId="77777777" w:rsidR="00023072" w:rsidRDefault="00ED5357">
            <w:pPr>
              <w:pStyle w:val="TableParagraph"/>
              <w:spacing w:before="21" w:line="279" w:lineRule="exact"/>
              <w:ind w:right="0"/>
              <w:rPr>
                <w:sz w:val="24"/>
              </w:rPr>
            </w:pPr>
            <w:r>
              <w:rPr>
                <w:color w:val="231F20"/>
                <w:spacing w:val="-10"/>
                <w:sz w:val="24"/>
              </w:rPr>
              <w:t>0</w:t>
            </w:r>
          </w:p>
        </w:tc>
        <w:tc>
          <w:tcPr>
            <w:tcW w:w="1060" w:type="dxa"/>
          </w:tcPr>
          <w:p w14:paraId="4B1AA345" w14:textId="77777777" w:rsidR="00023072" w:rsidRDefault="00ED5357">
            <w:pPr>
              <w:pStyle w:val="TableParagraph"/>
              <w:spacing w:before="21" w:line="279" w:lineRule="exact"/>
              <w:ind w:right="0"/>
              <w:rPr>
                <w:sz w:val="24"/>
              </w:rPr>
            </w:pPr>
            <w:r>
              <w:rPr>
                <w:color w:val="231F20"/>
                <w:spacing w:val="-10"/>
                <w:sz w:val="24"/>
              </w:rPr>
              <w:t>0</w:t>
            </w:r>
          </w:p>
        </w:tc>
      </w:tr>
    </w:tbl>
    <w:p w14:paraId="21AF8FF5" w14:textId="77777777" w:rsidR="00023072" w:rsidRDefault="00ED5357">
      <w:pPr>
        <w:spacing w:before="180"/>
        <w:ind w:left="720"/>
        <w:rPr>
          <w:sz w:val="24"/>
        </w:rPr>
      </w:pPr>
      <w:r>
        <w:rPr>
          <w:color w:val="221F1F"/>
          <w:sz w:val="24"/>
        </w:rPr>
        <w:t>-The</w:t>
      </w:r>
      <w:r>
        <w:rPr>
          <w:color w:val="221F1F"/>
          <w:spacing w:val="-6"/>
          <w:sz w:val="24"/>
        </w:rPr>
        <w:t xml:space="preserve"> </w:t>
      </w:r>
      <w:r>
        <w:rPr>
          <w:color w:val="221F1F"/>
          <w:sz w:val="24"/>
        </w:rPr>
        <w:t>Birmingham</w:t>
      </w:r>
      <w:r>
        <w:rPr>
          <w:color w:val="221F1F"/>
          <w:spacing w:val="-3"/>
          <w:sz w:val="24"/>
        </w:rPr>
        <w:t xml:space="preserve"> </w:t>
      </w:r>
      <w:r>
        <w:rPr>
          <w:color w:val="221F1F"/>
          <w:sz w:val="24"/>
        </w:rPr>
        <w:t>Police</w:t>
      </w:r>
      <w:r>
        <w:rPr>
          <w:color w:val="221F1F"/>
          <w:spacing w:val="-4"/>
          <w:sz w:val="24"/>
        </w:rPr>
        <w:t xml:space="preserve"> </w:t>
      </w:r>
      <w:r>
        <w:rPr>
          <w:color w:val="221F1F"/>
          <w:sz w:val="24"/>
        </w:rPr>
        <w:t>Department</w:t>
      </w:r>
      <w:r>
        <w:rPr>
          <w:color w:val="221F1F"/>
          <w:spacing w:val="-3"/>
          <w:sz w:val="24"/>
        </w:rPr>
        <w:t xml:space="preserve"> </w:t>
      </w:r>
      <w:r>
        <w:rPr>
          <w:color w:val="221F1F"/>
          <w:sz w:val="24"/>
        </w:rPr>
        <w:t>was</w:t>
      </w:r>
      <w:r>
        <w:rPr>
          <w:color w:val="221F1F"/>
          <w:spacing w:val="-5"/>
          <w:sz w:val="24"/>
        </w:rPr>
        <w:t xml:space="preserve"> </w:t>
      </w:r>
      <w:r>
        <w:rPr>
          <w:color w:val="221F1F"/>
          <w:sz w:val="24"/>
        </w:rPr>
        <w:t>unable</w:t>
      </w:r>
      <w:r>
        <w:rPr>
          <w:color w:val="221F1F"/>
          <w:spacing w:val="-3"/>
          <w:sz w:val="24"/>
        </w:rPr>
        <w:t xml:space="preserve"> </w:t>
      </w:r>
      <w:r>
        <w:rPr>
          <w:color w:val="221F1F"/>
          <w:sz w:val="24"/>
        </w:rPr>
        <w:t>to</w:t>
      </w:r>
      <w:r>
        <w:rPr>
          <w:color w:val="221F1F"/>
          <w:spacing w:val="-5"/>
          <w:sz w:val="24"/>
        </w:rPr>
        <w:t xml:space="preserve"> </w:t>
      </w:r>
      <w:r>
        <w:rPr>
          <w:color w:val="221F1F"/>
          <w:sz w:val="24"/>
        </w:rPr>
        <w:t>provide</w:t>
      </w:r>
      <w:r>
        <w:rPr>
          <w:color w:val="221F1F"/>
          <w:spacing w:val="-3"/>
          <w:sz w:val="24"/>
        </w:rPr>
        <w:t xml:space="preserve"> </w:t>
      </w:r>
      <w:r>
        <w:rPr>
          <w:color w:val="221F1F"/>
          <w:sz w:val="24"/>
        </w:rPr>
        <w:t>these</w:t>
      </w:r>
      <w:r>
        <w:rPr>
          <w:color w:val="221F1F"/>
          <w:spacing w:val="-3"/>
          <w:sz w:val="24"/>
        </w:rPr>
        <w:t xml:space="preserve"> </w:t>
      </w:r>
      <w:r>
        <w:rPr>
          <w:color w:val="221F1F"/>
          <w:spacing w:val="-2"/>
          <w:sz w:val="24"/>
        </w:rPr>
        <w:t>statistics.</w:t>
      </w:r>
    </w:p>
    <w:p w14:paraId="67326EB6" w14:textId="77777777" w:rsidR="00023072" w:rsidRDefault="00023072">
      <w:pPr>
        <w:rPr>
          <w:sz w:val="24"/>
        </w:rPr>
        <w:sectPr w:rsidR="00023072">
          <w:pgSz w:w="12240" w:h="15840"/>
          <w:pgMar w:top="1120" w:right="0" w:bottom="660" w:left="0" w:header="0" w:footer="460" w:gutter="0"/>
          <w:cols w:space="720"/>
        </w:sectPr>
      </w:pPr>
    </w:p>
    <w:p w14:paraId="14CE2B9D" w14:textId="77777777" w:rsidR="00023072" w:rsidRDefault="00ED5357">
      <w:pPr>
        <w:pStyle w:val="Heading3"/>
        <w:spacing w:before="33"/>
        <w:ind w:left="730"/>
        <w:jc w:val="both"/>
        <w:rPr>
          <w:u w:val="none"/>
        </w:rPr>
      </w:pPr>
      <w:r>
        <w:rPr>
          <w:color w:val="231F20"/>
          <w:u w:val="none"/>
        </w:rPr>
        <w:lastRenderedPageBreak/>
        <w:t>DEFINITIONS</w:t>
      </w:r>
      <w:r>
        <w:rPr>
          <w:color w:val="231F20"/>
          <w:spacing w:val="-11"/>
          <w:u w:val="none"/>
        </w:rPr>
        <w:t xml:space="preserve"> </w:t>
      </w:r>
      <w:r>
        <w:rPr>
          <w:color w:val="231F20"/>
          <w:u w:val="none"/>
        </w:rPr>
        <w:t>OF</w:t>
      </w:r>
      <w:r>
        <w:rPr>
          <w:color w:val="231F20"/>
          <w:spacing w:val="-10"/>
          <w:u w:val="none"/>
        </w:rPr>
        <w:t xml:space="preserve"> </w:t>
      </w:r>
      <w:r>
        <w:rPr>
          <w:color w:val="231F20"/>
          <w:u w:val="none"/>
        </w:rPr>
        <w:t>REPORTABLE</w:t>
      </w:r>
      <w:r>
        <w:rPr>
          <w:color w:val="231F20"/>
          <w:spacing w:val="-8"/>
          <w:u w:val="none"/>
        </w:rPr>
        <w:t xml:space="preserve"> </w:t>
      </w:r>
      <w:r>
        <w:rPr>
          <w:color w:val="231F20"/>
          <w:spacing w:val="-2"/>
          <w:u w:val="none"/>
        </w:rPr>
        <w:t>CRIMES</w:t>
      </w:r>
    </w:p>
    <w:p w14:paraId="446BE44D" w14:textId="77777777" w:rsidR="00023072" w:rsidRDefault="00ED5357">
      <w:pPr>
        <w:pStyle w:val="BodyText"/>
        <w:spacing w:before="269" w:line="225" w:lineRule="auto"/>
        <w:ind w:left="730" w:right="723"/>
        <w:jc w:val="both"/>
      </w:pPr>
      <w:r>
        <w:rPr>
          <w:b/>
          <w:color w:val="1E6B52"/>
        </w:rPr>
        <w:t xml:space="preserve">Aggravated Assault – </w:t>
      </w:r>
      <w:r>
        <w:rPr>
          <w:color w:val="231F20"/>
        </w:rPr>
        <w:t xml:space="preserve">An unlawful attack by one person upon another for the purpose of inflicting severe or aggravated bodily injury. This type of assault usually is accompanied </w:t>
      </w:r>
      <w:proofErr w:type="gramStart"/>
      <w:r>
        <w:rPr>
          <w:color w:val="231F20"/>
        </w:rPr>
        <w:t>by the use of</w:t>
      </w:r>
      <w:proofErr w:type="gramEnd"/>
      <w:r>
        <w:rPr>
          <w:color w:val="231F20"/>
        </w:rPr>
        <w:t xml:space="preserve"> a weapon or by means likely to produce death or great</w:t>
      </w:r>
      <w:r>
        <w:rPr>
          <w:color w:val="231F20"/>
          <w:spacing w:val="-3"/>
        </w:rPr>
        <w:t xml:space="preserve"> </w:t>
      </w:r>
      <w:r>
        <w:rPr>
          <w:color w:val="231F20"/>
        </w:rPr>
        <w:t>bodily</w:t>
      </w:r>
      <w:r>
        <w:rPr>
          <w:color w:val="231F20"/>
          <w:spacing w:val="-3"/>
        </w:rPr>
        <w:t xml:space="preserve"> </w:t>
      </w:r>
      <w:r>
        <w:rPr>
          <w:color w:val="231F20"/>
        </w:rPr>
        <w:t>harm.</w:t>
      </w:r>
      <w:r>
        <w:rPr>
          <w:color w:val="231F20"/>
          <w:spacing w:val="-3"/>
        </w:rPr>
        <w:t xml:space="preserve"> </w:t>
      </w:r>
      <w:r>
        <w:rPr>
          <w:color w:val="231F20"/>
        </w:rPr>
        <w:t>(It</w:t>
      </w:r>
      <w:r>
        <w:rPr>
          <w:color w:val="231F20"/>
          <w:spacing w:val="-3"/>
        </w:rPr>
        <w:t xml:space="preserve"> </w:t>
      </w:r>
      <w:r>
        <w:rPr>
          <w:color w:val="231F20"/>
        </w:rPr>
        <w:t>is</w:t>
      </w:r>
      <w:r>
        <w:rPr>
          <w:color w:val="231F20"/>
          <w:spacing w:val="-3"/>
        </w:rPr>
        <w:t xml:space="preserve"> </w:t>
      </w:r>
      <w:r>
        <w:rPr>
          <w:color w:val="231F20"/>
        </w:rPr>
        <w:t>not</w:t>
      </w:r>
      <w:r>
        <w:rPr>
          <w:color w:val="231F20"/>
          <w:spacing w:val="-3"/>
        </w:rPr>
        <w:t xml:space="preserve"> </w:t>
      </w:r>
      <w:r>
        <w:rPr>
          <w:color w:val="231F20"/>
        </w:rPr>
        <w:t>necessary</w:t>
      </w:r>
      <w:r>
        <w:rPr>
          <w:color w:val="231F20"/>
          <w:spacing w:val="-3"/>
        </w:rPr>
        <w:t xml:space="preserve"> </w:t>
      </w:r>
      <w:r>
        <w:rPr>
          <w:color w:val="231F20"/>
        </w:rPr>
        <w:t>that</w:t>
      </w:r>
      <w:r>
        <w:rPr>
          <w:color w:val="231F20"/>
          <w:spacing w:val="-3"/>
        </w:rPr>
        <w:t xml:space="preserve"> </w:t>
      </w:r>
      <w:r>
        <w:rPr>
          <w:color w:val="231F20"/>
        </w:rPr>
        <w:t>injury</w:t>
      </w:r>
      <w:r>
        <w:rPr>
          <w:color w:val="231F20"/>
          <w:spacing w:val="-3"/>
        </w:rPr>
        <w:t xml:space="preserve"> </w:t>
      </w:r>
      <w:r>
        <w:rPr>
          <w:color w:val="231F20"/>
        </w:rPr>
        <w:t>result</w:t>
      </w:r>
      <w:r>
        <w:rPr>
          <w:color w:val="231F20"/>
          <w:spacing w:val="-3"/>
        </w:rPr>
        <w:t xml:space="preserve"> </w:t>
      </w:r>
      <w:r>
        <w:rPr>
          <w:color w:val="231F20"/>
        </w:rPr>
        <w:t>from</w:t>
      </w:r>
      <w:r>
        <w:rPr>
          <w:color w:val="231F20"/>
          <w:spacing w:val="-3"/>
        </w:rPr>
        <w:t xml:space="preserve"> </w:t>
      </w:r>
      <w:r>
        <w:rPr>
          <w:color w:val="231F20"/>
        </w:rPr>
        <w:t>an</w:t>
      </w:r>
      <w:r>
        <w:rPr>
          <w:color w:val="231F20"/>
          <w:spacing w:val="-3"/>
        </w:rPr>
        <w:t xml:space="preserve"> </w:t>
      </w:r>
      <w:r>
        <w:rPr>
          <w:color w:val="231F20"/>
        </w:rPr>
        <w:t>aggravated</w:t>
      </w:r>
      <w:r>
        <w:rPr>
          <w:color w:val="231F20"/>
          <w:spacing w:val="-3"/>
        </w:rPr>
        <w:t xml:space="preserve"> </w:t>
      </w:r>
      <w:r>
        <w:rPr>
          <w:color w:val="231F20"/>
        </w:rPr>
        <w:t>assault</w:t>
      </w:r>
      <w:r>
        <w:rPr>
          <w:color w:val="231F20"/>
          <w:spacing w:val="-3"/>
        </w:rPr>
        <w:t xml:space="preserve"> </w:t>
      </w:r>
      <w:r>
        <w:rPr>
          <w:color w:val="231F20"/>
        </w:rPr>
        <w:t>when</w:t>
      </w:r>
      <w:r>
        <w:rPr>
          <w:color w:val="231F20"/>
          <w:spacing w:val="-3"/>
        </w:rPr>
        <w:t xml:space="preserve"> </w:t>
      </w:r>
      <w:r>
        <w:rPr>
          <w:color w:val="231F20"/>
        </w:rPr>
        <w:t>a</w:t>
      </w:r>
      <w:r>
        <w:rPr>
          <w:color w:val="231F20"/>
          <w:spacing w:val="-3"/>
        </w:rPr>
        <w:t xml:space="preserve"> </w:t>
      </w:r>
      <w:r>
        <w:rPr>
          <w:color w:val="231F20"/>
        </w:rPr>
        <w:t>gun,</w:t>
      </w:r>
      <w:r>
        <w:rPr>
          <w:color w:val="231F20"/>
          <w:spacing w:val="-3"/>
        </w:rPr>
        <w:t xml:space="preserve"> </w:t>
      </w:r>
      <w:r>
        <w:rPr>
          <w:color w:val="231F20"/>
        </w:rPr>
        <w:t>knife,</w:t>
      </w:r>
      <w:r>
        <w:rPr>
          <w:color w:val="231F20"/>
          <w:spacing w:val="-3"/>
        </w:rPr>
        <w:t xml:space="preserve"> </w:t>
      </w:r>
      <w:r>
        <w:rPr>
          <w:color w:val="231F20"/>
        </w:rPr>
        <w:t>or</w:t>
      </w:r>
      <w:r>
        <w:rPr>
          <w:color w:val="231F20"/>
          <w:spacing w:val="-3"/>
        </w:rPr>
        <w:t xml:space="preserve"> </w:t>
      </w:r>
      <w:r>
        <w:rPr>
          <w:color w:val="231F20"/>
        </w:rPr>
        <w:t>other</w:t>
      </w:r>
      <w:r>
        <w:rPr>
          <w:color w:val="231F20"/>
          <w:spacing w:val="-3"/>
        </w:rPr>
        <w:t xml:space="preserve"> </w:t>
      </w:r>
      <w:r>
        <w:rPr>
          <w:color w:val="231F20"/>
        </w:rPr>
        <w:t>weapon</w:t>
      </w:r>
      <w:r>
        <w:rPr>
          <w:color w:val="231F20"/>
          <w:spacing w:val="-3"/>
        </w:rPr>
        <w:t xml:space="preserve"> </w:t>
      </w:r>
      <w:r>
        <w:rPr>
          <w:color w:val="231F20"/>
        </w:rPr>
        <w:t>is used which could and probably would result in serious personal injury if the crime were successfully completed.)</w:t>
      </w:r>
    </w:p>
    <w:p w14:paraId="7A2235A3" w14:textId="77777777" w:rsidR="00023072" w:rsidRDefault="00ED5357">
      <w:pPr>
        <w:pStyle w:val="BodyText"/>
        <w:spacing w:before="202" w:line="225" w:lineRule="auto"/>
        <w:ind w:left="730" w:right="724"/>
        <w:jc w:val="both"/>
      </w:pPr>
      <w:r>
        <w:rPr>
          <w:b/>
          <w:color w:val="1E6B52"/>
        </w:rPr>
        <w:t xml:space="preserve">Arson </w:t>
      </w:r>
      <w:r>
        <w:rPr>
          <w:color w:val="231F20"/>
        </w:rPr>
        <w:t>– Any willful or malicious burning or attempt to burn, with or without intent to defraud, a dwelling house, public building, motor vehicle or aircraft, personal property of another, etc.</w:t>
      </w:r>
    </w:p>
    <w:p w14:paraId="0D709BFD" w14:textId="77777777" w:rsidR="00023072" w:rsidRDefault="00ED5357">
      <w:pPr>
        <w:pStyle w:val="BodyText"/>
        <w:spacing w:before="201" w:line="225" w:lineRule="auto"/>
        <w:ind w:left="730" w:right="725"/>
        <w:jc w:val="both"/>
      </w:pPr>
      <w:r>
        <w:rPr>
          <w:b/>
          <w:color w:val="1E6B52"/>
        </w:rPr>
        <w:t>Burglary</w:t>
      </w:r>
      <w:r>
        <w:rPr>
          <w:b/>
          <w:color w:val="1E6B52"/>
          <w:spacing w:val="-4"/>
        </w:rPr>
        <w:t xml:space="preserve"> </w:t>
      </w:r>
      <w:r>
        <w:rPr>
          <w:color w:val="231F20"/>
        </w:rPr>
        <w:t>–</w:t>
      </w:r>
      <w:r>
        <w:rPr>
          <w:color w:val="231F20"/>
          <w:spacing w:val="-5"/>
        </w:rPr>
        <w:t xml:space="preserve"> </w:t>
      </w:r>
      <w:r>
        <w:rPr>
          <w:color w:val="231F20"/>
        </w:rPr>
        <w:t>The</w:t>
      </w:r>
      <w:r>
        <w:rPr>
          <w:color w:val="231F20"/>
          <w:spacing w:val="-5"/>
        </w:rPr>
        <w:t xml:space="preserve"> </w:t>
      </w:r>
      <w:r>
        <w:rPr>
          <w:color w:val="231F20"/>
        </w:rPr>
        <w:t>unlawful</w:t>
      </w:r>
      <w:r>
        <w:rPr>
          <w:color w:val="231F20"/>
          <w:spacing w:val="-5"/>
        </w:rPr>
        <w:t xml:space="preserve"> </w:t>
      </w:r>
      <w:r>
        <w:rPr>
          <w:color w:val="231F20"/>
        </w:rPr>
        <w:t>entry</w:t>
      </w:r>
      <w:r>
        <w:rPr>
          <w:color w:val="231F20"/>
          <w:spacing w:val="-5"/>
        </w:rPr>
        <w:t xml:space="preserve"> </w:t>
      </w:r>
      <w:r>
        <w:rPr>
          <w:color w:val="231F20"/>
        </w:rPr>
        <w:t>of</w:t>
      </w:r>
      <w:r>
        <w:rPr>
          <w:color w:val="231F20"/>
          <w:spacing w:val="-5"/>
        </w:rPr>
        <w:t xml:space="preserve"> </w:t>
      </w:r>
      <w:r>
        <w:rPr>
          <w:color w:val="231F20"/>
        </w:rPr>
        <w:t>a</w:t>
      </w:r>
      <w:r>
        <w:rPr>
          <w:color w:val="231F20"/>
          <w:spacing w:val="-5"/>
        </w:rPr>
        <w:t xml:space="preserve"> </w:t>
      </w:r>
      <w:r>
        <w:rPr>
          <w:color w:val="231F20"/>
        </w:rPr>
        <w:t>structure</w:t>
      </w:r>
      <w:r>
        <w:rPr>
          <w:color w:val="231F20"/>
          <w:spacing w:val="-5"/>
        </w:rPr>
        <w:t xml:space="preserve"> </w:t>
      </w:r>
      <w:r>
        <w:rPr>
          <w:color w:val="231F20"/>
        </w:rPr>
        <w:t>to</w:t>
      </w:r>
      <w:r>
        <w:rPr>
          <w:color w:val="231F20"/>
          <w:spacing w:val="-5"/>
        </w:rPr>
        <w:t xml:space="preserve"> </w:t>
      </w:r>
      <w:r>
        <w:rPr>
          <w:color w:val="231F20"/>
        </w:rPr>
        <w:t>commit</w:t>
      </w:r>
      <w:r>
        <w:rPr>
          <w:color w:val="231F20"/>
          <w:spacing w:val="-5"/>
        </w:rPr>
        <w:t xml:space="preserve"> </w:t>
      </w:r>
      <w:r>
        <w:rPr>
          <w:color w:val="231F20"/>
        </w:rPr>
        <w:t>a</w:t>
      </w:r>
      <w:r>
        <w:rPr>
          <w:color w:val="231F20"/>
          <w:spacing w:val="-5"/>
        </w:rPr>
        <w:t xml:space="preserve"> </w:t>
      </w:r>
      <w:r>
        <w:rPr>
          <w:color w:val="231F20"/>
        </w:rPr>
        <w:t>felony</w:t>
      </w:r>
      <w:r>
        <w:rPr>
          <w:color w:val="231F20"/>
          <w:spacing w:val="-5"/>
        </w:rPr>
        <w:t xml:space="preserve"> </w:t>
      </w:r>
      <w:r>
        <w:rPr>
          <w:color w:val="231F20"/>
        </w:rPr>
        <w:t>or</w:t>
      </w:r>
      <w:r>
        <w:rPr>
          <w:color w:val="231F20"/>
          <w:spacing w:val="-5"/>
        </w:rPr>
        <w:t xml:space="preserve"> </w:t>
      </w:r>
      <w:r>
        <w:rPr>
          <w:color w:val="231F20"/>
        </w:rPr>
        <w:t>a</w:t>
      </w:r>
      <w:r>
        <w:rPr>
          <w:color w:val="231F20"/>
          <w:spacing w:val="-5"/>
        </w:rPr>
        <w:t xml:space="preserve"> </w:t>
      </w:r>
      <w:r>
        <w:rPr>
          <w:color w:val="231F20"/>
        </w:rPr>
        <w:t>theft.</w:t>
      </w:r>
      <w:r>
        <w:rPr>
          <w:color w:val="231F20"/>
          <w:spacing w:val="-5"/>
        </w:rPr>
        <w:t xml:space="preserve"> </w:t>
      </w:r>
      <w:r>
        <w:rPr>
          <w:color w:val="231F20"/>
        </w:rPr>
        <w:t>For</w:t>
      </w:r>
      <w:r>
        <w:rPr>
          <w:color w:val="231F20"/>
          <w:spacing w:val="-5"/>
        </w:rPr>
        <w:t xml:space="preserve"> </w:t>
      </w:r>
      <w:r>
        <w:rPr>
          <w:color w:val="231F20"/>
        </w:rPr>
        <w:t>reporting</w:t>
      </w:r>
      <w:r>
        <w:rPr>
          <w:color w:val="231F20"/>
          <w:spacing w:val="-5"/>
        </w:rPr>
        <w:t xml:space="preserve"> </w:t>
      </w:r>
      <w:r>
        <w:rPr>
          <w:color w:val="231F20"/>
        </w:rPr>
        <w:t>purposes</w:t>
      </w:r>
      <w:r>
        <w:rPr>
          <w:color w:val="231F20"/>
          <w:spacing w:val="-5"/>
        </w:rPr>
        <w:t xml:space="preserve"> </w:t>
      </w:r>
      <w:r>
        <w:rPr>
          <w:color w:val="231F20"/>
        </w:rPr>
        <w:t>this</w:t>
      </w:r>
      <w:r>
        <w:rPr>
          <w:color w:val="231F20"/>
          <w:spacing w:val="-5"/>
        </w:rPr>
        <w:t xml:space="preserve"> </w:t>
      </w:r>
      <w:r>
        <w:rPr>
          <w:color w:val="231F20"/>
        </w:rPr>
        <w:t>definition</w:t>
      </w:r>
      <w:r>
        <w:rPr>
          <w:color w:val="231F20"/>
          <w:spacing w:val="-5"/>
        </w:rPr>
        <w:t xml:space="preserve"> </w:t>
      </w:r>
      <w:proofErr w:type="gramStart"/>
      <w:r>
        <w:rPr>
          <w:color w:val="231F20"/>
        </w:rPr>
        <w:t>includes:</w:t>
      </w:r>
      <w:proofErr w:type="gramEnd"/>
      <w:r>
        <w:rPr>
          <w:color w:val="231F20"/>
        </w:rPr>
        <w:t xml:space="preserve"> unlawful entry with intent to commit a larceny or felony; breaking and entering with intent to commit a larceny; house-breaking; safecracking; and all attempts to commit any of the aforementioned.</w:t>
      </w:r>
    </w:p>
    <w:p w14:paraId="341CF06F" w14:textId="77777777" w:rsidR="00023072" w:rsidRDefault="00ED5357">
      <w:pPr>
        <w:spacing w:before="189"/>
        <w:ind w:left="730"/>
        <w:jc w:val="both"/>
      </w:pPr>
      <w:r>
        <w:rPr>
          <w:b/>
          <w:color w:val="1E6B52"/>
        </w:rPr>
        <w:t>Domestic</w:t>
      </w:r>
      <w:r>
        <w:rPr>
          <w:b/>
          <w:color w:val="1E6B52"/>
          <w:spacing w:val="-6"/>
        </w:rPr>
        <w:t xml:space="preserve"> </w:t>
      </w:r>
      <w:r>
        <w:rPr>
          <w:b/>
          <w:color w:val="1E6B52"/>
        </w:rPr>
        <w:t>Violence</w:t>
      </w:r>
      <w:r>
        <w:rPr>
          <w:b/>
          <w:color w:val="1E6B52"/>
          <w:spacing w:val="-5"/>
        </w:rPr>
        <w:t xml:space="preserve"> </w:t>
      </w:r>
      <w:r>
        <w:rPr>
          <w:color w:val="231F20"/>
        </w:rPr>
        <w:t>–</w:t>
      </w:r>
      <w:r>
        <w:rPr>
          <w:color w:val="231F20"/>
          <w:spacing w:val="-6"/>
        </w:rPr>
        <w:t xml:space="preserve"> </w:t>
      </w:r>
      <w:r>
        <w:rPr>
          <w:color w:val="231F20"/>
        </w:rPr>
        <w:t>A</w:t>
      </w:r>
      <w:r>
        <w:rPr>
          <w:color w:val="231F20"/>
          <w:spacing w:val="-5"/>
        </w:rPr>
        <w:t xml:space="preserve"> </w:t>
      </w:r>
      <w:r>
        <w:rPr>
          <w:color w:val="231F20"/>
        </w:rPr>
        <w:t>felony</w:t>
      </w:r>
      <w:r>
        <w:rPr>
          <w:color w:val="231F20"/>
          <w:spacing w:val="-4"/>
        </w:rPr>
        <w:t xml:space="preserve"> </w:t>
      </w:r>
      <w:r>
        <w:rPr>
          <w:color w:val="231F20"/>
        </w:rPr>
        <w:t>or</w:t>
      </w:r>
      <w:r>
        <w:rPr>
          <w:color w:val="231F20"/>
          <w:spacing w:val="-5"/>
        </w:rPr>
        <w:t xml:space="preserve"> </w:t>
      </w:r>
      <w:r>
        <w:rPr>
          <w:color w:val="231F20"/>
        </w:rPr>
        <w:t>misdemeanor</w:t>
      </w:r>
      <w:r>
        <w:rPr>
          <w:color w:val="231F20"/>
          <w:spacing w:val="-5"/>
        </w:rPr>
        <w:t xml:space="preserve"> </w:t>
      </w:r>
      <w:r>
        <w:rPr>
          <w:color w:val="231F20"/>
        </w:rPr>
        <w:t>crime</w:t>
      </w:r>
      <w:r>
        <w:rPr>
          <w:color w:val="231F20"/>
          <w:spacing w:val="-5"/>
        </w:rPr>
        <w:t xml:space="preserve"> </w:t>
      </w:r>
      <w:r>
        <w:rPr>
          <w:color w:val="231F20"/>
        </w:rPr>
        <w:t>of</w:t>
      </w:r>
      <w:r>
        <w:rPr>
          <w:color w:val="231F20"/>
          <w:spacing w:val="-5"/>
        </w:rPr>
        <w:t xml:space="preserve"> </w:t>
      </w:r>
      <w:r>
        <w:rPr>
          <w:color w:val="231F20"/>
        </w:rPr>
        <w:t>violence</w:t>
      </w:r>
      <w:r>
        <w:rPr>
          <w:color w:val="231F20"/>
          <w:spacing w:val="-5"/>
        </w:rPr>
        <w:t xml:space="preserve"> </w:t>
      </w:r>
      <w:r>
        <w:rPr>
          <w:color w:val="231F20"/>
        </w:rPr>
        <w:t>committed</w:t>
      </w:r>
      <w:r>
        <w:rPr>
          <w:color w:val="231F20"/>
          <w:spacing w:val="-6"/>
        </w:rPr>
        <w:t xml:space="preserve"> </w:t>
      </w:r>
      <w:r>
        <w:rPr>
          <w:color w:val="231F20"/>
          <w:spacing w:val="-5"/>
        </w:rPr>
        <w:t>by:</w:t>
      </w:r>
    </w:p>
    <w:p w14:paraId="55409CA7" w14:textId="77777777" w:rsidR="00023072" w:rsidRDefault="00ED5357">
      <w:pPr>
        <w:pStyle w:val="ListParagraph"/>
        <w:numPr>
          <w:ilvl w:val="0"/>
          <w:numId w:val="8"/>
        </w:numPr>
        <w:tabs>
          <w:tab w:val="left" w:pos="1449"/>
        </w:tabs>
        <w:spacing w:before="173"/>
        <w:ind w:left="1449" w:hanging="359"/>
      </w:pPr>
      <w:r>
        <w:rPr>
          <w:color w:val="231F20"/>
        </w:rPr>
        <w:t>a</w:t>
      </w:r>
      <w:r>
        <w:rPr>
          <w:color w:val="231F20"/>
          <w:spacing w:val="-4"/>
        </w:rPr>
        <w:t xml:space="preserve"> </w:t>
      </w:r>
      <w:r>
        <w:rPr>
          <w:color w:val="231F20"/>
        </w:rPr>
        <w:t>current</w:t>
      </w:r>
      <w:r>
        <w:rPr>
          <w:color w:val="231F20"/>
          <w:spacing w:val="-3"/>
        </w:rPr>
        <w:t xml:space="preserve"> </w:t>
      </w:r>
      <w:r>
        <w:rPr>
          <w:color w:val="231F20"/>
        </w:rPr>
        <w:t>or</w:t>
      </w:r>
      <w:r>
        <w:rPr>
          <w:color w:val="231F20"/>
          <w:spacing w:val="-2"/>
        </w:rPr>
        <w:t xml:space="preserve"> </w:t>
      </w:r>
      <w:r>
        <w:rPr>
          <w:color w:val="231F20"/>
        </w:rPr>
        <w:t>former</w:t>
      </w:r>
      <w:r>
        <w:rPr>
          <w:color w:val="231F20"/>
          <w:spacing w:val="-3"/>
        </w:rPr>
        <w:t xml:space="preserve"> </w:t>
      </w:r>
      <w:r>
        <w:rPr>
          <w:color w:val="231F20"/>
        </w:rPr>
        <w:t>spouse</w:t>
      </w:r>
      <w:r>
        <w:rPr>
          <w:color w:val="231F20"/>
          <w:spacing w:val="-3"/>
        </w:rPr>
        <w:t xml:space="preserve"> </w:t>
      </w:r>
      <w:r>
        <w:rPr>
          <w:color w:val="231F20"/>
        </w:rPr>
        <w:t>or</w:t>
      </w:r>
      <w:r>
        <w:rPr>
          <w:color w:val="231F20"/>
          <w:spacing w:val="-2"/>
        </w:rPr>
        <w:t xml:space="preserve"> </w:t>
      </w:r>
      <w:r>
        <w:rPr>
          <w:color w:val="231F20"/>
        </w:rPr>
        <w:t>intimate</w:t>
      </w:r>
      <w:r>
        <w:rPr>
          <w:color w:val="231F20"/>
          <w:spacing w:val="-3"/>
        </w:rPr>
        <w:t xml:space="preserve"> </w:t>
      </w:r>
      <w:r>
        <w:rPr>
          <w:color w:val="231F20"/>
        </w:rPr>
        <w:t>partner</w:t>
      </w:r>
      <w:r>
        <w:rPr>
          <w:color w:val="231F20"/>
          <w:spacing w:val="-2"/>
        </w:rPr>
        <w:t xml:space="preserve"> </w:t>
      </w:r>
      <w:r>
        <w:rPr>
          <w:color w:val="231F20"/>
        </w:rPr>
        <w:t>of</w:t>
      </w:r>
      <w:r>
        <w:rPr>
          <w:color w:val="231F20"/>
          <w:spacing w:val="-4"/>
        </w:rPr>
        <w:t xml:space="preserve"> </w:t>
      </w:r>
      <w:r>
        <w:rPr>
          <w:color w:val="231F20"/>
        </w:rPr>
        <w:t>the</w:t>
      </w:r>
      <w:r>
        <w:rPr>
          <w:color w:val="231F20"/>
          <w:spacing w:val="-3"/>
        </w:rPr>
        <w:t xml:space="preserve"> </w:t>
      </w:r>
      <w:r>
        <w:rPr>
          <w:color w:val="231F20"/>
          <w:spacing w:val="-2"/>
        </w:rPr>
        <w:t>victim,</w:t>
      </w:r>
    </w:p>
    <w:p w14:paraId="2AC693B4" w14:textId="77777777" w:rsidR="00023072" w:rsidRDefault="00ED5357">
      <w:pPr>
        <w:pStyle w:val="ListParagraph"/>
        <w:numPr>
          <w:ilvl w:val="0"/>
          <w:numId w:val="8"/>
        </w:numPr>
        <w:tabs>
          <w:tab w:val="left" w:pos="1449"/>
        </w:tabs>
        <w:spacing w:before="173"/>
        <w:ind w:left="1449" w:hanging="359"/>
      </w:pPr>
      <w:r>
        <w:rPr>
          <w:color w:val="231F20"/>
        </w:rPr>
        <w:t>by</w:t>
      </w:r>
      <w:r>
        <w:rPr>
          <w:color w:val="231F20"/>
          <w:spacing w:val="-3"/>
        </w:rPr>
        <w:t xml:space="preserve"> </w:t>
      </w:r>
      <w:r>
        <w:rPr>
          <w:color w:val="231F20"/>
        </w:rPr>
        <w:t>a</w:t>
      </w:r>
      <w:r>
        <w:rPr>
          <w:color w:val="231F20"/>
          <w:spacing w:val="-3"/>
        </w:rPr>
        <w:t xml:space="preserve"> </w:t>
      </w:r>
      <w:r>
        <w:rPr>
          <w:color w:val="231F20"/>
        </w:rPr>
        <w:t>person</w:t>
      </w:r>
      <w:r>
        <w:rPr>
          <w:color w:val="231F20"/>
          <w:spacing w:val="-3"/>
        </w:rPr>
        <w:t xml:space="preserve"> </w:t>
      </w:r>
      <w:r>
        <w:rPr>
          <w:color w:val="231F20"/>
        </w:rPr>
        <w:t>with</w:t>
      </w:r>
      <w:r>
        <w:rPr>
          <w:color w:val="231F20"/>
          <w:spacing w:val="-4"/>
        </w:rPr>
        <w:t xml:space="preserve"> </w:t>
      </w:r>
      <w:r>
        <w:rPr>
          <w:color w:val="231F20"/>
        </w:rPr>
        <w:t>whom</w:t>
      </w:r>
      <w:r>
        <w:rPr>
          <w:color w:val="231F20"/>
          <w:spacing w:val="-2"/>
        </w:rPr>
        <w:t xml:space="preserve"> </w:t>
      </w:r>
      <w:r>
        <w:rPr>
          <w:color w:val="231F20"/>
        </w:rPr>
        <w:t>the</w:t>
      </w:r>
      <w:r>
        <w:rPr>
          <w:color w:val="231F20"/>
          <w:spacing w:val="-2"/>
        </w:rPr>
        <w:t xml:space="preserve"> </w:t>
      </w:r>
      <w:r>
        <w:rPr>
          <w:color w:val="231F20"/>
        </w:rPr>
        <w:t>victim</w:t>
      </w:r>
      <w:r>
        <w:rPr>
          <w:color w:val="231F20"/>
          <w:spacing w:val="-3"/>
        </w:rPr>
        <w:t xml:space="preserve"> </w:t>
      </w:r>
      <w:r>
        <w:rPr>
          <w:color w:val="231F20"/>
        </w:rPr>
        <w:t>shares</w:t>
      </w:r>
      <w:r>
        <w:rPr>
          <w:color w:val="231F20"/>
          <w:spacing w:val="-3"/>
        </w:rPr>
        <w:t xml:space="preserve"> </w:t>
      </w:r>
      <w:r>
        <w:rPr>
          <w:color w:val="231F20"/>
        </w:rPr>
        <w:t>a</w:t>
      </w:r>
      <w:r>
        <w:rPr>
          <w:color w:val="231F20"/>
          <w:spacing w:val="-3"/>
        </w:rPr>
        <w:t xml:space="preserve"> </w:t>
      </w:r>
      <w:r>
        <w:rPr>
          <w:color w:val="231F20"/>
        </w:rPr>
        <w:t>child</w:t>
      </w:r>
      <w:r>
        <w:rPr>
          <w:color w:val="231F20"/>
          <w:spacing w:val="-4"/>
        </w:rPr>
        <w:t xml:space="preserve"> </w:t>
      </w:r>
      <w:r>
        <w:rPr>
          <w:color w:val="231F20"/>
        </w:rPr>
        <w:t>in</w:t>
      </w:r>
      <w:r>
        <w:rPr>
          <w:color w:val="231F20"/>
          <w:spacing w:val="-3"/>
        </w:rPr>
        <w:t xml:space="preserve"> </w:t>
      </w:r>
      <w:r>
        <w:rPr>
          <w:color w:val="231F20"/>
          <w:spacing w:val="-2"/>
        </w:rPr>
        <w:t>common,</w:t>
      </w:r>
    </w:p>
    <w:p w14:paraId="1F1D1C7C" w14:textId="77777777" w:rsidR="00023072" w:rsidRDefault="00ED5357">
      <w:pPr>
        <w:pStyle w:val="ListParagraph"/>
        <w:numPr>
          <w:ilvl w:val="0"/>
          <w:numId w:val="8"/>
        </w:numPr>
        <w:tabs>
          <w:tab w:val="left" w:pos="1449"/>
        </w:tabs>
        <w:spacing w:before="173"/>
        <w:ind w:left="1449" w:hanging="359"/>
      </w:pPr>
      <w:r>
        <w:rPr>
          <w:color w:val="231F20"/>
        </w:rPr>
        <w:t>by</w:t>
      </w:r>
      <w:r>
        <w:rPr>
          <w:color w:val="231F20"/>
          <w:spacing w:val="-4"/>
        </w:rPr>
        <w:t xml:space="preserve"> </w:t>
      </w:r>
      <w:r>
        <w:rPr>
          <w:color w:val="231F20"/>
        </w:rPr>
        <w:t>a</w:t>
      </w:r>
      <w:r>
        <w:rPr>
          <w:color w:val="231F20"/>
          <w:spacing w:val="-4"/>
        </w:rPr>
        <w:t xml:space="preserve"> </w:t>
      </w:r>
      <w:r>
        <w:rPr>
          <w:color w:val="231F20"/>
        </w:rPr>
        <w:t>person</w:t>
      </w:r>
      <w:r>
        <w:rPr>
          <w:color w:val="231F20"/>
          <w:spacing w:val="-4"/>
        </w:rPr>
        <w:t xml:space="preserve"> </w:t>
      </w:r>
      <w:r>
        <w:rPr>
          <w:color w:val="231F20"/>
        </w:rPr>
        <w:t>who</w:t>
      </w:r>
      <w:r>
        <w:rPr>
          <w:color w:val="231F20"/>
          <w:spacing w:val="-4"/>
        </w:rPr>
        <w:t xml:space="preserve"> </w:t>
      </w:r>
      <w:r>
        <w:rPr>
          <w:color w:val="231F20"/>
        </w:rPr>
        <w:t>is</w:t>
      </w:r>
      <w:r>
        <w:rPr>
          <w:color w:val="231F20"/>
          <w:spacing w:val="-5"/>
        </w:rPr>
        <w:t xml:space="preserve"> </w:t>
      </w:r>
      <w:r>
        <w:rPr>
          <w:color w:val="231F20"/>
        </w:rPr>
        <w:t>cohabitating</w:t>
      </w:r>
      <w:r>
        <w:rPr>
          <w:color w:val="231F20"/>
          <w:spacing w:val="-3"/>
        </w:rPr>
        <w:t xml:space="preserve"> </w:t>
      </w:r>
      <w:r>
        <w:rPr>
          <w:color w:val="231F20"/>
        </w:rPr>
        <w:t>with</w:t>
      </w:r>
      <w:r>
        <w:rPr>
          <w:color w:val="231F20"/>
          <w:spacing w:val="-4"/>
        </w:rPr>
        <w:t xml:space="preserve"> </w:t>
      </w:r>
      <w:r>
        <w:rPr>
          <w:color w:val="231F20"/>
        </w:rPr>
        <w:t>or</w:t>
      </w:r>
      <w:r>
        <w:rPr>
          <w:color w:val="231F20"/>
          <w:spacing w:val="-4"/>
        </w:rPr>
        <w:t xml:space="preserve"> </w:t>
      </w:r>
      <w:r>
        <w:rPr>
          <w:color w:val="231F20"/>
        </w:rPr>
        <w:t>has</w:t>
      </w:r>
      <w:r>
        <w:rPr>
          <w:color w:val="231F20"/>
          <w:spacing w:val="-4"/>
        </w:rPr>
        <w:t xml:space="preserve"> </w:t>
      </w:r>
      <w:r>
        <w:rPr>
          <w:color w:val="231F20"/>
        </w:rPr>
        <w:t>cohabitated</w:t>
      </w:r>
      <w:r>
        <w:rPr>
          <w:color w:val="231F20"/>
          <w:spacing w:val="-4"/>
        </w:rPr>
        <w:t xml:space="preserve"> </w:t>
      </w:r>
      <w:r>
        <w:rPr>
          <w:color w:val="231F20"/>
        </w:rPr>
        <w:t>with</w:t>
      </w:r>
      <w:r>
        <w:rPr>
          <w:color w:val="231F20"/>
          <w:spacing w:val="-4"/>
        </w:rPr>
        <w:t xml:space="preserve"> </w:t>
      </w:r>
      <w:r>
        <w:rPr>
          <w:color w:val="231F20"/>
        </w:rPr>
        <w:t>the</w:t>
      </w:r>
      <w:r>
        <w:rPr>
          <w:color w:val="231F20"/>
          <w:spacing w:val="-3"/>
        </w:rPr>
        <w:t xml:space="preserve"> </w:t>
      </w:r>
      <w:r>
        <w:rPr>
          <w:color w:val="231F20"/>
        </w:rPr>
        <w:t>victim</w:t>
      </w:r>
      <w:r>
        <w:rPr>
          <w:color w:val="231F20"/>
          <w:spacing w:val="-4"/>
        </w:rPr>
        <w:t xml:space="preserve"> </w:t>
      </w:r>
      <w:r>
        <w:rPr>
          <w:color w:val="231F20"/>
        </w:rPr>
        <w:t>as</w:t>
      </w:r>
      <w:r>
        <w:rPr>
          <w:color w:val="231F20"/>
          <w:spacing w:val="-4"/>
        </w:rPr>
        <w:t xml:space="preserve"> </w:t>
      </w:r>
      <w:r>
        <w:rPr>
          <w:color w:val="231F20"/>
        </w:rPr>
        <w:t>a</w:t>
      </w:r>
      <w:r>
        <w:rPr>
          <w:color w:val="231F20"/>
          <w:spacing w:val="-4"/>
        </w:rPr>
        <w:t xml:space="preserve"> </w:t>
      </w:r>
      <w:r>
        <w:rPr>
          <w:color w:val="231F20"/>
        </w:rPr>
        <w:t>spouse</w:t>
      </w:r>
      <w:r>
        <w:rPr>
          <w:color w:val="231F20"/>
          <w:spacing w:val="-4"/>
        </w:rPr>
        <w:t xml:space="preserve"> </w:t>
      </w:r>
      <w:r>
        <w:rPr>
          <w:color w:val="231F20"/>
        </w:rPr>
        <w:t>or</w:t>
      </w:r>
      <w:r>
        <w:rPr>
          <w:color w:val="231F20"/>
          <w:spacing w:val="-3"/>
        </w:rPr>
        <w:t xml:space="preserve"> </w:t>
      </w:r>
      <w:r>
        <w:rPr>
          <w:color w:val="231F20"/>
        </w:rPr>
        <w:t>intimate</w:t>
      </w:r>
      <w:r>
        <w:rPr>
          <w:color w:val="231F20"/>
          <w:spacing w:val="-3"/>
        </w:rPr>
        <w:t xml:space="preserve"> </w:t>
      </w:r>
      <w:r>
        <w:rPr>
          <w:color w:val="231F20"/>
        </w:rPr>
        <w:t>partner;</w:t>
      </w:r>
      <w:r>
        <w:rPr>
          <w:color w:val="231F20"/>
          <w:spacing w:val="-3"/>
        </w:rPr>
        <w:t xml:space="preserve"> </w:t>
      </w:r>
      <w:r>
        <w:rPr>
          <w:color w:val="231F20"/>
          <w:spacing w:val="-5"/>
        </w:rPr>
        <w:t>or</w:t>
      </w:r>
    </w:p>
    <w:p w14:paraId="3ADA8E73" w14:textId="77777777" w:rsidR="00023072" w:rsidRDefault="00ED5357">
      <w:pPr>
        <w:pStyle w:val="ListParagraph"/>
        <w:numPr>
          <w:ilvl w:val="0"/>
          <w:numId w:val="8"/>
        </w:numPr>
        <w:tabs>
          <w:tab w:val="left" w:pos="1450"/>
        </w:tabs>
        <w:spacing w:before="185" w:line="225" w:lineRule="auto"/>
        <w:ind w:right="722"/>
      </w:pPr>
      <w:r>
        <w:rPr>
          <w:color w:val="231F20"/>
        </w:rPr>
        <w:t>by</w:t>
      </w:r>
      <w:r>
        <w:rPr>
          <w:color w:val="231F20"/>
          <w:spacing w:val="-5"/>
        </w:rPr>
        <w:t xml:space="preserve"> </w:t>
      </w:r>
      <w:r>
        <w:rPr>
          <w:color w:val="231F20"/>
        </w:rPr>
        <w:t>a</w:t>
      </w:r>
      <w:r>
        <w:rPr>
          <w:color w:val="231F20"/>
          <w:spacing w:val="-5"/>
        </w:rPr>
        <w:t xml:space="preserve"> </w:t>
      </w:r>
      <w:r>
        <w:rPr>
          <w:color w:val="231F20"/>
        </w:rPr>
        <w:t>person</w:t>
      </w:r>
      <w:r>
        <w:rPr>
          <w:color w:val="231F20"/>
          <w:spacing w:val="-5"/>
        </w:rPr>
        <w:t xml:space="preserve"> </w:t>
      </w:r>
      <w:r>
        <w:rPr>
          <w:color w:val="231F20"/>
        </w:rPr>
        <w:t>similarly</w:t>
      </w:r>
      <w:r>
        <w:rPr>
          <w:color w:val="231F20"/>
          <w:spacing w:val="-5"/>
        </w:rPr>
        <w:t xml:space="preserve"> </w:t>
      </w:r>
      <w:r>
        <w:rPr>
          <w:color w:val="231F20"/>
        </w:rPr>
        <w:t>situated</w:t>
      </w:r>
      <w:r>
        <w:rPr>
          <w:color w:val="231F20"/>
          <w:spacing w:val="-5"/>
        </w:rPr>
        <w:t xml:space="preserve"> </w:t>
      </w:r>
      <w:r>
        <w:rPr>
          <w:color w:val="231F20"/>
        </w:rPr>
        <w:t>to</w:t>
      </w:r>
      <w:r>
        <w:rPr>
          <w:color w:val="231F20"/>
          <w:spacing w:val="-5"/>
        </w:rPr>
        <w:t xml:space="preserve"> </w:t>
      </w:r>
      <w:r>
        <w:rPr>
          <w:color w:val="231F20"/>
        </w:rPr>
        <w:t>a</w:t>
      </w:r>
      <w:r>
        <w:rPr>
          <w:color w:val="231F20"/>
          <w:spacing w:val="-5"/>
        </w:rPr>
        <w:t xml:space="preserve"> </w:t>
      </w:r>
      <w:r>
        <w:rPr>
          <w:color w:val="231F20"/>
        </w:rPr>
        <w:t>spouse</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victim</w:t>
      </w:r>
      <w:r>
        <w:rPr>
          <w:color w:val="231F20"/>
          <w:spacing w:val="-5"/>
        </w:rPr>
        <w:t xml:space="preserve"> </w:t>
      </w:r>
      <w:r>
        <w:rPr>
          <w:color w:val="231F20"/>
        </w:rPr>
        <w:t>under</w:t>
      </w:r>
      <w:r>
        <w:rPr>
          <w:color w:val="231F20"/>
          <w:spacing w:val="-5"/>
        </w:rPr>
        <w:t xml:space="preserve"> </w:t>
      </w:r>
      <w:r>
        <w:rPr>
          <w:color w:val="231F20"/>
        </w:rPr>
        <w:t>the</w:t>
      </w:r>
      <w:r>
        <w:rPr>
          <w:color w:val="231F20"/>
          <w:spacing w:val="-5"/>
        </w:rPr>
        <w:t xml:space="preserve"> </w:t>
      </w:r>
      <w:r>
        <w:rPr>
          <w:color w:val="231F20"/>
        </w:rPr>
        <w:t>domestic</w:t>
      </w:r>
      <w:r>
        <w:rPr>
          <w:color w:val="231F20"/>
          <w:spacing w:val="-5"/>
        </w:rPr>
        <w:t xml:space="preserve"> </w:t>
      </w:r>
      <w:r>
        <w:rPr>
          <w:color w:val="231F20"/>
        </w:rPr>
        <w:t>violence</w:t>
      </w:r>
      <w:r>
        <w:rPr>
          <w:color w:val="231F20"/>
          <w:spacing w:val="-5"/>
        </w:rPr>
        <w:t xml:space="preserve"> </w:t>
      </w:r>
      <w:r>
        <w:rPr>
          <w:color w:val="231F20"/>
        </w:rPr>
        <w:t>or</w:t>
      </w:r>
      <w:r>
        <w:rPr>
          <w:color w:val="231F20"/>
          <w:spacing w:val="-5"/>
        </w:rPr>
        <w:t xml:space="preserve"> </w:t>
      </w:r>
      <w:r>
        <w:rPr>
          <w:color w:val="231F20"/>
        </w:rPr>
        <w:t>family</w:t>
      </w:r>
      <w:r>
        <w:rPr>
          <w:color w:val="231F20"/>
          <w:spacing w:val="-5"/>
        </w:rPr>
        <w:t xml:space="preserve"> </w:t>
      </w:r>
      <w:r>
        <w:rPr>
          <w:color w:val="231F20"/>
        </w:rPr>
        <w:t>violence</w:t>
      </w:r>
      <w:r>
        <w:rPr>
          <w:color w:val="231F20"/>
          <w:spacing w:val="-5"/>
        </w:rPr>
        <w:t xml:space="preserve"> </w:t>
      </w:r>
      <w:r>
        <w:rPr>
          <w:color w:val="231F20"/>
        </w:rPr>
        <w:t>laws</w:t>
      </w:r>
      <w:r>
        <w:rPr>
          <w:color w:val="231F20"/>
          <w:spacing w:val="-5"/>
        </w:rPr>
        <w:t xml:space="preserve"> </w:t>
      </w:r>
      <w:r>
        <w:rPr>
          <w:color w:val="231F20"/>
        </w:rPr>
        <w:t>of</w:t>
      </w:r>
      <w:r>
        <w:rPr>
          <w:color w:val="231F20"/>
          <w:spacing w:val="-5"/>
        </w:rPr>
        <w:t xml:space="preserve"> </w:t>
      </w:r>
      <w:r>
        <w:rPr>
          <w:color w:val="231F20"/>
        </w:rPr>
        <w:t>the jurisdiction in which the crime of violence occurred; or</w:t>
      </w:r>
    </w:p>
    <w:p w14:paraId="6D979D9A" w14:textId="77777777" w:rsidR="00023072" w:rsidRDefault="00ED5357">
      <w:pPr>
        <w:pStyle w:val="ListParagraph"/>
        <w:numPr>
          <w:ilvl w:val="0"/>
          <w:numId w:val="8"/>
        </w:numPr>
        <w:tabs>
          <w:tab w:val="left" w:pos="1450"/>
        </w:tabs>
        <w:spacing w:before="189" w:line="225" w:lineRule="auto"/>
        <w:ind w:right="725"/>
      </w:pPr>
      <w:r>
        <w:rPr>
          <w:color w:val="231F20"/>
        </w:rPr>
        <w:t>by</w:t>
      </w:r>
      <w:r>
        <w:rPr>
          <w:color w:val="231F20"/>
          <w:spacing w:val="-7"/>
        </w:rPr>
        <w:t xml:space="preserve"> </w:t>
      </w:r>
      <w:r>
        <w:rPr>
          <w:color w:val="231F20"/>
        </w:rPr>
        <w:t>any</w:t>
      </w:r>
      <w:r>
        <w:rPr>
          <w:color w:val="231F20"/>
          <w:spacing w:val="-7"/>
        </w:rPr>
        <w:t xml:space="preserve"> </w:t>
      </w:r>
      <w:r>
        <w:rPr>
          <w:color w:val="231F20"/>
        </w:rPr>
        <w:t>other</w:t>
      </w:r>
      <w:r>
        <w:rPr>
          <w:color w:val="231F20"/>
          <w:spacing w:val="-7"/>
        </w:rPr>
        <w:t xml:space="preserve"> </w:t>
      </w:r>
      <w:r>
        <w:rPr>
          <w:color w:val="231F20"/>
        </w:rPr>
        <w:t>person</w:t>
      </w:r>
      <w:r>
        <w:rPr>
          <w:color w:val="231F20"/>
          <w:spacing w:val="-7"/>
        </w:rPr>
        <w:t xml:space="preserve"> </w:t>
      </w:r>
      <w:r>
        <w:rPr>
          <w:color w:val="231F20"/>
        </w:rPr>
        <w:t>against</w:t>
      </w:r>
      <w:r>
        <w:rPr>
          <w:color w:val="231F20"/>
          <w:spacing w:val="-7"/>
        </w:rPr>
        <w:t xml:space="preserve"> </w:t>
      </w:r>
      <w:r>
        <w:rPr>
          <w:color w:val="231F20"/>
        </w:rPr>
        <w:t>an</w:t>
      </w:r>
      <w:r>
        <w:rPr>
          <w:color w:val="231F20"/>
          <w:spacing w:val="-7"/>
        </w:rPr>
        <w:t xml:space="preserve"> </w:t>
      </w:r>
      <w:r>
        <w:rPr>
          <w:color w:val="231F20"/>
        </w:rPr>
        <w:t>adult</w:t>
      </w:r>
      <w:r>
        <w:rPr>
          <w:color w:val="231F20"/>
          <w:spacing w:val="-7"/>
        </w:rPr>
        <w:t xml:space="preserve"> </w:t>
      </w:r>
      <w:r>
        <w:rPr>
          <w:color w:val="231F20"/>
        </w:rPr>
        <w:t>or</w:t>
      </w:r>
      <w:r>
        <w:rPr>
          <w:color w:val="231F20"/>
          <w:spacing w:val="-7"/>
        </w:rPr>
        <w:t xml:space="preserve"> </w:t>
      </w:r>
      <w:r>
        <w:rPr>
          <w:color w:val="231F20"/>
        </w:rPr>
        <w:t>youth</w:t>
      </w:r>
      <w:r>
        <w:rPr>
          <w:color w:val="231F20"/>
          <w:spacing w:val="-7"/>
        </w:rPr>
        <w:t xml:space="preserve"> </w:t>
      </w:r>
      <w:r>
        <w:rPr>
          <w:color w:val="231F20"/>
        </w:rPr>
        <w:t>victim</w:t>
      </w:r>
      <w:r>
        <w:rPr>
          <w:color w:val="231F20"/>
          <w:spacing w:val="-7"/>
        </w:rPr>
        <w:t xml:space="preserve"> </w:t>
      </w:r>
      <w:r>
        <w:rPr>
          <w:color w:val="231F20"/>
        </w:rPr>
        <w:t>who</w:t>
      </w:r>
      <w:r>
        <w:rPr>
          <w:color w:val="231F20"/>
          <w:spacing w:val="-7"/>
        </w:rPr>
        <w:t xml:space="preserve"> </w:t>
      </w:r>
      <w:r>
        <w:rPr>
          <w:color w:val="231F20"/>
        </w:rPr>
        <w:t>is</w:t>
      </w:r>
      <w:r>
        <w:rPr>
          <w:color w:val="231F20"/>
          <w:spacing w:val="-7"/>
        </w:rPr>
        <w:t xml:space="preserve"> </w:t>
      </w:r>
      <w:r>
        <w:rPr>
          <w:color w:val="231F20"/>
        </w:rPr>
        <w:t>protected</w:t>
      </w:r>
      <w:r>
        <w:rPr>
          <w:color w:val="231F20"/>
          <w:spacing w:val="-8"/>
        </w:rPr>
        <w:t xml:space="preserve"> </w:t>
      </w:r>
      <w:r>
        <w:rPr>
          <w:color w:val="231F20"/>
        </w:rPr>
        <w:t>from</w:t>
      </w:r>
      <w:r>
        <w:rPr>
          <w:color w:val="231F20"/>
          <w:spacing w:val="-7"/>
        </w:rPr>
        <w:t xml:space="preserve"> </w:t>
      </w:r>
      <w:r>
        <w:rPr>
          <w:color w:val="231F20"/>
        </w:rPr>
        <w:t>that</w:t>
      </w:r>
      <w:r>
        <w:rPr>
          <w:color w:val="231F20"/>
          <w:spacing w:val="-7"/>
        </w:rPr>
        <w:t xml:space="preserve"> </w:t>
      </w:r>
      <w:r>
        <w:rPr>
          <w:color w:val="231F20"/>
        </w:rPr>
        <w:t>person’s</w:t>
      </w:r>
      <w:r>
        <w:rPr>
          <w:color w:val="231F20"/>
          <w:spacing w:val="-7"/>
        </w:rPr>
        <w:t xml:space="preserve"> </w:t>
      </w:r>
      <w:r>
        <w:rPr>
          <w:color w:val="231F20"/>
        </w:rPr>
        <w:t>acts</w:t>
      </w:r>
      <w:r>
        <w:rPr>
          <w:color w:val="231F20"/>
          <w:spacing w:val="-8"/>
        </w:rPr>
        <w:t xml:space="preserve"> </w:t>
      </w:r>
      <w:r>
        <w:rPr>
          <w:color w:val="231F20"/>
        </w:rPr>
        <w:t>under</w:t>
      </w:r>
      <w:r>
        <w:rPr>
          <w:color w:val="231F20"/>
          <w:spacing w:val="-7"/>
        </w:rPr>
        <w:t xml:space="preserve"> </w:t>
      </w:r>
      <w:r>
        <w:rPr>
          <w:color w:val="231F20"/>
        </w:rPr>
        <w:t>the</w:t>
      </w:r>
      <w:r>
        <w:rPr>
          <w:color w:val="231F20"/>
          <w:spacing w:val="-7"/>
        </w:rPr>
        <w:t xml:space="preserve"> </w:t>
      </w:r>
      <w:r>
        <w:rPr>
          <w:color w:val="231F20"/>
        </w:rPr>
        <w:t>domestic or family violence laws of the jurisdiction in which the crime of violence occurred.</w:t>
      </w:r>
    </w:p>
    <w:p w14:paraId="6C861640" w14:textId="77777777" w:rsidR="00023072" w:rsidRDefault="00ED5357">
      <w:pPr>
        <w:pStyle w:val="BodyText"/>
        <w:spacing w:before="202" w:line="225" w:lineRule="auto"/>
        <w:ind w:left="730" w:right="728"/>
        <w:jc w:val="both"/>
      </w:pPr>
      <w:r>
        <w:rPr>
          <w:color w:val="231F20"/>
        </w:rPr>
        <w:t>For</w:t>
      </w:r>
      <w:r>
        <w:rPr>
          <w:color w:val="231F20"/>
          <w:spacing w:val="-4"/>
        </w:rPr>
        <w:t xml:space="preserve"> </w:t>
      </w:r>
      <w:r>
        <w:rPr>
          <w:color w:val="231F20"/>
        </w:rPr>
        <w:t>the</w:t>
      </w:r>
      <w:r>
        <w:rPr>
          <w:color w:val="231F20"/>
          <w:spacing w:val="-4"/>
        </w:rPr>
        <w:t xml:space="preserve"> </w:t>
      </w:r>
      <w:r>
        <w:rPr>
          <w:color w:val="231F20"/>
        </w:rPr>
        <w:t>purposes</w:t>
      </w:r>
      <w:r>
        <w:rPr>
          <w:color w:val="231F20"/>
          <w:spacing w:val="-4"/>
        </w:rPr>
        <w:t xml:space="preserve"> </w:t>
      </w:r>
      <w:r>
        <w:rPr>
          <w:color w:val="231F20"/>
        </w:rPr>
        <w:t>of</w:t>
      </w:r>
      <w:r>
        <w:rPr>
          <w:color w:val="231F20"/>
          <w:spacing w:val="-5"/>
        </w:rPr>
        <w:t xml:space="preserve"> </w:t>
      </w:r>
      <w:r>
        <w:rPr>
          <w:color w:val="231F20"/>
        </w:rPr>
        <w:t>complying</w:t>
      </w:r>
      <w:r>
        <w:rPr>
          <w:color w:val="231F20"/>
          <w:spacing w:val="-4"/>
        </w:rPr>
        <w:t xml:space="preserve"> </w:t>
      </w:r>
      <w:r>
        <w:rPr>
          <w:color w:val="231F20"/>
        </w:rPr>
        <w:t>with</w:t>
      </w:r>
      <w:r>
        <w:rPr>
          <w:color w:val="231F20"/>
          <w:spacing w:val="-5"/>
        </w:rPr>
        <w:t xml:space="preserve"> </w:t>
      </w:r>
      <w:r>
        <w:rPr>
          <w:color w:val="231F20"/>
        </w:rPr>
        <w:t>the</w:t>
      </w:r>
      <w:r>
        <w:rPr>
          <w:color w:val="231F20"/>
          <w:spacing w:val="-4"/>
        </w:rPr>
        <w:t xml:space="preserve"> </w:t>
      </w:r>
      <w:r>
        <w:rPr>
          <w:color w:val="231F20"/>
        </w:rPr>
        <w:t>requirements</w:t>
      </w:r>
      <w:r>
        <w:rPr>
          <w:color w:val="231F20"/>
          <w:spacing w:val="-5"/>
        </w:rPr>
        <w:t xml:space="preserve"> </w:t>
      </w:r>
      <w:r>
        <w:rPr>
          <w:color w:val="231F20"/>
        </w:rPr>
        <w:t>of</w:t>
      </w:r>
      <w:r>
        <w:rPr>
          <w:color w:val="231F20"/>
          <w:spacing w:val="-5"/>
        </w:rPr>
        <w:t xml:space="preserve"> </w:t>
      </w:r>
      <w:r>
        <w:rPr>
          <w:color w:val="231F20"/>
        </w:rPr>
        <w:t>this</w:t>
      </w:r>
      <w:r>
        <w:rPr>
          <w:color w:val="231F20"/>
          <w:spacing w:val="-4"/>
        </w:rPr>
        <w:t xml:space="preserve"> </w:t>
      </w:r>
      <w:r>
        <w:rPr>
          <w:color w:val="231F20"/>
        </w:rPr>
        <w:t>section</w:t>
      </w:r>
      <w:r>
        <w:rPr>
          <w:color w:val="231F20"/>
          <w:spacing w:val="-5"/>
        </w:rPr>
        <w:t xml:space="preserve"> </w:t>
      </w:r>
      <w:r>
        <w:rPr>
          <w:color w:val="231F20"/>
        </w:rPr>
        <w:t>and</w:t>
      </w:r>
      <w:r>
        <w:rPr>
          <w:color w:val="231F20"/>
          <w:spacing w:val="-4"/>
        </w:rPr>
        <w:t xml:space="preserve"> </w:t>
      </w:r>
      <w:r>
        <w:rPr>
          <w:color w:val="231F20"/>
        </w:rPr>
        <w:t>section</w:t>
      </w:r>
      <w:r>
        <w:rPr>
          <w:color w:val="231F20"/>
          <w:spacing w:val="-5"/>
        </w:rPr>
        <w:t xml:space="preserve"> </w:t>
      </w:r>
      <w:r>
        <w:rPr>
          <w:color w:val="231F20"/>
        </w:rPr>
        <w:t>668.41,</w:t>
      </w:r>
      <w:r>
        <w:rPr>
          <w:color w:val="231F20"/>
          <w:spacing w:val="-5"/>
        </w:rPr>
        <w:t xml:space="preserve"> </w:t>
      </w:r>
      <w:r>
        <w:rPr>
          <w:color w:val="231F20"/>
        </w:rPr>
        <w:t>any</w:t>
      </w:r>
      <w:r>
        <w:rPr>
          <w:color w:val="231F20"/>
          <w:spacing w:val="-5"/>
        </w:rPr>
        <w:t xml:space="preserve"> </w:t>
      </w:r>
      <w:r>
        <w:rPr>
          <w:color w:val="231F20"/>
        </w:rPr>
        <w:t>incident</w:t>
      </w:r>
      <w:r>
        <w:rPr>
          <w:color w:val="231F20"/>
          <w:spacing w:val="-4"/>
        </w:rPr>
        <w:t xml:space="preserve"> </w:t>
      </w:r>
      <w:r>
        <w:rPr>
          <w:color w:val="231F20"/>
        </w:rPr>
        <w:t>meeting</w:t>
      </w:r>
      <w:r>
        <w:rPr>
          <w:color w:val="231F20"/>
          <w:spacing w:val="-4"/>
        </w:rPr>
        <w:t xml:space="preserve"> </w:t>
      </w:r>
      <w:r>
        <w:rPr>
          <w:color w:val="231F20"/>
        </w:rPr>
        <w:t>this</w:t>
      </w:r>
      <w:r>
        <w:rPr>
          <w:color w:val="231F20"/>
          <w:spacing w:val="-4"/>
        </w:rPr>
        <w:t xml:space="preserve"> </w:t>
      </w:r>
      <w:proofErr w:type="spellStart"/>
      <w:r>
        <w:rPr>
          <w:color w:val="231F20"/>
        </w:rPr>
        <w:t>defini-tion</w:t>
      </w:r>
      <w:proofErr w:type="spellEnd"/>
      <w:r>
        <w:rPr>
          <w:color w:val="231F20"/>
        </w:rPr>
        <w:t xml:space="preserve"> is considered a crime for the purposes of Clery Act reporting.</w:t>
      </w:r>
    </w:p>
    <w:p w14:paraId="6F109872" w14:textId="77777777" w:rsidR="00023072" w:rsidRDefault="00ED5357">
      <w:pPr>
        <w:pStyle w:val="BodyText"/>
        <w:spacing w:before="201" w:line="225" w:lineRule="auto"/>
        <w:ind w:left="730" w:right="722"/>
        <w:jc w:val="both"/>
      </w:pPr>
      <w:r>
        <w:rPr>
          <w:b/>
          <w:color w:val="1E6B52"/>
        </w:rPr>
        <w:t xml:space="preserve">Dating Violence </w:t>
      </w:r>
      <w:r>
        <w:rPr>
          <w:color w:val="231F20"/>
        </w:rPr>
        <w:t>- Violence committed by a person who is or has been in a social relationship of a romantic or intimate nature with the victim. (1) The existence of such a relationship shall be determined based on the Complainant’s state-</w:t>
      </w:r>
      <w:proofErr w:type="spellStart"/>
      <w:r>
        <w:rPr>
          <w:color w:val="231F20"/>
        </w:rPr>
        <w:t>ment</w:t>
      </w:r>
      <w:proofErr w:type="spellEnd"/>
      <w:r>
        <w:rPr>
          <w:color w:val="231F20"/>
        </w:rPr>
        <w:t xml:space="preserve"> and with consideration of the length of the relationship, the type of relationship, and the frequency of interaction between</w:t>
      </w:r>
      <w:r>
        <w:rPr>
          <w:color w:val="231F20"/>
          <w:spacing w:val="-5"/>
        </w:rPr>
        <w:t xml:space="preserve"> </w:t>
      </w:r>
      <w:r>
        <w:rPr>
          <w:color w:val="231F20"/>
        </w:rPr>
        <w:t>the</w:t>
      </w:r>
      <w:r>
        <w:rPr>
          <w:color w:val="231F20"/>
          <w:spacing w:val="-5"/>
        </w:rPr>
        <w:t xml:space="preserve"> </w:t>
      </w:r>
      <w:r>
        <w:rPr>
          <w:color w:val="231F20"/>
        </w:rPr>
        <w:t>persons</w:t>
      </w:r>
      <w:r>
        <w:rPr>
          <w:color w:val="231F20"/>
          <w:spacing w:val="-5"/>
        </w:rPr>
        <w:t xml:space="preserve"> </w:t>
      </w:r>
      <w:r>
        <w:rPr>
          <w:color w:val="231F20"/>
        </w:rPr>
        <w:t>involved</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relationship.</w:t>
      </w:r>
      <w:r>
        <w:rPr>
          <w:color w:val="231F20"/>
          <w:spacing w:val="-4"/>
        </w:rPr>
        <w:t xml:space="preserve"> </w:t>
      </w:r>
      <w:r>
        <w:rPr>
          <w:color w:val="231F20"/>
        </w:rPr>
        <w:t>(2)</w:t>
      </w:r>
      <w:r>
        <w:rPr>
          <w:color w:val="231F20"/>
          <w:spacing w:val="-5"/>
        </w:rPr>
        <w:t xml:space="preserve"> </w:t>
      </w:r>
      <w:r>
        <w:rPr>
          <w:color w:val="231F20"/>
        </w:rPr>
        <w:t>For</w:t>
      </w:r>
      <w:r>
        <w:rPr>
          <w:color w:val="231F20"/>
          <w:spacing w:val="-5"/>
        </w:rPr>
        <w:t xml:space="preserve"> </w:t>
      </w:r>
      <w:r>
        <w:rPr>
          <w:color w:val="231F20"/>
        </w:rPr>
        <w:t>the</w:t>
      </w:r>
      <w:r>
        <w:rPr>
          <w:color w:val="231F20"/>
          <w:spacing w:val="-5"/>
        </w:rPr>
        <w:t xml:space="preserve"> </w:t>
      </w:r>
      <w:r>
        <w:rPr>
          <w:color w:val="231F20"/>
        </w:rPr>
        <w:t>purpose</w:t>
      </w:r>
      <w:r>
        <w:rPr>
          <w:color w:val="231F20"/>
          <w:spacing w:val="-5"/>
        </w:rPr>
        <w:t xml:space="preserve"> </w:t>
      </w:r>
      <w:r>
        <w:rPr>
          <w:color w:val="231F20"/>
        </w:rPr>
        <w:t>of</w:t>
      </w:r>
      <w:r>
        <w:rPr>
          <w:color w:val="231F20"/>
          <w:spacing w:val="-5"/>
        </w:rPr>
        <w:t xml:space="preserve"> </w:t>
      </w:r>
      <w:r>
        <w:rPr>
          <w:color w:val="231F20"/>
        </w:rPr>
        <w:t>this</w:t>
      </w:r>
      <w:r>
        <w:rPr>
          <w:color w:val="231F20"/>
          <w:spacing w:val="-5"/>
        </w:rPr>
        <w:t xml:space="preserve"> </w:t>
      </w:r>
      <w:r>
        <w:rPr>
          <w:color w:val="231F20"/>
        </w:rPr>
        <w:t>definition-</w:t>
      </w:r>
      <w:r>
        <w:rPr>
          <w:color w:val="231F20"/>
          <w:spacing w:val="-4"/>
        </w:rPr>
        <w:t xml:space="preserve"> </w:t>
      </w:r>
      <w:r>
        <w:rPr>
          <w:color w:val="231F20"/>
        </w:rPr>
        <w:t>(i)</w:t>
      </w:r>
      <w:r>
        <w:rPr>
          <w:color w:val="231F20"/>
          <w:spacing w:val="-5"/>
        </w:rPr>
        <w:t xml:space="preserve"> </w:t>
      </w:r>
      <w:r>
        <w:rPr>
          <w:color w:val="231F20"/>
        </w:rPr>
        <w:t>Dating</w:t>
      </w:r>
      <w:r>
        <w:rPr>
          <w:color w:val="231F20"/>
          <w:spacing w:val="-5"/>
        </w:rPr>
        <w:t xml:space="preserve"> </w:t>
      </w:r>
      <w:r>
        <w:rPr>
          <w:color w:val="231F20"/>
        </w:rPr>
        <w:t>violence</w:t>
      </w:r>
      <w:r>
        <w:rPr>
          <w:color w:val="231F20"/>
          <w:spacing w:val="-5"/>
        </w:rPr>
        <w:t xml:space="preserve"> </w:t>
      </w:r>
      <w:r>
        <w:rPr>
          <w:color w:val="231F20"/>
        </w:rPr>
        <w:t>includes,</w:t>
      </w:r>
      <w:r>
        <w:rPr>
          <w:color w:val="231F20"/>
          <w:spacing w:val="-5"/>
        </w:rPr>
        <w:t xml:space="preserve"> </w:t>
      </w:r>
      <w:r>
        <w:rPr>
          <w:color w:val="231F20"/>
        </w:rPr>
        <w:t>but</w:t>
      </w:r>
      <w:r>
        <w:rPr>
          <w:color w:val="231F20"/>
          <w:spacing w:val="-5"/>
        </w:rPr>
        <w:t xml:space="preserve"> </w:t>
      </w:r>
      <w:r>
        <w:rPr>
          <w:color w:val="231F20"/>
        </w:rPr>
        <w:t>is not</w:t>
      </w:r>
      <w:r>
        <w:rPr>
          <w:color w:val="231F20"/>
          <w:spacing w:val="-13"/>
        </w:rPr>
        <w:t xml:space="preserve"> </w:t>
      </w:r>
      <w:r>
        <w:rPr>
          <w:color w:val="231F20"/>
        </w:rPr>
        <w:t>limited</w:t>
      </w:r>
      <w:r>
        <w:rPr>
          <w:color w:val="231F20"/>
          <w:spacing w:val="-12"/>
        </w:rPr>
        <w:t xml:space="preserve"> </w:t>
      </w:r>
      <w:r>
        <w:rPr>
          <w:color w:val="231F20"/>
        </w:rPr>
        <w:t>to,</w:t>
      </w:r>
      <w:r>
        <w:rPr>
          <w:color w:val="231F20"/>
          <w:spacing w:val="-13"/>
        </w:rPr>
        <w:t xml:space="preserve"> </w:t>
      </w:r>
      <w:r>
        <w:rPr>
          <w:color w:val="231F20"/>
        </w:rPr>
        <w:t>sexual</w:t>
      </w:r>
      <w:r>
        <w:rPr>
          <w:color w:val="231F20"/>
          <w:spacing w:val="-12"/>
        </w:rPr>
        <w:t xml:space="preserve"> </w:t>
      </w:r>
      <w:r>
        <w:rPr>
          <w:color w:val="231F20"/>
        </w:rPr>
        <w:t>or</w:t>
      </w:r>
      <w:r>
        <w:rPr>
          <w:color w:val="231F20"/>
          <w:spacing w:val="-13"/>
        </w:rPr>
        <w:t xml:space="preserve"> </w:t>
      </w:r>
      <w:r>
        <w:rPr>
          <w:color w:val="231F20"/>
        </w:rPr>
        <w:t>physical</w:t>
      </w:r>
      <w:r>
        <w:rPr>
          <w:color w:val="231F20"/>
          <w:spacing w:val="-12"/>
        </w:rPr>
        <w:t xml:space="preserve"> </w:t>
      </w:r>
      <w:r>
        <w:rPr>
          <w:color w:val="231F20"/>
        </w:rPr>
        <w:t>abuse</w:t>
      </w:r>
      <w:r>
        <w:rPr>
          <w:color w:val="231F20"/>
          <w:spacing w:val="-13"/>
        </w:rPr>
        <w:t xml:space="preserve"> </w:t>
      </w:r>
      <w:r>
        <w:rPr>
          <w:color w:val="231F20"/>
        </w:rPr>
        <w:t>or</w:t>
      </w:r>
      <w:r>
        <w:rPr>
          <w:color w:val="231F20"/>
          <w:spacing w:val="-12"/>
        </w:rPr>
        <w:t xml:space="preserve"> </w:t>
      </w:r>
      <w:r>
        <w:rPr>
          <w:color w:val="231F20"/>
        </w:rPr>
        <w:t>the</w:t>
      </w:r>
      <w:r>
        <w:rPr>
          <w:color w:val="231F20"/>
          <w:spacing w:val="-12"/>
        </w:rPr>
        <w:t xml:space="preserve"> </w:t>
      </w:r>
      <w:r>
        <w:rPr>
          <w:color w:val="231F20"/>
        </w:rPr>
        <w:t>threat</w:t>
      </w:r>
      <w:r>
        <w:rPr>
          <w:color w:val="231F20"/>
          <w:spacing w:val="-12"/>
        </w:rPr>
        <w:t xml:space="preserve"> </w:t>
      </w:r>
      <w:r>
        <w:rPr>
          <w:color w:val="231F20"/>
        </w:rPr>
        <w:t>of</w:t>
      </w:r>
      <w:r>
        <w:rPr>
          <w:color w:val="231F20"/>
          <w:spacing w:val="-13"/>
        </w:rPr>
        <w:t xml:space="preserve"> </w:t>
      </w:r>
      <w:r>
        <w:rPr>
          <w:color w:val="231F20"/>
        </w:rPr>
        <w:t>such</w:t>
      </w:r>
      <w:r>
        <w:rPr>
          <w:color w:val="231F20"/>
          <w:spacing w:val="-12"/>
        </w:rPr>
        <w:t xml:space="preserve"> </w:t>
      </w:r>
      <w:r>
        <w:rPr>
          <w:color w:val="231F20"/>
        </w:rPr>
        <w:t>abuse.</w:t>
      </w:r>
      <w:r>
        <w:rPr>
          <w:color w:val="231F20"/>
          <w:spacing w:val="-12"/>
        </w:rPr>
        <w:t xml:space="preserve"> </w:t>
      </w:r>
      <w:r>
        <w:rPr>
          <w:color w:val="231F20"/>
        </w:rPr>
        <w:t>(ii)</w:t>
      </w:r>
      <w:r>
        <w:rPr>
          <w:color w:val="231F20"/>
          <w:spacing w:val="-13"/>
        </w:rPr>
        <w:t xml:space="preserve"> </w:t>
      </w:r>
      <w:r>
        <w:rPr>
          <w:color w:val="231F20"/>
        </w:rPr>
        <w:t>Dating</w:t>
      </w:r>
      <w:r>
        <w:rPr>
          <w:color w:val="231F20"/>
          <w:spacing w:val="-12"/>
        </w:rPr>
        <w:t xml:space="preserve"> </w:t>
      </w:r>
      <w:r>
        <w:rPr>
          <w:color w:val="231F20"/>
        </w:rPr>
        <w:t>violence</w:t>
      </w:r>
      <w:r>
        <w:rPr>
          <w:color w:val="231F20"/>
          <w:spacing w:val="-12"/>
        </w:rPr>
        <w:t xml:space="preserve"> </w:t>
      </w:r>
      <w:r>
        <w:rPr>
          <w:color w:val="231F20"/>
        </w:rPr>
        <w:t>does</w:t>
      </w:r>
      <w:r>
        <w:rPr>
          <w:color w:val="231F20"/>
          <w:spacing w:val="-13"/>
        </w:rPr>
        <w:t xml:space="preserve"> </w:t>
      </w:r>
      <w:r>
        <w:rPr>
          <w:color w:val="231F20"/>
        </w:rPr>
        <w:t>not</w:t>
      </w:r>
      <w:r>
        <w:rPr>
          <w:color w:val="231F20"/>
          <w:spacing w:val="-12"/>
        </w:rPr>
        <w:t xml:space="preserve"> </w:t>
      </w:r>
      <w:r>
        <w:rPr>
          <w:color w:val="231F20"/>
        </w:rPr>
        <w:t>include</w:t>
      </w:r>
      <w:r>
        <w:rPr>
          <w:color w:val="231F20"/>
          <w:spacing w:val="-12"/>
        </w:rPr>
        <w:t xml:space="preserve"> </w:t>
      </w:r>
      <w:r>
        <w:rPr>
          <w:color w:val="231F20"/>
        </w:rPr>
        <w:t>acts</w:t>
      </w:r>
      <w:r>
        <w:rPr>
          <w:color w:val="231F20"/>
          <w:spacing w:val="-13"/>
        </w:rPr>
        <w:t xml:space="preserve"> </w:t>
      </w:r>
      <w:r>
        <w:rPr>
          <w:color w:val="231F20"/>
        </w:rPr>
        <w:t>covered</w:t>
      </w:r>
      <w:r>
        <w:rPr>
          <w:color w:val="231F20"/>
          <w:spacing w:val="-12"/>
        </w:rPr>
        <w:t xml:space="preserve"> </w:t>
      </w:r>
      <w:r>
        <w:rPr>
          <w:color w:val="231F20"/>
        </w:rPr>
        <w:t>under the definition of domestic violence. (3) For the purposes of complying with the requirements of this section and section 668.41, any incident meeting this definition is considered a crime for the purposes of Clery Act reporting.</w:t>
      </w:r>
    </w:p>
    <w:p w14:paraId="6AB54FB6" w14:textId="77777777" w:rsidR="00023072" w:rsidRDefault="00ED5357">
      <w:pPr>
        <w:spacing w:before="204" w:line="225" w:lineRule="auto"/>
        <w:ind w:left="730" w:right="725"/>
        <w:jc w:val="both"/>
      </w:pPr>
      <w:r>
        <w:rPr>
          <w:b/>
          <w:color w:val="1E6B52"/>
        </w:rPr>
        <w:t>Criminal</w:t>
      </w:r>
      <w:r>
        <w:rPr>
          <w:b/>
          <w:color w:val="1E6B52"/>
          <w:spacing w:val="-1"/>
        </w:rPr>
        <w:t xml:space="preserve"> </w:t>
      </w:r>
      <w:r>
        <w:rPr>
          <w:b/>
          <w:color w:val="1E6B52"/>
        </w:rPr>
        <w:t>Homicide—Murder</w:t>
      </w:r>
      <w:r>
        <w:rPr>
          <w:b/>
          <w:color w:val="1E6B52"/>
          <w:spacing w:val="-1"/>
        </w:rPr>
        <w:t xml:space="preserve"> </w:t>
      </w:r>
      <w:r>
        <w:rPr>
          <w:b/>
          <w:color w:val="1E6B52"/>
        </w:rPr>
        <w:t>and</w:t>
      </w:r>
      <w:r>
        <w:rPr>
          <w:b/>
          <w:color w:val="1E6B52"/>
          <w:spacing w:val="-1"/>
        </w:rPr>
        <w:t xml:space="preserve"> </w:t>
      </w:r>
      <w:r>
        <w:rPr>
          <w:b/>
          <w:color w:val="1E6B52"/>
        </w:rPr>
        <w:t>Nonnegligent</w:t>
      </w:r>
      <w:r>
        <w:rPr>
          <w:b/>
          <w:color w:val="1E6B52"/>
          <w:spacing w:val="-1"/>
        </w:rPr>
        <w:t xml:space="preserve"> </w:t>
      </w:r>
      <w:r>
        <w:rPr>
          <w:b/>
          <w:color w:val="1E6B52"/>
        </w:rPr>
        <w:t xml:space="preserve">Manslaughter </w:t>
      </w:r>
      <w:r>
        <w:rPr>
          <w:color w:val="231F20"/>
        </w:rPr>
        <w:t>–</w:t>
      </w:r>
      <w:r>
        <w:rPr>
          <w:color w:val="231F20"/>
          <w:spacing w:val="-1"/>
        </w:rPr>
        <w:t xml:space="preserve"> </w:t>
      </w:r>
      <w:r>
        <w:rPr>
          <w:color w:val="231F20"/>
        </w:rPr>
        <w:t>The</w:t>
      </w:r>
      <w:r>
        <w:rPr>
          <w:color w:val="231F20"/>
          <w:spacing w:val="-1"/>
        </w:rPr>
        <w:t xml:space="preserve"> </w:t>
      </w:r>
      <w:r>
        <w:rPr>
          <w:color w:val="231F20"/>
        </w:rPr>
        <w:t>willful</w:t>
      </w:r>
      <w:r>
        <w:rPr>
          <w:color w:val="231F20"/>
          <w:spacing w:val="-1"/>
        </w:rPr>
        <w:t xml:space="preserve"> </w:t>
      </w:r>
      <w:r>
        <w:rPr>
          <w:color w:val="231F20"/>
        </w:rPr>
        <w:t>(nonnegligent)</w:t>
      </w:r>
      <w:r>
        <w:rPr>
          <w:color w:val="231F20"/>
          <w:spacing w:val="-1"/>
        </w:rPr>
        <w:t xml:space="preserve"> </w:t>
      </w:r>
      <w:r>
        <w:rPr>
          <w:color w:val="231F20"/>
        </w:rPr>
        <w:t>killing</w:t>
      </w:r>
      <w:r>
        <w:rPr>
          <w:color w:val="231F20"/>
          <w:spacing w:val="-1"/>
        </w:rPr>
        <w:t xml:space="preserve"> </w:t>
      </w:r>
      <w:r>
        <w:rPr>
          <w:color w:val="231F20"/>
        </w:rPr>
        <w:t>of</w:t>
      </w:r>
      <w:r>
        <w:rPr>
          <w:color w:val="231F20"/>
          <w:spacing w:val="-1"/>
        </w:rPr>
        <w:t xml:space="preserve"> </w:t>
      </w:r>
      <w:r>
        <w:rPr>
          <w:color w:val="231F20"/>
        </w:rPr>
        <w:t>one</w:t>
      </w:r>
      <w:r>
        <w:rPr>
          <w:color w:val="231F20"/>
          <w:spacing w:val="-1"/>
        </w:rPr>
        <w:t xml:space="preserve"> </w:t>
      </w:r>
      <w:r>
        <w:rPr>
          <w:color w:val="231F20"/>
        </w:rPr>
        <w:t>human</w:t>
      </w:r>
      <w:r>
        <w:rPr>
          <w:color w:val="231F20"/>
          <w:spacing w:val="-1"/>
        </w:rPr>
        <w:t xml:space="preserve"> </w:t>
      </w:r>
      <w:r>
        <w:rPr>
          <w:color w:val="231F20"/>
        </w:rPr>
        <w:t>being</w:t>
      </w:r>
      <w:r>
        <w:rPr>
          <w:color w:val="231F20"/>
          <w:spacing w:val="-1"/>
        </w:rPr>
        <w:t xml:space="preserve"> </w:t>
      </w:r>
      <w:r>
        <w:rPr>
          <w:color w:val="231F20"/>
        </w:rPr>
        <w:t xml:space="preserve">by </w:t>
      </w:r>
      <w:r>
        <w:rPr>
          <w:color w:val="231F20"/>
          <w:spacing w:val="-2"/>
        </w:rPr>
        <w:t>another.</w:t>
      </w:r>
    </w:p>
    <w:p w14:paraId="48BFF486" w14:textId="77777777" w:rsidR="00023072" w:rsidRDefault="00ED5357">
      <w:pPr>
        <w:pStyle w:val="BodyText"/>
        <w:spacing w:before="201" w:line="225" w:lineRule="auto"/>
        <w:ind w:left="730" w:right="725"/>
        <w:jc w:val="both"/>
      </w:pPr>
      <w:r>
        <w:rPr>
          <w:b/>
          <w:color w:val="1E6B52"/>
          <w:spacing w:val="-2"/>
        </w:rPr>
        <w:t>Motor</w:t>
      </w:r>
      <w:r>
        <w:rPr>
          <w:b/>
          <w:color w:val="1E6B52"/>
          <w:spacing w:val="-5"/>
        </w:rPr>
        <w:t xml:space="preserve"> </w:t>
      </w:r>
      <w:r>
        <w:rPr>
          <w:b/>
          <w:color w:val="1E6B52"/>
          <w:spacing w:val="-2"/>
        </w:rPr>
        <w:t>Vehicle</w:t>
      </w:r>
      <w:r>
        <w:rPr>
          <w:b/>
          <w:color w:val="1E6B52"/>
          <w:spacing w:val="-5"/>
        </w:rPr>
        <w:t xml:space="preserve"> </w:t>
      </w:r>
      <w:r>
        <w:rPr>
          <w:b/>
          <w:color w:val="1E6B52"/>
          <w:spacing w:val="-2"/>
        </w:rPr>
        <w:t>Theft</w:t>
      </w:r>
      <w:r>
        <w:rPr>
          <w:b/>
          <w:color w:val="1E6B52"/>
          <w:spacing w:val="-4"/>
        </w:rPr>
        <w:t xml:space="preserve"> </w:t>
      </w:r>
      <w:r>
        <w:rPr>
          <w:color w:val="231F20"/>
          <w:spacing w:val="-2"/>
        </w:rPr>
        <w:t>–</w:t>
      </w:r>
      <w:r>
        <w:rPr>
          <w:color w:val="231F20"/>
          <w:spacing w:val="-5"/>
        </w:rPr>
        <w:t xml:space="preserve"> </w:t>
      </w:r>
      <w:r>
        <w:rPr>
          <w:color w:val="231F20"/>
          <w:spacing w:val="-2"/>
        </w:rPr>
        <w:t>The</w:t>
      </w:r>
      <w:r>
        <w:rPr>
          <w:color w:val="231F20"/>
          <w:spacing w:val="-5"/>
        </w:rPr>
        <w:t xml:space="preserve"> </w:t>
      </w:r>
      <w:r>
        <w:rPr>
          <w:color w:val="231F20"/>
          <w:spacing w:val="-2"/>
        </w:rPr>
        <w:t>theft</w:t>
      </w:r>
      <w:r>
        <w:rPr>
          <w:color w:val="231F20"/>
          <w:spacing w:val="-5"/>
        </w:rPr>
        <w:t xml:space="preserve"> </w:t>
      </w:r>
      <w:r>
        <w:rPr>
          <w:color w:val="231F20"/>
          <w:spacing w:val="-2"/>
        </w:rPr>
        <w:t>or</w:t>
      </w:r>
      <w:r>
        <w:rPr>
          <w:color w:val="231F20"/>
          <w:spacing w:val="-5"/>
        </w:rPr>
        <w:t xml:space="preserve"> </w:t>
      </w:r>
      <w:r>
        <w:rPr>
          <w:color w:val="231F20"/>
          <w:spacing w:val="-2"/>
        </w:rPr>
        <w:t>attempted</w:t>
      </w:r>
      <w:r>
        <w:rPr>
          <w:color w:val="231F20"/>
          <w:spacing w:val="-5"/>
        </w:rPr>
        <w:t xml:space="preserve"> </w:t>
      </w:r>
      <w:r>
        <w:rPr>
          <w:color w:val="231F20"/>
          <w:spacing w:val="-2"/>
        </w:rPr>
        <w:t>theft</w:t>
      </w:r>
      <w:r>
        <w:rPr>
          <w:color w:val="231F20"/>
          <w:spacing w:val="-5"/>
        </w:rPr>
        <w:t xml:space="preserve"> </w:t>
      </w:r>
      <w:r>
        <w:rPr>
          <w:color w:val="231F20"/>
          <w:spacing w:val="-2"/>
        </w:rPr>
        <w:t>of</w:t>
      </w:r>
      <w:r>
        <w:rPr>
          <w:color w:val="231F20"/>
          <w:spacing w:val="-5"/>
        </w:rPr>
        <w:t xml:space="preserve"> </w:t>
      </w:r>
      <w:r>
        <w:rPr>
          <w:color w:val="231F20"/>
          <w:spacing w:val="-2"/>
        </w:rPr>
        <w:t>a</w:t>
      </w:r>
      <w:r>
        <w:rPr>
          <w:color w:val="231F20"/>
          <w:spacing w:val="-5"/>
        </w:rPr>
        <w:t xml:space="preserve"> </w:t>
      </w:r>
      <w:r>
        <w:rPr>
          <w:color w:val="231F20"/>
          <w:spacing w:val="-2"/>
        </w:rPr>
        <w:t>motor</w:t>
      </w:r>
      <w:r>
        <w:rPr>
          <w:color w:val="231F20"/>
          <w:spacing w:val="-5"/>
        </w:rPr>
        <w:t xml:space="preserve"> </w:t>
      </w:r>
      <w:r>
        <w:rPr>
          <w:color w:val="231F20"/>
          <w:spacing w:val="-2"/>
        </w:rPr>
        <w:t>vehicle.</w:t>
      </w:r>
      <w:r>
        <w:rPr>
          <w:color w:val="231F20"/>
          <w:spacing w:val="-5"/>
        </w:rPr>
        <w:t xml:space="preserve"> </w:t>
      </w:r>
      <w:r>
        <w:rPr>
          <w:color w:val="231F20"/>
          <w:spacing w:val="-2"/>
        </w:rPr>
        <w:t>(Classify</w:t>
      </w:r>
      <w:r>
        <w:rPr>
          <w:color w:val="231F20"/>
          <w:spacing w:val="-5"/>
        </w:rPr>
        <w:t xml:space="preserve"> </w:t>
      </w:r>
      <w:r>
        <w:rPr>
          <w:color w:val="231F20"/>
          <w:spacing w:val="-2"/>
        </w:rPr>
        <w:t>as</w:t>
      </w:r>
      <w:r>
        <w:rPr>
          <w:color w:val="231F20"/>
          <w:spacing w:val="-5"/>
        </w:rPr>
        <w:t xml:space="preserve"> </w:t>
      </w:r>
      <w:r>
        <w:rPr>
          <w:color w:val="231F20"/>
          <w:spacing w:val="-2"/>
        </w:rPr>
        <w:t>motor</w:t>
      </w:r>
      <w:r>
        <w:rPr>
          <w:color w:val="231F20"/>
          <w:spacing w:val="-5"/>
        </w:rPr>
        <w:t xml:space="preserve"> </w:t>
      </w:r>
      <w:r>
        <w:rPr>
          <w:color w:val="231F20"/>
          <w:spacing w:val="-2"/>
        </w:rPr>
        <w:t>vehicle</w:t>
      </w:r>
      <w:r>
        <w:rPr>
          <w:color w:val="231F20"/>
          <w:spacing w:val="-5"/>
        </w:rPr>
        <w:t xml:space="preserve"> </w:t>
      </w:r>
      <w:r>
        <w:rPr>
          <w:color w:val="231F20"/>
          <w:spacing w:val="-2"/>
        </w:rPr>
        <w:t>theft</w:t>
      </w:r>
      <w:r>
        <w:rPr>
          <w:color w:val="231F20"/>
          <w:spacing w:val="-5"/>
        </w:rPr>
        <w:t xml:space="preserve"> </w:t>
      </w:r>
      <w:r>
        <w:rPr>
          <w:color w:val="231F20"/>
          <w:spacing w:val="-2"/>
        </w:rPr>
        <w:t>all</w:t>
      </w:r>
      <w:r>
        <w:rPr>
          <w:color w:val="231F20"/>
          <w:spacing w:val="-5"/>
        </w:rPr>
        <w:t xml:space="preserve"> </w:t>
      </w:r>
      <w:r>
        <w:rPr>
          <w:color w:val="231F20"/>
          <w:spacing w:val="-2"/>
        </w:rPr>
        <w:t>cases</w:t>
      </w:r>
      <w:r>
        <w:rPr>
          <w:color w:val="231F20"/>
          <w:spacing w:val="-5"/>
        </w:rPr>
        <w:t xml:space="preserve"> </w:t>
      </w:r>
      <w:r>
        <w:rPr>
          <w:color w:val="231F20"/>
          <w:spacing w:val="-2"/>
        </w:rPr>
        <w:t>where</w:t>
      </w:r>
      <w:r>
        <w:rPr>
          <w:color w:val="231F20"/>
          <w:spacing w:val="-5"/>
        </w:rPr>
        <w:t xml:space="preserve"> </w:t>
      </w:r>
      <w:proofErr w:type="gramStart"/>
      <w:r>
        <w:rPr>
          <w:color w:val="231F20"/>
          <w:spacing w:val="-2"/>
        </w:rPr>
        <w:t>auto-</w:t>
      </w:r>
      <w:r>
        <w:rPr>
          <w:color w:val="231F20"/>
        </w:rPr>
        <w:t>mobiles</w:t>
      </w:r>
      <w:proofErr w:type="gramEnd"/>
      <w:r>
        <w:rPr>
          <w:color w:val="231F20"/>
          <w:spacing w:val="-13"/>
        </w:rPr>
        <w:t xml:space="preserve"> </w:t>
      </w:r>
      <w:r>
        <w:rPr>
          <w:color w:val="231F20"/>
        </w:rPr>
        <w:t>are</w:t>
      </w:r>
      <w:r>
        <w:rPr>
          <w:color w:val="231F20"/>
          <w:spacing w:val="-12"/>
        </w:rPr>
        <w:t xml:space="preserve"> </w:t>
      </w:r>
      <w:r>
        <w:rPr>
          <w:color w:val="231F20"/>
        </w:rPr>
        <w:t>taken</w:t>
      </w:r>
      <w:r>
        <w:rPr>
          <w:color w:val="231F20"/>
          <w:spacing w:val="-13"/>
        </w:rPr>
        <w:t xml:space="preserve"> </w:t>
      </w:r>
      <w:r>
        <w:rPr>
          <w:color w:val="231F20"/>
        </w:rPr>
        <w:t>by</w:t>
      </w:r>
      <w:r>
        <w:rPr>
          <w:color w:val="231F20"/>
          <w:spacing w:val="-12"/>
        </w:rPr>
        <w:t xml:space="preserve"> </w:t>
      </w:r>
      <w:r>
        <w:rPr>
          <w:color w:val="231F20"/>
        </w:rPr>
        <w:t>persons</w:t>
      </w:r>
      <w:r>
        <w:rPr>
          <w:color w:val="231F20"/>
          <w:spacing w:val="-13"/>
        </w:rPr>
        <w:t xml:space="preserve"> </w:t>
      </w:r>
      <w:r>
        <w:rPr>
          <w:color w:val="231F20"/>
        </w:rPr>
        <w:t>not</w:t>
      </w:r>
      <w:r>
        <w:rPr>
          <w:color w:val="231F20"/>
          <w:spacing w:val="-12"/>
        </w:rPr>
        <w:t xml:space="preserve"> </w:t>
      </w:r>
      <w:r>
        <w:rPr>
          <w:color w:val="231F20"/>
        </w:rPr>
        <w:t>having</w:t>
      </w:r>
      <w:r>
        <w:rPr>
          <w:color w:val="231F20"/>
          <w:spacing w:val="-13"/>
        </w:rPr>
        <w:t xml:space="preserve"> </w:t>
      </w:r>
      <w:r>
        <w:rPr>
          <w:color w:val="231F20"/>
        </w:rPr>
        <w:t>lawful</w:t>
      </w:r>
      <w:r>
        <w:rPr>
          <w:color w:val="231F20"/>
          <w:spacing w:val="-12"/>
        </w:rPr>
        <w:t xml:space="preserve"> </w:t>
      </w:r>
      <w:r>
        <w:rPr>
          <w:color w:val="231F20"/>
        </w:rPr>
        <w:t>access</w:t>
      </w:r>
      <w:r>
        <w:rPr>
          <w:color w:val="231F20"/>
          <w:spacing w:val="-12"/>
        </w:rPr>
        <w:t xml:space="preserve"> </w:t>
      </w:r>
      <w:r>
        <w:rPr>
          <w:color w:val="231F20"/>
        </w:rPr>
        <w:t>even</w:t>
      </w:r>
      <w:r>
        <w:rPr>
          <w:color w:val="231F20"/>
          <w:spacing w:val="-13"/>
        </w:rPr>
        <w:t xml:space="preserve"> </w:t>
      </w:r>
      <w:r>
        <w:rPr>
          <w:color w:val="231F20"/>
        </w:rPr>
        <w:t>though</w:t>
      </w:r>
      <w:r>
        <w:rPr>
          <w:color w:val="231F20"/>
          <w:spacing w:val="-12"/>
        </w:rPr>
        <w:t xml:space="preserve"> </w:t>
      </w:r>
      <w:r>
        <w:rPr>
          <w:color w:val="231F20"/>
        </w:rPr>
        <w:t>the</w:t>
      </w:r>
      <w:r>
        <w:rPr>
          <w:color w:val="231F20"/>
          <w:spacing w:val="-13"/>
        </w:rPr>
        <w:t xml:space="preserve"> </w:t>
      </w:r>
      <w:r>
        <w:rPr>
          <w:color w:val="231F20"/>
        </w:rPr>
        <w:t>vehicles</w:t>
      </w:r>
      <w:r>
        <w:rPr>
          <w:color w:val="231F20"/>
          <w:spacing w:val="-12"/>
        </w:rPr>
        <w:t xml:space="preserve"> </w:t>
      </w:r>
      <w:r>
        <w:rPr>
          <w:color w:val="231F20"/>
        </w:rPr>
        <w:t>are</w:t>
      </w:r>
      <w:r>
        <w:rPr>
          <w:color w:val="231F20"/>
          <w:spacing w:val="-13"/>
        </w:rPr>
        <w:t xml:space="preserve"> </w:t>
      </w:r>
      <w:r>
        <w:rPr>
          <w:color w:val="231F20"/>
        </w:rPr>
        <w:t>later</w:t>
      </w:r>
      <w:r>
        <w:rPr>
          <w:color w:val="231F20"/>
          <w:spacing w:val="-12"/>
        </w:rPr>
        <w:t xml:space="preserve"> </w:t>
      </w:r>
      <w:r>
        <w:rPr>
          <w:color w:val="231F20"/>
        </w:rPr>
        <w:t>abandoned—including</w:t>
      </w:r>
      <w:r>
        <w:rPr>
          <w:color w:val="231F20"/>
          <w:spacing w:val="-12"/>
        </w:rPr>
        <w:t xml:space="preserve"> </w:t>
      </w:r>
      <w:r>
        <w:rPr>
          <w:color w:val="231F20"/>
        </w:rPr>
        <w:t>joyriding.)</w:t>
      </w:r>
    </w:p>
    <w:p w14:paraId="071498BE" w14:textId="77777777" w:rsidR="00023072" w:rsidRDefault="00ED5357">
      <w:pPr>
        <w:spacing w:before="188"/>
        <w:ind w:left="730"/>
        <w:jc w:val="both"/>
      </w:pPr>
      <w:r>
        <w:rPr>
          <w:b/>
          <w:color w:val="1E6B52"/>
        </w:rPr>
        <w:t>Criminal</w:t>
      </w:r>
      <w:r>
        <w:rPr>
          <w:b/>
          <w:color w:val="1E6B52"/>
          <w:spacing w:val="-6"/>
        </w:rPr>
        <w:t xml:space="preserve"> </w:t>
      </w:r>
      <w:r>
        <w:rPr>
          <w:b/>
          <w:color w:val="1E6B52"/>
        </w:rPr>
        <w:t>Homicide—Manslaughter</w:t>
      </w:r>
      <w:r>
        <w:rPr>
          <w:b/>
          <w:color w:val="1E6B52"/>
          <w:spacing w:val="-4"/>
        </w:rPr>
        <w:t xml:space="preserve"> </w:t>
      </w:r>
      <w:r>
        <w:rPr>
          <w:b/>
          <w:color w:val="1E6B52"/>
        </w:rPr>
        <w:t>by</w:t>
      </w:r>
      <w:r>
        <w:rPr>
          <w:b/>
          <w:color w:val="1E6B52"/>
          <w:spacing w:val="-3"/>
        </w:rPr>
        <w:t xml:space="preserve"> </w:t>
      </w:r>
      <w:r>
        <w:rPr>
          <w:b/>
          <w:color w:val="1E6B52"/>
        </w:rPr>
        <w:t>Negligence</w:t>
      </w:r>
      <w:r>
        <w:rPr>
          <w:b/>
          <w:color w:val="1E6B52"/>
          <w:spacing w:val="-5"/>
        </w:rPr>
        <w:t xml:space="preserve"> </w:t>
      </w:r>
      <w:r>
        <w:rPr>
          <w:color w:val="231F20"/>
        </w:rPr>
        <w:t>–</w:t>
      </w:r>
      <w:r>
        <w:rPr>
          <w:color w:val="231F20"/>
          <w:spacing w:val="-5"/>
        </w:rPr>
        <w:t xml:space="preserve"> </w:t>
      </w:r>
      <w:r>
        <w:rPr>
          <w:color w:val="231F20"/>
        </w:rPr>
        <w:t>The</w:t>
      </w:r>
      <w:r>
        <w:rPr>
          <w:color w:val="231F20"/>
          <w:spacing w:val="-3"/>
        </w:rPr>
        <w:t xml:space="preserve"> </w:t>
      </w:r>
      <w:r>
        <w:rPr>
          <w:color w:val="231F20"/>
        </w:rPr>
        <w:t>killing</w:t>
      </w:r>
      <w:r>
        <w:rPr>
          <w:color w:val="231F20"/>
          <w:spacing w:val="-3"/>
        </w:rPr>
        <w:t xml:space="preserve"> </w:t>
      </w:r>
      <w:r>
        <w:rPr>
          <w:color w:val="231F20"/>
        </w:rPr>
        <w:t>of</w:t>
      </w:r>
      <w:r>
        <w:rPr>
          <w:color w:val="231F20"/>
          <w:spacing w:val="-5"/>
        </w:rPr>
        <w:t xml:space="preserve"> </w:t>
      </w:r>
      <w:r>
        <w:rPr>
          <w:color w:val="231F20"/>
        </w:rPr>
        <w:t>another</w:t>
      </w:r>
      <w:r>
        <w:rPr>
          <w:color w:val="231F20"/>
          <w:spacing w:val="-3"/>
        </w:rPr>
        <w:t xml:space="preserve"> </w:t>
      </w:r>
      <w:r>
        <w:rPr>
          <w:color w:val="231F20"/>
        </w:rPr>
        <w:t>person</w:t>
      </w:r>
      <w:r>
        <w:rPr>
          <w:color w:val="231F20"/>
          <w:spacing w:val="-4"/>
        </w:rPr>
        <w:t xml:space="preserve"> </w:t>
      </w:r>
      <w:r>
        <w:rPr>
          <w:color w:val="231F20"/>
        </w:rPr>
        <w:t>through</w:t>
      </w:r>
      <w:r>
        <w:rPr>
          <w:color w:val="231F20"/>
          <w:spacing w:val="-4"/>
        </w:rPr>
        <w:t xml:space="preserve"> </w:t>
      </w:r>
      <w:r>
        <w:rPr>
          <w:color w:val="231F20"/>
        </w:rPr>
        <w:t>gross</w:t>
      </w:r>
      <w:r>
        <w:rPr>
          <w:color w:val="231F20"/>
          <w:spacing w:val="-4"/>
        </w:rPr>
        <w:t xml:space="preserve"> </w:t>
      </w:r>
      <w:r>
        <w:rPr>
          <w:color w:val="231F20"/>
          <w:spacing w:val="-2"/>
        </w:rPr>
        <w:t>negligence.</w:t>
      </w:r>
    </w:p>
    <w:p w14:paraId="3C345F41" w14:textId="77777777" w:rsidR="00023072" w:rsidRDefault="00ED5357">
      <w:pPr>
        <w:pStyle w:val="BodyText"/>
        <w:spacing w:before="197" w:line="225" w:lineRule="auto"/>
        <w:ind w:left="730" w:right="724"/>
        <w:jc w:val="both"/>
      </w:pPr>
      <w:r>
        <w:rPr>
          <w:b/>
          <w:color w:val="1E6B52"/>
        </w:rPr>
        <w:t>Robbery</w:t>
      </w:r>
      <w:r>
        <w:rPr>
          <w:b/>
          <w:color w:val="1E6B52"/>
          <w:spacing w:val="-5"/>
        </w:rPr>
        <w:t xml:space="preserve"> </w:t>
      </w:r>
      <w:r>
        <w:rPr>
          <w:b/>
          <w:color w:val="1E6B52"/>
        </w:rPr>
        <w:t>–</w:t>
      </w:r>
      <w:r>
        <w:rPr>
          <w:b/>
          <w:color w:val="1E6B52"/>
          <w:spacing w:val="-4"/>
        </w:rPr>
        <w:t xml:space="preserve"> </w:t>
      </w:r>
      <w:r>
        <w:rPr>
          <w:color w:val="231F20"/>
        </w:rPr>
        <w:t>The</w:t>
      </w:r>
      <w:r>
        <w:rPr>
          <w:color w:val="231F20"/>
          <w:spacing w:val="-5"/>
        </w:rPr>
        <w:t xml:space="preserve"> </w:t>
      </w:r>
      <w:r>
        <w:rPr>
          <w:color w:val="231F20"/>
        </w:rPr>
        <w:t>taking</w:t>
      </w:r>
      <w:r>
        <w:rPr>
          <w:color w:val="231F20"/>
          <w:spacing w:val="-5"/>
        </w:rPr>
        <w:t xml:space="preserve"> </w:t>
      </w:r>
      <w:r>
        <w:rPr>
          <w:color w:val="231F20"/>
        </w:rPr>
        <w:t>or</w:t>
      </w:r>
      <w:r>
        <w:rPr>
          <w:color w:val="231F20"/>
          <w:spacing w:val="-5"/>
        </w:rPr>
        <w:t xml:space="preserve"> </w:t>
      </w:r>
      <w:r>
        <w:rPr>
          <w:color w:val="231F20"/>
        </w:rPr>
        <w:t>attempting</w:t>
      </w:r>
      <w:r>
        <w:rPr>
          <w:color w:val="231F20"/>
          <w:spacing w:val="-5"/>
        </w:rPr>
        <w:t xml:space="preserve"> </w:t>
      </w:r>
      <w:r>
        <w:rPr>
          <w:color w:val="231F20"/>
        </w:rPr>
        <w:t>to</w:t>
      </w:r>
      <w:r>
        <w:rPr>
          <w:color w:val="231F20"/>
          <w:spacing w:val="-5"/>
        </w:rPr>
        <w:t xml:space="preserve"> </w:t>
      </w:r>
      <w:r>
        <w:rPr>
          <w:color w:val="231F20"/>
        </w:rPr>
        <w:t>take</w:t>
      </w:r>
      <w:r>
        <w:rPr>
          <w:color w:val="231F20"/>
          <w:spacing w:val="-5"/>
        </w:rPr>
        <w:t xml:space="preserve"> </w:t>
      </w:r>
      <w:r>
        <w:rPr>
          <w:color w:val="231F20"/>
        </w:rPr>
        <w:t>anything</w:t>
      </w:r>
      <w:r>
        <w:rPr>
          <w:color w:val="231F20"/>
          <w:spacing w:val="-5"/>
        </w:rPr>
        <w:t xml:space="preserve"> </w:t>
      </w:r>
      <w:r>
        <w:rPr>
          <w:color w:val="231F20"/>
        </w:rPr>
        <w:t>of</w:t>
      </w:r>
      <w:r>
        <w:rPr>
          <w:color w:val="231F20"/>
          <w:spacing w:val="-5"/>
        </w:rPr>
        <w:t xml:space="preserve"> </w:t>
      </w:r>
      <w:r>
        <w:rPr>
          <w:color w:val="231F20"/>
        </w:rPr>
        <w:t>value</w:t>
      </w:r>
      <w:r>
        <w:rPr>
          <w:color w:val="231F20"/>
          <w:spacing w:val="-5"/>
        </w:rPr>
        <w:t xml:space="preserve"> </w:t>
      </w:r>
      <w:r>
        <w:rPr>
          <w:color w:val="231F20"/>
        </w:rPr>
        <w:t>from</w:t>
      </w:r>
      <w:r>
        <w:rPr>
          <w:color w:val="231F20"/>
          <w:spacing w:val="-5"/>
        </w:rPr>
        <w:t xml:space="preserve"> </w:t>
      </w:r>
      <w:r>
        <w:rPr>
          <w:color w:val="231F20"/>
        </w:rPr>
        <w:t>the</w:t>
      </w:r>
      <w:r>
        <w:rPr>
          <w:color w:val="231F20"/>
          <w:spacing w:val="-5"/>
        </w:rPr>
        <w:t xml:space="preserve"> </w:t>
      </w:r>
      <w:r>
        <w:rPr>
          <w:color w:val="231F20"/>
        </w:rPr>
        <w:t>care,</w:t>
      </w:r>
      <w:r>
        <w:rPr>
          <w:color w:val="231F20"/>
          <w:spacing w:val="-5"/>
        </w:rPr>
        <w:t xml:space="preserve"> </w:t>
      </w:r>
      <w:r>
        <w:rPr>
          <w:color w:val="231F20"/>
        </w:rPr>
        <w:t>custody,</w:t>
      </w:r>
      <w:r>
        <w:rPr>
          <w:color w:val="231F20"/>
          <w:spacing w:val="-5"/>
        </w:rPr>
        <w:t xml:space="preserve"> </w:t>
      </w:r>
      <w:r>
        <w:rPr>
          <w:color w:val="231F20"/>
        </w:rPr>
        <w:t>or</w:t>
      </w:r>
      <w:r>
        <w:rPr>
          <w:color w:val="231F20"/>
          <w:spacing w:val="-5"/>
        </w:rPr>
        <w:t xml:space="preserve"> </w:t>
      </w:r>
      <w:r>
        <w:rPr>
          <w:color w:val="231F20"/>
        </w:rPr>
        <w:t>control</w:t>
      </w:r>
      <w:r>
        <w:rPr>
          <w:color w:val="231F20"/>
          <w:spacing w:val="-5"/>
        </w:rPr>
        <w:t xml:space="preserve"> </w:t>
      </w:r>
      <w:r>
        <w:rPr>
          <w:color w:val="231F20"/>
        </w:rPr>
        <w:t>of</w:t>
      </w:r>
      <w:r>
        <w:rPr>
          <w:color w:val="231F20"/>
          <w:spacing w:val="-5"/>
        </w:rPr>
        <w:t xml:space="preserve"> </w:t>
      </w:r>
      <w:r>
        <w:rPr>
          <w:color w:val="231F20"/>
        </w:rPr>
        <w:t>a</w:t>
      </w:r>
      <w:r>
        <w:rPr>
          <w:color w:val="231F20"/>
          <w:spacing w:val="-5"/>
        </w:rPr>
        <w:t xml:space="preserve"> </w:t>
      </w:r>
      <w:r>
        <w:rPr>
          <w:color w:val="231F20"/>
        </w:rPr>
        <w:t>person</w:t>
      </w:r>
      <w:r>
        <w:rPr>
          <w:color w:val="231F20"/>
          <w:spacing w:val="-5"/>
        </w:rPr>
        <w:t xml:space="preserve"> </w:t>
      </w:r>
      <w:r>
        <w:rPr>
          <w:color w:val="231F20"/>
        </w:rPr>
        <w:t>or</w:t>
      </w:r>
      <w:r>
        <w:rPr>
          <w:color w:val="231F20"/>
          <w:spacing w:val="-5"/>
        </w:rPr>
        <w:t xml:space="preserve"> </w:t>
      </w:r>
      <w:r>
        <w:rPr>
          <w:color w:val="231F20"/>
        </w:rPr>
        <w:t>persons</w:t>
      </w:r>
      <w:r>
        <w:rPr>
          <w:color w:val="231F20"/>
          <w:spacing w:val="-5"/>
        </w:rPr>
        <w:t xml:space="preserve"> </w:t>
      </w:r>
      <w:r>
        <w:rPr>
          <w:color w:val="231F20"/>
        </w:rPr>
        <w:t>by force or threat of force or violence and/or by putting the victim in fear.</w:t>
      </w:r>
    </w:p>
    <w:p w14:paraId="40371D3A" w14:textId="77777777" w:rsidR="00023072" w:rsidRDefault="00ED5357">
      <w:pPr>
        <w:pStyle w:val="BodyText"/>
        <w:spacing w:before="201" w:line="225" w:lineRule="auto"/>
        <w:ind w:left="730" w:right="722"/>
        <w:jc w:val="both"/>
      </w:pPr>
      <w:r>
        <w:rPr>
          <w:b/>
          <w:color w:val="1E6B52"/>
        </w:rPr>
        <w:t xml:space="preserve">Hazing – </w:t>
      </w:r>
      <w:r>
        <w:rPr>
          <w:color w:val="231F20"/>
        </w:rPr>
        <w:t>The act of someone intentionally, knowingly, or recklessly does something to another person as part of joining, becoming affiliated with, or staying in an organization even if the person agrees to participate, and the actions cause or could cause physical or psychological injury.</w:t>
      </w:r>
    </w:p>
    <w:p w14:paraId="1D690108" w14:textId="77777777" w:rsidR="00023072" w:rsidRDefault="00ED5357">
      <w:pPr>
        <w:pStyle w:val="BodyText"/>
        <w:spacing w:before="202" w:line="225" w:lineRule="auto"/>
        <w:ind w:left="730" w:right="724"/>
        <w:jc w:val="both"/>
      </w:pPr>
      <w:r>
        <w:rPr>
          <w:b/>
          <w:color w:val="1E6B52"/>
          <w:spacing w:val="-2"/>
        </w:rPr>
        <w:t>Sex</w:t>
      </w:r>
      <w:r>
        <w:rPr>
          <w:b/>
          <w:color w:val="1E6B52"/>
          <w:spacing w:val="-3"/>
        </w:rPr>
        <w:t xml:space="preserve"> </w:t>
      </w:r>
      <w:r>
        <w:rPr>
          <w:b/>
          <w:color w:val="1E6B52"/>
          <w:spacing w:val="-2"/>
        </w:rPr>
        <w:t>offenses</w:t>
      </w:r>
      <w:r>
        <w:rPr>
          <w:b/>
          <w:color w:val="1E6B52"/>
          <w:spacing w:val="-3"/>
        </w:rPr>
        <w:t xml:space="preserve"> </w:t>
      </w:r>
      <w:r>
        <w:rPr>
          <w:b/>
          <w:color w:val="231F20"/>
          <w:spacing w:val="-2"/>
        </w:rPr>
        <w:t>-</w:t>
      </w:r>
      <w:r>
        <w:rPr>
          <w:b/>
          <w:color w:val="231F20"/>
          <w:spacing w:val="-3"/>
        </w:rPr>
        <w:t xml:space="preserve"> </w:t>
      </w:r>
      <w:r>
        <w:rPr>
          <w:color w:val="231F20"/>
          <w:spacing w:val="-2"/>
        </w:rPr>
        <w:t>Any</w:t>
      </w:r>
      <w:r>
        <w:rPr>
          <w:color w:val="231F20"/>
          <w:spacing w:val="-3"/>
        </w:rPr>
        <w:t xml:space="preserve"> </w:t>
      </w:r>
      <w:r>
        <w:rPr>
          <w:color w:val="231F20"/>
          <w:spacing w:val="-2"/>
        </w:rPr>
        <w:t>sexual</w:t>
      </w:r>
      <w:r>
        <w:rPr>
          <w:color w:val="231F20"/>
          <w:spacing w:val="-3"/>
        </w:rPr>
        <w:t xml:space="preserve"> </w:t>
      </w:r>
      <w:r>
        <w:rPr>
          <w:color w:val="231F20"/>
          <w:spacing w:val="-2"/>
        </w:rPr>
        <w:t>act</w:t>
      </w:r>
      <w:r>
        <w:rPr>
          <w:color w:val="231F20"/>
          <w:spacing w:val="-3"/>
        </w:rPr>
        <w:t xml:space="preserve"> </w:t>
      </w:r>
      <w:r>
        <w:rPr>
          <w:color w:val="231F20"/>
          <w:spacing w:val="-2"/>
        </w:rPr>
        <w:t>directed</w:t>
      </w:r>
      <w:r>
        <w:rPr>
          <w:color w:val="231F20"/>
          <w:spacing w:val="-3"/>
        </w:rPr>
        <w:t xml:space="preserve"> </w:t>
      </w:r>
      <w:r>
        <w:rPr>
          <w:color w:val="231F20"/>
          <w:spacing w:val="-2"/>
        </w:rPr>
        <w:t>against</w:t>
      </w:r>
      <w:r>
        <w:rPr>
          <w:color w:val="231F20"/>
          <w:spacing w:val="-3"/>
        </w:rPr>
        <w:t xml:space="preserve"> </w:t>
      </w:r>
      <w:r>
        <w:rPr>
          <w:color w:val="231F20"/>
          <w:spacing w:val="-2"/>
        </w:rPr>
        <w:t>another</w:t>
      </w:r>
      <w:r>
        <w:rPr>
          <w:color w:val="231F20"/>
          <w:spacing w:val="-3"/>
        </w:rPr>
        <w:t xml:space="preserve"> </w:t>
      </w:r>
      <w:r>
        <w:rPr>
          <w:color w:val="231F20"/>
          <w:spacing w:val="-2"/>
        </w:rPr>
        <w:t>person,</w:t>
      </w:r>
      <w:r>
        <w:rPr>
          <w:color w:val="231F20"/>
          <w:spacing w:val="-3"/>
        </w:rPr>
        <w:t xml:space="preserve"> </w:t>
      </w:r>
      <w:r>
        <w:rPr>
          <w:color w:val="231F20"/>
          <w:spacing w:val="-2"/>
        </w:rPr>
        <w:t>without</w:t>
      </w:r>
      <w:r>
        <w:rPr>
          <w:color w:val="231F20"/>
          <w:spacing w:val="-3"/>
        </w:rPr>
        <w:t xml:space="preserve"> </w:t>
      </w:r>
      <w:r>
        <w:rPr>
          <w:color w:val="231F20"/>
          <w:spacing w:val="-2"/>
        </w:rPr>
        <w:t>the</w:t>
      </w:r>
      <w:r>
        <w:rPr>
          <w:color w:val="231F20"/>
          <w:spacing w:val="-3"/>
        </w:rPr>
        <w:t xml:space="preserve"> </w:t>
      </w:r>
      <w:r>
        <w:rPr>
          <w:color w:val="231F20"/>
          <w:spacing w:val="-2"/>
        </w:rPr>
        <w:t>consent</w:t>
      </w:r>
      <w:r>
        <w:rPr>
          <w:color w:val="231F20"/>
          <w:spacing w:val="-3"/>
        </w:rPr>
        <w:t xml:space="preserve"> </w:t>
      </w:r>
      <w:r>
        <w:rPr>
          <w:color w:val="231F20"/>
          <w:spacing w:val="-2"/>
        </w:rPr>
        <w:t>of</w:t>
      </w:r>
      <w:r>
        <w:rPr>
          <w:color w:val="231F20"/>
          <w:spacing w:val="-3"/>
        </w:rPr>
        <w:t xml:space="preserve"> </w:t>
      </w:r>
      <w:r>
        <w:rPr>
          <w:color w:val="231F20"/>
          <w:spacing w:val="-2"/>
        </w:rPr>
        <w:t>the</w:t>
      </w:r>
      <w:r>
        <w:rPr>
          <w:color w:val="231F20"/>
          <w:spacing w:val="-3"/>
        </w:rPr>
        <w:t xml:space="preserve"> </w:t>
      </w:r>
      <w:r>
        <w:rPr>
          <w:color w:val="231F20"/>
          <w:spacing w:val="-2"/>
        </w:rPr>
        <w:t>victim,</w:t>
      </w:r>
      <w:r>
        <w:rPr>
          <w:color w:val="231F20"/>
          <w:spacing w:val="-3"/>
        </w:rPr>
        <w:t xml:space="preserve"> </w:t>
      </w:r>
      <w:r>
        <w:rPr>
          <w:color w:val="231F20"/>
          <w:spacing w:val="-2"/>
        </w:rPr>
        <w:t>including instances</w:t>
      </w:r>
      <w:r>
        <w:rPr>
          <w:color w:val="231F20"/>
          <w:spacing w:val="-3"/>
        </w:rPr>
        <w:t xml:space="preserve"> </w:t>
      </w:r>
      <w:r>
        <w:rPr>
          <w:color w:val="231F20"/>
          <w:spacing w:val="-2"/>
        </w:rPr>
        <w:t xml:space="preserve">where </w:t>
      </w:r>
      <w:r>
        <w:rPr>
          <w:color w:val="231F20"/>
        </w:rPr>
        <w:t>the victim is incapable of giving consent.</w:t>
      </w:r>
    </w:p>
    <w:p w14:paraId="605943E8" w14:textId="77777777" w:rsidR="00023072" w:rsidRDefault="00023072">
      <w:pPr>
        <w:pStyle w:val="BodyText"/>
        <w:spacing w:before="32"/>
      </w:pPr>
    </w:p>
    <w:p w14:paraId="5B8EF75E" w14:textId="77777777" w:rsidR="00023072" w:rsidRDefault="00ED5357">
      <w:pPr>
        <w:pStyle w:val="BodyText"/>
        <w:spacing w:before="1" w:line="225" w:lineRule="auto"/>
        <w:ind w:left="730" w:right="727"/>
        <w:jc w:val="both"/>
      </w:pPr>
      <w:r>
        <w:rPr>
          <w:b/>
          <w:color w:val="1E6B52"/>
        </w:rPr>
        <w:t xml:space="preserve">Sexual Assault </w:t>
      </w:r>
      <w:r>
        <w:rPr>
          <w:color w:val="231F20"/>
        </w:rPr>
        <w:t>– An offense that meets the definition of rape, fondling, incest, or statutory rape as used in the FBI’s Uni-form Crime Reporting (UCR) program. Per the National Incident-Based Reporting System User Manual from the FBI UCR Program, a sex offense is “any sexual act directed against another person, without the consent of the victim, including</w:t>
      </w:r>
    </w:p>
    <w:p w14:paraId="16B4B40E" w14:textId="77777777" w:rsidR="00023072" w:rsidRDefault="00023072">
      <w:pPr>
        <w:pStyle w:val="BodyText"/>
        <w:spacing w:line="225" w:lineRule="auto"/>
        <w:jc w:val="both"/>
        <w:sectPr w:rsidR="00023072">
          <w:pgSz w:w="12240" w:h="15840"/>
          <w:pgMar w:top="640" w:right="0" w:bottom="600" w:left="0" w:header="0" w:footer="460" w:gutter="0"/>
          <w:cols w:space="720"/>
        </w:sectPr>
      </w:pPr>
    </w:p>
    <w:p w14:paraId="2D6C4DEF" w14:textId="77777777" w:rsidR="00023072" w:rsidRDefault="00ED5357">
      <w:pPr>
        <w:pStyle w:val="BodyText"/>
        <w:spacing w:before="45"/>
        <w:ind w:left="730"/>
        <w:jc w:val="both"/>
      </w:pPr>
      <w:r>
        <w:rPr>
          <w:color w:val="221F1F"/>
        </w:rPr>
        <w:lastRenderedPageBreak/>
        <w:t>instances</w:t>
      </w:r>
      <w:r>
        <w:rPr>
          <w:color w:val="221F1F"/>
          <w:spacing w:val="-5"/>
        </w:rPr>
        <w:t xml:space="preserve"> </w:t>
      </w:r>
      <w:r>
        <w:rPr>
          <w:color w:val="221F1F"/>
        </w:rPr>
        <w:t>where</w:t>
      </w:r>
      <w:r>
        <w:rPr>
          <w:color w:val="221F1F"/>
          <w:spacing w:val="-3"/>
        </w:rPr>
        <w:t xml:space="preserve"> </w:t>
      </w:r>
      <w:r>
        <w:rPr>
          <w:color w:val="221F1F"/>
        </w:rPr>
        <w:t>the</w:t>
      </w:r>
      <w:r>
        <w:rPr>
          <w:color w:val="221F1F"/>
          <w:spacing w:val="-3"/>
        </w:rPr>
        <w:t xml:space="preserve"> </w:t>
      </w:r>
      <w:r>
        <w:rPr>
          <w:color w:val="221F1F"/>
        </w:rPr>
        <w:t>victim</w:t>
      </w:r>
      <w:r>
        <w:rPr>
          <w:color w:val="221F1F"/>
          <w:spacing w:val="-3"/>
        </w:rPr>
        <w:t xml:space="preserve"> </w:t>
      </w:r>
      <w:r>
        <w:rPr>
          <w:color w:val="221F1F"/>
        </w:rPr>
        <w:t>is</w:t>
      </w:r>
      <w:r>
        <w:rPr>
          <w:color w:val="221F1F"/>
          <w:spacing w:val="-4"/>
        </w:rPr>
        <w:t xml:space="preserve"> </w:t>
      </w:r>
      <w:r>
        <w:rPr>
          <w:color w:val="221F1F"/>
        </w:rPr>
        <w:t>incapable</w:t>
      </w:r>
      <w:r>
        <w:rPr>
          <w:color w:val="221F1F"/>
          <w:spacing w:val="-3"/>
        </w:rPr>
        <w:t xml:space="preserve"> </w:t>
      </w:r>
      <w:r>
        <w:rPr>
          <w:color w:val="221F1F"/>
        </w:rPr>
        <w:t>of</w:t>
      </w:r>
      <w:r>
        <w:rPr>
          <w:color w:val="221F1F"/>
          <w:spacing w:val="-4"/>
        </w:rPr>
        <w:t xml:space="preserve"> </w:t>
      </w:r>
      <w:r>
        <w:rPr>
          <w:color w:val="221F1F"/>
        </w:rPr>
        <w:t>giving</w:t>
      </w:r>
      <w:r>
        <w:rPr>
          <w:color w:val="221F1F"/>
          <w:spacing w:val="-3"/>
        </w:rPr>
        <w:t xml:space="preserve"> </w:t>
      </w:r>
      <w:r>
        <w:rPr>
          <w:color w:val="221F1F"/>
          <w:spacing w:val="-2"/>
        </w:rPr>
        <w:t>consent.”</w:t>
      </w:r>
    </w:p>
    <w:p w14:paraId="2EF6A34A" w14:textId="77777777" w:rsidR="00023072" w:rsidRDefault="00ED5357">
      <w:pPr>
        <w:pStyle w:val="BodyText"/>
        <w:spacing w:before="197" w:line="225" w:lineRule="auto"/>
        <w:ind w:left="730" w:right="724"/>
        <w:jc w:val="both"/>
      </w:pPr>
      <w:r>
        <w:rPr>
          <w:b/>
          <w:color w:val="1E6B52"/>
        </w:rPr>
        <w:t>Rape</w:t>
      </w:r>
      <w:r>
        <w:rPr>
          <w:b/>
          <w:color w:val="1E6B52"/>
          <w:spacing w:val="-5"/>
        </w:rPr>
        <w:t xml:space="preserve"> </w:t>
      </w:r>
      <w:r>
        <w:rPr>
          <w:color w:val="231F20"/>
        </w:rPr>
        <w:t>–</w:t>
      </w:r>
      <w:r>
        <w:rPr>
          <w:color w:val="231F20"/>
          <w:spacing w:val="-6"/>
        </w:rPr>
        <w:t xml:space="preserve"> </w:t>
      </w:r>
      <w:r>
        <w:rPr>
          <w:color w:val="231F20"/>
        </w:rPr>
        <w:t>The</w:t>
      </w:r>
      <w:r>
        <w:rPr>
          <w:color w:val="231F20"/>
          <w:spacing w:val="-6"/>
        </w:rPr>
        <w:t xml:space="preserve"> </w:t>
      </w:r>
      <w:r>
        <w:rPr>
          <w:color w:val="231F20"/>
        </w:rPr>
        <w:t>penetration,</w:t>
      </w:r>
      <w:r>
        <w:rPr>
          <w:color w:val="231F20"/>
          <w:spacing w:val="-6"/>
        </w:rPr>
        <w:t xml:space="preserve"> </w:t>
      </w:r>
      <w:r>
        <w:rPr>
          <w:color w:val="231F20"/>
        </w:rPr>
        <w:t>no</w:t>
      </w:r>
      <w:r>
        <w:rPr>
          <w:color w:val="231F20"/>
          <w:spacing w:val="-6"/>
        </w:rPr>
        <w:t xml:space="preserve"> </w:t>
      </w:r>
      <w:r>
        <w:rPr>
          <w:color w:val="231F20"/>
        </w:rPr>
        <w:t>matter</w:t>
      </w:r>
      <w:r>
        <w:rPr>
          <w:color w:val="231F20"/>
          <w:spacing w:val="-6"/>
        </w:rPr>
        <w:t xml:space="preserve"> </w:t>
      </w:r>
      <w:r>
        <w:rPr>
          <w:color w:val="231F20"/>
        </w:rPr>
        <w:t>how</w:t>
      </w:r>
      <w:r>
        <w:rPr>
          <w:color w:val="231F20"/>
          <w:spacing w:val="-6"/>
        </w:rPr>
        <w:t xml:space="preserve"> </w:t>
      </w:r>
      <w:r>
        <w:rPr>
          <w:color w:val="231F20"/>
        </w:rPr>
        <w:t>slight,</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vagina</w:t>
      </w:r>
      <w:r>
        <w:rPr>
          <w:color w:val="231F20"/>
          <w:spacing w:val="-6"/>
        </w:rPr>
        <w:t xml:space="preserve"> </w:t>
      </w:r>
      <w:r>
        <w:rPr>
          <w:color w:val="231F20"/>
        </w:rPr>
        <w:t>or</w:t>
      </w:r>
      <w:r>
        <w:rPr>
          <w:color w:val="231F20"/>
          <w:spacing w:val="-6"/>
        </w:rPr>
        <w:t xml:space="preserve"> </w:t>
      </w:r>
      <w:r>
        <w:rPr>
          <w:color w:val="231F20"/>
        </w:rPr>
        <w:t>anus</w:t>
      </w:r>
      <w:r>
        <w:rPr>
          <w:color w:val="231F20"/>
          <w:spacing w:val="-6"/>
        </w:rPr>
        <w:t xml:space="preserve"> </w:t>
      </w:r>
      <w:r>
        <w:rPr>
          <w:color w:val="231F20"/>
        </w:rPr>
        <w:t>with</w:t>
      </w:r>
      <w:r>
        <w:rPr>
          <w:color w:val="231F20"/>
          <w:spacing w:val="-6"/>
        </w:rPr>
        <w:t xml:space="preserve"> </w:t>
      </w:r>
      <w:r>
        <w:rPr>
          <w:color w:val="231F20"/>
        </w:rPr>
        <w:t>any</w:t>
      </w:r>
      <w:r>
        <w:rPr>
          <w:color w:val="231F20"/>
          <w:spacing w:val="-6"/>
        </w:rPr>
        <w:t xml:space="preserve"> </w:t>
      </w:r>
      <w:r>
        <w:rPr>
          <w:color w:val="231F20"/>
        </w:rPr>
        <w:t>body</w:t>
      </w:r>
      <w:r>
        <w:rPr>
          <w:color w:val="231F20"/>
          <w:spacing w:val="-5"/>
        </w:rPr>
        <w:t xml:space="preserve"> </w:t>
      </w:r>
      <w:r>
        <w:rPr>
          <w:color w:val="231F20"/>
        </w:rPr>
        <w:t>part</w:t>
      </w:r>
      <w:r>
        <w:rPr>
          <w:color w:val="231F20"/>
          <w:spacing w:val="-6"/>
        </w:rPr>
        <w:t xml:space="preserve"> </w:t>
      </w:r>
      <w:r>
        <w:rPr>
          <w:color w:val="231F20"/>
        </w:rPr>
        <w:t>or</w:t>
      </w:r>
      <w:r>
        <w:rPr>
          <w:color w:val="231F20"/>
          <w:spacing w:val="-6"/>
        </w:rPr>
        <w:t xml:space="preserve"> </w:t>
      </w:r>
      <w:r>
        <w:rPr>
          <w:color w:val="231F20"/>
        </w:rPr>
        <w:t>object,</w:t>
      </w:r>
      <w:r>
        <w:rPr>
          <w:color w:val="231F20"/>
          <w:spacing w:val="-6"/>
        </w:rPr>
        <w:t xml:space="preserve"> </w:t>
      </w:r>
      <w:r>
        <w:rPr>
          <w:color w:val="231F20"/>
        </w:rPr>
        <w:t>or</w:t>
      </w:r>
      <w:r>
        <w:rPr>
          <w:color w:val="231F20"/>
          <w:spacing w:val="-6"/>
        </w:rPr>
        <w:t xml:space="preserve"> </w:t>
      </w:r>
      <w:r>
        <w:rPr>
          <w:color w:val="231F20"/>
        </w:rPr>
        <w:t>oral</w:t>
      </w:r>
      <w:r>
        <w:rPr>
          <w:color w:val="231F20"/>
          <w:spacing w:val="-6"/>
        </w:rPr>
        <w:t xml:space="preserve"> </w:t>
      </w:r>
      <w:r>
        <w:rPr>
          <w:color w:val="231F20"/>
        </w:rPr>
        <w:t>penetration</w:t>
      </w:r>
      <w:r>
        <w:rPr>
          <w:color w:val="231F20"/>
          <w:spacing w:val="-6"/>
        </w:rPr>
        <w:t xml:space="preserve"> </w:t>
      </w:r>
      <w:r>
        <w:rPr>
          <w:color w:val="231F20"/>
        </w:rPr>
        <w:t>by</w:t>
      </w:r>
      <w:r>
        <w:rPr>
          <w:color w:val="231F20"/>
          <w:spacing w:val="-6"/>
        </w:rPr>
        <w:t xml:space="preserve"> </w:t>
      </w:r>
      <w:r>
        <w:rPr>
          <w:color w:val="231F20"/>
        </w:rPr>
        <w:t>a sex organ of another person, without the consent of the victim.</w:t>
      </w:r>
    </w:p>
    <w:p w14:paraId="46E32314" w14:textId="77777777" w:rsidR="00023072" w:rsidRDefault="00ED5357">
      <w:pPr>
        <w:pStyle w:val="BodyText"/>
        <w:spacing w:before="201" w:line="225" w:lineRule="auto"/>
        <w:ind w:left="730" w:right="722"/>
        <w:jc w:val="both"/>
      </w:pPr>
      <w:r>
        <w:rPr>
          <w:b/>
          <w:color w:val="1E6B52"/>
        </w:rPr>
        <w:t>Fondling</w:t>
      </w:r>
      <w:r>
        <w:rPr>
          <w:b/>
          <w:color w:val="1E6B52"/>
          <w:spacing w:val="-12"/>
        </w:rPr>
        <w:t xml:space="preserve"> </w:t>
      </w:r>
      <w:r>
        <w:rPr>
          <w:color w:val="231F20"/>
        </w:rPr>
        <w:t>-</w:t>
      </w:r>
      <w:r>
        <w:rPr>
          <w:color w:val="231F20"/>
          <w:spacing w:val="-12"/>
        </w:rPr>
        <w:t xml:space="preserve"> </w:t>
      </w:r>
      <w:r>
        <w:rPr>
          <w:color w:val="231F20"/>
        </w:rPr>
        <w:t>The</w:t>
      </w:r>
      <w:r>
        <w:rPr>
          <w:color w:val="231F20"/>
          <w:spacing w:val="-12"/>
        </w:rPr>
        <w:t xml:space="preserve"> </w:t>
      </w:r>
      <w:r>
        <w:rPr>
          <w:color w:val="231F20"/>
        </w:rPr>
        <w:t>touching</w:t>
      </w:r>
      <w:r>
        <w:rPr>
          <w:color w:val="231F20"/>
          <w:spacing w:val="-12"/>
        </w:rPr>
        <w:t xml:space="preserve"> </w:t>
      </w:r>
      <w:r>
        <w:rPr>
          <w:color w:val="231F20"/>
        </w:rPr>
        <w:t>of</w:t>
      </w:r>
      <w:r>
        <w:rPr>
          <w:color w:val="231F20"/>
          <w:spacing w:val="-12"/>
        </w:rPr>
        <w:t xml:space="preserve"> </w:t>
      </w:r>
      <w:r>
        <w:rPr>
          <w:color w:val="231F20"/>
        </w:rPr>
        <w:t>the</w:t>
      </w:r>
      <w:r>
        <w:rPr>
          <w:color w:val="231F20"/>
          <w:spacing w:val="-12"/>
        </w:rPr>
        <w:t xml:space="preserve"> </w:t>
      </w:r>
      <w:r>
        <w:rPr>
          <w:color w:val="231F20"/>
        </w:rPr>
        <w:t>private</w:t>
      </w:r>
      <w:r>
        <w:rPr>
          <w:color w:val="231F20"/>
          <w:spacing w:val="-12"/>
        </w:rPr>
        <w:t xml:space="preserve"> </w:t>
      </w:r>
      <w:r>
        <w:rPr>
          <w:color w:val="231F20"/>
        </w:rPr>
        <w:t>parts</w:t>
      </w:r>
      <w:r>
        <w:rPr>
          <w:color w:val="231F20"/>
          <w:spacing w:val="-12"/>
        </w:rPr>
        <w:t xml:space="preserve"> </w:t>
      </w:r>
      <w:r>
        <w:rPr>
          <w:color w:val="231F20"/>
        </w:rPr>
        <w:t>of</w:t>
      </w:r>
      <w:r>
        <w:rPr>
          <w:color w:val="231F20"/>
          <w:spacing w:val="-12"/>
        </w:rPr>
        <w:t xml:space="preserve"> </w:t>
      </w:r>
      <w:r>
        <w:rPr>
          <w:color w:val="231F20"/>
        </w:rPr>
        <w:t>another</w:t>
      </w:r>
      <w:r>
        <w:rPr>
          <w:color w:val="231F20"/>
          <w:spacing w:val="-12"/>
        </w:rPr>
        <w:t xml:space="preserve"> </w:t>
      </w:r>
      <w:r>
        <w:rPr>
          <w:color w:val="231F20"/>
        </w:rPr>
        <w:t>person</w:t>
      </w:r>
      <w:r>
        <w:rPr>
          <w:color w:val="231F20"/>
          <w:spacing w:val="-12"/>
        </w:rPr>
        <w:t xml:space="preserve"> </w:t>
      </w:r>
      <w:r>
        <w:rPr>
          <w:color w:val="231F20"/>
        </w:rPr>
        <w:t>for</w:t>
      </w:r>
      <w:r>
        <w:rPr>
          <w:color w:val="231F20"/>
          <w:spacing w:val="-12"/>
        </w:rPr>
        <w:t xml:space="preserve"> </w:t>
      </w:r>
      <w:r>
        <w:rPr>
          <w:color w:val="231F20"/>
        </w:rPr>
        <w:t>the</w:t>
      </w:r>
      <w:r>
        <w:rPr>
          <w:color w:val="231F20"/>
          <w:spacing w:val="-12"/>
        </w:rPr>
        <w:t xml:space="preserve"> </w:t>
      </w:r>
      <w:r>
        <w:rPr>
          <w:color w:val="231F20"/>
        </w:rPr>
        <w:t>purposes</w:t>
      </w:r>
      <w:r>
        <w:rPr>
          <w:color w:val="231F20"/>
          <w:spacing w:val="-12"/>
        </w:rPr>
        <w:t xml:space="preserve"> </w:t>
      </w:r>
      <w:r>
        <w:rPr>
          <w:color w:val="231F20"/>
        </w:rPr>
        <w:t>of</w:t>
      </w:r>
      <w:r>
        <w:rPr>
          <w:color w:val="231F20"/>
          <w:spacing w:val="-12"/>
        </w:rPr>
        <w:t xml:space="preserve"> </w:t>
      </w:r>
      <w:r>
        <w:rPr>
          <w:color w:val="231F20"/>
        </w:rPr>
        <w:t>sexual</w:t>
      </w:r>
      <w:r>
        <w:rPr>
          <w:color w:val="231F20"/>
          <w:spacing w:val="-12"/>
        </w:rPr>
        <w:t xml:space="preserve"> </w:t>
      </w:r>
      <w:r>
        <w:rPr>
          <w:color w:val="231F20"/>
        </w:rPr>
        <w:t>gratification,</w:t>
      </w:r>
      <w:r>
        <w:rPr>
          <w:color w:val="231F20"/>
          <w:spacing w:val="-12"/>
        </w:rPr>
        <w:t xml:space="preserve"> </w:t>
      </w:r>
      <w:r>
        <w:rPr>
          <w:color w:val="231F20"/>
        </w:rPr>
        <w:t>without</w:t>
      </w:r>
      <w:r>
        <w:rPr>
          <w:color w:val="231F20"/>
          <w:spacing w:val="-12"/>
        </w:rPr>
        <w:t xml:space="preserve"> </w:t>
      </w:r>
      <w:r>
        <w:rPr>
          <w:color w:val="231F20"/>
        </w:rPr>
        <w:t>the</w:t>
      </w:r>
      <w:r>
        <w:rPr>
          <w:color w:val="231F20"/>
          <w:spacing w:val="-12"/>
        </w:rPr>
        <w:t xml:space="preserve"> </w:t>
      </w:r>
      <w:r>
        <w:rPr>
          <w:color w:val="231F20"/>
        </w:rPr>
        <w:t>consent of</w:t>
      </w:r>
      <w:r>
        <w:rPr>
          <w:color w:val="231F20"/>
          <w:spacing w:val="-7"/>
        </w:rPr>
        <w:t xml:space="preserve"> </w:t>
      </w:r>
      <w:r>
        <w:rPr>
          <w:color w:val="231F20"/>
        </w:rPr>
        <w:t>the</w:t>
      </w:r>
      <w:r>
        <w:rPr>
          <w:color w:val="231F20"/>
          <w:spacing w:val="-7"/>
        </w:rPr>
        <w:t xml:space="preserve"> </w:t>
      </w:r>
      <w:r>
        <w:rPr>
          <w:color w:val="231F20"/>
        </w:rPr>
        <w:t>victim,</w:t>
      </w:r>
      <w:r>
        <w:rPr>
          <w:color w:val="231F20"/>
          <w:spacing w:val="-7"/>
        </w:rPr>
        <w:t xml:space="preserve"> </w:t>
      </w:r>
      <w:r>
        <w:rPr>
          <w:color w:val="231F20"/>
        </w:rPr>
        <w:t>including</w:t>
      </w:r>
      <w:r>
        <w:rPr>
          <w:color w:val="231F20"/>
          <w:spacing w:val="-6"/>
        </w:rPr>
        <w:t xml:space="preserve"> </w:t>
      </w:r>
      <w:r>
        <w:rPr>
          <w:color w:val="231F20"/>
        </w:rPr>
        <w:t>instances</w:t>
      </w:r>
      <w:r>
        <w:rPr>
          <w:color w:val="231F20"/>
          <w:spacing w:val="-7"/>
        </w:rPr>
        <w:t xml:space="preserve"> </w:t>
      </w:r>
      <w:r>
        <w:rPr>
          <w:color w:val="231F20"/>
        </w:rPr>
        <w:t>where</w:t>
      </w:r>
      <w:r>
        <w:rPr>
          <w:color w:val="231F20"/>
          <w:spacing w:val="-7"/>
        </w:rPr>
        <w:t xml:space="preserve"> </w:t>
      </w:r>
      <w:r>
        <w:rPr>
          <w:color w:val="231F20"/>
        </w:rPr>
        <w:t>the</w:t>
      </w:r>
      <w:r>
        <w:rPr>
          <w:color w:val="231F20"/>
          <w:spacing w:val="-7"/>
        </w:rPr>
        <w:t xml:space="preserve"> </w:t>
      </w:r>
      <w:r>
        <w:rPr>
          <w:color w:val="231F20"/>
        </w:rPr>
        <w:t>victim</w:t>
      </w:r>
      <w:r>
        <w:rPr>
          <w:color w:val="231F20"/>
          <w:spacing w:val="-7"/>
        </w:rPr>
        <w:t xml:space="preserve"> </w:t>
      </w:r>
      <w:r>
        <w:rPr>
          <w:color w:val="231F20"/>
        </w:rPr>
        <w:t>is</w:t>
      </w:r>
      <w:r>
        <w:rPr>
          <w:color w:val="231F20"/>
          <w:spacing w:val="-7"/>
        </w:rPr>
        <w:t xml:space="preserve"> </w:t>
      </w:r>
      <w:r>
        <w:rPr>
          <w:color w:val="231F20"/>
        </w:rPr>
        <w:t>incapable</w:t>
      </w:r>
      <w:r>
        <w:rPr>
          <w:color w:val="231F20"/>
          <w:spacing w:val="-6"/>
        </w:rPr>
        <w:t xml:space="preserve"> </w:t>
      </w:r>
      <w:r>
        <w:rPr>
          <w:color w:val="231F20"/>
        </w:rPr>
        <w:t>of</w:t>
      </w:r>
      <w:r>
        <w:rPr>
          <w:color w:val="231F20"/>
          <w:spacing w:val="-7"/>
        </w:rPr>
        <w:t xml:space="preserve"> </w:t>
      </w:r>
      <w:r>
        <w:rPr>
          <w:color w:val="231F20"/>
        </w:rPr>
        <w:t>giving</w:t>
      </w:r>
      <w:r>
        <w:rPr>
          <w:color w:val="231F20"/>
          <w:spacing w:val="-6"/>
        </w:rPr>
        <w:t xml:space="preserve"> </w:t>
      </w:r>
      <w:r>
        <w:rPr>
          <w:color w:val="231F20"/>
        </w:rPr>
        <w:t>consent</w:t>
      </w:r>
      <w:r>
        <w:rPr>
          <w:color w:val="231F20"/>
          <w:spacing w:val="-7"/>
        </w:rPr>
        <w:t xml:space="preserve"> </w:t>
      </w:r>
      <w:r>
        <w:rPr>
          <w:color w:val="231F20"/>
        </w:rPr>
        <w:t>because</w:t>
      </w:r>
      <w:r>
        <w:rPr>
          <w:color w:val="231F20"/>
          <w:spacing w:val="-7"/>
        </w:rPr>
        <w:t xml:space="preserve"> </w:t>
      </w:r>
      <w:r>
        <w:rPr>
          <w:color w:val="231F20"/>
        </w:rPr>
        <w:t>of</w:t>
      </w:r>
      <w:r>
        <w:rPr>
          <w:color w:val="231F20"/>
          <w:spacing w:val="-7"/>
        </w:rPr>
        <w:t xml:space="preserve"> </w:t>
      </w:r>
      <w:r>
        <w:rPr>
          <w:color w:val="231F20"/>
        </w:rPr>
        <w:t>his/her</w:t>
      </w:r>
      <w:r>
        <w:rPr>
          <w:color w:val="231F20"/>
          <w:spacing w:val="-6"/>
        </w:rPr>
        <w:t xml:space="preserve"> </w:t>
      </w:r>
      <w:r>
        <w:rPr>
          <w:color w:val="231F20"/>
        </w:rPr>
        <w:t>age</w:t>
      </w:r>
      <w:r>
        <w:rPr>
          <w:color w:val="231F20"/>
          <w:spacing w:val="-7"/>
        </w:rPr>
        <w:t xml:space="preserve"> </w:t>
      </w:r>
      <w:r>
        <w:rPr>
          <w:color w:val="231F20"/>
        </w:rPr>
        <w:t>or</w:t>
      </w:r>
      <w:r>
        <w:rPr>
          <w:color w:val="231F20"/>
          <w:spacing w:val="-7"/>
        </w:rPr>
        <w:t xml:space="preserve"> </w:t>
      </w:r>
      <w:r>
        <w:rPr>
          <w:color w:val="231F20"/>
        </w:rPr>
        <w:t>because</w:t>
      </w:r>
      <w:r>
        <w:rPr>
          <w:color w:val="231F20"/>
          <w:spacing w:val="-7"/>
        </w:rPr>
        <w:t xml:space="preserve"> </w:t>
      </w:r>
      <w:r>
        <w:rPr>
          <w:color w:val="231F20"/>
        </w:rPr>
        <w:t>of</w:t>
      </w:r>
      <w:r>
        <w:rPr>
          <w:color w:val="231F20"/>
          <w:spacing w:val="-7"/>
        </w:rPr>
        <w:t xml:space="preserve"> </w:t>
      </w:r>
      <w:r>
        <w:rPr>
          <w:color w:val="231F20"/>
        </w:rPr>
        <w:t>his/ her temporary or permanent mental incapacity.</w:t>
      </w:r>
    </w:p>
    <w:p w14:paraId="12C57DE6" w14:textId="77777777" w:rsidR="00023072" w:rsidRDefault="00ED5357">
      <w:pPr>
        <w:pStyle w:val="BodyText"/>
        <w:spacing w:before="189"/>
        <w:ind w:left="730"/>
        <w:jc w:val="both"/>
      </w:pPr>
      <w:r>
        <w:rPr>
          <w:b/>
          <w:color w:val="1E6B52"/>
        </w:rPr>
        <w:t>Statutory</w:t>
      </w:r>
      <w:r>
        <w:rPr>
          <w:b/>
          <w:color w:val="1E6B52"/>
          <w:spacing w:val="-7"/>
        </w:rPr>
        <w:t xml:space="preserve"> </w:t>
      </w:r>
      <w:r>
        <w:rPr>
          <w:b/>
          <w:color w:val="1E6B52"/>
        </w:rPr>
        <w:t>Rape</w:t>
      </w:r>
      <w:r>
        <w:rPr>
          <w:b/>
          <w:color w:val="1E6B52"/>
          <w:spacing w:val="-4"/>
        </w:rPr>
        <w:t xml:space="preserve"> </w:t>
      </w:r>
      <w:r>
        <w:rPr>
          <w:color w:val="231F20"/>
        </w:rPr>
        <w:t>–</w:t>
      </w:r>
      <w:r>
        <w:rPr>
          <w:color w:val="231F20"/>
          <w:spacing w:val="-6"/>
        </w:rPr>
        <w:t xml:space="preserve"> </w:t>
      </w:r>
      <w:r>
        <w:rPr>
          <w:color w:val="231F20"/>
        </w:rPr>
        <w:t>Non</w:t>
      </w:r>
      <w:r>
        <w:rPr>
          <w:color w:val="231F20"/>
          <w:spacing w:val="-5"/>
        </w:rPr>
        <w:t xml:space="preserve"> </w:t>
      </w:r>
      <w:r>
        <w:rPr>
          <w:color w:val="231F20"/>
        </w:rPr>
        <w:t>forcible</w:t>
      </w:r>
      <w:r>
        <w:rPr>
          <w:color w:val="231F20"/>
          <w:spacing w:val="-4"/>
        </w:rPr>
        <w:t xml:space="preserve"> </w:t>
      </w:r>
      <w:r>
        <w:rPr>
          <w:color w:val="231F20"/>
        </w:rPr>
        <w:t>sexual</w:t>
      </w:r>
      <w:r>
        <w:rPr>
          <w:color w:val="231F20"/>
          <w:spacing w:val="-6"/>
        </w:rPr>
        <w:t xml:space="preserve"> </w:t>
      </w:r>
      <w:r>
        <w:rPr>
          <w:color w:val="231F20"/>
        </w:rPr>
        <w:t>intercourse</w:t>
      </w:r>
      <w:r>
        <w:rPr>
          <w:color w:val="231F20"/>
          <w:spacing w:val="-4"/>
        </w:rPr>
        <w:t xml:space="preserve"> </w:t>
      </w:r>
      <w:r>
        <w:rPr>
          <w:color w:val="231F20"/>
        </w:rPr>
        <w:t>with</w:t>
      </w:r>
      <w:r>
        <w:rPr>
          <w:color w:val="231F20"/>
          <w:spacing w:val="-5"/>
        </w:rPr>
        <w:t xml:space="preserve"> </w:t>
      </w:r>
      <w:r>
        <w:rPr>
          <w:color w:val="231F20"/>
        </w:rPr>
        <w:t>a</w:t>
      </w:r>
      <w:r>
        <w:rPr>
          <w:color w:val="231F20"/>
          <w:spacing w:val="-6"/>
        </w:rPr>
        <w:t xml:space="preserve"> </w:t>
      </w:r>
      <w:r>
        <w:rPr>
          <w:color w:val="231F20"/>
        </w:rPr>
        <w:t>person</w:t>
      </w:r>
      <w:r>
        <w:rPr>
          <w:color w:val="231F20"/>
          <w:spacing w:val="-5"/>
        </w:rPr>
        <w:t xml:space="preserve"> </w:t>
      </w:r>
      <w:r>
        <w:rPr>
          <w:color w:val="231F20"/>
        </w:rPr>
        <w:t>who</w:t>
      </w:r>
      <w:r>
        <w:rPr>
          <w:color w:val="231F20"/>
          <w:spacing w:val="-5"/>
        </w:rPr>
        <w:t xml:space="preserve"> </w:t>
      </w:r>
      <w:r>
        <w:rPr>
          <w:color w:val="231F20"/>
        </w:rPr>
        <w:t>is</w:t>
      </w:r>
      <w:r>
        <w:rPr>
          <w:color w:val="231F20"/>
          <w:spacing w:val="-6"/>
        </w:rPr>
        <w:t xml:space="preserve"> </w:t>
      </w:r>
      <w:r>
        <w:rPr>
          <w:color w:val="231F20"/>
        </w:rPr>
        <w:t>under</w:t>
      </w:r>
      <w:r>
        <w:rPr>
          <w:color w:val="231F20"/>
          <w:spacing w:val="-4"/>
        </w:rPr>
        <w:t xml:space="preserve"> </w:t>
      </w:r>
      <w:r>
        <w:rPr>
          <w:color w:val="231F20"/>
        </w:rPr>
        <w:t>the</w:t>
      </w:r>
      <w:r>
        <w:rPr>
          <w:color w:val="231F20"/>
          <w:spacing w:val="-4"/>
        </w:rPr>
        <w:t xml:space="preserve"> </w:t>
      </w:r>
      <w:r>
        <w:rPr>
          <w:color w:val="231F20"/>
        </w:rPr>
        <w:t>statutory</w:t>
      </w:r>
      <w:r>
        <w:rPr>
          <w:color w:val="231F20"/>
          <w:spacing w:val="-5"/>
        </w:rPr>
        <w:t xml:space="preserve"> </w:t>
      </w:r>
      <w:r>
        <w:rPr>
          <w:color w:val="231F20"/>
        </w:rPr>
        <w:t>age</w:t>
      </w:r>
      <w:r>
        <w:rPr>
          <w:color w:val="231F20"/>
          <w:spacing w:val="-4"/>
        </w:rPr>
        <w:t xml:space="preserve"> </w:t>
      </w:r>
      <w:r>
        <w:rPr>
          <w:color w:val="231F20"/>
        </w:rPr>
        <w:t>of</w:t>
      </w:r>
      <w:r>
        <w:rPr>
          <w:color w:val="231F20"/>
          <w:spacing w:val="-5"/>
        </w:rPr>
        <w:t xml:space="preserve"> </w:t>
      </w:r>
      <w:r>
        <w:rPr>
          <w:color w:val="231F20"/>
          <w:spacing w:val="-2"/>
        </w:rPr>
        <w:t>consent.</w:t>
      </w:r>
    </w:p>
    <w:p w14:paraId="3D7BACE8" w14:textId="77777777" w:rsidR="00023072" w:rsidRDefault="00ED5357">
      <w:pPr>
        <w:pStyle w:val="BodyText"/>
        <w:spacing w:before="197" w:line="225" w:lineRule="auto"/>
        <w:ind w:left="730" w:right="728"/>
        <w:jc w:val="both"/>
      </w:pPr>
      <w:r>
        <w:rPr>
          <w:b/>
          <w:color w:val="1E6B52"/>
        </w:rPr>
        <w:t>Incest</w:t>
      </w:r>
      <w:r>
        <w:rPr>
          <w:b/>
          <w:color w:val="1E6B52"/>
          <w:spacing w:val="-6"/>
        </w:rPr>
        <w:t xml:space="preserve"> </w:t>
      </w:r>
      <w:r>
        <w:rPr>
          <w:color w:val="231F20"/>
        </w:rPr>
        <w:t>–</w:t>
      </w:r>
      <w:r>
        <w:rPr>
          <w:color w:val="231F20"/>
          <w:spacing w:val="-6"/>
        </w:rPr>
        <w:t xml:space="preserve"> </w:t>
      </w:r>
      <w:r>
        <w:rPr>
          <w:color w:val="231F20"/>
        </w:rPr>
        <w:t>Non</w:t>
      </w:r>
      <w:r>
        <w:rPr>
          <w:color w:val="231F20"/>
          <w:spacing w:val="-6"/>
        </w:rPr>
        <w:t xml:space="preserve"> </w:t>
      </w:r>
      <w:r>
        <w:rPr>
          <w:color w:val="231F20"/>
        </w:rPr>
        <w:t>forcible</w:t>
      </w:r>
      <w:r>
        <w:rPr>
          <w:color w:val="231F20"/>
          <w:spacing w:val="-6"/>
        </w:rPr>
        <w:t xml:space="preserve"> </w:t>
      </w:r>
      <w:r>
        <w:rPr>
          <w:color w:val="231F20"/>
        </w:rPr>
        <w:t>sexual</w:t>
      </w:r>
      <w:r>
        <w:rPr>
          <w:color w:val="231F20"/>
          <w:spacing w:val="-6"/>
        </w:rPr>
        <w:t xml:space="preserve"> </w:t>
      </w:r>
      <w:r>
        <w:rPr>
          <w:color w:val="221F1F"/>
        </w:rPr>
        <w:t>intercourse</w:t>
      </w:r>
      <w:r>
        <w:rPr>
          <w:color w:val="221F1F"/>
          <w:spacing w:val="-6"/>
        </w:rPr>
        <w:t xml:space="preserve"> </w:t>
      </w:r>
      <w:r>
        <w:rPr>
          <w:color w:val="221F1F"/>
        </w:rPr>
        <w:t>between</w:t>
      </w:r>
      <w:r>
        <w:rPr>
          <w:color w:val="221F1F"/>
          <w:spacing w:val="-6"/>
        </w:rPr>
        <w:t xml:space="preserve"> </w:t>
      </w:r>
      <w:r>
        <w:rPr>
          <w:color w:val="221F1F"/>
        </w:rPr>
        <w:t>persons</w:t>
      </w:r>
      <w:r>
        <w:rPr>
          <w:color w:val="221F1F"/>
          <w:spacing w:val="-6"/>
        </w:rPr>
        <w:t xml:space="preserve"> </w:t>
      </w:r>
      <w:r>
        <w:rPr>
          <w:color w:val="221F1F"/>
        </w:rPr>
        <w:t>who</w:t>
      </w:r>
      <w:r>
        <w:rPr>
          <w:color w:val="221F1F"/>
          <w:spacing w:val="-6"/>
        </w:rPr>
        <w:t xml:space="preserve"> </w:t>
      </w:r>
      <w:r>
        <w:rPr>
          <w:color w:val="221F1F"/>
        </w:rPr>
        <w:t>are</w:t>
      </w:r>
      <w:r>
        <w:rPr>
          <w:color w:val="221F1F"/>
          <w:spacing w:val="-6"/>
        </w:rPr>
        <w:t xml:space="preserve"> </w:t>
      </w:r>
      <w:r>
        <w:rPr>
          <w:color w:val="221F1F"/>
        </w:rPr>
        <w:t>related</w:t>
      </w:r>
      <w:r>
        <w:rPr>
          <w:color w:val="221F1F"/>
          <w:spacing w:val="-6"/>
        </w:rPr>
        <w:t xml:space="preserve"> </w:t>
      </w:r>
      <w:r>
        <w:rPr>
          <w:color w:val="221F1F"/>
        </w:rPr>
        <w:t>to</w:t>
      </w:r>
      <w:r>
        <w:rPr>
          <w:color w:val="221F1F"/>
          <w:spacing w:val="-6"/>
        </w:rPr>
        <w:t xml:space="preserve"> </w:t>
      </w:r>
      <w:r>
        <w:rPr>
          <w:color w:val="221F1F"/>
        </w:rPr>
        <w:t>each</w:t>
      </w:r>
      <w:r>
        <w:rPr>
          <w:color w:val="221F1F"/>
          <w:spacing w:val="-6"/>
        </w:rPr>
        <w:t xml:space="preserve"> </w:t>
      </w:r>
      <w:r>
        <w:rPr>
          <w:color w:val="221F1F"/>
        </w:rPr>
        <w:t>other</w:t>
      </w:r>
      <w:r>
        <w:rPr>
          <w:color w:val="221F1F"/>
          <w:spacing w:val="-6"/>
        </w:rPr>
        <w:t xml:space="preserve"> </w:t>
      </w:r>
      <w:r>
        <w:rPr>
          <w:color w:val="221F1F"/>
        </w:rPr>
        <w:t>within</w:t>
      </w:r>
      <w:r>
        <w:rPr>
          <w:color w:val="221F1F"/>
          <w:spacing w:val="-6"/>
        </w:rPr>
        <w:t xml:space="preserve"> </w:t>
      </w:r>
      <w:r>
        <w:rPr>
          <w:color w:val="221F1F"/>
        </w:rPr>
        <w:t>the</w:t>
      </w:r>
      <w:r>
        <w:rPr>
          <w:color w:val="221F1F"/>
          <w:spacing w:val="-6"/>
        </w:rPr>
        <w:t xml:space="preserve"> </w:t>
      </w:r>
      <w:r>
        <w:rPr>
          <w:color w:val="221F1F"/>
        </w:rPr>
        <w:t>degrees</w:t>
      </w:r>
      <w:r>
        <w:rPr>
          <w:color w:val="221F1F"/>
          <w:spacing w:val="-6"/>
        </w:rPr>
        <w:t xml:space="preserve"> </w:t>
      </w:r>
      <w:r>
        <w:rPr>
          <w:color w:val="221F1F"/>
        </w:rPr>
        <w:t>wherein</w:t>
      </w:r>
      <w:r>
        <w:rPr>
          <w:color w:val="221F1F"/>
          <w:spacing w:val="-6"/>
        </w:rPr>
        <w:t xml:space="preserve"> </w:t>
      </w:r>
      <w:r>
        <w:rPr>
          <w:color w:val="221F1F"/>
        </w:rPr>
        <w:t>mar-</w:t>
      </w:r>
      <w:proofErr w:type="spellStart"/>
      <w:r>
        <w:rPr>
          <w:color w:val="221F1F"/>
        </w:rPr>
        <w:t>riage</w:t>
      </w:r>
      <w:proofErr w:type="spellEnd"/>
      <w:r>
        <w:rPr>
          <w:color w:val="221F1F"/>
        </w:rPr>
        <w:t xml:space="preserve"> is prohibited by law.</w:t>
      </w:r>
    </w:p>
    <w:p w14:paraId="4CA51DA4" w14:textId="77777777" w:rsidR="00023072" w:rsidRDefault="00ED5357">
      <w:pPr>
        <w:pStyle w:val="BodyText"/>
        <w:spacing w:before="189" w:line="261" w:lineRule="exact"/>
        <w:ind w:left="730"/>
        <w:jc w:val="both"/>
      </w:pPr>
      <w:r>
        <w:rPr>
          <w:b/>
          <w:color w:val="1E6B52"/>
        </w:rPr>
        <w:t>Stalking</w:t>
      </w:r>
      <w:r>
        <w:rPr>
          <w:b/>
          <w:color w:val="1E6B52"/>
          <w:spacing w:val="-3"/>
        </w:rPr>
        <w:t xml:space="preserve"> </w:t>
      </w:r>
      <w:r>
        <w:rPr>
          <w:color w:val="231F20"/>
        </w:rPr>
        <w:t>–</w:t>
      </w:r>
      <w:r>
        <w:rPr>
          <w:color w:val="231F20"/>
          <w:spacing w:val="-2"/>
        </w:rPr>
        <w:t xml:space="preserve"> </w:t>
      </w:r>
      <w:r>
        <w:rPr>
          <w:color w:val="231F20"/>
        </w:rPr>
        <w:t>Engaging</w:t>
      </w:r>
      <w:r>
        <w:rPr>
          <w:color w:val="231F20"/>
          <w:spacing w:val="-3"/>
        </w:rPr>
        <w:t xml:space="preserve"> </w:t>
      </w:r>
      <w:r>
        <w:rPr>
          <w:color w:val="231F20"/>
        </w:rPr>
        <w:t>in</w:t>
      </w:r>
      <w:r>
        <w:rPr>
          <w:color w:val="231F20"/>
          <w:spacing w:val="-2"/>
        </w:rPr>
        <w:t xml:space="preserve"> </w:t>
      </w:r>
      <w:r>
        <w:rPr>
          <w:color w:val="231F20"/>
        </w:rPr>
        <w:t>a</w:t>
      </w:r>
      <w:r>
        <w:rPr>
          <w:color w:val="231F20"/>
          <w:spacing w:val="-2"/>
        </w:rPr>
        <w:t xml:space="preserve"> </w:t>
      </w:r>
      <w:r>
        <w:rPr>
          <w:color w:val="231F20"/>
        </w:rPr>
        <w:t>course</w:t>
      </w:r>
      <w:r>
        <w:rPr>
          <w:color w:val="231F20"/>
          <w:spacing w:val="-2"/>
        </w:rPr>
        <w:t xml:space="preserve"> </w:t>
      </w:r>
      <w:r>
        <w:rPr>
          <w:color w:val="231F20"/>
        </w:rPr>
        <w:t>of</w:t>
      </w:r>
      <w:r>
        <w:rPr>
          <w:color w:val="231F20"/>
          <w:spacing w:val="-2"/>
        </w:rPr>
        <w:t xml:space="preserve"> </w:t>
      </w:r>
      <w:r>
        <w:rPr>
          <w:color w:val="231F20"/>
        </w:rPr>
        <w:t>conduct</w:t>
      </w:r>
      <w:r>
        <w:rPr>
          <w:color w:val="231F20"/>
          <w:spacing w:val="-2"/>
        </w:rPr>
        <w:t xml:space="preserve"> </w:t>
      </w:r>
      <w:r>
        <w:rPr>
          <w:color w:val="231F20"/>
        </w:rPr>
        <w:t>directed</w:t>
      </w:r>
      <w:r>
        <w:rPr>
          <w:color w:val="231F20"/>
          <w:spacing w:val="-2"/>
        </w:rPr>
        <w:t xml:space="preserve"> </w:t>
      </w:r>
      <w:r>
        <w:rPr>
          <w:color w:val="231F20"/>
        </w:rPr>
        <w:t>at</w:t>
      </w:r>
      <w:r>
        <w:rPr>
          <w:color w:val="231F20"/>
          <w:spacing w:val="-2"/>
        </w:rPr>
        <w:t xml:space="preserve"> </w:t>
      </w:r>
      <w:r>
        <w:rPr>
          <w:color w:val="231F20"/>
        </w:rPr>
        <w:t>a</w:t>
      </w:r>
      <w:r>
        <w:rPr>
          <w:color w:val="231F20"/>
          <w:spacing w:val="-2"/>
        </w:rPr>
        <w:t xml:space="preserve"> </w:t>
      </w:r>
      <w:r>
        <w:rPr>
          <w:color w:val="231F20"/>
        </w:rPr>
        <w:t>specific</w:t>
      </w:r>
      <w:r>
        <w:rPr>
          <w:color w:val="231F20"/>
          <w:spacing w:val="-2"/>
        </w:rPr>
        <w:t xml:space="preserve"> </w:t>
      </w:r>
      <w:r>
        <w:rPr>
          <w:color w:val="231F20"/>
        </w:rPr>
        <w:t>person</w:t>
      </w:r>
      <w:r>
        <w:rPr>
          <w:color w:val="231F20"/>
          <w:spacing w:val="-2"/>
        </w:rPr>
        <w:t xml:space="preserve"> </w:t>
      </w:r>
      <w:r>
        <w:rPr>
          <w:color w:val="231F20"/>
        </w:rPr>
        <w:t>that</w:t>
      </w:r>
      <w:r>
        <w:rPr>
          <w:color w:val="231F20"/>
          <w:spacing w:val="-3"/>
        </w:rPr>
        <w:t xml:space="preserve"> </w:t>
      </w:r>
      <w:r>
        <w:rPr>
          <w:color w:val="231F20"/>
        </w:rPr>
        <w:t>would</w:t>
      </w:r>
      <w:r>
        <w:rPr>
          <w:color w:val="231F20"/>
          <w:spacing w:val="-2"/>
        </w:rPr>
        <w:t xml:space="preserve"> </w:t>
      </w:r>
      <w:r>
        <w:rPr>
          <w:color w:val="231F20"/>
        </w:rPr>
        <w:t>cause</w:t>
      </w:r>
      <w:r>
        <w:rPr>
          <w:color w:val="231F20"/>
          <w:spacing w:val="-2"/>
        </w:rPr>
        <w:t xml:space="preserve"> </w:t>
      </w:r>
      <w:r>
        <w:rPr>
          <w:color w:val="231F20"/>
        </w:rPr>
        <w:t>a</w:t>
      </w:r>
      <w:r>
        <w:rPr>
          <w:color w:val="231F20"/>
          <w:spacing w:val="-2"/>
        </w:rPr>
        <w:t xml:space="preserve"> </w:t>
      </w:r>
      <w:r>
        <w:rPr>
          <w:color w:val="231F20"/>
        </w:rPr>
        <w:t>reasonable</w:t>
      </w:r>
      <w:r>
        <w:rPr>
          <w:color w:val="231F20"/>
          <w:spacing w:val="-2"/>
        </w:rPr>
        <w:t xml:space="preserve"> </w:t>
      </w:r>
      <w:r>
        <w:rPr>
          <w:color w:val="231F20"/>
        </w:rPr>
        <w:t>person</w:t>
      </w:r>
      <w:r>
        <w:rPr>
          <w:color w:val="231F20"/>
          <w:spacing w:val="-2"/>
        </w:rPr>
        <w:t xml:space="preserve"> </w:t>
      </w:r>
      <w:r>
        <w:rPr>
          <w:color w:val="231F20"/>
        </w:rPr>
        <w:t>to</w:t>
      </w:r>
      <w:r>
        <w:rPr>
          <w:color w:val="231F20"/>
          <w:spacing w:val="-2"/>
        </w:rPr>
        <w:t xml:space="preserve"> </w:t>
      </w:r>
      <w:r>
        <w:rPr>
          <w:color w:val="231F20"/>
        </w:rPr>
        <w:t>–</w:t>
      </w:r>
      <w:r>
        <w:rPr>
          <w:color w:val="231F20"/>
          <w:spacing w:val="-2"/>
        </w:rPr>
        <w:t xml:space="preserve"> </w:t>
      </w:r>
      <w:r>
        <w:rPr>
          <w:color w:val="231F20"/>
        </w:rPr>
        <w:t>a)</w:t>
      </w:r>
      <w:r>
        <w:rPr>
          <w:color w:val="231F20"/>
          <w:spacing w:val="-2"/>
        </w:rPr>
        <w:t xml:space="preserve"> </w:t>
      </w:r>
      <w:r>
        <w:rPr>
          <w:color w:val="231F20"/>
          <w:spacing w:val="-4"/>
        </w:rPr>
        <w:t>fear</w:t>
      </w:r>
    </w:p>
    <w:p w14:paraId="756F02DA" w14:textId="77777777" w:rsidR="00023072" w:rsidRDefault="00ED5357">
      <w:pPr>
        <w:pStyle w:val="BodyText"/>
        <w:spacing w:line="261" w:lineRule="exact"/>
        <w:ind w:left="730"/>
        <w:jc w:val="both"/>
      </w:pPr>
      <w:r>
        <w:rPr>
          <w:color w:val="231F20"/>
        </w:rPr>
        <w:t>for</w:t>
      </w:r>
      <w:r>
        <w:rPr>
          <w:color w:val="231F20"/>
          <w:spacing w:val="-6"/>
        </w:rPr>
        <w:t xml:space="preserve"> </w:t>
      </w:r>
      <w:r>
        <w:rPr>
          <w:color w:val="231F20"/>
        </w:rPr>
        <w:t>his</w:t>
      </w:r>
      <w:r>
        <w:rPr>
          <w:color w:val="231F20"/>
          <w:spacing w:val="-7"/>
        </w:rPr>
        <w:t xml:space="preserve"> </w:t>
      </w:r>
      <w:r>
        <w:rPr>
          <w:color w:val="231F20"/>
        </w:rPr>
        <w:t>or</w:t>
      </w:r>
      <w:r>
        <w:rPr>
          <w:color w:val="231F20"/>
          <w:spacing w:val="-6"/>
        </w:rPr>
        <w:t xml:space="preserve"> </w:t>
      </w:r>
      <w:r>
        <w:rPr>
          <w:color w:val="231F20"/>
        </w:rPr>
        <w:t>her</w:t>
      </w:r>
      <w:r>
        <w:rPr>
          <w:color w:val="231F20"/>
          <w:spacing w:val="-5"/>
        </w:rPr>
        <w:t xml:space="preserve"> </w:t>
      </w:r>
      <w:r>
        <w:rPr>
          <w:color w:val="231F20"/>
        </w:rPr>
        <w:t>safety</w:t>
      </w:r>
      <w:r>
        <w:rPr>
          <w:color w:val="231F20"/>
          <w:spacing w:val="-6"/>
        </w:rPr>
        <w:t xml:space="preserve"> </w:t>
      </w:r>
      <w:r>
        <w:rPr>
          <w:color w:val="231F20"/>
        </w:rPr>
        <w:t>or</w:t>
      </w:r>
      <w:r>
        <w:rPr>
          <w:color w:val="231F20"/>
          <w:spacing w:val="-6"/>
        </w:rPr>
        <w:t xml:space="preserve"> </w:t>
      </w:r>
      <w:r>
        <w:rPr>
          <w:color w:val="231F20"/>
        </w:rPr>
        <w:t>the</w:t>
      </w:r>
      <w:r>
        <w:rPr>
          <w:color w:val="231F20"/>
          <w:spacing w:val="-6"/>
        </w:rPr>
        <w:t xml:space="preserve"> </w:t>
      </w:r>
      <w:r>
        <w:rPr>
          <w:color w:val="231F20"/>
        </w:rPr>
        <w:t>safety</w:t>
      </w:r>
      <w:r>
        <w:rPr>
          <w:color w:val="231F20"/>
          <w:spacing w:val="-5"/>
        </w:rPr>
        <w:t xml:space="preserve"> </w:t>
      </w:r>
      <w:r>
        <w:rPr>
          <w:color w:val="231F20"/>
        </w:rPr>
        <w:t>of</w:t>
      </w:r>
      <w:r>
        <w:rPr>
          <w:color w:val="231F20"/>
          <w:spacing w:val="-7"/>
        </w:rPr>
        <w:t xml:space="preserve"> </w:t>
      </w:r>
      <w:r>
        <w:rPr>
          <w:color w:val="231F20"/>
        </w:rPr>
        <w:t>others;</w:t>
      </w:r>
      <w:r>
        <w:rPr>
          <w:color w:val="231F20"/>
          <w:spacing w:val="-8"/>
        </w:rPr>
        <w:t xml:space="preserve"> </w:t>
      </w:r>
      <w:r>
        <w:t>or</w:t>
      </w:r>
      <w:r>
        <w:rPr>
          <w:spacing w:val="-5"/>
        </w:rPr>
        <w:t xml:space="preserve"> </w:t>
      </w:r>
      <w:r>
        <w:t>b)</w:t>
      </w:r>
      <w:r>
        <w:rPr>
          <w:spacing w:val="-7"/>
        </w:rPr>
        <w:t xml:space="preserve"> </w:t>
      </w:r>
      <w:r>
        <w:t>suffer</w:t>
      </w:r>
      <w:r>
        <w:rPr>
          <w:spacing w:val="-6"/>
        </w:rPr>
        <w:t xml:space="preserve"> </w:t>
      </w:r>
      <w:r>
        <w:t>substantial</w:t>
      </w:r>
      <w:r>
        <w:rPr>
          <w:spacing w:val="-6"/>
        </w:rPr>
        <w:t xml:space="preserve"> </w:t>
      </w:r>
      <w:r>
        <w:t>emotional</w:t>
      </w:r>
      <w:r>
        <w:rPr>
          <w:spacing w:val="-7"/>
        </w:rPr>
        <w:t xml:space="preserve"> </w:t>
      </w:r>
      <w:r>
        <w:rPr>
          <w:spacing w:val="-2"/>
        </w:rPr>
        <w:t>distress.</w:t>
      </w:r>
    </w:p>
    <w:p w14:paraId="3ECD6313" w14:textId="77777777" w:rsidR="00023072" w:rsidRDefault="00ED5357">
      <w:pPr>
        <w:spacing w:before="188"/>
        <w:ind w:left="734"/>
        <w:jc w:val="both"/>
        <w:rPr>
          <w:b/>
          <w:sz w:val="24"/>
        </w:rPr>
      </w:pPr>
      <w:r>
        <w:rPr>
          <w:b/>
          <w:color w:val="1E6B52"/>
          <w:sz w:val="24"/>
          <w:u w:val="single" w:color="1E6B52"/>
        </w:rPr>
        <w:t>OTHER</w:t>
      </w:r>
      <w:r>
        <w:rPr>
          <w:b/>
          <w:color w:val="1E6B52"/>
          <w:spacing w:val="40"/>
          <w:sz w:val="24"/>
          <w:u w:val="single" w:color="1E6B52"/>
        </w:rPr>
        <w:t xml:space="preserve"> </w:t>
      </w:r>
      <w:r>
        <w:rPr>
          <w:b/>
          <w:color w:val="1E6B52"/>
          <w:spacing w:val="-2"/>
          <w:sz w:val="24"/>
          <w:u w:val="single" w:color="1E6B52"/>
        </w:rPr>
        <w:t>OFFENSES-</w:t>
      </w:r>
    </w:p>
    <w:p w14:paraId="685EAFBC" w14:textId="77777777" w:rsidR="00023072" w:rsidRDefault="00ED5357">
      <w:pPr>
        <w:pStyle w:val="BodyText"/>
        <w:spacing w:before="192" w:line="225" w:lineRule="auto"/>
        <w:ind w:left="730" w:right="722"/>
        <w:jc w:val="both"/>
      </w:pPr>
      <w:r>
        <w:rPr>
          <w:b/>
          <w:color w:val="1E6B52"/>
        </w:rPr>
        <w:t>Intimidation</w:t>
      </w:r>
      <w:r>
        <w:rPr>
          <w:b/>
          <w:color w:val="1E6B52"/>
          <w:spacing w:val="-10"/>
        </w:rPr>
        <w:t xml:space="preserve"> </w:t>
      </w:r>
      <w:r>
        <w:rPr>
          <w:b/>
          <w:color w:val="1E6B52"/>
        </w:rPr>
        <w:t>–</w:t>
      </w:r>
      <w:r>
        <w:rPr>
          <w:b/>
          <w:color w:val="1E6B52"/>
          <w:spacing w:val="-11"/>
        </w:rPr>
        <w:t xml:space="preserve"> </w:t>
      </w:r>
      <w:r>
        <w:t>To</w:t>
      </w:r>
      <w:r>
        <w:rPr>
          <w:spacing w:val="-10"/>
        </w:rPr>
        <w:t xml:space="preserve"> </w:t>
      </w:r>
      <w:r>
        <w:t>unlawfully</w:t>
      </w:r>
      <w:r>
        <w:rPr>
          <w:spacing w:val="-10"/>
        </w:rPr>
        <w:t xml:space="preserve"> </w:t>
      </w:r>
      <w:r>
        <w:t>place</w:t>
      </w:r>
      <w:r>
        <w:rPr>
          <w:spacing w:val="-10"/>
        </w:rPr>
        <w:t xml:space="preserve"> </w:t>
      </w:r>
      <w:r>
        <w:t>another</w:t>
      </w:r>
      <w:r>
        <w:rPr>
          <w:spacing w:val="-10"/>
        </w:rPr>
        <w:t xml:space="preserve"> </w:t>
      </w:r>
      <w:r>
        <w:t>person</w:t>
      </w:r>
      <w:r>
        <w:rPr>
          <w:spacing w:val="-10"/>
        </w:rPr>
        <w:t xml:space="preserve"> </w:t>
      </w:r>
      <w:r>
        <w:t>in</w:t>
      </w:r>
      <w:r>
        <w:rPr>
          <w:spacing w:val="-10"/>
        </w:rPr>
        <w:t xml:space="preserve"> </w:t>
      </w:r>
      <w:r>
        <w:t>reasonable</w:t>
      </w:r>
      <w:r>
        <w:rPr>
          <w:spacing w:val="-10"/>
        </w:rPr>
        <w:t xml:space="preserve"> </w:t>
      </w:r>
      <w:r>
        <w:t>fear</w:t>
      </w:r>
      <w:r>
        <w:rPr>
          <w:spacing w:val="-11"/>
        </w:rPr>
        <w:t xml:space="preserve"> </w:t>
      </w:r>
      <w:r>
        <w:t>of</w:t>
      </w:r>
      <w:r>
        <w:rPr>
          <w:spacing w:val="-10"/>
        </w:rPr>
        <w:t xml:space="preserve"> </w:t>
      </w:r>
      <w:r>
        <w:t>bodily</w:t>
      </w:r>
      <w:r>
        <w:rPr>
          <w:spacing w:val="-10"/>
        </w:rPr>
        <w:t xml:space="preserve"> </w:t>
      </w:r>
      <w:r>
        <w:t>harm</w:t>
      </w:r>
      <w:r>
        <w:rPr>
          <w:spacing w:val="-10"/>
        </w:rPr>
        <w:t xml:space="preserve"> </w:t>
      </w:r>
      <w:proofErr w:type="gramStart"/>
      <w:r>
        <w:t>through</w:t>
      </w:r>
      <w:r>
        <w:rPr>
          <w:spacing w:val="-10"/>
        </w:rPr>
        <w:t xml:space="preserve"> </w:t>
      </w:r>
      <w:r>
        <w:t>the</w:t>
      </w:r>
      <w:r>
        <w:rPr>
          <w:spacing w:val="-10"/>
        </w:rPr>
        <w:t xml:space="preserve"> </w:t>
      </w:r>
      <w:r>
        <w:t>use</w:t>
      </w:r>
      <w:r>
        <w:rPr>
          <w:spacing w:val="-10"/>
        </w:rPr>
        <w:t xml:space="preserve"> </w:t>
      </w:r>
      <w:r>
        <w:t>of</w:t>
      </w:r>
      <w:proofErr w:type="gramEnd"/>
      <w:r>
        <w:rPr>
          <w:spacing w:val="-10"/>
        </w:rPr>
        <w:t xml:space="preserve"> </w:t>
      </w:r>
      <w:r>
        <w:t>threatening</w:t>
      </w:r>
      <w:r>
        <w:rPr>
          <w:spacing w:val="-10"/>
        </w:rPr>
        <w:t xml:space="preserve"> </w:t>
      </w:r>
      <w:r>
        <w:t>words and/or</w:t>
      </w:r>
      <w:r>
        <w:rPr>
          <w:spacing w:val="-12"/>
        </w:rPr>
        <w:t xml:space="preserve"> </w:t>
      </w:r>
      <w:r>
        <w:t>other</w:t>
      </w:r>
      <w:r>
        <w:rPr>
          <w:spacing w:val="-12"/>
        </w:rPr>
        <w:t xml:space="preserve"> </w:t>
      </w:r>
      <w:r>
        <w:t>conduct,</w:t>
      </w:r>
      <w:r>
        <w:rPr>
          <w:spacing w:val="-12"/>
        </w:rPr>
        <w:t xml:space="preserve"> </w:t>
      </w:r>
      <w:r>
        <w:t>but</w:t>
      </w:r>
      <w:r>
        <w:rPr>
          <w:spacing w:val="-12"/>
        </w:rPr>
        <w:t xml:space="preserve"> </w:t>
      </w:r>
      <w:r>
        <w:t>without</w:t>
      </w:r>
      <w:r>
        <w:rPr>
          <w:spacing w:val="-12"/>
        </w:rPr>
        <w:t xml:space="preserve"> </w:t>
      </w:r>
      <w:r>
        <w:t>displaying</w:t>
      </w:r>
      <w:r>
        <w:rPr>
          <w:spacing w:val="-12"/>
        </w:rPr>
        <w:t xml:space="preserve"> </w:t>
      </w:r>
      <w:r>
        <w:t>a</w:t>
      </w:r>
      <w:r>
        <w:rPr>
          <w:spacing w:val="-13"/>
        </w:rPr>
        <w:t xml:space="preserve"> </w:t>
      </w:r>
      <w:r>
        <w:t>weapon</w:t>
      </w:r>
      <w:r>
        <w:rPr>
          <w:spacing w:val="-11"/>
        </w:rPr>
        <w:t xml:space="preserve"> </w:t>
      </w:r>
      <w:r>
        <w:t>or</w:t>
      </w:r>
      <w:r>
        <w:rPr>
          <w:spacing w:val="-12"/>
        </w:rPr>
        <w:t xml:space="preserve"> </w:t>
      </w:r>
      <w:r>
        <w:t>subjecting</w:t>
      </w:r>
      <w:r>
        <w:rPr>
          <w:spacing w:val="-12"/>
        </w:rPr>
        <w:t xml:space="preserve"> </w:t>
      </w:r>
      <w:r>
        <w:t>the</w:t>
      </w:r>
      <w:r>
        <w:rPr>
          <w:spacing w:val="-12"/>
        </w:rPr>
        <w:t xml:space="preserve"> </w:t>
      </w:r>
      <w:r>
        <w:t>victim</w:t>
      </w:r>
      <w:r>
        <w:rPr>
          <w:spacing w:val="-13"/>
        </w:rPr>
        <w:t xml:space="preserve"> </w:t>
      </w:r>
      <w:r>
        <w:t>to</w:t>
      </w:r>
      <w:r>
        <w:rPr>
          <w:spacing w:val="-12"/>
        </w:rPr>
        <w:t xml:space="preserve"> </w:t>
      </w:r>
      <w:r>
        <w:t>actual</w:t>
      </w:r>
      <w:r>
        <w:rPr>
          <w:spacing w:val="-13"/>
        </w:rPr>
        <w:t xml:space="preserve"> </w:t>
      </w:r>
      <w:r>
        <w:t>physical</w:t>
      </w:r>
      <w:r>
        <w:rPr>
          <w:spacing w:val="-12"/>
        </w:rPr>
        <w:t xml:space="preserve"> </w:t>
      </w:r>
      <w:r>
        <w:t>attack.</w:t>
      </w:r>
      <w:r>
        <w:rPr>
          <w:spacing w:val="-12"/>
        </w:rPr>
        <w:t xml:space="preserve"> </w:t>
      </w:r>
      <w:r>
        <w:t>Counted</w:t>
      </w:r>
      <w:r>
        <w:rPr>
          <w:spacing w:val="-13"/>
        </w:rPr>
        <w:t xml:space="preserve"> </w:t>
      </w:r>
      <w:r>
        <w:t>for</w:t>
      </w:r>
      <w:r>
        <w:rPr>
          <w:spacing w:val="-11"/>
        </w:rPr>
        <w:t xml:space="preserve"> </w:t>
      </w:r>
      <w:r>
        <w:t>Hate Crimes Only.</w:t>
      </w:r>
    </w:p>
    <w:p w14:paraId="1388A55A" w14:textId="77777777" w:rsidR="00023072" w:rsidRDefault="00ED5357">
      <w:pPr>
        <w:pStyle w:val="BodyText"/>
        <w:spacing w:before="202" w:line="225" w:lineRule="auto"/>
        <w:ind w:left="730" w:right="727"/>
        <w:jc w:val="both"/>
      </w:pPr>
      <w:r>
        <w:rPr>
          <w:b/>
          <w:color w:val="1E6B52"/>
        </w:rPr>
        <w:t xml:space="preserve">Larceny – </w:t>
      </w:r>
      <w:r>
        <w:t>The unlawful taking, carrying, leading, or riding away of property from the possession or constructive posses-</w:t>
      </w:r>
      <w:proofErr w:type="spellStart"/>
      <w:r>
        <w:t>sion</w:t>
      </w:r>
      <w:proofErr w:type="spellEnd"/>
      <w:r>
        <w:rPr>
          <w:spacing w:val="-4"/>
        </w:rPr>
        <w:t xml:space="preserve"> </w:t>
      </w:r>
      <w:r>
        <w:t>of</w:t>
      </w:r>
      <w:r>
        <w:rPr>
          <w:spacing w:val="-4"/>
        </w:rPr>
        <w:t xml:space="preserve"> </w:t>
      </w:r>
      <w:r>
        <w:t>another.</w:t>
      </w:r>
      <w:r>
        <w:rPr>
          <w:spacing w:val="-5"/>
        </w:rPr>
        <w:t xml:space="preserve"> </w:t>
      </w:r>
      <w:r>
        <w:rPr>
          <w:color w:val="231F20"/>
        </w:rPr>
        <w:t>Attempted</w:t>
      </w:r>
      <w:r>
        <w:rPr>
          <w:color w:val="231F20"/>
          <w:spacing w:val="-4"/>
        </w:rPr>
        <w:t xml:space="preserve"> </w:t>
      </w:r>
      <w:r>
        <w:rPr>
          <w:color w:val="231F20"/>
        </w:rPr>
        <w:t>larcenies</w:t>
      </w:r>
      <w:r>
        <w:rPr>
          <w:color w:val="231F20"/>
          <w:spacing w:val="-4"/>
        </w:rPr>
        <w:t xml:space="preserve"> </w:t>
      </w:r>
      <w:r>
        <w:rPr>
          <w:color w:val="231F20"/>
        </w:rPr>
        <w:t>are</w:t>
      </w:r>
      <w:r>
        <w:rPr>
          <w:color w:val="231F20"/>
          <w:spacing w:val="-4"/>
        </w:rPr>
        <w:t xml:space="preserve"> </w:t>
      </w:r>
      <w:r>
        <w:rPr>
          <w:color w:val="231F20"/>
        </w:rPr>
        <w:t>included.</w:t>
      </w:r>
      <w:r>
        <w:rPr>
          <w:color w:val="231F20"/>
          <w:spacing w:val="-3"/>
        </w:rPr>
        <w:t xml:space="preserve"> </w:t>
      </w:r>
      <w:r>
        <w:rPr>
          <w:color w:val="231F20"/>
        </w:rPr>
        <w:t>Embezzlement,</w:t>
      </w:r>
      <w:r>
        <w:rPr>
          <w:color w:val="231F20"/>
          <w:spacing w:val="-4"/>
        </w:rPr>
        <w:t xml:space="preserve"> </w:t>
      </w:r>
      <w:r>
        <w:rPr>
          <w:color w:val="231F20"/>
        </w:rPr>
        <w:t>confidence</w:t>
      </w:r>
      <w:r>
        <w:rPr>
          <w:color w:val="231F20"/>
          <w:spacing w:val="-4"/>
        </w:rPr>
        <w:t xml:space="preserve"> </w:t>
      </w:r>
      <w:r>
        <w:rPr>
          <w:color w:val="231F20"/>
        </w:rPr>
        <w:t>games,</w:t>
      </w:r>
      <w:r>
        <w:rPr>
          <w:color w:val="231F20"/>
          <w:spacing w:val="-4"/>
        </w:rPr>
        <w:t xml:space="preserve"> </w:t>
      </w:r>
      <w:r>
        <w:rPr>
          <w:color w:val="231F20"/>
        </w:rPr>
        <w:t>forgery,</w:t>
      </w:r>
      <w:r>
        <w:rPr>
          <w:color w:val="231F20"/>
          <w:spacing w:val="-4"/>
        </w:rPr>
        <w:t xml:space="preserve"> </w:t>
      </w:r>
      <w:r>
        <w:rPr>
          <w:color w:val="231F20"/>
        </w:rPr>
        <w:t>worthless</w:t>
      </w:r>
      <w:r>
        <w:rPr>
          <w:color w:val="231F20"/>
          <w:spacing w:val="-4"/>
        </w:rPr>
        <w:t xml:space="preserve"> </w:t>
      </w:r>
      <w:r>
        <w:rPr>
          <w:color w:val="231F20"/>
        </w:rPr>
        <w:t>checks,</w:t>
      </w:r>
      <w:r>
        <w:rPr>
          <w:color w:val="231F20"/>
          <w:spacing w:val="-4"/>
        </w:rPr>
        <w:t xml:space="preserve"> </w:t>
      </w:r>
      <w:r>
        <w:rPr>
          <w:color w:val="231F20"/>
        </w:rPr>
        <w:t>etc.,</w:t>
      </w:r>
      <w:r>
        <w:rPr>
          <w:color w:val="231F20"/>
          <w:spacing w:val="-4"/>
        </w:rPr>
        <w:t xml:space="preserve"> </w:t>
      </w:r>
      <w:r>
        <w:rPr>
          <w:color w:val="231F20"/>
        </w:rPr>
        <w:t xml:space="preserve">are excluded. </w:t>
      </w:r>
      <w:r>
        <w:t>Counted for Hate Crimes Only.</w:t>
      </w:r>
    </w:p>
    <w:p w14:paraId="7C3C304E" w14:textId="77777777" w:rsidR="00023072" w:rsidRDefault="00ED5357">
      <w:pPr>
        <w:pStyle w:val="BodyText"/>
        <w:spacing w:before="201" w:line="225" w:lineRule="auto"/>
        <w:ind w:left="730" w:right="722"/>
        <w:jc w:val="both"/>
      </w:pPr>
      <w:r>
        <w:rPr>
          <w:b/>
          <w:color w:val="1E6B52"/>
        </w:rPr>
        <w:t>Simple</w:t>
      </w:r>
      <w:r>
        <w:rPr>
          <w:b/>
          <w:color w:val="1E6B52"/>
          <w:spacing w:val="-4"/>
        </w:rPr>
        <w:t xml:space="preserve"> </w:t>
      </w:r>
      <w:r>
        <w:rPr>
          <w:b/>
          <w:color w:val="1E6B52"/>
        </w:rPr>
        <w:t>Assault</w:t>
      </w:r>
      <w:r>
        <w:rPr>
          <w:b/>
          <w:color w:val="1E6B52"/>
          <w:spacing w:val="-4"/>
        </w:rPr>
        <w:t xml:space="preserve"> </w:t>
      </w:r>
      <w:r>
        <w:rPr>
          <w:b/>
          <w:color w:val="1E6B52"/>
        </w:rPr>
        <w:t>–</w:t>
      </w:r>
      <w:r>
        <w:rPr>
          <w:b/>
          <w:color w:val="1E6B52"/>
          <w:spacing w:val="-3"/>
        </w:rPr>
        <w:t xml:space="preserve"> </w:t>
      </w:r>
      <w:r>
        <w:t>An</w:t>
      </w:r>
      <w:r>
        <w:rPr>
          <w:spacing w:val="-4"/>
        </w:rPr>
        <w:t xml:space="preserve"> </w:t>
      </w:r>
      <w:r>
        <w:t>unlawful</w:t>
      </w:r>
      <w:r>
        <w:rPr>
          <w:spacing w:val="-4"/>
        </w:rPr>
        <w:t xml:space="preserve"> </w:t>
      </w:r>
      <w:r>
        <w:t>physical</w:t>
      </w:r>
      <w:r>
        <w:rPr>
          <w:spacing w:val="-4"/>
        </w:rPr>
        <w:t xml:space="preserve"> </w:t>
      </w:r>
      <w:r>
        <w:t>attack</w:t>
      </w:r>
      <w:r>
        <w:rPr>
          <w:spacing w:val="-4"/>
        </w:rPr>
        <w:t xml:space="preserve"> </w:t>
      </w:r>
      <w:r>
        <w:t>by</w:t>
      </w:r>
      <w:r>
        <w:rPr>
          <w:spacing w:val="-4"/>
        </w:rPr>
        <w:t xml:space="preserve"> </w:t>
      </w:r>
      <w:r>
        <w:t>one</w:t>
      </w:r>
      <w:r>
        <w:rPr>
          <w:spacing w:val="-3"/>
        </w:rPr>
        <w:t xml:space="preserve"> </w:t>
      </w:r>
      <w:r>
        <w:t>person</w:t>
      </w:r>
      <w:r>
        <w:rPr>
          <w:spacing w:val="-4"/>
        </w:rPr>
        <w:t xml:space="preserve"> </w:t>
      </w:r>
      <w:r>
        <w:t>upon</w:t>
      </w:r>
      <w:r>
        <w:rPr>
          <w:spacing w:val="-3"/>
        </w:rPr>
        <w:t xml:space="preserve"> </w:t>
      </w:r>
      <w:r>
        <w:t>another</w:t>
      </w:r>
      <w:r>
        <w:rPr>
          <w:spacing w:val="-3"/>
        </w:rPr>
        <w:t xml:space="preserve"> </w:t>
      </w:r>
      <w:r>
        <w:t>where</w:t>
      </w:r>
      <w:r>
        <w:rPr>
          <w:spacing w:val="-4"/>
        </w:rPr>
        <w:t xml:space="preserve"> </w:t>
      </w:r>
      <w:r>
        <w:t>neither</w:t>
      </w:r>
      <w:r>
        <w:rPr>
          <w:spacing w:val="-4"/>
        </w:rPr>
        <w:t xml:space="preserve"> </w:t>
      </w:r>
      <w:r>
        <w:t>the</w:t>
      </w:r>
      <w:r>
        <w:rPr>
          <w:spacing w:val="-4"/>
        </w:rPr>
        <w:t xml:space="preserve"> </w:t>
      </w:r>
      <w:r>
        <w:t>offender</w:t>
      </w:r>
      <w:r>
        <w:rPr>
          <w:spacing w:val="-4"/>
        </w:rPr>
        <w:t xml:space="preserve"> </w:t>
      </w:r>
      <w:r>
        <w:t>displays</w:t>
      </w:r>
      <w:r>
        <w:rPr>
          <w:spacing w:val="-4"/>
        </w:rPr>
        <w:t xml:space="preserve"> </w:t>
      </w:r>
      <w:r>
        <w:t>a</w:t>
      </w:r>
      <w:r>
        <w:rPr>
          <w:spacing w:val="-4"/>
        </w:rPr>
        <w:t xml:space="preserve"> </w:t>
      </w:r>
      <w:r>
        <w:t>weapon, nor</w:t>
      </w:r>
      <w:r>
        <w:rPr>
          <w:spacing w:val="-2"/>
        </w:rPr>
        <w:t xml:space="preserve"> </w:t>
      </w:r>
      <w:r>
        <w:t>the</w:t>
      </w:r>
      <w:r>
        <w:rPr>
          <w:spacing w:val="-2"/>
        </w:rPr>
        <w:t xml:space="preserve"> </w:t>
      </w:r>
      <w:r>
        <w:t>victim</w:t>
      </w:r>
      <w:r>
        <w:rPr>
          <w:spacing w:val="-2"/>
        </w:rPr>
        <w:t xml:space="preserve"> </w:t>
      </w:r>
      <w:r>
        <w:t>suffers</w:t>
      </w:r>
      <w:r>
        <w:rPr>
          <w:spacing w:val="-2"/>
        </w:rPr>
        <w:t xml:space="preserve"> </w:t>
      </w:r>
      <w:r>
        <w:t>obvious</w:t>
      </w:r>
      <w:r>
        <w:rPr>
          <w:spacing w:val="-2"/>
        </w:rPr>
        <w:t xml:space="preserve"> </w:t>
      </w:r>
      <w:r>
        <w:t>severe</w:t>
      </w:r>
      <w:r>
        <w:rPr>
          <w:spacing w:val="-2"/>
        </w:rPr>
        <w:t xml:space="preserve"> </w:t>
      </w:r>
      <w:r>
        <w:t>or</w:t>
      </w:r>
      <w:r>
        <w:rPr>
          <w:spacing w:val="-2"/>
        </w:rPr>
        <w:t xml:space="preserve"> </w:t>
      </w:r>
      <w:r>
        <w:t>aggravated</w:t>
      </w:r>
      <w:r>
        <w:rPr>
          <w:spacing w:val="-2"/>
        </w:rPr>
        <w:t xml:space="preserve"> </w:t>
      </w:r>
      <w:r>
        <w:t>bodily</w:t>
      </w:r>
      <w:r>
        <w:rPr>
          <w:spacing w:val="-2"/>
        </w:rPr>
        <w:t xml:space="preserve"> </w:t>
      </w:r>
      <w:r>
        <w:t>injury</w:t>
      </w:r>
      <w:r>
        <w:rPr>
          <w:spacing w:val="-2"/>
        </w:rPr>
        <w:t xml:space="preserve"> </w:t>
      </w:r>
      <w:r>
        <w:t>involving</w:t>
      </w:r>
      <w:r>
        <w:rPr>
          <w:spacing w:val="-2"/>
        </w:rPr>
        <w:t xml:space="preserve"> </w:t>
      </w:r>
      <w:r>
        <w:t>apparent</w:t>
      </w:r>
      <w:r>
        <w:rPr>
          <w:spacing w:val="-2"/>
        </w:rPr>
        <w:t xml:space="preserve"> </w:t>
      </w:r>
      <w:r>
        <w:t>broken</w:t>
      </w:r>
      <w:r>
        <w:rPr>
          <w:spacing w:val="-2"/>
        </w:rPr>
        <w:t xml:space="preserve"> </w:t>
      </w:r>
      <w:r>
        <w:t>bones,</w:t>
      </w:r>
      <w:r>
        <w:rPr>
          <w:spacing w:val="-2"/>
        </w:rPr>
        <w:t xml:space="preserve"> </w:t>
      </w:r>
      <w:r>
        <w:t>loss</w:t>
      </w:r>
      <w:r>
        <w:rPr>
          <w:spacing w:val="-2"/>
        </w:rPr>
        <w:t xml:space="preserve"> </w:t>
      </w:r>
      <w:r>
        <w:t>of</w:t>
      </w:r>
      <w:r>
        <w:rPr>
          <w:spacing w:val="-2"/>
        </w:rPr>
        <w:t xml:space="preserve"> </w:t>
      </w:r>
      <w:r>
        <w:t>teeth,</w:t>
      </w:r>
      <w:r>
        <w:rPr>
          <w:spacing w:val="-2"/>
        </w:rPr>
        <w:t xml:space="preserve"> </w:t>
      </w:r>
      <w:r>
        <w:t>possible internal injury, severe laceration, or loss of consciousness. Counted for Hate Crimes Only.</w:t>
      </w:r>
    </w:p>
    <w:p w14:paraId="2C160C89" w14:textId="77777777" w:rsidR="00023072" w:rsidRDefault="00ED5357">
      <w:pPr>
        <w:pStyle w:val="BodyText"/>
        <w:spacing w:before="202" w:line="225" w:lineRule="auto"/>
        <w:ind w:left="730" w:right="723"/>
        <w:jc w:val="both"/>
      </w:pPr>
      <w:r>
        <w:rPr>
          <w:b/>
          <w:color w:val="1E6B52"/>
        </w:rPr>
        <w:t>Destruction/Damage/Vandalism</w:t>
      </w:r>
      <w:r>
        <w:rPr>
          <w:b/>
          <w:color w:val="1E6B52"/>
          <w:spacing w:val="-13"/>
        </w:rPr>
        <w:t xml:space="preserve"> </w:t>
      </w:r>
      <w:r>
        <w:rPr>
          <w:b/>
          <w:color w:val="1E6B52"/>
        </w:rPr>
        <w:t>–</w:t>
      </w:r>
      <w:r>
        <w:rPr>
          <w:b/>
          <w:color w:val="1E6B52"/>
          <w:spacing w:val="-12"/>
        </w:rPr>
        <w:t xml:space="preserve"> </w:t>
      </w:r>
      <w:r>
        <w:t>To</w:t>
      </w:r>
      <w:r>
        <w:rPr>
          <w:spacing w:val="-13"/>
        </w:rPr>
        <w:t xml:space="preserve"> </w:t>
      </w:r>
      <w:r>
        <w:t>willfully</w:t>
      </w:r>
      <w:r>
        <w:rPr>
          <w:spacing w:val="-12"/>
        </w:rPr>
        <w:t xml:space="preserve"> </w:t>
      </w:r>
      <w:r>
        <w:t>or</w:t>
      </w:r>
      <w:r>
        <w:rPr>
          <w:spacing w:val="-13"/>
        </w:rPr>
        <w:t xml:space="preserve"> </w:t>
      </w:r>
      <w:r>
        <w:t>maliciously</w:t>
      </w:r>
      <w:r>
        <w:rPr>
          <w:spacing w:val="-12"/>
        </w:rPr>
        <w:t xml:space="preserve"> </w:t>
      </w:r>
      <w:r>
        <w:t>destroy,</w:t>
      </w:r>
      <w:r>
        <w:rPr>
          <w:spacing w:val="-13"/>
        </w:rPr>
        <w:t xml:space="preserve"> </w:t>
      </w:r>
      <w:r>
        <w:t>damage,</w:t>
      </w:r>
      <w:r>
        <w:rPr>
          <w:spacing w:val="-12"/>
        </w:rPr>
        <w:t xml:space="preserve"> </w:t>
      </w:r>
      <w:r>
        <w:t>deface,</w:t>
      </w:r>
      <w:r>
        <w:rPr>
          <w:spacing w:val="-12"/>
        </w:rPr>
        <w:t xml:space="preserve"> </w:t>
      </w:r>
      <w:r>
        <w:t>or</w:t>
      </w:r>
      <w:r>
        <w:rPr>
          <w:spacing w:val="-13"/>
        </w:rPr>
        <w:t xml:space="preserve"> </w:t>
      </w:r>
      <w:r>
        <w:t>otherwise</w:t>
      </w:r>
      <w:r>
        <w:rPr>
          <w:spacing w:val="-12"/>
        </w:rPr>
        <w:t xml:space="preserve"> </w:t>
      </w:r>
      <w:r>
        <w:t>injure</w:t>
      </w:r>
      <w:r>
        <w:rPr>
          <w:spacing w:val="-13"/>
        </w:rPr>
        <w:t xml:space="preserve"> </w:t>
      </w:r>
      <w:r>
        <w:t>real</w:t>
      </w:r>
      <w:r>
        <w:rPr>
          <w:spacing w:val="-12"/>
        </w:rPr>
        <w:t xml:space="preserve"> </w:t>
      </w:r>
      <w:r>
        <w:t>or</w:t>
      </w:r>
      <w:r>
        <w:rPr>
          <w:spacing w:val="-13"/>
        </w:rPr>
        <w:t xml:space="preserve"> </w:t>
      </w:r>
      <w:r>
        <w:t>personal property without the consent of the owner or the person having custody or control of it. Counted for Hate Crimes Only.</w:t>
      </w:r>
    </w:p>
    <w:p w14:paraId="64EBA255" w14:textId="77777777" w:rsidR="00023072" w:rsidRDefault="00ED5357">
      <w:pPr>
        <w:pStyle w:val="BodyText"/>
        <w:spacing w:before="201" w:line="225" w:lineRule="auto"/>
        <w:ind w:left="730" w:right="723"/>
        <w:jc w:val="both"/>
      </w:pPr>
      <w:r>
        <w:rPr>
          <w:b/>
          <w:color w:val="01704A"/>
        </w:rPr>
        <w:t xml:space="preserve">Liquor law violations </w:t>
      </w:r>
      <w:r>
        <w:rPr>
          <w:b/>
          <w:color w:val="221F1F"/>
        </w:rPr>
        <w:t xml:space="preserve">– </w:t>
      </w:r>
      <w:r>
        <w:rPr>
          <w:color w:val="231F20"/>
        </w:rPr>
        <w:t>The violation of state or local laws or ordinances prohibiting the manufacture, sale, purchase, transportation, possession, or use of alcoholic beverages, not including driving under the influence and drunkenness.</w:t>
      </w:r>
    </w:p>
    <w:p w14:paraId="3EBF8A6B" w14:textId="77777777" w:rsidR="00023072" w:rsidRDefault="00ED5357">
      <w:pPr>
        <w:pStyle w:val="BodyText"/>
        <w:spacing w:before="201" w:line="225" w:lineRule="auto"/>
        <w:ind w:left="730" w:right="722"/>
        <w:jc w:val="both"/>
      </w:pPr>
      <w:r>
        <w:rPr>
          <w:b/>
          <w:color w:val="01704A"/>
        </w:rPr>
        <w:t xml:space="preserve">Drug abuse violations </w:t>
      </w:r>
      <w:r>
        <w:rPr>
          <w:b/>
          <w:color w:val="231F20"/>
        </w:rPr>
        <w:t xml:space="preserve">– </w:t>
      </w:r>
      <w:r>
        <w:rPr>
          <w:color w:val="231F20"/>
        </w:rPr>
        <w:t>The violation of laws prohibiting the production, distribution, and/or use of certain controlled substances</w:t>
      </w:r>
      <w:r>
        <w:rPr>
          <w:color w:val="231F20"/>
          <w:spacing w:val="-4"/>
        </w:rPr>
        <w:t xml:space="preserve"> </w:t>
      </w:r>
      <w:r>
        <w:rPr>
          <w:color w:val="231F20"/>
        </w:rPr>
        <w:t>and</w:t>
      </w:r>
      <w:r>
        <w:rPr>
          <w:color w:val="231F20"/>
          <w:spacing w:val="-5"/>
        </w:rPr>
        <w:t xml:space="preserve"> </w:t>
      </w:r>
      <w:r>
        <w:rPr>
          <w:color w:val="231F20"/>
        </w:rPr>
        <w:t>the</w:t>
      </w:r>
      <w:r>
        <w:rPr>
          <w:color w:val="231F20"/>
          <w:spacing w:val="-4"/>
        </w:rPr>
        <w:t xml:space="preserve"> </w:t>
      </w:r>
      <w:r>
        <w:rPr>
          <w:color w:val="231F20"/>
        </w:rPr>
        <w:t>equipment</w:t>
      </w:r>
      <w:r>
        <w:rPr>
          <w:color w:val="231F20"/>
          <w:spacing w:val="-5"/>
        </w:rPr>
        <w:t xml:space="preserve"> </w:t>
      </w:r>
      <w:r>
        <w:rPr>
          <w:color w:val="231F20"/>
        </w:rPr>
        <w:t>or</w:t>
      </w:r>
      <w:r>
        <w:rPr>
          <w:color w:val="231F20"/>
          <w:spacing w:val="-4"/>
        </w:rPr>
        <w:t xml:space="preserve"> </w:t>
      </w:r>
      <w:r>
        <w:rPr>
          <w:color w:val="231F20"/>
        </w:rPr>
        <w:t>devices</w:t>
      </w:r>
      <w:r>
        <w:rPr>
          <w:color w:val="231F20"/>
          <w:spacing w:val="-5"/>
        </w:rPr>
        <w:t xml:space="preserve"> </w:t>
      </w:r>
      <w:r>
        <w:rPr>
          <w:color w:val="231F20"/>
        </w:rPr>
        <w:t>utilized</w:t>
      </w:r>
      <w:r>
        <w:rPr>
          <w:color w:val="231F20"/>
          <w:spacing w:val="-4"/>
        </w:rPr>
        <w:t xml:space="preserve"> </w:t>
      </w:r>
      <w:r>
        <w:rPr>
          <w:color w:val="231F20"/>
        </w:rPr>
        <w:t>in</w:t>
      </w:r>
      <w:r>
        <w:rPr>
          <w:color w:val="231F20"/>
          <w:spacing w:val="-5"/>
        </w:rPr>
        <w:t xml:space="preserve"> </w:t>
      </w:r>
      <w:r>
        <w:rPr>
          <w:color w:val="231F20"/>
        </w:rPr>
        <w:t>their</w:t>
      </w:r>
      <w:r>
        <w:rPr>
          <w:color w:val="231F20"/>
          <w:spacing w:val="-4"/>
        </w:rPr>
        <w:t xml:space="preserve"> </w:t>
      </w:r>
      <w:r>
        <w:rPr>
          <w:color w:val="231F20"/>
        </w:rPr>
        <w:t>preparation</w:t>
      </w:r>
      <w:r>
        <w:rPr>
          <w:color w:val="231F20"/>
          <w:spacing w:val="-5"/>
        </w:rPr>
        <w:t xml:space="preserve"> </w:t>
      </w:r>
      <w:r>
        <w:rPr>
          <w:color w:val="231F20"/>
        </w:rPr>
        <w:t>and/or</w:t>
      </w:r>
      <w:r>
        <w:rPr>
          <w:color w:val="231F20"/>
          <w:spacing w:val="-4"/>
        </w:rPr>
        <w:t xml:space="preserve"> </w:t>
      </w:r>
      <w:r>
        <w:rPr>
          <w:color w:val="231F20"/>
        </w:rPr>
        <w:t>use.</w:t>
      </w:r>
      <w:r>
        <w:rPr>
          <w:color w:val="231F20"/>
          <w:spacing w:val="-5"/>
        </w:rPr>
        <w:t xml:space="preserve"> </w:t>
      </w:r>
      <w:r>
        <w:rPr>
          <w:color w:val="231F20"/>
        </w:rPr>
        <w:t>The</w:t>
      </w:r>
      <w:r>
        <w:rPr>
          <w:color w:val="231F20"/>
          <w:spacing w:val="-4"/>
        </w:rPr>
        <w:t xml:space="preserve"> </w:t>
      </w:r>
      <w:r>
        <w:rPr>
          <w:color w:val="231F20"/>
        </w:rPr>
        <w:t>unlawful</w:t>
      </w:r>
      <w:r>
        <w:rPr>
          <w:color w:val="231F20"/>
          <w:spacing w:val="-5"/>
        </w:rPr>
        <w:t xml:space="preserve"> </w:t>
      </w:r>
      <w:r>
        <w:rPr>
          <w:color w:val="231F20"/>
        </w:rPr>
        <w:t>cultivation,</w:t>
      </w:r>
      <w:r>
        <w:rPr>
          <w:color w:val="231F20"/>
          <w:spacing w:val="-4"/>
        </w:rPr>
        <w:t xml:space="preserve"> </w:t>
      </w:r>
      <w:r>
        <w:rPr>
          <w:color w:val="231F20"/>
        </w:rPr>
        <w:t>manufacture, distribution,</w:t>
      </w:r>
      <w:r>
        <w:rPr>
          <w:color w:val="231F20"/>
          <w:spacing w:val="-3"/>
        </w:rPr>
        <w:t xml:space="preserve"> </w:t>
      </w:r>
      <w:r>
        <w:rPr>
          <w:color w:val="231F20"/>
        </w:rPr>
        <w:t>sale,</w:t>
      </w:r>
      <w:r>
        <w:rPr>
          <w:color w:val="231F20"/>
          <w:spacing w:val="-3"/>
        </w:rPr>
        <w:t xml:space="preserve"> </w:t>
      </w:r>
      <w:r>
        <w:rPr>
          <w:color w:val="231F20"/>
        </w:rPr>
        <w:t>purchase,</w:t>
      </w:r>
      <w:r>
        <w:rPr>
          <w:color w:val="231F20"/>
          <w:spacing w:val="-3"/>
        </w:rPr>
        <w:t xml:space="preserve"> </w:t>
      </w:r>
      <w:r>
        <w:rPr>
          <w:color w:val="231F20"/>
        </w:rPr>
        <w:t>use,</w:t>
      </w:r>
      <w:r>
        <w:rPr>
          <w:color w:val="231F20"/>
          <w:spacing w:val="-3"/>
        </w:rPr>
        <w:t xml:space="preserve"> </w:t>
      </w:r>
      <w:r>
        <w:rPr>
          <w:color w:val="231F20"/>
        </w:rPr>
        <w:t>possession,</w:t>
      </w:r>
      <w:r>
        <w:rPr>
          <w:color w:val="231F20"/>
          <w:spacing w:val="-3"/>
        </w:rPr>
        <w:t xml:space="preserve"> </w:t>
      </w:r>
      <w:r>
        <w:rPr>
          <w:color w:val="231F20"/>
        </w:rPr>
        <w:t>transportation,</w:t>
      </w:r>
      <w:r>
        <w:rPr>
          <w:color w:val="231F20"/>
          <w:spacing w:val="-3"/>
        </w:rPr>
        <w:t xml:space="preserve"> </w:t>
      </w:r>
      <w:r>
        <w:rPr>
          <w:color w:val="231F20"/>
        </w:rPr>
        <w:t>or</w:t>
      </w:r>
      <w:r>
        <w:rPr>
          <w:color w:val="231F20"/>
          <w:spacing w:val="-3"/>
        </w:rPr>
        <w:t xml:space="preserve"> </w:t>
      </w:r>
      <w:r>
        <w:rPr>
          <w:color w:val="231F20"/>
        </w:rPr>
        <w:t>importation</w:t>
      </w:r>
      <w:r>
        <w:rPr>
          <w:color w:val="231F20"/>
          <w:spacing w:val="-3"/>
        </w:rPr>
        <w:t xml:space="preserve"> </w:t>
      </w:r>
      <w:r>
        <w:rPr>
          <w:color w:val="231F20"/>
        </w:rPr>
        <w:t>of</w:t>
      </w:r>
      <w:r>
        <w:rPr>
          <w:color w:val="231F20"/>
          <w:spacing w:val="-3"/>
        </w:rPr>
        <w:t xml:space="preserve"> </w:t>
      </w:r>
      <w:r>
        <w:rPr>
          <w:color w:val="231F20"/>
        </w:rPr>
        <w:t>any</w:t>
      </w:r>
      <w:r>
        <w:rPr>
          <w:color w:val="231F20"/>
          <w:spacing w:val="-3"/>
        </w:rPr>
        <w:t xml:space="preserve"> </w:t>
      </w:r>
      <w:r>
        <w:rPr>
          <w:color w:val="231F20"/>
        </w:rPr>
        <w:t>controlled</w:t>
      </w:r>
      <w:r>
        <w:rPr>
          <w:color w:val="231F20"/>
          <w:spacing w:val="-3"/>
        </w:rPr>
        <w:t xml:space="preserve"> </w:t>
      </w:r>
      <w:r>
        <w:rPr>
          <w:color w:val="231F20"/>
        </w:rPr>
        <w:t>drug</w:t>
      </w:r>
      <w:r>
        <w:rPr>
          <w:color w:val="231F20"/>
          <w:spacing w:val="-3"/>
        </w:rPr>
        <w:t xml:space="preserve"> </w:t>
      </w:r>
      <w:r>
        <w:rPr>
          <w:color w:val="231F20"/>
        </w:rPr>
        <w:t>or</w:t>
      </w:r>
      <w:r>
        <w:rPr>
          <w:color w:val="231F20"/>
          <w:spacing w:val="-3"/>
        </w:rPr>
        <w:t xml:space="preserve"> </w:t>
      </w:r>
      <w:r>
        <w:rPr>
          <w:color w:val="231F20"/>
        </w:rPr>
        <w:t>narcotic</w:t>
      </w:r>
      <w:r>
        <w:rPr>
          <w:color w:val="231F20"/>
          <w:spacing w:val="-3"/>
        </w:rPr>
        <w:t xml:space="preserve"> </w:t>
      </w:r>
      <w:r>
        <w:rPr>
          <w:color w:val="231F20"/>
        </w:rPr>
        <w:t>substance. Arrests</w:t>
      </w:r>
      <w:r>
        <w:rPr>
          <w:color w:val="231F20"/>
          <w:spacing w:val="-12"/>
        </w:rPr>
        <w:t xml:space="preserve"> </w:t>
      </w:r>
      <w:r>
        <w:rPr>
          <w:color w:val="231F20"/>
        </w:rPr>
        <w:t>for</w:t>
      </w:r>
      <w:r>
        <w:rPr>
          <w:color w:val="231F20"/>
          <w:spacing w:val="-12"/>
        </w:rPr>
        <w:t xml:space="preserve"> </w:t>
      </w:r>
      <w:r>
        <w:rPr>
          <w:color w:val="231F20"/>
        </w:rPr>
        <w:t>violations</w:t>
      </w:r>
      <w:r>
        <w:rPr>
          <w:color w:val="231F20"/>
          <w:spacing w:val="-11"/>
        </w:rPr>
        <w:t xml:space="preserve"> </w:t>
      </w:r>
      <w:r>
        <w:rPr>
          <w:color w:val="231F20"/>
        </w:rPr>
        <w:t>of</w:t>
      </w:r>
      <w:r>
        <w:rPr>
          <w:color w:val="231F20"/>
          <w:spacing w:val="-12"/>
        </w:rPr>
        <w:t xml:space="preserve"> </w:t>
      </w:r>
      <w:r>
        <w:rPr>
          <w:color w:val="231F20"/>
        </w:rPr>
        <w:t>state</w:t>
      </w:r>
      <w:r>
        <w:rPr>
          <w:color w:val="231F20"/>
          <w:spacing w:val="-12"/>
        </w:rPr>
        <w:t xml:space="preserve"> </w:t>
      </w:r>
      <w:r>
        <w:rPr>
          <w:color w:val="231F20"/>
        </w:rPr>
        <w:t>and</w:t>
      </w:r>
      <w:r>
        <w:rPr>
          <w:color w:val="231F20"/>
          <w:spacing w:val="-12"/>
        </w:rPr>
        <w:t xml:space="preserve"> </w:t>
      </w:r>
      <w:r>
        <w:rPr>
          <w:color w:val="231F20"/>
        </w:rPr>
        <w:t>local</w:t>
      </w:r>
      <w:r>
        <w:rPr>
          <w:color w:val="231F20"/>
          <w:spacing w:val="-12"/>
        </w:rPr>
        <w:t xml:space="preserve"> </w:t>
      </w:r>
      <w:r>
        <w:rPr>
          <w:color w:val="231F20"/>
        </w:rPr>
        <w:t>laws,</w:t>
      </w:r>
      <w:r>
        <w:rPr>
          <w:color w:val="231F20"/>
          <w:spacing w:val="-12"/>
        </w:rPr>
        <w:t xml:space="preserve"> </w:t>
      </w:r>
      <w:r>
        <w:rPr>
          <w:color w:val="231F20"/>
        </w:rPr>
        <w:t>specifically</w:t>
      </w:r>
      <w:r>
        <w:rPr>
          <w:color w:val="231F20"/>
          <w:spacing w:val="-11"/>
        </w:rPr>
        <w:t xml:space="preserve"> </w:t>
      </w:r>
      <w:r>
        <w:rPr>
          <w:color w:val="231F20"/>
        </w:rPr>
        <w:t>those</w:t>
      </w:r>
      <w:r>
        <w:rPr>
          <w:color w:val="231F20"/>
          <w:spacing w:val="-11"/>
        </w:rPr>
        <w:t xml:space="preserve"> </w:t>
      </w:r>
      <w:r>
        <w:rPr>
          <w:color w:val="231F20"/>
        </w:rPr>
        <w:t>relating</w:t>
      </w:r>
      <w:r>
        <w:rPr>
          <w:color w:val="231F20"/>
          <w:spacing w:val="-12"/>
        </w:rPr>
        <w:t xml:space="preserve"> </w:t>
      </w:r>
      <w:r>
        <w:rPr>
          <w:color w:val="231F20"/>
        </w:rPr>
        <w:t>to</w:t>
      </w:r>
      <w:r>
        <w:rPr>
          <w:color w:val="231F20"/>
          <w:spacing w:val="-12"/>
        </w:rPr>
        <w:t xml:space="preserve"> </w:t>
      </w:r>
      <w:r>
        <w:rPr>
          <w:color w:val="231F20"/>
        </w:rPr>
        <w:t>the</w:t>
      </w:r>
      <w:r>
        <w:rPr>
          <w:color w:val="231F20"/>
          <w:spacing w:val="-12"/>
        </w:rPr>
        <w:t xml:space="preserve"> </w:t>
      </w:r>
      <w:r>
        <w:rPr>
          <w:color w:val="231F20"/>
        </w:rPr>
        <w:t>unlawful</w:t>
      </w:r>
      <w:r>
        <w:rPr>
          <w:color w:val="231F20"/>
          <w:spacing w:val="-12"/>
        </w:rPr>
        <w:t xml:space="preserve"> </w:t>
      </w:r>
      <w:r>
        <w:rPr>
          <w:color w:val="231F20"/>
        </w:rPr>
        <w:t>possession,</w:t>
      </w:r>
      <w:r>
        <w:rPr>
          <w:color w:val="231F20"/>
          <w:spacing w:val="-11"/>
        </w:rPr>
        <w:t xml:space="preserve"> </w:t>
      </w:r>
      <w:r>
        <w:rPr>
          <w:color w:val="231F20"/>
        </w:rPr>
        <w:t>sale,</w:t>
      </w:r>
      <w:r>
        <w:rPr>
          <w:color w:val="231F20"/>
          <w:spacing w:val="-12"/>
        </w:rPr>
        <w:t xml:space="preserve"> </w:t>
      </w:r>
      <w:r>
        <w:rPr>
          <w:color w:val="231F20"/>
        </w:rPr>
        <w:t>use,</w:t>
      </w:r>
      <w:r>
        <w:rPr>
          <w:color w:val="231F20"/>
          <w:spacing w:val="-12"/>
        </w:rPr>
        <w:t xml:space="preserve"> </w:t>
      </w:r>
      <w:r>
        <w:rPr>
          <w:color w:val="231F20"/>
        </w:rPr>
        <w:t>growing,</w:t>
      </w:r>
      <w:r>
        <w:rPr>
          <w:color w:val="231F20"/>
          <w:spacing w:val="-12"/>
        </w:rPr>
        <w:t xml:space="preserve"> </w:t>
      </w:r>
      <w:r>
        <w:rPr>
          <w:color w:val="231F20"/>
        </w:rPr>
        <w:t>man-</w:t>
      </w:r>
      <w:proofErr w:type="spellStart"/>
      <w:r>
        <w:rPr>
          <w:color w:val="231F20"/>
        </w:rPr>
        <w:t>ufacturing</w:t>
      </w:r>
      <w:proofErr w:type="spellEnd"/>
      <w:r>
        <w:rPr>
          <w:color w:val="231F20"/>
        </w:rPr>
        <w:t>, and making of narcotic drugs.</w:t>
      </w:r>
    </w:p>
    <w:p w14:paraId="552E0828" w14:textId="77777777" w:rsidR="00023072" w:rsidRDefault="00ED5357">
      <w:pPr>
        <w:pStyle w:val="BodyText"/>
        <w:spacing w:before="203" w:line="225" w:lineRule="auto"/>
        <w:ind w:left="730" w:right="721"/>
        <w:jc w:val="both"/>
      </w:pPr>
      <w:r>
        <w:rPr>
          <w:b/>
          <w:color w:val="01704A"/>
        </w:rPr>
        <w:t>Weapons: Carrying, Possessing, Etc</w:t>
      </w:r>
      <w:r>
        <w:rPr>
          <w:b/>
          <w:color w:val="231F20"/>
        </w:rPr>
        <w:t xml:space="preserve">. </w:t>
      </w:r>
      <w:r>
        <w:rPr>
          <w:color w:val="231F20"/>
        </w:rPr>
        <w:t>– The violation of laws or ordinances prohibiting the manufacture, sale, purchase, transportation,</w:t>
      </w:r>
      <w:r>
        <w:rPr>
          <w:color w:val="231F20"/>
          <w:spacing w:val="-3"/>
        </w:rPr>
        <w:t xml:space="preserve"> </w:t>
      </w:r>
      <w:r>
        <w:rPr>
          <w:color w:val="231F20"/>
        </w:rPr>
        <w:t>possession,</w:t>
      </w:r>
      <w:r>
        <w:rPr>
          <w:color w:val="231F20"/>
          <w:spacing w:val="-3"/>
        </w:rPr>
        <w:t xml:space="preserve"> </w:t>
      </w:r>
      <w:r>
        <w:rPr>
          <w:color w:val="231F20"/>
        </w:rPr>
        <w:t>concealment,</w:t>
      </w:r>
      <w:r>
        <w:rPr>
          <w:color w:val="231F20"/>
          <w:spacing w:val="-4"/>
        </w:rPr>
        <w:t xml:space="preserve"> </w:t>
      </w:r>
      <w:r>
        <w:rPr>
          <w:color w:val="231F20"/>
        </w:rPr>
        <w:t>or</w:t>
      </w:r>
      <w:r>
        <w:rPr>
          <w:color w:val="231F20"/>
          <w:spacing w:val="-3"/>
        </w:rPr>
        <w:t xml:space="preserve"> </w:t>
      </w:r>
      <w:r>
        <w:rPr>
          <w:color w:val="231F20"/>
        </w:rPr>
        <w:t>use</w:t>
      </w:r>
      <w:r>
        <w:rPr>
          <w:color w:val="231F20"/>
          <w:spacing w:val="-3"/>
        </w:rPr>
        <w:t xml:space="preserve"> </w:t>
      </w:r>
      <w:r>
        <w:rPr>
          <w:color w:val="231F20"/>
        </w:rPr>
        <w:t>of</w:t>
      </w:r>
      <w:r>
        <w:rPr>
          <w:color w:val="231F20"/>
          <w:spacing w:val="-3"/>
        </w:rPr>
        <w:t xml:space="preserve"> </w:t>
      </w:r>
      <w:r>
        <w:rPr>
          <w:color w:val="231F20"/>
        </w:rPr>
        <w:t>firearms,</w:t>
      </w:r>
      <w:r>
        <w:rPr>
          <w:color w:val="231F20"/>
          <w:spacing w:val="-4"/>
        </w:rPr>
        <w:t xml:space="preserve"> </w:t>
      </w:r>
      <w:r>
        <w:rPr>
          <w:color w:val="231F20"/>
        </w:rPr>
        <w:t>cutting</w:t>
      </w:r>
      <w:r>
        <w:rPr>
          <w:color w:val="231F20"/>
          <w:spacing w:val="-3"/>
        </w:rPr>
        <w:t xml:space="preserve"> </w:t>
      </w:r>
      <w:r>
        <w:rPr>
          <w:color w:val="231F20"/>
        </w:rPr>
        <w:t>instruments,</w:t>
      </w:r>
      <w:r>
        <w:rPr>
          <w:color w:val="231F20"/>
          <w:spacing w:val="-4"/>
        </w:rPr>
        <w:t xml:space="preserve"> </w:t>
      </w:r>
      <w:r>
        <w:rPr>
          <w:color w:val="231F20"/>
        </w:rPr>
        <w:t>explosives,</w:t>
      </w:r>
      <w:r>
        <w:rPr>
          <w:color w:val="231F20"/>
          <w:spacing w:val="-4"/>
        </w:rPr>
        <w:t xml:space="preserve"> </w:t>
      </w:r>
      <w:r>
        <w:rPr>
          <w:color w:val="231F20"/>
        </w:rPr>
        <w:t>incendiary</w:t>
      </w:r>
      <w:r>
        <w:rPr>
          <w:color w:val="231F20"/>
          <w:spacing w:val="-4"/>
        </w:rPr>
        <w:t xml:space="preserve"> </w:t>
      </w:r>
      <w:r>
        <w:rPr>
          <w:color w:val="231F20"/>
        </w:rPr>
        <w:t>devices,</w:t>
      </w:r>
      <w:r>
        <w:rPr>
          <w:color w:val="231F20"/>
          <w:spacing w:val="-4"/>
        </w:rPr>
        <w:t xml:space="preserve"> </w:t>
      </w:r>
      <w:r>
        <w:rPr>
          <w:color w:val="231F20"/>
        </w:rPr>
        <w:t>or</w:t>
      </w:r>
      <w:r>
        <w:rPr>
          <w:color w:val="231F20"/>
          <w:spacing w:val="-3"/>
        </w:rPr>
        <w:t xml:space="preserve"> </w:t>
      </w:r>
      <w:r>
        <w:rPr>
          <w:color w:val="231F20"/>
        </w:rPr>
        <w:t>other deadly weapons.</w:t>
      </w:r>
    </w:p>
    <w:p w14:paraId="61FBC5D7" w14:textId="77777777" w:rsidR="00023072" w:rsidRDefault="00023072">
      <w:pPr>
        <w:pStyle w:val="BodyText"/>
        <w:spacing w:line="225" w:lineRule="auto"/>
        <w:jc w:val="both"/>
        <w:sectPr w:rsidR="00023072">
          <w:pgSz w:w="12240" w:h="15840"/>
          <w:pgMar w:top="640" w:right="0" w:bottom="660" w:left="0" w:header="0" w:footer="460" w:gutter="0"/>
          <w:cols w:space="720"/>
        </w:sectPr>
      </w:pPr>
    </w:p>
    <w:p w14:paraId="12E1A4BF" w14:textId="77777777" w:rsidR="00023072" w:rsidRDefault="00ED5357">
      <w:pPr>
        <w:pStyle w:val="Heading3"/>
        <w:spacing w:before="33"/>
        <w:ind w:left="730"/>
        <w:jc w:val="both"/>
        <w:rPr>
          <w:u w:val="none"/>
        </w:rPr>
      </w:pPr>
      <w:r>
        <w:rPr>
          <w:color w:val="231F20"/>
          <w:u w:color="221F1F"/>
        </w:rPr>
        <w:lastRenderedPageBreak/>
        <w:t>ALCOHOL</w:t>
      </w:r>
      <w:r>
        <w:rPr>
          <w:color w:val="231F20"/>
          <w:spacing w:val="-4"/>
          <w:u w:color="221F1F"/>
        </w:rPr>
        <w:t xml:space="preserve"> </w:t>
      </w:r>
      <w:r>
        <w:rPr>
          <w:color w:val="231F20"/>
          <w:u w:color="221F1F"/>
        </w:rPr>
        <w:t>AND</w:t>
      </w:r>
      <w:r>
        <w:rPr>
          <w:color w:val="231F20"/>
          <w:spacing w:val="-4"/>
          <w:u w:color="221F1F"/>
        </w:rPr>
        <w:t xml:space="preserve"> </w:t>
      </w:r>
      <w:r>
        <w:rPr>
          <w:color w:val="231F20"/>
          <w:u w:color="221F1F"/>
        </w:rPr>
        <w:t>DRUG</w:t>
      </w:r>
      <w:r>
        <w:rPr>
          <w:color w:val="231F20"/>
          <w:spacing w:val="-4"/>
          <w:u w:color="221F1F"/>
        </w:rPr>
        <w:t xml:space="preserve"> </w:t>
      </w:r>
      <w:r>
        <w:rPr>
          <w:color w:val="231F20"/>
          <w:u w:color="221F1F"/>
        </w:rPr>
        <w:t>USE</w:t>
      </w:r>
      <w:r>
        <w:rPr>
          <w:color w:val="231F20"/>
          <w:spacing w:val="-3"/>
          <w:u w:color="221F1F"/>
        </w:rPr>
        <w:t xml:space="preserve"> </w:t>
      </w:r>
      <w:r>
        <w:rPr>
          <w:color w:val="231F20"/>
          <w:u w:color="221F1F"/>
        </w:rPr>
        <w:t>AND</w:t>
      </w:r>
      <w:r>
        <w:rPr>
          <w:color w:val="231F20"/>
          <w:spacing w:val="-3"/>
          <w:u w:color="221F1F"/>
        </w:rPr>
        <w:t xml:space="preserve"> </w:t>
      </w:r>
      <w:r>
        <w:rPr>
          <w:color w:val="231F20"/>
          <w:spacing w:val="-2"/>
          <w:u w:color="221F1F"/>
        </w:rPr>
        <w:t>ABUSE</w:t>
      </w:r>
    </w:p>
    <w:p w14:paraId="7579EC7B" w14:textId="77777777" w:rsidR="00023072" w:rsidRDefault="00ED5357">
      <w:pPr>
        <w:pStyle w:val="Heading8"/>
        <w:spacing w:before="256" w:line="240" w:lineRule="auto"/>
        <w:ind w:left="730"/>
        <w:jc w:val="both"/>
      </w:pPr>
      <w:r>
        <w:rPr>
          <w:color w:val="221F1F"/>
          <w:u w:val="single" w:color="221F1F"/>
        </w:rPr>
        <w:t>Alcoholic</w:t>
      </w:r>
      <w:r>
        <w:rPr>
          <w:color w:val="221F1F"/>
          <w:spacing w:val="-10"/>
          <w:u w:val="single" w:color="221F1F"/>
        </w:rPr>
        <w:t xml:space="preserve"> </w:t>
      </w:r>
      <w:r>
        <w:rPr>
          <w:color w:val="221F1F"/>
          <w:spacing w:val="-2"/>
          <w:u w:val="single" w:color="221F1F"/>
        </w:rPr>
        <w:t>Beverages</w:t>
      </w:r>
    </w:p>
    <w:p w14:paraId="61721441" w14:textId="782AB746" w:rsidR="00023072" w:rsidRDefault="00ED5357">
      <w:pPr>
        <w:pStyle w:val="BodyText"/>
        <w:spacing w:before="117" w:line="225" w:lineRule="auto"/>
        <w:ind w:left="730" w:right="723"/>
        <w:jc w:val="both"/>
      </w:pPr>
      <w:r>
        <w:rPr>
          <w:color w:val="221F1F"/>
        </w:rPr>
        <w:t xml:space="preserve">The University has established policies and guidelines governing the possession, sale, and consumption of alcoholic </w:t>
      </w:r>
      <w:proofErr w:type="spellStart"/>
      <w:r>
        <w:rPr>
          <w:color w:val="221F1F"/>
        </w:rPr>
        <w:t>bev-erages</w:t>
      </w:r>
      <w:proofErr w:type="spellEnd"/>
      <w:r>
        <w:rPr>
          <w:color w:val="221F1F"/>
          <w:spacing w:val="-6"/>
        </w:rPr>
        <w:t xml:space="preserve"> </w:t>
      </w:r>
      <w:r>
        <w:rPr>
          <w:color w:val="221F1F"/>
        </w:rPr>
        <w:t>on</w:t>
      </w:r>
      <w:r>
        <w:rPr>
          <w:color w:val="221F1F"/>
          <w:spacing w:val="-6"/>
        </w:rPr>
        <w:t xml:space="preserve"> </w:t>
      </w:r>
      <w:r>
        <w:rPr>
          <w:color w:val="221F1F"/>
        </w:rPr>
        <w:t>the</w:t>
      </w:r>
      <w:r>
        <w:rPr>
          <w:color w:val="221F1F"/>
          <w:spacing w:val="-6"/>
        </w:rPr>
        <w:t xml:space="preserve"> </w:t>
      </w:r>
      <w:r>
        <w:rPr>
          <w:color w:val="221F1F"/>
        </w:rPr>
        <w:t>campus.</w:t>
      </w:r>
      <w:r>
        <w:rPr>
          <w:color w:val="221F1F"/>
          <w:spacing w:val="-6"/>
        </w:rPr>
        <w:t xml:space="preserve"> </w:t>
      </w:r>
      <w:r>
        <w:rPr>
          <w:color w:val="221F1F"/>
        </w:rPr>
        <w:t>A</w:t>
      </w:r>
      <w:r>
        <w:rPr>
          <w:color w:val="221F1F"/>
          <w:spacing w:val="-6"/>
        </w:rPr>
        <w:t xml:space="preserve"> </w:t>
      </w:r>
      <w:r>
        <w:rPr>
          <w:color w:val="221F1F"/>
        </w:rPr>
        <w:t>copy</w:t>
      </w:r>
      <w:r>
        <w:rPr>
          <w:color w:val="221F1F"/>
          <w:spacing w:val="-6"/>
        </w:rPr>
        <w:t xml:space="preserve"> </w:t>
      </w:r>
      <w:r>
        <w:rPr>
          <w:color w:val="221F1F"/>
        </w:rPr>
        <w:t>of</w:t>
      </w:r>
      <w:r>
        <w:rPr>
          <w:color w:val="221F1F"/>
          <w:spacing w:val="-6"/>
        </w:rPr>
        <w:t xml:space="preserve"> </w:t>
      </w:r>
      <w:r>
        <w:rPr>
          <w:color w:val="221F1F"/>
        </w:rPr>
        <w:t>the</w:t>
      </w:r>
      <w:r>
        <w:rPr>
          <w:color w:val="221F1F"/>
          <w:spacing w:val="-6"/>
        </w:rPr>
        <w:t xml:space="preserve"> </w:t>
      </w:r>
      <w:r>
        <w:rPr>
          <w:color w:val="221F1F"/>
        </w:rPr>
        <w:t>Student</w:t>
      </w:r>
      <w:r>
        <w:rPr>
          <w:color w:val="221F1F"/>
          <w:spacing w:val="-6"/>
        </w:rPr>
        <w:t xml:space="preserve"> </w:t>
      </w:r>
      <w:r>
        <w:rPr>
          <w:color w:val="221F1F"/>
        </w:rPr>
        <w:t>Alcohol</w:t>
      </w:r>
      <w:r>
        <w:rPr>
          <w:color w:val="221F1F"/>
          <w:spacing w:val="-6"/>
        </w:rPr>
        <w:t xml:space="preserve"> </w:t>
      </w:r>
      <w:r>
        <w:rPr>
          <w:color w:val="221F1F"/>
        </w:rPr>
        <w:t>Policy</w:t>
      </w:r>
      <w:r>
        <w:rPr>
          <w:color w:val="221F1F"/>
          <w:spacing w:val="-6"/>
        </w:rPr>
        <w:t xml:space="preserve"> </w:t>
      </w:r>
      <w:r>
        <w:rPr>
          <w:color w:val="221F1F"/>
        </w:rPr>
        <w:t>may</w:t>
      </w:r>
      <w:r>
        <w:rPr>
          <w:color w:val="221F1F"/>
          <w:spacing w:val="-6"/>
        </w:rPr>
        <w:t xml:space="preserve"> </w:t>
      </w:r>
      <w:r>
        <w:rPr>
          <w:color w:val="221F1F"/>
        </w:rPr>
        <w:t>be</w:t>
      </w:r>
      <w:r>
        <w:rPr>
          <w:color w:val="221F1F"/>
          <w:spacing w:val="-6"/>
        </w:rPr>
        <w:t xml:space="preserve"> </w:t>
      </w:r>
      <w:r>
        <w:rPr>
          <w:color w:val="221F1F"/>
        </w:rPr>
        <w:t>obtained</w:t>
      </w:r>
      <w:r>
        <w:rPr>
          <w:color w:val="221F1F"/>
          <w:spacing w:val="-6"/>
        </w:rPr>
        <w:t xml:space="preserve"> </w:t>
      </w:r>
      <w:r>
        <w:rPr>
          <w:color w:val="221F1F"/>
        </w:rPr>
        <w:t>through</w:t>
      </w:r>
      <w:r>
        <w:rPr>
          <w:color w:val="221F1F"/>
          <w:spacing w:val="-6"/>
        </w:rPr>
        <w:t xml:space="preserve"> </w:t>
      </w:r>
      <w:r>
        <w:rPr>
          <w:color w:val="221F1F"/>
        </w:rPr>
        <w:t>Student</w:t>
      </w:r>
      <w:r>
        <w:rPr>
          <w:color w:val="221F1F"/>
          <w:spacing w:val="-6"/>
        </w:rPr>
        <w:t xml:space="preserve"> </w:t>
      </w:r>
      <w:r>
        <w:rPr>
          <w:color w:val="221F1F"/>
        </w:rPr>
        <w:t>Affairs.</w:t>
      </w:r>
      <w:r>
        <w:rPr>
          <w:color w:val="221F1F"/>
          <w:spacing w:val="-6"/>
        </w:rPr>
        <w:t xml:space="preserve"> </w:t>
      </w:r>
      <w:r>
        <w:rPr>
          <w:color w:val="221F1F"/>
        </w:rPr>
        <w:t>A</w:t>
      </w:r>
      <w:r>
        <w:rPr>
          <w:color w:val="221F1F"/>
          <w:spacing w:val="-6"/>
        </w:rPr>
        <w:t xml:space="preserve"> </w:t>
      </w:r>
      <w:r>
        <w:rPr>
          <w:color w:val="221F1F"/>
        </w:rPr>
        <w:t>copy</w:t>
      </w:r>
      <w:r>
        <w:rPr>
          <w:color w:val="221F1F"/>
          <w:spacing w:val="-6"/>
        </w:rPr>
        <w:t xml:space="preserve"> </w:t>
      </w:r>
      <w:r>
        <w:rPr>
          <w:color w:val="221F1F"/>
        </w:rPr>
        <w:t>of</w:t>
      </w:r>
      <w:r>
        <w:rPr>
          <w:color w:val="221F1F"/>
          <w:spacing w:val="-6"/>
        </w:rPr>
        <w:t xml:space="preserve"> </w:t>
      </w:r>
      <w:r>
        <w:rPr>
          <w:color w:val="221F1F"/>
        </w:rPr>
        <w:t>the</w:t>
      </w:r>
      <w:r>
        <w:rPr>
          <w:color w:val="221F1F"/>
          <w:spacing w:val="-6"/>
        </w:rPr>
        <w:t xml:space="preserve"> </w:t>
      </w:r>
      <w:r>
        <w:rPr>
          <w:color w:val="221F1F"/>
        </w:rPr>
        <w:t>Policy on</w:t>
      </w:r>
      <w:r>
        <w:rPr>
          <w:color w:val="221F1F"/>
          <w:spacing w:val="-7"/>
        </w:rPr>
        <w:t xml:space="preserve"> </w:t>
      </w:r>
      <w:r>
        <w:rPr>
          <w:color w:val="221F1F"/>
        </w:rPr>
        <w:t>The</w:t>
      </w:r>
      <w:r>
        <w:rPr>
          <w:color w:val="221F1F"/>
          <w:spacing w:val="-7"/>
        </w:rPr>
        <w:t xml:space="preserve"> </w:t>
      </w:r>
      <w:r>
        <w:rPr>
          <w:color w:val="221F1F"/>
        </w:rPr>
        <w:t>Use</w:t>
      </w:r>
      <w:r>
        <w:rPr>
          <w:color w:val="221F1F"/>
          <w:spacing w:val="-7"/>
        </w:rPr>
        <w:t xml:space="preserve"> </w:t>
      </w:r>
      <w:r>
        <w:rPr>
          <w:color w:val="221F1F"/>
        </w:rPr>
        <w:t>and</w:t>
      </w:r>
      <w:r>
        <w:rPr>
          <w:color w:val="221F1F"/>
          <w:spacing w:val="-7"/>
        </w:rPr>
        <w:t xml:space="preserve"> </w:t>
      </w:r>
      <w:r>
        <w:rPr>
          <w:color w:val="221F1F"/>
        </w:rPr>
        <w:t>Consumption</w:t>
      </w:r>
      <w:r>
        <w:rPr>
          <w:color w:val="221F1F"/>
          <w:spacing w:val="-7"/>
        </w:rPr>
        <w:t xml:space="preserve"> </w:t>
      </w:r>
      <w:r>
        <w:rPr>
          <w:color w:val="221F1F"/>
        </w:rPr>
        <w:t>of</w:t>
      </w:r>
      <w:r>
        <w:rPr>
          <w:color w:val="221F1F"/>
          <w:spacing w:val="-7"/>
        </w:rPr>
        <w:t xml:space="preserve"> </w:t>
      </w:r>
      <w:r>
        <w:rPr>
          <w:color w:val="221F1F"/>
        </w:rPr>
        <w:t>Alcoholic</w:t>
      </w:r>
      <w:r>
        <w:rPr>
          <w:color w:val="221F1F"/>
          <w:spacing w:val="-7"/>
        </w:rPr>
        <w:t xml:space="preserve"> </w:t>
      </w:r>
      <w:r>
        <w:rPr>
          <w:color w:val="221F1F"/>
        </w:rPr>
        <w:t>Beverages</w:t>
      </w:r>
      <w:r>
        <w:rPr>
          <w:color w:val="221F1F"/>
          <w:spacing w:val="-7"/>
        </w:rPr>
        <w:t xml:space="preserve"> </w:t>
      </w:r>
      <w:r>
        <w:rPr>
          <w:color w:val="221F1F"/>
        </w:rPr>
        <w:t>may</w:t>
      </w:r>
      <w:r>
        <w:rPr>
          <w:color w:val="221F1F"/>
          <w:spacing w:val="-7"/>
        </w:rPr>
        <w:t xml:space="preserve"> </w:t>
      </w:r>
      <w:r>
        <w:rPr>
          <w:color w:val="221F1F"/>
        </w:rPr>
        <w:t>be</w:t>
      </w:r>
      <w:r>
        <w:rPr>
          <w:color w:val="221F1F"/>
          <w:spacing w:val="-7"/>
        </w:rPr>
        <w:t xml:space="preserve"> </w:t>
      </w:r>
      <w:r>
        <w:rPr>
          <w:color w:val="221F1F"/>
        </w:rPr>
        <w:t>obtained</w:t>
      </w:r>
      <w:r>
        <w:rPr>
          <w:color w:val="221F1F"/>
          <w:spacing w:val="-7"/>
        </w:rPr>
        <w:t xml:space="preserve"> </w:t>
      </w:r>
      <w:r>
        <w:rPr>
          <w:color w:val="221F1F"/>
        </w:rPr>
        <w:t>from</w:t>
      </w:r>
      <w:r>
        <w:rPr>
          <w:color w:val="221F1F"/>
          <w:spacing w:val="-7"/>
        </w:rPr>
        <w:t xml:space="preserve"> </w:t>
      </w:r>
      <w:r>
        <w:rPr>
          <w:color w:val="221F1F"/>
        </w:rPr>
        <w:t>the</w:t>
      </w:r>
      <w:r>
        <w:rPr>
          <w:color w:val="221F1F"/>
          <w:spacing w:val="-7"/>
        </w:rPr>
        <w:t xml:space="preserve"> </w:t>
      </w:r>
      <w:r>
        <w:rPr>
          <w:color w:val="221F1F"/>
        </w:rPr>
        <w:t>Office</w:t>
      </w:r>
      <w:r>
        <w:rPr>
          <w:color w:val="221F1F"/>
          <w:spacing w:val="-7"/>
        </w:rPr>
        <w:t xml:space="preserve"> </w:t>
      </w:r>
      <w:r>
        <w:rPr>
          <w:color w:val="221F1F"/>
        </w:rPr>
        <w:t>of</w:t>
      </w:r>
      <w:r>
        <w:rPr>
          <w:color w:val="221F1F"/>
          <w:spacing w:val="-7"/>
        </w:rPr>
        <w:t xml:space="preserve"> </w:t>
      </w:r>
      <w:r>
        <w:rPr>
          <w:color w:val="221F1F"/>
        </w:rPr>
        <w:t>Human</w:t>
      </w:r>
      <w:r>
        <w:rPr>
          <w:color w:val="221F1F"/>
          <w:spacing w:val="-7"/>
        </w:rPr>
        <w:t xml:space="preserve"> </w:t>
      </w:r>
      <w:r>
        <w:rPr>
          <w:color w:val="221F1F"/>
        </w:rPr>
        <w:t>Resources,</w:t>
      </w:r>
      <w:r>
        <w:rPr>
          <w:color w:val="221F1F"/>
          <w:spacing w:val="-7"/>
        </w:rPr>
        <w:t xml:space="preserve"> </w:t>
      </w:r>
      <w:r>
        <w:rPr>
          <w:color w:val="221F1F"/>
        </w:rPr>
        <w:t>Campus</w:t>
      </w:r>
      <w:r>
        <w:rPr>
          <w:color w:val="221F1F"/>
          <w:spacing w:val="-7"/>
        </w:rPr>
        <w:t xml:space="preserve"> </w:t>
      </w:r>
      <w:r>
        <w:rPr>
          <w:color w:val="221F1F"/>
        </w:rPr>
        <w:t xml:space="preserve">Drug Policy Coordinator. Any use of alcoholic beverages on campus must </w:t>
      </w:r>
      <w:proofErr w:type="gramStart"/>
      <w:r>
        <w:rPr>
          <w:color w:val="221F1F"/>
        </w:rPr>
        <w:t>be in compliance with</w:t>
      </w:r>
      <w:proofErr w:type="gramEnd"/>
      <w:r>
        <w:rPr>
          <w:color w:val="221F1F"/>
        </w:rPr>
        <w:t xml:space="preserve"> the Alabama law prohibiting the use of alcohol by persons under the age of 21. Students of legal drinking age in Alabama may possess and consume alcoholic</w:t>
      </w:r>
      <w:r>
        <w:rPr>
          <w:color w:val="221F1F"/>
          <w:spacing w:val="-2"/>
        </w:rPr>
        <w:t xml:space="preserve"> </w:t>
      </w:r>
      <w:r>
        <w:rPr>
          <w:color w:val="221F1F"/>
        </w:rPr>
        <w:t>beverages</w:t>
      </w:r>
      <w:r>
        <w:rPr>
          <w:color w:val="221F1F"/>
          <w:spacing w:val="-3"/>
        </w:rPr>
        <w:t xml:space="preserve"> </w:t>
      </w:r>
      <w:r>
        <w:rPr>
          <w:color w:val="221F1F"/>
        </w:rPr>
        <w:t>in</w:t>
      </w:r>
      <w:r>
        <w:rPr>
          <w:color w:val="221F1F"/>
          <w:spacing w:val="-3"/>
        </w:rPr>
        <w:t xml:space="preserve"> </w:t>
      </w:r>
      <w:r>
        <w:rPr>
          <w:color w:val="221F1F"/>
        </w:rPr>
        <w:t>their</w:t>
      </w:r>
      <w:r>
        <w:rPr>
          <w:color w:val="221F1F"/>
          <w:spacing w:val="-3"/>
        </w:rPr>
        <w:t xml:space="preserve"> </w:t>
      </w:r>
      <w:r>
        <w:rPr>
          <w:color w:val="221F1F"/>
        </w:rPr>
        <w:t>private</w:t>
      </w:r>
      <w:r>
        <w:rPr>
          <w:color w:val="221F1F"/>
          <w:spacing w:val="-3"/>
        </w:rPr>
        <w:t xml:space="preserve"> </w:t>
      </w:r>
      <w:r>
        <w:rPr>
          <w:color w:val="221F1F"/>
        </w:rPr>
        <w:t>residence.</w:t>
      </w:r>
      <w:r>
        <w:rPr>
          <w:color w:val="221F1F"/>
          <w:spacing w:val="-3"/>
        </w:rPr>
        <w:t xml:space="preserve"> </w:t>
      </w:r>
      <w:r>
        <w:rPr>
          <w:color w:val="221F1F"/>
        </w:rPr>
        <w:t>See</w:t>
      </w:r>
      <w:r>
        <w:rPr>
          <w:color w:val="221F1F"/>
          <w:spacing w:val="-3"/>
        </w:rPr>
        <w:t xml:space="preserve"> </w:t>
      </w:r>
      <w:r>
        <w:rPr>
          <w:color w:val="221F1F"/>
        </w:rPr>
        <w:t>the</w:t>
      </w:r>
      <w:r>
        <w:rPr>
          <w:color w:val="221F1F"/>
          <w:spacing w:val="-3"/>
        </w:rPr>
        <w:t xml:space="preserve"> </w:t>
      </w:r>
      <w:r>
        <w:rPr>
          <w:color w:val="221F1F"/>
        </w:rPr>
        <w:t>entire</w:t>
      </w:r>
      <w:r>
        <w:rPr>
          <w:color w:val="221F1F"/>
          <w:spacing w:val="-3"/>
        </w:rPr>
        <w:t xml:space="preserve"> </w:t>
      </w:r>
      <w:r>
        <w:rPr>
          <w:color w:val="221F1F"/>
        </w:rPr>
        <w:t>General</w:t>
      </w:r>
      <w:r>
        <w:rPr>
          <w:color w:val="221F1F"/>
          <w:spacing w:val="-3"/>
        </w:rPr>
        <w:t xml:space="preserve"> </w:t>
      </w:r>
      <w:r>
        <w:rPr>
          <w:color w:val="221F1F"/>
        </w:rPr>
        <w:t>Policy</w:t>
      </w:r>
      <w:r>
        <w:rPr>
          <w:color w:val="221F1F"/>
          <w:spacing w:val="-2"/>
        </w:rPr>
        <w:t xml:space="preserve"> </w:t>
      </w:r>
      <w:r>
        <w:rPr>
          <w:color w:val="221F1F"/>
        </w:rPr>
        <w:t>Regarding</w:t>
      </w:r>
      <w:r>
        <w:rPr>
          <w:color w:val="221F1F"/>
          <w:spacing w:val="-2"/>
        </w:rPr>
        <w:t xml:space="preserve"> </w:t>
      </w:r>
      <w:r>
        <w:rPr>
          <w:color w:val="221F1F"/>
        </w:rPr>
        <w:t>the</w:t>
      </w:r>
      <w:r>
        <w:rPr>
          <w:color w:val="221F1F"/>
          <w:spacing w:val="-3"/>
        </w:rPr>
        <w:t xml:space="preserve"> </w:t>
      </w:r>
      <w:r>
        <w:rPr>
          <w:color w:val="221F1F"/>
        </w:rPr>
        <w:t>Use</w:t>
      </w:r>
      <w:r>
        <w:rPr>
          <w:color w:val="221F1F"/>
          <w:spacing w:val="-3"/>
        </w:rPr>
        <w:t xml:space="preserve"> </w:t>
      </w:r>
      <w:r>
        <w:rPr>
          <w:color w:val="221F1F"/>
        </w:rPr>
        <w:t>and</w:t>
      </w:r>
      <w:r>
        <w:rPr>
          <w:color w:val="221F1F"/>
          <w:spacing w:val="-3"/>
        </w:rPr>
        <w:t xml:space="preserve"> </w:t>
      </w:r>
      <w:r>
        <w:rPr>
          <w:color w:val="221F1F"/>
        </w:rPr>
        <w:t>Consumption</w:t>
      </w:r>
      <w:r>
        <w:rPr>
          <w:color w:val="221F1F"/>
          <w:spacing w:val="-3"/>
        </w:rPr>
        <w:t xml:space="preserve"> </w:t>
      </w:r>
      <w:r>
        <w:rPr>
          <w:color w:val="221F1F"/>
        </w:rPr>
        <w:t>of</w:t>
      </w:r>
      <w:r>
        <w:rPr>
          <w:color w:val="221F1F"/>
          <w:spacing w:val="-3"/>
        </w:rPr>
        <w:t xml:space="preserve"> </w:t>
      </w:r>
      <w:r>
        <w:rPr>
          <w:color w:val="221F1F"/>
        </w:rPr>
        <w:t>Alco-</w:t>
      </w:r>
      <w:proofErr w:type="spellStart"/>
      <w:r>
        <w:rPr>
          <w:color w:val="221F1F"/>
        </w:rPr>
        <w:t>holic</w:t>
      </w:r>
      <w:proofErr w:type="spellEnd"/>
      <w:r>
        <w:rPr>
          <w:color w:val="221F1F"/>
          <w:spacing w:val="-8"/>
        </w:rPr>
        <w:t xml:space="preserve"> </w:t>
      </w:r>
      <w:r>
        <w:rPr>
          <w:color w:val="221F1F"/>
        </w:rPr>
        <w:t>Beverages</w:t>
      </w:r>
      <w:r>
        <w:rPr>
          <w:color w:val="221F1F"/>
          <w:spacing w:val="-9"/>
        </w:rPr>
        <w:t xml:space="preserve"> </w:t>
      </w:r>
      <w:r>
        <w:rPr>
          <w:color w:val="221F1F"/>
        </w:rPr>
        <w:t>Policy</w:t>
      </w:r>
      <w:r>
        <w:rPr>
          <w:color w:val="221F1F"/>
          <w:spacing w:val="-8"/>
        </w:rPr>
        <w:t xml:space="preserve"> </w:t>
      </w:r>
      <w:r>
        <w:rPr>
          <w:color w:val="221F1F"/>
        </w:rPr>
        <w:t>at</w:t>
      </w:r>
      <w:r>
        <w:rPr>
          <w:color w:val="221F1F"/>
          <w:spacing w:val="-10"/>
        </w:rPr>
        <w:t xml:space="preserve"> </w:t>
      </w:r>
      <w:r w:rsidR="00A15F91" w:rsidRPr="00A15F91">
        <w:t>https://uab-public.policystat.com/policy/18579185/latest</w:t>
      </w:r>
      <w:r>
        <w:rPr>
          <w:color w:val="221F1F"/>
        </w:rPr>
        <w:t>.</w:t>
      </w:r>
      <w:r>
        <w:rPr>
          <w:color w:val="221F1F"/>
          <w:spacing w:val="-9"/>
        </w:rPr>
        <w:t xml:space="preserve"> </w:t>
      </w:r>
      <w:r>
        <w:rPr>
          <w:color w:val="221F1F"/>
        </w:rPr>
        <w:t>See</w:t>
      </w:r>
      <w:r>
        <w:rPr>
          <w:color w:val="221F1F"/>
          <w:spacing w:val="-9"/>
        </w:rPr>
        <w:t xml:space="preserve"> </w:t>
      </w:r>
      <w:r>
        <w:rPr>
          <w:color w:val="221F1F"/>
        </w:rPr>
        <w:t>the</w:t>
      </w:r>
      <w:r>
        <w:rPr>
          <w:color w:val="221F1F"/>
          <w:spacing w:val="-9"/>
        </w:rPr>
        <w:t xml:space="preserve"> </w:t>
      </w:r>
      <w:r>
        <w:rPr>
          <w:color w:val="221F1F"/>
        </w:rPr>
        <w:t>entire</w:t>
      </w:r>
      <w:r>
        <w:rPr>
          <w:color w:val="221F1F"/>
          <w:spacing w:val="-9"/>
        </w:rPr>
        <w:t xml:space="preserve"> </w:t>
      </w:r>
      <w:r>
        <w:rPr>
          <w:color w:val="221F1F"/>
        </w:rPr>
        <w:t xml:space="preserve">Student Conduct Policy at </w:t>
      </w:r>
      <w:r w:rsidR="00A15F91" w:rsidRPr="00A15F91">
        <w:t>https://uab-public.policystat.com/policy/21117791/latest</w:t>
      </w:r>
      <w:r w:rsidR="00A15F91">
        <w:t>.</w:t>
      </w:r>
    </w:p>
    <w:p w14:paraId="707FFF44" w14:textId="77777777" w:rsidR="00023072" w:rsidRDefault="00ED5357">
      <w:pPr>
        <w:pStyle w:val="Heading8"/>
        <w:spacing w:before="192" w:line="240" w:lineRule="auto"/>
        <w:ind w:left="730"/>
        <w:jc w:val="both"/>
      </w:pPr>
      <w:r>
        <w:rPr>
          <w:color w:val="221F1F"/>
          <w:u w:val="single" w:color="221F1F"/>
        </w:rPr>
        <w:t>Illegal</w:t>
      </w:r>
      <w:r>
        <w:rPr>
          <w:color w:val="221F1F"/>
          <w:spacing w:val="-8"/>
          <w:u w:val="single" w:color="221F1F"/>
        </w:rPr>
        <w:t xml:space="preserve"> </w:t>
      </w:r>
      <w:r>
        <w:rPr>
          <w:color w:val="221F1F"/>
          <w:spacing w:val="-2"/>
          <w:u w:val="single" w:color="221F1F"/>
        </w:rPr>
        <w:t>Drugs</w:t>
      </w:r>
    </w:p>
    <w:p w14:paraId="7970C4FE" w14:textId="17244B40" w:rsidR="00023072" w:rsidRDefault="00ED5357">
      <w:pPr>
        <w:pStyle w:val="BodyText"/>
        <w:spacing w:before="197" w:line="225" w:lineRule="auto"/>
        <w:ind w:left="730" w:right="725"/>
        <w:jc w:val="both"/>
      </w:pPr>
      <w:r>
        <w:rPr>
          <w:color w:val="221F1F"/>
        </w:rPr>
        <w:t>University</w:t>
      </w:r>
      <w:r>
        <w:rPr>
          <w:color w:val="221F1F"/>
          <w:spacing w:val="-6"/>
        </w:rPr>
        <w:t xml:space="preserve"> </w:t>
      </w:r>
      <w:r>
        <w:rPr>
          <w:color w:val="221F1F"/>
        </w:rPr>
        <w:t>regulations</w:t>
      </w:r>
      <w:r>
        <w:rPr>
          <w:color w:val="221F1F"/>
          <w:spacing w:val="-6"/>
        </w:rPr>
        <w:t xml:space="preserve"> </w:t>
      </w:r>
      <w:r>
        <w:rPr>
          <w:color w:val="221F1F"/>
        </w:rPr>
        <w:t>prohibit</w:t>
      </w:r>
      <w:r>
        <w:rPr>
          <w:color w:val="221F1F"/>
          <w:spacing w:val="-5"/>
        </w:rPr>
        <w:t xml:space="preserve"> </w:t>
      </w:r>
      <w:r>
        <w:rPr>
          <w:color w:val="221F1F"/>
        </w:rPr>
        <w:t>the</w:t>
      </w:r>
      <w:r>
        <w:rPr>
          <w:color w:val="221F1F"/>
          <w:spacing w:val="-6"/>
        </w:rPr>
        <w:t xml:space="preserve"> </w:t>
      </w:r>
      <w:r>
        <w:rPr>
          <w:color w:val="221F1F"/>
        </w:rPr>
        <w:t>possession</w:t>
      </w:r>
      <w:r>
        <w:rPr>
          <w:color w:val="221F1F"/>
          <w:spacing w:val="-5"/>
        </w:rPr>
        <w:t xml:space="preserve"> </w:t>
      </w:r>
      <w:r>
        <w:rPr>
          <w:color w:val="221F1F"/>
        </w:rPr>
        <w:t>or</w:t>
      </w:r>
      <w:r>
        <w:rPr>
          <w:color w:val="221F1F"/>
          <w:spacing w:val="-6"/>
        </w:rPr>
        <w:t xml:space="preserve"> </w:t>
      </w:r>
      <w:r>
        <w:rPr>
          <w:color w:val="221F1F"/>
        </w:rPr>
        <w:t>use,</w:t>
      </w:r>
      <w:r>
        <w:rPr>
          <w:color w:val="221F1F"/>
          <w:spacing w:val="-6"/>
        </w:rPr>
        <w:t xml:space="preserve"> </w:t>
      </w:r>
      <w:r>
        <w:rPr>
          <w:color w:val="221F1F"/>
        </w:rPr>
        <w:t>without</w:t>
      </w:r>
      <w:r>
        <w:rPr>
          <w:color w:val="221F1F"/>
          <w:spacing w:val="-5"/>
        </w:rPr>
        <w:t xml:space="preserve"> </w:t>
      </w:r>
      <w:r>
        <w:rPr>
          <w:color w:val="221F1F"/>
        </w:rPr>
        <w:t>a</w:t>
      </w:r>
      <w:r>
        <w:rPr>
          <w:color w:val="221F1F"/>
          <w:spacing w:val="-6"/>
        </w:rPr>
        <w:t xml:space="preserve"> </w:t>
      </w:r>
      <w:r>
        <w:rPr>
          <w:color w:val="221F1F"/>
        </w:rPr>
        <w:t>valid</w:t>
      </w:r>
      <w:r>
        <w:rPr>
          <w:color w:val="221F1F"/>
          <w:spacing w:val="-5"/>
        </w:rPr>
        <w:t xml:space="preserve"> </w:t>
      </w:r>
      <w:r>
        <w:rPr>
          <w:color w:val="221F1F"/>
        </w:rPr>
        <w:t>prescription,</w:t>
      </w:r>
      <w:r>
        <w:rPr>
          <w:color w:val="221F1F"/>
          <w:spacing w:val="-5"/>
        </w:rPr>
        <w:t xml:space="preserve"> </w:t>
      </w:r>
      <w:r>
        <w:rPr>
          <w:color w:val="221F1F"/>
        </w:rPr>
        <w:t>of</w:t>
      </w:r>
      <w:r>
        <w:rPr>
          <w:color w:val="221F1F"/>
          <w:spacing w:val="-6"/>
        </w:rPr>
        <w:t xml:space="preserve"> </w:t>
      </w:r>
      <w:r>
        <w:rPr>
          <w:color w:val="221F1F"/>
        </w:rPr>
        <w:t>any</w:t>
      </w:r>
      <w:r>
        <w:rPr>
          <w:color w:val="221F1F"/>
          <w:spacing w:val="-6"/>
        </w:rPr>
        <w:t xml:space="preserve"> </w:t>
      </w:r>
      <w:r>
        <w:rPr>
          <w:color w:val="221F1F"/>
        </w:rPr>
        <w:t>substance</w:t>
      </w:r>
      <w:r>
        <w:rPr>
          <w:color w:val="221F1F"/>
          <w:spacing w:val="-6"/>
        </w:rPr>
        <w:t xml:space="preserve"> </w:t>
      </w:r>
      <w:r>
        <w:rPr>
          <w:color w:val="221F1F"/>
        </w:rPr>
        <w:t>currently</w:t>
      </w:r>
      <w:r>
        <w:rPr>
          <w:color w:val="221F1F"/>
          <w:spacing w:val="-6"/>
        </w:rPr>
        <w:t xml:space="preserve"> </w:t>
      </w:r>
      <w:r>
        <w:rPr>
          <w:color w:val="221F1F"/>
        </w:rPr>
        <w:t>classified</w:t>
      </w:r>
      <w:r>
        <w:rPr>
          <w:color w:val="221F1F"/>
          <w:spacing w:val="-6"/>
        </w:rPr>
        <w:t xml:space="preserve"> </w:t>
      </w:r>
      <w:r>
        <w:rPr>
          <w:color w:val="221F1F"/>
        </w:rPr>
        <w:t>as a</w:t>
      </w:r>
      <w:r>
        <w:rPr>
          <w:color w:val="221F1F"/>
          <w:spacing w:val="-6"/>
        </w:rPr>
        <w:t xml:space="preserve"> </w:t>
      </w:r>
      <w:r>
        <w:rPr>
          <w:color w:val="221F1F"/>
        </w:rPr>
        <w:t>dangerous</w:t>
      </w:r>
      <w:r>
        <w:rPr>
          <w:color w:val="221F1F"/>
          <w:spacing w:val="-6"/>
        </w:rPr>
        <w:t xml:space="preserve"> </w:t>
      </w:r>
      <w:r>
        <w:rPr>
          <w:color w:val="221F1F"/>
        </w:rPr>
        <w:t>drug</w:t>
      </w:r>
      <w:r>
        <w:rPr>
          <w:color w:val="221F1F"/>
          <w:spacing w:val="-6"/>
        </w:rPr>
        <w:t xml:space="preserve"> </w:t>
      </w:r>
      <w:r>
        <w:rPr>
          <w:color w:val="221F1F"/>
        </w:rPr>
        <w:t>by</w:t>
      </w:r>
      <w:r>
        <w:rPr>
          <w:color w:val="221F1F"/>
          <w:spacing w:val="-6"/>
        </w:rPr>
        <w:t xml:space="preserve"> </w:t>
      </w:r>
      <w:r>
        <w:rPr>
          <w:color w:val="221F1F"/>
        </w:rPr>
        <w:t>the</w:t>
      </w:r>
      <w:r>
        <w:rPr>
          <w:color w:val="221F1F"/>
          <w:spacing w:val="-6"/>
        </w:rPr>
        <w:t xml:space="preserve"> </w:t>
      </w:r>
      <w:r>
        <w:rPr>
          <w:color w:val="221F1F"/>
        </w:rPr>
        <w:t>Alabama</w:t>
      </w:r>
      <w:r>
        <w:rPr>
          <w:color w:val="221F1F"/>
          <w:spacing w:val="-6"/>
        </w:rPr>
        <w:t xml:space="preserve"> </w:t>
      </w:r>
      <w:r>
        <w:rPr>
          <w:color w:val="221F1F"/>
        </w:rPr>
        <w:t>Controlled</w:t>
      </w:r>
      <w:r>
        <w:rPr>
          <w:color w:val="221F1F"/>
          <w:spacing w:val="-6"/>
        </w:rPr>
        <w:t xml:space="preserve"> </w:t>
      </w:r>
      <w:r>
        <w:rPr>
          <w:color w:val="221F1F"/>
        </w:rPr>
        <w:t>Substance</w:t>
      </w:r>
      <w:r>
        <w:rPr>
          <w:color w:val="221F1F"/>
          <w:spacing w:val="-6"/>
        </w:rPr>
        <w:t xml:space="preserve"> </w:t>
      </w:r>
      <w:r>
        <w:rPr>
          <w:color w:val="221F1F"/>
        </w:rPr>
        <w:t>Act.</w:t>
      </w:r>
      <w:r>
        <w:rPr>
          <w:color w:val="221F1F"/>
          <w:spacing w:val="-6"/>
        </w:rPr>
        <w:t xml:space="preserve"> </w:t>
      </w:r>
      <w:r>
        <w:rPr>
          <w:color w:val="221F1F"/>
        </w:rPr>
        <w:t>Any</w:t>
      </w:r>
      <w:r>
        <w:rPr>
          <w:color w:val="221F1F"/>
          <w:spacing w:val="-6"/>
        </w:rPr>
        <w:t xml:space="preserve"> </w:t>
      </w:r>
      <w:r>
        <w:rPr>
          <w:color w:val="221F1F"/>
        </w:rPr>
        <w:t>individual</w:t>
      </w:r>
      <w:r>
        <w:rPr>
          <w:color w:val="221F1F"/>
          <w:spacing w:val="-6"/>
        </w:rPr>
        <w:t xml:space="preserve"> </w:t>
      </w:r>
      <w:r>
        <w:rPr>
          <w:color w:val="221F1F"/>
        </w:rPr>
        <w:t>breaking</w:t>
      </w:r>
      <w:r>
        <w:rPr>
          <w:color w:val="221F1F"/>
          <w:spacing w:val="-6"/>
        </w:rPr>
        <w:t xml:space="preserve"> </w:t>
      </w:r>
      <w:r>
        <w:rPr>
          <w:color w:val="221F1F"/>
        </w:rPr>
        <w:t>the</w:t>
      </w:r>
      <w:r>
        <w:rPr>
          <w:color w:val="221F1F"/>
          <w:spacing w:val="-6"/>
        </w:rPr>
        <w:t xml:space="preserve"> </w:t>
      </w:r>
      <w:r>
        <w:rPr>
          <w:color w:val="221F1F"/>
        </w:rPr>
        <w:t>law</w:t>
      </w:r>
      <w:r>
        <w:rPr>
          <w:color w:val="221F1F"/>
          <w:spacing w:val="-6"/>
        </w:rPr>
        <w:t xml:space="preserve"> </w:t>
      </w:r>
      <w:r>
        <w:rPr>
          <w:color w:val="221F1F"/>
        </w:rPr>
        <w:t>will</w:t>
      </w:r>
      <w:r>
        <w:rPr>
          <w:color w:val="221F1F"/>
          <w:spacing w:val="-6"/>
        </w:rPr>
        <w:t xml:space="preserve"> </w:t>
      </w:r>
      <w:r>
        <w:rPr>
          <w:color w:val="221F1F"/>
        </w:rPr>
        <w:t>be</w:t>
      </w:r>
      <w:r>
        <w:rPr>
          <w:color w:val="221F1F"/>
          <w:spacing w:val="-6"/>
        </w:rPr>
        <w:t xml:space="preserve"> </w:t>
      </w:r>
      <w:r>
        <w:rPr>
          <w:color w:val="221F1F"/>
        </w:rPr>
        <w:t>subject</w:t>
      </w:r>
      <w:r>
        <w:rPr>
          <w:color w:val="221F1F"/>
          <w:spacing w:val="-6"/>
        </w:rPr>
        <w:t xml:space="preserve"> </w:t>
      </w:r>
      <w:r>
        <w:rPr>
          <w:color w:val="221F1F"/>
        </w:rPr>
        <w:t>to</w:t>
      </w:r>
      <w:r>
        <w:rPr>
          <w:color w:val="221F1F"/>
          <w:spacing w:val="-6"/>
        </w:rPr>
        <w:t xml:space="preserve"> </w:t>
      </w:r>
      <w:r>
        <w:rPr>
          <w:color w:val="221F1F"/>
        </w:rPr>
        <w:t xml:space="preserve">disciplinary action and arrest. See the entire Student Conduct Policy at </w:t>
      </w:r>
      <w:r w:rsidR="00A15F91" w:rsidRPr="00A15F91">
        <w:t>https://uab-public.policystat.com/policy/21117791/latest</w:t>
      </w:r>
      <w:r w:rsidR="00A15F91">
        <w:t>.</w:t>
      </w:r>
    </w:p>
    <w:p w14:paraId="764236B0" w14:textId="77777777" w:rsidR="00023072" w:rsidRDefault="00ED5357">
      <w:pPr>
        <w:spacing w:before="194"/>
        <w:ind w:left="730"/>
        <w:jc w:val="both"/>
        <w:rPr>
          <w:b/>
          <w:sz w:val="24"/>
        </w:rPr>
      </w:pPr>
      <w:r>
        <w:rPr>
          <w:b/>
          <w:color w:val="221F1F"/>
          <w:sz w:val="24"/>
          <w:u w:val="single" w:color="221F1F"/>
        </w:rPr>
        <w:t>Substance</w:t>
      </w:r>
      <w:r>
        <w:rPr>
          <w:b/>
          <w:color w:val="221F1F"/>
          <w:spacing w:val="-9"/>
          <w:sz w:val="24"/>
          <w:u w:val="single" w:color="221F1F"/>
        </w:rPr>
        <w:t xml:space="preserve"> </w:t>
      </w:r>
      <w:r>
        <w:rPr>
          <w:b/>
          <w:color w:val="221F1F"/>
          <w:sz w:val="24"/>
          <w:u w:val="single" w:color="221F1F"/>
        </w:rPr>
        <w:t>Abuse</w:t>
      </w:r>
      <w:r>
        <w:rPr>
          <w:b/>
          <w:color w:val="221F1F"/>
          <w:spacing w:val="-8"/>
          <w:sz w:val="24"/>
          <w:u w:val="single" w:color="221F1F"/>
        </w:rPr>
        <w:t xml:space="preserve"> </w:t>
      </w:r>
      <w:r>
        <w:rPr>
          <w:b/>
          <w:color w:val="221F1F"/>
          <w:spacing w:val="-2"/>
          <w:sz w:val="24"/>
          <w:u w:val="single" w:color="221F1F"/>
        </w:rPr>
        <w:t>Education</w:t>
      </w:r>
    </w:p>
    <w:p w14:paraId="6538E5DC" w14:textId="77777777" w:rsidR="00023072" w:rsidRDefault="00ED5357">
      <w:pPr>
        <w:pStyle w:val="BodyText"/>
        <w:spacing w:before="112" w:line="225" w:lineRule="auto"/>
        <w:ind w:left="730" w:right="725"/>
        <w:jc w:val="both"/>
      </w:pPr>
      <w:r>
        <w:rPr>
          <w:color w:val="221F1F"/>
        </w:rPr>
        <w:t>UAB</w:t>
      </w:r>
      <w:r>
        <w:rPr>
          <w:color w:val="221F1F"/>
          <w:spacing w:val="-13"/>
        </w:rPr>
        <w:t xml:space="preserve"> </w:t>
      </w:r>
      <w:r>
        <w:rPr>
          <w:color w:val="221F1F"/>
        </w:rPr>
        <w:t>is</w:t>
      </w:r>
      <w:r>
        <w:rPr>
          <w:color w:val="221F1F"/>
          <w:spacing w:val="-12"/>
        </w:rPr>
        <w:t xml:space="preserve"> </w:t>
      </w:r>
      <w:r>
        <w:rPr>
          <w:color w:val="221F1F"/>
        </w:rPr>
        <w:t>committed</w:t>
      </w:r>
      <w:r>
        <w:rPr>
          <w:color w:val="221F1F"/>
          <w:spacing w:val="-13"/>
        </w:rPr>
        <w:t xml:space="preserve"> </w:t>
      </w:r>
      <w:r>
        <w:rPr>
          <w:color w:val="221F1F"/>
        </w:rPr>
        <w:t>to</w:t>
      </w:r>
      <w:r>
        <w:rPr>
          <w:color w:val="221F1F"/>
          <w:spacing w:val="-12"/>
        </w:rPr>
        <w:t xml:space="preserve"> </w:t>
      </w:r>
      <w:r>
        <w:rPr>
          <w:color w:val="221F1F"/>
        </w:rPr>
        <w:t>maintaining</w:t>
      </w:r>
      <w:r>
        <w:rPr>
          <w:color w:val="221F1F"/>
          <w:spacing w:val="-12"/>
        </w:rPr>
        <w:t xml:space="preserve"> </w:t>
      </w:r>
      <w:r>
        <w:rPr>
          <w:color w:val="221F1F"/>
        </w:rPr>
        <w:t>a</w:t>
      </w:r>
      <w:r>
        <w:rPr>
          <w:color w:val="221F1F"/>
          <w:spacing w:val="-12"/>
        </w:rPr>
        <w:t xml:space="preserve"> </w:t>
      </w:r>
      <w:r>
        <w:rPr>
          <w:color w:val="221F1F"/>
        </w:rPr>
        <w:t>campus</w:t>
      </w:r>
      <w:r>
        <w:rPr>
          <w:color w:val="221F1F"/>
          <w:spacing w:val="-13"/>
        </w:rPr>
        <w:t xml:space="preserve"> </w:t>
      </w:r>
      <w:r>
        <w:rPr>
          <w:color w:val="221F1F"/>
        </w:rPr>
        <w:t>free</w:t>
      </w:r>
      <w:r>
        <w:rPr>
          <w:color w:val="221F1F"/>
          <w:spacing w:val="-12"/>
        </w:rPr>
        <w:t xml:space="preserve"> </w:t>
      </w:r>
      <w:r>
        <w:rPr>
          <w:color w:val="221F1F"/>
        </w:rPr>
        <w:t>of</w:t>
      </w:r>
      <w:r>
        <w:rPr>
          <w:color w:val="221F1F"/>
          <w:spacing w:val="-12"/>
        </w:rPr>
        <w:t xml:space="preserve"> </w:t>
      </w:r>
      <w:r>
        <w:rPr>
          <w:color w:val="221F1F"/>
        </w:rPr>
        <w:t>drug</w:t>
      </w:r>
      <w:r>
        <w:rPr>
          <w:color w:val="221F1F"/>
          <w:spacing w:val="-13"/>
        </w:rPr>
        <w:t xml:space="preserve"> </w:t>
      </w:r>
      <w:r>
        <w:rPr>
          <w:color w:val="221F1F"/>
        </w:rPr>
        <w:t>and</w:t>
      </w:r>
      <w:r>
        <w:rPr>
          <w:color w:val="221F1F"/>
          <w:spacing w:val="-12"/>
        </w:rPr>
        <w:t xml:space="preserve"> </w:t>
      </w:r>
      <w:r>
        <w:rPr>
          <w:color w:val="221F1F"/>
        </w:rPr>
        <w:t>alcohol</w:t>
      </w:r>
      <w:r>
        <w:rPr>
          <w:color w:val="221F1F"/>
          <w:spacing w:val="-13"/>
        </w:rPr>
        <w:t xml:space="preserve"> </w:t>
      </w:r>
      <w:r>
        <w:rPr>
          <w:color w:val="221F1F"/>
        </w:rPr>
        <w:t>abuse</w:t>
      </w:r>
      <w:r>
        <w:rPr>
          <w:color w:val="221F1F"/>
          <w:spacing w:val="-12"/>
        </w:rPr>
        <w:t xml:space="preserve"> </w:t>
      </w:r>
      <w:r>
        <w:rPr>
          <w:color w:val="221F1F"/>
        </w:rPr>
        <w:t>and</w:t>
      </w:r>
      <w:r>
        <w:rPr>
          <w:color w:val="221F1F"/>
          <w:spacing w:val="-13"/>
        </w:rPr>
        <w:t xml:space="preserve"> </w:t>
      </w:r>
      <w:r>
        <w:rPr>
          <w:color w:val="221F1F"/>
        </w:rPr>
        <w:t>assisting</w:t>
      </w:r>
      <w:r>
        <w:rPr>
          <w:color w:val="221F1F"/>
          <w:spacing w:val="-12"/>
        </w:rPr>
        <w:t xml:space="preserve"> </w:t>
      </w:r>
      <w:r>
        <w:rPr>
          <w:color w:val="221F1F"/>
        </w:rPr>
        <w:t>all</w:t>
      </w:r>
      <w:r>
        <w:rPr>
          <w:color w:val="221F1F"/>
          <w:spacing w:val="-12"/>
        </w:rPr>
        <w:t xml:space="preserve"> </w:t>
      </w:r>
      <w:r>
        <w:rPr>
          <w:color w:val="221F1F"/>
        </w:rPr>
        <w:t>employees</w:t>
      </w:r>
      <w:r>
        <w:rPr>
          <w:color w:val="221F1F"/>
          <w:spacing w:val="-13"/>
        </w:rPr>
        <w:t xml:space="preserve"> </w:t>
      </w:r>
      <w:r>
        <w:rPr>
          <w:color w:val="221F1F"/>
        </w:rPr>
        <w:t>and</w:t>
      </w:r>
      <w:r>
        <w:rPr>
          <w:color w:val="221F1F"/>
          <w:spacing w:val="-12"/>
        </w:rPr>
        <w:t xml:space="preserve"> </w:t>
      </w:r>
      <w:r>
        <w:rPr>
          <w:color w:val="221F1F"/>
        </w:rPr>
        <w:t>students</w:t>
      </w:r>
      <w:r>
        <w:rPr>
          <w:color w:val="221F1F"/>
          <w:spacing w:val="-13"/>
        </w:rPr>
        <w:t xml:space="preserve"> </w:t>
      </w:r>
      <w:r>
        <w:rPr>
          <w:color w:val="221F1F"/>
        </w:rPr>
        <w:t>in</w:t>
      </w:r>
      <w:r>
        <w:rPr>
          <w:color w:val="221F1F"/>
          <w:spacing w:val="-12"/>
        </w:rPr>
        <w:t xml:space="preserve"> </w:t>
      </w:r>
      <w:r>
        <w:rPr>
          <w:color w:val="221F1F"/>
        </w:rPr>
        <w:t>find-</w:t>
      </w:r>
      <w:proofErr w:type="spellStart"/>
      <w:r>
        <w:rPr>
          <w:color w:val="221F1F"/>
          <w:spacing w:val="-2"/>
        </w:rPr>
        <w:t>ing</w:t>
      </w:r>
      <w:proofErr w:type="spellEnd"/>
      <w:r>
        <w:rPr>
          <w:color w:val="221F1F"/>
          <w:spacing w:val="-2"/>
        </w:rPr>
        <w:t xml:space="preserve"> ways to address these problems. Educational programs addressing these issues are supported and encouraged through </w:t>
      </w:r>
      <w:r>
        <w:rPr>
          <w:color w:val="221F1F"/>
        </w:rPr>
        <w:t>a</w:t>
      </w:r>
      <w:r>
        <w:rPr>
          <w:color w:val="221F1F"/>
          <w:spacing w:val="-8"/>
        </w:rPr>
        <w:t xml:space="preserve"> </w:t>
      </w:r>
      <w:r>
        <w:rPr>
          <w:color w:val="221F1F"/>
        </w:rPr>
        <w:t>variety</w:t>
      </w:r>
      <w:r>
        <w:rPr>
          <w:color w:val="221F1F"/>
          <w:spacing w:val="-8"/>
        </w:rPr>
        <w:t xml:space="preserve"> </w:t>
      </w:r>
      <w:r>
        <w:rPr>
          <w:color w:val="221F1F"/>
        </w:rPr>
        <w:t>of</w:t>
      </w:r>
      <w:r>
        <w:rPr>
          <w:color w:val="221F1F"/>
          <w:spacing w:val="-8"/>
        </w:rPr>
        <w:t xml:space="preserve"> </w:t>
      </w:r>
      <w:r>
        <w:rPr>
          <w:color w:val="221F1F"/>
        </w:rPr>
        <w:t>departments.</w:t>
      </w:r>
      <w:r>
        <w:rPr>
          <w:color w:val="221F1F"/>
          <w:spacing w:val="-8"/>
        </w:rPr>
        <w:t xml:space="preserve"> </w:t>
      </w:r>
      <w:r>
        <w:rPr>
          <w:color w:val="221F1F"/>
        </w:rPr>
        <w:t>Anyone</w:t>
      </w:r>
      <w:r>
        <w:rPr>
          <w:color w:val="221F1F"/>
          <w:spacing w:val="-8"/>
        </w:rPr>
        <w:t xml:space="preserve"> </w:t>
      </w:r>
      <w:r>
        <w:rPr>
          <w:color w:val="221F1F"/>
        </w:rPr>
        <w:t>aware</w:t>
      </w:r>
      <w:r>
        <w:rPr>
          <w:color w:val="221F1F"/>
          <w:spacing w:val="-8"/>
        </w:rPr>
        <w:t xml:space="preserve"> </w:t>
      </w:r>
      <w:r>
        <w:rPr>
          <w:color w:val="221F1F"/>
        </w:rPr>
        <w:t>of</w:t>
      </w:r>
      <w:r>
        <w:rPr>
          <w:color w:val="221F1F"/>
          <w:spacing w:val="-8"/>
        </w:rPr>
        <w:t xml:space="preserve"> </w:t>
      </w:r>
      <w:r>
        <w:rPr>
          <w:color w:val="221F1F"/>
        </w:rPr>
        <w:t>problems</w:t>
      </w:r>
      <w:r>
        <w:rPr>
          <w:color w:val="221F1F"/>
          <w:spacing w:val="-8"/>
        </w:rPr>
        <w:t xml:space="preserve"> </w:t>
      </w:r>
      <w:r>
        <w:rPr>
          <w:color w:val="221F1F"/>
        </w:rPr>
        <w:t>with</w:t>
      </w:r>
      <w:r>
        <w:rPr>
          <w:color w:val="221F1F"/>
          <w:spacing w:val="-8"/>
        </w:rPr>
        <w:t xml:space="preserve"> </w:t>
      </w:r>
      <w:r>
        <w:rPr>
          <w:color w:val="221F1F"/>
        </w:rPr>
        <w:t>roommates,</w:t>
      </w:r>
      <w:r>
        <w:rPr>
          <w:color w:val="221F1F"/>
          <w:spacing w:val="-8"/>
        </w:rPr>
        <w:t xml:space="preserve"> </w:t>
      </w:r>
      <w:r>
        <w:rPr>
          <w:color w:val="221F1F"/>
        </w:rPr>
        <w:t>friends,</w:t>
      </w:r>
      <w:r>
        <w:rPr>
          <w:color w:val="221F1F"/>
          <w:spacing w:val="-8"/>
        </w:rPr>
        <w:t xml:space="preserve"> </w:t>
      </w:r>
      <w:r>
        <w:rPr>
          <w:color w:val="221F1F"/>
        </w:rPr>
        <w:t>or</w:t>
      </w:r>
      <w:r>
        <w:rPr>
          <w:color w:val="221F1F"/>
          <w:spacing w:val="-8"/>
        </w:rPr>
        <w:t xml:space="preserve"> </w:t>
      </w:r>
      <w:r>
        <w:rPr>
          <w:color w:val="221F1F"/>
        </w:rPr>
        <w:t>coworkers</w:t>
      </w:r>
      <w:r>
        <w:rPr>
          <w:color w:val="221F1F"/>
          <w:spacing w:val="-8"/>
        </w:rPr>
        <w:t xml:space="preserve"> </w:t>
      </w:r>
      <w:r>
        <w:rPr>
          <w:color w:val="221F1F"/>
        </w:rPr>
        <w:t>is</w:t>
      </w:r>
      <w:r>
        <w:rPr>
          <w:color w:val="221F1F"/>
          <w:spacing w:val="-8"/>
        </w:rPr>
        <w:t xml:space="preserve"> </w:t>
      </w:r>
      <w:r>
        <w:rPr>
          <w:color w:val="221F1F"/>
        </w:rPr>
        <w:t>encouraged</w:t>
      </w:r>
      <w:r>
        <w:rPr>
          <w:color w:val="221F1F"/>
          <w:spacing w:val="-8"/>
        </w:rPr>
        <w:t xml:space="preserve"> </w:t>
      </w:r>
      <w:r>
        <w:rPr>
          <w:color w:val="221F1F"/>
        </w:rPr>
        <w:t>to</w:t>
      </w:r>
      <w:r>
        <w:rPr>
          <w:color w:val="221F1F"/>
          <w:spacing w:val="-8"/>
        </w:rPr>
        <w:t xml:space="preserve"> </w:t>
      </w:r>
      <w:r>
        <w:rPr>
          <w:color w:val="221F1F"/>
        </w:rPr>
        <w:t>contact</w:t>
      </w:r>
      <w:r>
        <w:rPr>
          <w:color w:val="221F1F"/>
          <w:spacing w:val="-8"/>
        </w:rPr>
        <w:t xml:space="preserve"> </w:t>
      </w:r>
      <w:r>
        <w:rPr>
          <w:color w:val="221F1F"/>
        </w:rPr>
        <w:t>the appropriate office for help.</w:t>
      </w:r>
    </w:p>
    <w:p w14:paraId="52D726BA" w14:textId="77777777" w:rsidR="00023072" w:rsidRDefault="00ED5357">
      <w:pPr>
        <w:spacing w:before="193"/>
        <w:ind w:left="730"/>
        <w:jc w:val="both"/>
        <w:rPr>
          <w:b/>
          <w:sz w:val="24"/>
        </w:rPr>
      </w:pPr>
      <w:r>
        <w:rPr>
          <w:b/>
          <w:color w:val="221F1F"/>
          <w:sz w:val="24"/>
          <w:u w:val="single" w:color="221F1F"/>
        </w:rPr>
        <w:t>Substance</w:t>
      </w:r>
      <w:r>
        <w:rPr>
          <w:b/>
          <w:color w:val="221F1F"/>
          <w:spacing w:val="-9"/>
          <w:sz w:val="24"/>
          <w:u w:val="single" w:color="221F1F"/>
        </w:rPr>
        <w:t xml:space="preserve"> </w:t>
      </w:r>
      <w:r>
        <w:rPr>
          <w:b/>
          <w:color w:val="221F1F"/>
          <w:sz w:val="24"/>
          <w:u w:val="single" w:color="221F1F"/>
        </w:rPr>
        <w:t>Abuse</w:t>
      </w:r>
      <w:r>
        <w:rPr>
          <w:b/>
          <w:color w:val="221F1F"/>
          <w:spacing w:val="-8"/>
          <w:sz w:val="24"/>
          <w:u w:val="single" w:color="221F1F"/>
        </w:rPr>
        <w:t xml:space="preserve"> </w:t>
      </w:r>
      <w:r>
        <w:rPr>
          <w:b/>
          <w:color w:val="221F1F"/>
          <w:spacing w:val="-2"/>
          <w:sz w:val="24"/>
          <w:u w:val="single" w:color="221F1F"/>
        </w:rPr>
        <w:t>Assistance</w:t>
      </w:r>
    </w:p>
    <w:p w14:paraId="22F58670" w14:textId="77777777" w:rsidR="00023072" w:rsidRDefault="00ED5357">
      <w:pPr>
        <w:pStyle w:val="BodyText"/>
        <w:spacing w:before="112" w:line="225" w:lineRule="auto"/>
        <w:ind w:left="730" w:right="724"/>
        <w:jc w:val="both"/>
      </w:pPr>
      <w:r>
        <w:rPr>
          <w:color w:val="221F1F"/>
        </w:rPr>
        <w:t>For</w:t>
      </w:r>
      <w:r>
        <w:rPr>
          <w:color w:val="221F1F"/>
          <w:spacing w:val="-13"/>
        </w:rPr>
        <w:t xml:space="preserve"> </w:t>
      </w:r>
      <w:r>
        <w:rPr>
          <w:color w:val="221F1F"/>
        </w:rPr>
        <w:t>students</w:t>
      </w:r>
      <w:r>
        <w:rPr>
          <w:color w:val="221F1F"/>
          <w:spacing w:val="-12"/>
        </w:rPr>
        <w:t xml:space="preserve"> </w:t>
      </w:r>
      <w:r>
        <w:rPr>
          <w:color w:val="221F1F"/>
        </w:rPr>
        <w:t>with</w:t>
      </w:r>
      <w:r>
        <w:rPr>
          <w:color w:val="221F1F"/>
          <w:spacing w:val="-12"/>
        </w:rPr>
        <w:t xml:space="preserve"> </w:t>
      </w:r>
      <w:r>
        <w:rPr>
          <w:color w:val="221F1F"/>
        </w:rPr>
        <w:t>substance</w:t>
      </w:r>
      <w:r>
        <w:rPr>
          <w:color w:val="221F1F"/>
          <w:spacing w:val="-12"/>
        </w:rPr>
        <w:t xml:space="preserve"> </w:t>
      </w:r>
      <w:r>
        <w:rPr>
          <w:color w:val="221F1F"/>
        </w:rPr>
        <w:t>abuse</w:t>
      </w:r>
      <w:r>
        <w:rPr>
          <w:color w:val="221F1F"/>
          <w:spacing w:val="-12"/>
        </w:rPr>
        <w:t xml:space="preserve"> </w:t>
      </w:r>
      <w:r>
        <w:rPr>
          <w:color w:val="221F1F"/>
        </w:rPr>
        <w:t>problems,</w:t>
      </w:r>
      <w:r>
        <w:rPr>
          <w:color w:val="221F1F"/>
          <w:spacing w:val="-12"/>
        </w:rPr>
        <w:t xml:space="preserve"> </w:t>
      </w:r>
      <w:r>
        <w:rPr>
          <w:color w:val="221F1F"/>
        </w:rPr>
        <w:t>assistance</w:t>
      </w:r>
      <w:r>
        <w:rPr>
          <w:color w:val="221F1F"/>
          <w:spacing w:val="-12"/>
        </w:rPr>
        <w:t xml:space="preserve"> </w:t>
      </w:r>
      <w:r>
        <w:rPr>
          <w:color w:val="221F1F"/>
        </w:rPr>
        <w:t>is</w:t>
      </w:r>
      <w:r>
        <w:rPr>
          <w:color w:val="221F1F"/>
          <w:spacing w:val="-12"/>
        </w:rPr>
        <w:t xml:space="preserve"> </w:t>
      </w:r>
      <w:r>
        <w:rPr>
          <w:color w:val="221F1F"/>
        </w:rPr>
        <w:t>available</w:t>
      </w:r>
      <w:r>
        <w:rPr>
          <w:color w:val="221F1F"/>
          <w:spacing w:val="-12"/>
        </w:rPr>
        <w:t xml:space="preserve"> </w:t>
      </w:r>
      <w:r>
        <w:rPr>
          <w:color w:val="221F1F"/>
        </w:rPr>
        <w:t>through</w:t>
      </w:r>
      <w:r>
        <w:rPr>
          <w:color w:val="221F1F"/>
          <w:spacing w:val="-12"/>
        </w:rPr>
        <w:t xml:space="preserve"> </w:t>
      </w:r>
      <w:r>
        <w:rPr>
          <w:color w:val="221F1F"/>
        </w:rPr>
        <w:t>the</w:t>
      </w:r>
      <w:r>
        <w:rPr>
          <w:color w:val="221F1F"/>
          <w:spacing w:val="-12"/>
        </w:rPr>
        <w:t xml:space="preserve"> </w:t>
      </w:r>
      <w:r>
        <w:rPr>
          <w:color w:val="221F1F"/>
        </w:rPr>
        <w:t>UAB</w:t>
      </w:r>
      <w:r>
        <w:rPr>
          <w:color w:val="221F1F"/>
          <w:spacing w:val="-13"/>
        </w:rPr>
        <w:t xml:space="preserve"> </w:t>
      </w:r>
      <w:r>
        <w:t>Student</w:t>
      </w:r>
      <w:r>
        <w:rPr>
          <w:spacing w:val="-11"/>
        </w:rPr>
        <w:t xml:space="preserve"> </w:t>
      </w:r>
      <w:r>
        <w:t>Health</w:t>
      </w:r>
      <w:r>
        <w:rPr>
          <w:spacing w:val="-12"/>
        </w:rPr>
        <w:t xml:space="preserve"> </w:t>
      </w:r>
      <w:r>
        <w:t>and</w:t>
      </w:r>
      <w:r>
        <w:rPr>
          <w:spacing w:val="-12"/>
        </w:rPr>
        <w:t xml:space="preserve"> </w:t>
      </w:r>
      <w:r>
        <w:t>Wellness</w:t>
      </w:r>
      <w:r>
        <w:rPr>
          <w:spacing w:val="-12"/>
        </w:rPr>
        <w:t xml:space="preserve"> </w:t>
      </w:r>
      <w:r>
        <w:t>Center</w:t>
      </w:r>
      <w:r>
        <w:rPr>
          <w:color w:val="221F1F"/>
        </w:rPr>
        <w:t xml:space="preserve">. The </w:t>
      </w:r>
      <w:r>
        <w:t xml:space="preserve">Student Health and Wellness Center </w:t>
      </w:r>
      <w:r>
        <w:rPr>
          <w:color w:val="221F1F"/>
        </w:rPr>
        <w:t xml:space="preserve">has experienced professional counselors and psychologists to assist students in need. Students are scheduled for individual appointments, and all information is kept strictly confidential. They have a full-time substance abuse prevention coordinator and trained student peer educators available to provide information </w:t>
      </w:r>
      <w:r>
        <w:rPr>
          <w:color w:val="221F1F"/>
          <w:spacing w:val="-2"/>
        </w:rPr>
        <w:t>individually</w:t>
      </w:r>
      <w:r>
        <w:rPr>
          <w:color w:val="221F1F"/>
          <w:spacing w:val="-9"/>
        </w:rPr>
        <w:t xml:space="preserve"> </w:t>
      </w:r>
      <w:r>
        <w:rPr>
          <w:color w:val="221F1F"/>
          <w:spacing w:val="-2"/>
        </w:rPr>
        <w:t>or in-group settings. The Student Health and Wellness Center is located at</w:t>
      </w:r>
      <w:r>
        <w:rPr>
          <w:color w:val="221F1F"/>
          <w:spacing w:val="-4"/>
        </w:rPr>
        <w:t xml:space="preserve"> </w:t>
      </w:r>
      <w:r>
        <w:rPr>
          <w:spacing w:val="-2"/>
        </w:rPr>
        <w:t>1714 9</w:t>
      </w:r>
      <w:r>
        <w:rPr>
          <w:spacing w:val="-2"/>
          <w:vertAlign w:val="superscript"/>
        </w:rPr>
        <w:t>th</w:t>
      </w:r>
      <w:r>
        <w:rPr>
          <w:spacing w:val="-11"/>
        </w:rPr>
        <w:t xml:space="preserve"> </w:t>
      </w:r>
      <w:r>
        <w:rPr>
          <w:spacing w:val="-2"/>
        </w:rPr>
        <w:t>Avenue South</w:t>
      </w:r>
      <w:r>
        <w:rPr>
          <w:color w:val="221F1F"/>
          <w:spacing w:val="-2"/>
        </w:rPr>
        <w:t xml:space="preserve">, Birmingham, </w:t>
      </w:r>
      <w:r>
        <w:rPr>
          <w:color w:val="221F1F"/>
        </w:rPr>
        <w:t>AL. 35294. For more information, students are encouraged to contact one of the following numbers:</w:t>
      </w:r>
    </w:p>
    <w:p w14:paraId="40333A7F" w14:textId="77777777" w:rsidR="00023072" w:rsidRDefault="00ED5357">
      <w:pPr>
        <w:pStyle w:val="ListParagraph"/>
        <w:numPr>
          <w:ilvl w:val="0"/>
          <w:numId w:val="7"/>
        </w:numPr>
        <w:tabs>
          <w:tab w:val="left" w:pos="1088"/>
        </w:tabs>
        <w:spacing w:before="191"/>
        <w:ind w:left="1088" w:hanging="358"/>
      </w:pPr>
      <w:r>
        <w:t>Student</w:t>
      </w:r>
      <w:r>
        <w:rPr>
          <w:spacing w:val="-7"/>
        </w:rPr>
        <w:t xml:space="preserve"> </w:t>
      </w:r>
      <w:r>
        <w:t>Health</w:t>
      </w:r>
      <w:r>
        <w:rPr>
          <w:spacing w:val="-8"/>
        </w:rPr>
        <w:t xml:space="preserve"> </w:t>
      </w:r>
      <w:r>
        <w:t>and</w:t>
      </w:r>
      <w:r>
        <w:rPr>
          <w:spacing w:val="-7"/>
        </w:rPr>
        <w:t xml:space="preserve"> </w:t>
      </w:r>
      <w:r>
        <w:t>Wellness</w:t>
      </w:r>
      <w:r>
        <w:rPr>
          <w:spacing w:val="-7"/>
        </w:rPr>
        <w:t xml:space="preserve"> </w:t>
      </w:r>
      <w:r>
        <w:t>Center</w:t>
      </w:r>
      <w:r>
        <w:rPr>
          <w:spacing w:val="-7"/>
        </w:rPr>
        <w:t xml:space="preserve"> </w:t>
      </w:r>
      <w:r>
        <w:rPr>
          <w:color w:val="221F1F"/>
        </w:rPr>
        <w:t>(205)</w:t>
      </w:r>
      <w:r>
        <w:rPr>
          <w:color w:val="221F1F"/>
          <w:spacing w:val="-7"/>
        </w:rPr>
        <w:t xml:space="preserve"> </w:t>
      </w:r>
      <w:r>
        <w:rPr>
          <w:color w:val="221F1F"/>
        </w:rPr>
        <w:t>934-</w:t>
      </w:r>
      <w:r>
        <w:rPr>
          <w:color w:val="221F1F"/>
          <w:spacing w:val="-4"/>
        </w:rPr>
        <w:t>3580</w:t>
      </w:r>
    </w:p>
    <w:p w14:paraId="085802BE" w14:textId="77777777" w:rsidR="00023072" w:rsidRDefault="00ED5357">
      <w:pPr>
        <w:pStyle w:val="ListParagraph"/>
        <w:numPr>
          <w:ilvl w:val="0"/>
          <w:numId w:val="7"/>
        </w:numPr>
        <w:tabs>
          <w:tab w:val="left" w:pos="1088"/>
        </w:tabs>
        <w:spacing w:before="184"/>
        <w:ind w:left="1088" w:hanging="358"/>
      </w:pPr>
      <w:r>
        <w:t>Student</w:t>
      </w:r>
      <w:r>
        <w:rPr>
          <w:spacing w:val="-5"/>
        </w:rPr>
        <w:t xml:space="preserve"> </w:t>
      </w:r>
      <w:r>
        <w:t>Health</w:t>
      </w:r>
      <w:r>
        <w:rPr>
          <w:spacing w:val="-6"/>
        </w:rPr>
        <w:t xml:space="preserve"> </w:t>
      </w:r>
      <w:r>
        <w:t>and</w:t>
      </w:r>
      <w:r>
        <w:rPr>
          <w:spacing w:val="-5"/>
        </w:rPr>
        <w:t xml:space="preserve"> </w:t>
      </w:r>
      <w:r>
        <w:t>Wellness</w:t>
      </w:r>
      <w:r>
        <w:rPr>
          <w:spacing w:val="-6"/>
        </w:rPr>
        <w:t xml:space="preserve"> </w:t>
      </w:r>
      <w:r>
        <w:t>Counseling</w:t>
      </w:r>
      <w:r>
        <w:rPr>
          <w:spacing w:val="-5"/>
        </w:rPr>
        <w:t xml:space="preserve"> </w:t>
      </w:r>
      <w:r>
        <w:t>Services</w:t>
      </w:r>
      <w:r>
        <w:rPr>
          <w:spacing w:val="-5"/>
        </w:rPr>
        <w:t xml:space="preserve"> </w:t>
      </w:r>
      <w:r>
        <w:t>at</w:t>
      </w:r>
      <w:r>
        <w:rPr>
          <w:spacing w:val="-5"/>
        </w:rPr>
        <w:t xml:space="preserve"> </w:t>
      </w:r>
      <w:r>
        <w:t>(205)</w:t>
      </w:r>
      <w:r>
        <w:rPr>
          <w:spacing w:val="-5"/>
        </w:rPr>
        <w:t xml:space="preserve"> </w:t>
      </w:r>
      <w:r>
        <w:t>934-</w:t>
      </w:r>
      <w:r>
        <w:rPr>
          <w:spacing w:val="-4"/>
        </w:rPr>
        <w:t>5816</w:t>
      </w:r>
    </w:p>
    <w:p w14:paraId="336DD604" w14:textId="77777777" w:rsidR="00023072" w:rsidRDefault="00ED5357">
      <w:pPr>
        <w:pStyle w:val="BodyText"/>
        <w:spacing w:before="197" w:line="225" w:lineRule="auto"/>
        <w:ind w:left="730" w:right="724"/>
        <w:jc w:val="both"/>
      </w:pPr>
      <w:r>
        <w:rPr>
          <w:color w:val="221F1F"/>
        </w:rPr>
        <w:t>UAB</w:t>
      </w:r>
      <w:r>
        <w:rPr>
          <w:color w:val="221F1F"/>
          <w:spacing w:val="-13"/>
        </w:rPr>
        <w:t xml:space="preserve"> </w:t>
      </w:r>
      <w:r>
        <w:rPr>
          <w:color w:val="221F1F"/>
        </w:rPr>
        <w:t>faculty</w:t>
      </w:r>
      <w:r>
        <w:rPr>
          <w:color w:val="221F1F"/>
          <w:spacing w:val="-12"/>
        </w:rPr>
        <w:t xml:space="preserve"> </w:t>
      </w:r>
      <w:r>
        <w:rPr>
          <w:color w:val="221F1F"/>
        </w:rPr>
        <w:t>and</w:t>
      </w:r>
      <w:r>
        <w:rPr>
          <w:color w:val="221F1F"/>
          <w:spacing w:val="-13"/>
        </w:rPr>
        <w:t xml:space="preserve"> </w:t>
      </w:r>
      <w:r>
        <w:rPr>
          <w:color w:val="221F1F"/>
        </w:rPr>
        <w:t>staff</w:t>
      </w:r>
      <w:r>
        <w:rPr>
          <w:color w:val="221F1F"/>
          <w:spacing w:val="-12"/>
        </w:rPr>
        <w:t xml:space="preserve"> </w:t>
      </w:r>
      <w:r>
        <w:rPr>
          <w:color w:val="221F1F"/>
        </w:rPr>
        <w:t>may</w:t>
      </w:r>
      <w:r>
        <w:rPr>
          <w:color w:val="221F1F"/>
          <w:spacing w:val="-13"/>
        </w:rPr>
        <w:t xml:space="preserve"> </w:t>
      </w:r>
      <w:r>
        <w:rPr>
          <w:color w:val="221F1F"/>
        </w:rPr>
        <w:t>obtain</w:t>
      </w:r>
      <w:r>
        <w:rPr>
          <w:color w:val="221F1F"/>
          <w:spacing w:val="-12"/>
        </w:rPr>
        <w:t xml:space="preserve"> </w:t>
      </w:r>
      <w:r>
        <w:rPr>
          <w:color w:val="221F1F"/>
        </w:rPr>
        <w:t>assistance</w:t>
      </w:r>
      <w:r>
        <w:rPr>
          <w:color w:val="221F1F"/>
          <w:spacing w:val="-13"/>
        </w:rPr>
        <w:t xml:space="preserve"> </w:t>
      </w:r>
      <w:r>
        <w:rPr>
          <w:color w:val="221F1F"/>
        </w:rPr>
        <w:t>through</w:t>
      </w:r>
      <w:r>
        <w:rPr>
          <w:color w:val="221F1F"/>
          <w:spacing w:val="-12"/>
        </w:rPr>
        <w:t xml:space="preserve"> </w:t>
      </w:r>
      <w:r>
        <w:rPr>
          <w:color w:val="221F1F"/>
        </w:rPr>
        <w:t>the</w:t>
      </w:r>
      <w:r>
        <w:rPr>
          <w:color w:val="221F1F"/>
          <w:spacing w:val="-12"/>
        </w:rPr>
        <w:t xml:space="preserve"> </w:t>
      </w:r>
      <w:r>
        <w:rPr>
          <w:color w:val="221F1F"/>
        </w:rPr>
        <w:t>Office</w:t>
      </w:r>
      <w:r>
        <w:rPr>
          <w:color w:val="221F1F"/>
          <w:spacing w:val="-13"/>
        </w:rPr>
        <w:t xml:space="preserve"> </w:t>
      </w:r>
      <w:r>
        <w:rPr>
          <w:color w:val="221F1F"/>
        </w:rPr>
        <w:t>of</w:t>
      </w:r>
      <w:r>
        <w:rPr>
          <w:color w:val="221F1F"/>
          <w:spacing w:val="-12"/>
        </w:rPr>
        <w:t xml:space="preserve"> </w:t>
      </w:r>
      <w:r>
        <w:rPr>
          <w:color w:val="221F1F"/>
        </w:rPr>
        <w:t>Human</w:t>
      </w:r>
      <w:r>
        <w:rPr>
          <w:color w:val="221F1F"/>
          <w:spacing w:val="-13"/>
        </w:rPr>
        <w:t xml:space="preserve"> </w:t>
      </w:r>
      <w:r>
        <w:rPr>
          <w:color w:val="221F1F"/>
        </w:rPr>
        <w:t>Resources</w:t>
      </w:r>
      <w:r>
        <w:rPr>
          <w:color w:val="221F1F"/>
          <w:spacing w:val="-12"/>
        </w:rPr>
        <w:t xml:space="preserve"> </w:t>
      </w:r>
      <w:r>
        <w:rPr>
          <w:color w:val="221F1F"/>
        </w:rPr>
        <w:t>Employee</w:t>
      </w:r>
      <w:r>
        <w:rPr>
          <w:color w:val="221F1F"/>
          <w:spacing w:val="-13"/>
        </w:rPr>
        <w:t xml:space="preserve"> </w:t>
      </w:r>
      <w:r>
        <w:rPr>
          <w:color w:val="221F1F"/>
        </w:rPr>
        <w:t>Assistance</w:t>
      </w:r>
      <w:r>
        <w:rPr>
          <w:color w:val="221F1F"/>
          <w:spacing w:val="-12"/>
        </w:rPr>
        <w:t xml:space="preserve"> </w:t>
      </w:r>
      <w:r>
        <w:rPr>
          <w:color w:val="221F1F"/>
        </w:rPr>
        <w:t>Program</w:t>
      </w:r>
      <w:r>
        <w:rPr>
          <w:color w:val="221F1F"/>
          <w:spacing w:val="-12"/>
        </w:rPr>
        <w:t xml:space="preserve"> </w:t>
      </w:r>
      <w:r>
        <w:rPr>
          <w:color w:val="221F1F"/>
        </w:rPr>
        <w:t>at</w:t>
      </w:r>
      <w:r>
        <w:rPr>
          <w:color w:val="221F1F"/>
          <w:spacing w:val="-13"/>
        </w:rPr>
        <w:t xml:space="preserve"> </w:t>
      </w:r>
      <w:r>
        <w:rPr>
          <w:color w:val="221F1F"/>
        </w:rPr>
        <w:t>(205) 934-2281.</w:t>
      </w:r>
      <w:r>
        <w:rPr>
          <w:color w:val="221F1F"/>
          <w:spacing w:val="-2"/>
        </w:rPr>
        <w:t xml:space="preserve"> </w:t>
      </w:r>
      <w:r>
        <w:rPr>
          <w:color w:val="221F1F"/>
        </w:rPr>
        <w:t>Alcohol</w:t>
      </w:r>
      <w:r>
        <w:rPr>
          <w:color w:val="221F1F"/>
          <w:spacing w:val="-1"/>
        </w:rPr>
        <w:t xml:space="preserve"> </w:t>
      </w:r>
      <w:r>
        <w:rPr>
          <w:color w:val="221F1F"/>
        </w:rPr>
        <w:t>and</w:t>
      </w:r>
      <w:r>
        <w:rPr>
          <w:color w:val="221F1F"/>
          <w:spacing w:val="-1"/>
        </w:rPr>
        <w:t xml:space="preserve"> </w:t>
      </w:r>
      <w:r>
        <w:rPr>
          <w:color w:val="221F1F"/>
        </w:rPr>
        <w:t>drug</w:t>
      </w:r>
      <w:r>
        <w:rPr>
          <w:color w:val="221F1F"/>
          <w:spacing w:val="-1"/>
        </w:rPr>
        <w:t xml:space="preserve"> </w:t>
      </w:r>
      <w:r>
        <w:rPr>
          <w:color w:val="221F1F"/>
        </w:rPr>
        <w:t>assistance</w:t>
      </w:r>
      <w:r>
        <w:rPr>
          <w:color w:val="221F1F"/>
          <w:spacing w:val="-1"/>
        </w:rPr>
        <w:t xml:space="preserve"> </w:t>
      </w:r>
      <w:r>
        <w:rPr>
          <w:color w:val="221F1F"/>
        </w:rPr>
        <w:t>programs</w:t>
      </w:r>
      <w:r>
        <w:rPr>
          <w:color w:val="221F1F"/>
          <w:spacing w:val="-1"/>
        </w:rPr>
        <w:t xml:space="preserve"> </w:t>
      </w:r>
      <w:r>
        <w:rPr>
          <w:color w:val="221F1F"/>
        </w:rPr>
        <w:t>are</w:t>
      </w:r>
      <w:r>
        <w:rPr>
          <w:color w:val="221F1F"/>
          <w:spacing w:val="-1"/>
        </w:rPr>
        <w:t xml:space="preserve"> </w:t>
      </w:r>
      <w:r>
        <w:rPr>
          <w:color w:val="221F1F"/>
        </w:rPr>
        <w:t>available,</w:t>
      </w:r>
      <w:r>
        <w:rPr>
          <w:color w:val="221F1F"/>
          <w:spacing w:val="-1"/>
        </w:rPr>
        <w:t xml:space="preserve"> </w:t>
      </w:r>
      <w:r>
        <w:rPr>
          <w:color w:val="221F1F"/>
        </w:rPr>
        <w:t>including</w:t>
      </w:r>
      <w:r>
        <w:rPr>
          <w:color w:val="221F1F"/>
          <w:spacing w:val="-1"/>
        </w:rPr>
        <w:t xml:space="preserve"> </w:t>
      </w:r>
      <w:r>
        <w:rPr>
          <w:color w:val="221F1F"/>
        </w:rPr>
        <w:t>referral</w:t>
      </w:r>
      <w:r>
        <w:rPr>
          <w:color w:val="221F1F"/>
          <w:spacing w:val="-1"/>
        </w:rPr>
        <w:t xml:space="preserve"> </w:t>
      </w:r>
      <w:r>
        <w:rPr>
          <w:color w:val="221F1F"/>
        </w:rPr>
        <w:t>to</w:t>
      </w:r>
      <w:r>
        <w:rPr>
          <w:color w:val="221F1F"/>
          <w:spacing w:val="-1"/>
        </w:rPr>
        <w:t xml:space="preserve"> </w:t>
      </w:r>
      <w:r>
        <w:rPr>
          <w:color w:val="221F1F"/>
        </w:rPr>
        <w:t>community</w:t>
      </w:r>
      <w:r>
        <w:rPr>
          <w:color w:val="221F1F"/>
          <w:spacing w:val="-1"/>
        </w:rPr>
        <w:t xml:space="preserve"> </w:t>
      </w:r>
      <w:r>
        <w:rPr>
          <w:color w:val="221F1F"/>
        </w:rPr>
        <w:t>agencies.</w:t>
      </w:r>
      <w:r>
        <w:rPr>
          <w:color w:val="221F1F"/>
          <w:spacing w:val="-1"/>
        </w:rPr>
        <w:t xml:space="preserve"> </w:t>
      </w:r>
      <w:r>
        <w:rPr>
          <w:color w:val="221F1F"/>
        </w:rPr>
        <w:t>Counseling</w:t>
      </w:r>
      <w:r>
        <w:rPr>
          <w:color w:val="221F1F"/>
          <w:spacing w:val="-1"/>
        </w:rPr>
        <w:t xml:space="preserve"> </w:t>
      </w:r>
      <w:r>
        <w:rPr>
          <w:color w:val="221F1F"/>
        </w:rPr>
        <w:t>and referral</w:t>
      </w:r>
      <w:r>
        <w:rPr>
          <w:color w:val="221F1F"/>
          <w:spacing w:val="-4"/>
        </w:rPr>
        <w:t xml:space="preserve"> </w:t>
      </w:r>
      <w:r>
        <w:rPr>
          <w:color w:val="221F1F"/>
        </w:rPr>
        <w:t>services</w:t>
      </w:r>
      <w:r>
        <w:rPr>
          <w:color w:val="221F1F"/>
          <w:spacing w:val="-4"/>
        </w:rPr>
        <w:t xml:space="preserve"> </w:t>
      </w:r>
      <w:r>
        <w:rPr>
          <w:color w:val="221F1F"/>
        </w:rPr>
        <w:t>are</w:t>
      </w:r>
      <w:r>
        <w:rPr>
          <w:color w:val="221F1F"/>
          <w:spacing w:val="-4"/>
        </w:rPr>
        <w:t xml:space="preserve"> </w:t>
      </w:r>
      <w:r>
        <w:rPr>
          <w:color w:val="221F1F"/>
        </w:rPr>
        <w:t>provided</w:t>
      </w:r>
      <w:r>
        <w:rPr>
          <w:color w:val="221F1F"/>
          <w:spacing w:val="-4"/>
        </w:rPr>
        <w:t xml:space="preserve"> </w:t>
      </w:r>
      <w:r>
        <w:rPr>
          <w:color w:val="221F1F"/>
        </w:rPr>
        <w:t>by</w:t>
      </w:r>
      <w:r>
        <w:rPr>
          <w:color w:val="221F1F"/>
          <w:spacing w:val="-4"/>
        </w:rPr>
        <w:t xml:space="preserve"> </w:t>
      </w:r>
      <w:r>
        <w:rPr>
          <w:color w:val="221F1F"/>
        </w:rPr>
        <w:t>appointment,</w:t>
      </w:r>
      <w:r>
        <w:rPr>
          <w:color w:val="221F1F"/>
          <w:spacing w:val="-4"/>
        </w:rPr>
        <w:t xml:space="preserve"> </w:t>
      </w:r>
      <w:r>
        <w:rPr>
          <w:color w:val="221F1F"/>
        </w:rPr>
        <w:t>and</w:t>
      </w:r>
      <w:r>
        <w:rPr>
          <w:color w:val="221F1F"/>
          <w:spacing w:val="-4"/>
        </w:rPr>
        <w:t xml:space="preserve"> </w:t>
      </w:r>
      <w:r>
        <w:rPr>
          <w:color w:val="221F1F"/>
        </w:rPr>
        <w:t>all</w:t>
      </w:r>
      <w:r>
        <w:rPr>
          <w:color w:val="221F1F"/>
          <w:spacing w:val="-4"/>
        </w:rPr>
        <w:t xml:space="preserve"> </w:t>
      </w:r>
      <w:r>
        <w:rPr>
          <w:color w:val="221F1F"/>
        </w:rPr>
        <w:t>information</w:t>
      </w:r>
      <w:r>
        <w:rPr>
          <w:color w:val="221F1F"/>
          <w:spacing w:val="-4"/>
        </w:rPr>
        <w:t xml:space="preserve"> </w:t>
      </w:r>
      <w:r>
        <w:rPr>
          <w:color w:val="221F1F"/>
        </w:rPr>
        <w:t>is</w:t>
      </w:r>
      <w:r>
        <w:rPr>
          <w:color w:val="221F1F"/>
          <w:spacing w:val="-4"/>
        </w:rPr>
        <w:t xml:space="preserve"> </w:t>
      </w:r>
      <w:r>
        <w:rPr>
          <w:color w:val="221F1F"/>
        </w:rPr>
        <w:t>confidential.</w:t>
      </w:r>
      <w:r>
        <w:rPr>
          <w:color w:val="221F1F"/>
          <w:spacing w:val="-4"/>
        </w:rPr>
        <w:t xml:space="preserve"> </w:t>
      </w:r>
      <w:r>
        <w:rPr>
          <w:color w:val="221F1F"/>
        </w:rPr>
        <w:t>The</w:t>
      </w:r>
      <w:r>
        <w:rPr>
          <w:color w:val="221F1F"/>
          <w:spacing w:val="-4"/>
        </w:rPr>
        <w:t xml:space="preserve"> </w:t>
      </w:r>
      <w:r>
        <w:rPr>
          <w:color w:val="221F1F"/>
        </w:rPr>
        <w:t>Employee</w:t>
      </w:r>
      <w:r>
        <w:rPr>
          <w:color w:val="221F1F"/>
          <w:spacing w:val="-4"/>
        </w:rPr>
        <w:t xml:space="preserve"> </w:t>
      </w:r>
      <w:r>
        <w:rPr>
          <w:color w:val="221F1F"/>
        </w:rPr>
        <w:t>Assistance</w:t>
      </w:r>
      <w:r>
        <w:rPr>
          <w:color w:val="221F1F"/>
          <w:spacing w:val="-4"/>
        </w:rPr>
        <w:t xml:space="preserve"> </w:t>
      </w:r>
      <w:r>
        <w:rPr>
          <w:color w:val="221F1F"/>
        </w:rPr>
        <w:t>Program</w:t>
      </w:r>
      <w:r>
        <w:rPr>
          <w:color w:val="221F1F"/>
          <w:spacing w:val="-4"/>
        </w:rPr>
        <w:t xml:space="preserve"> </w:t>
      </w:r>
      <w:r>
        <w:rPr>
          <w:color w:val="221F1F"/>
        </w:rPr>
        <w:t>also offers training and educational programs regarding drug and alcohol awareness. Please refer to the University’s Drug-Free</w:t>
      </w:r>
      <w:r>
        <w:rPr>
          <w:color w:val="221F1F"/>
          <w:spacing w:val="-12"/>
        </w:rPr>
        <w:t xml:space="preserve"> </w:t>
      </w:r>
      <w:r>
        <w:rPr>
          <w:color w:val="221F1F"/>
        </w:rPr>
        <w:t>Campus</w:t>
      </w:r>
      <w:r>
        <w:rPr>
          <w:color w:val="221F1F"/>
          <w:spacing w:val="-12"/>
        </w:rPr>
        <w:t xml:space="preserve"> </w:t>
      </w:r>
      <w:r>
        <w:rPr>
          <w:color w:val="221F1F"/>
        </w:rPr>
        <w:t>and</w:t>
      </w:r>
      <w:r>
        <w:rPr>
          <w:color w:val="221F1F"/>
          <w:spacing w:val="-12"/>
        </w:rPr>
        <w:t xml:space="preserve"> </w:t>
      </w:r>
      <w:r>
        <w:rPr>
          <w:color w:val="221F1F"/>
        </w:rPr>
        <w:t>Workplace</w:t>
      </w:r>
      <w:r>
        <w:rPr>
          <w:color w:val="221F1F"/>
          <w:spacing w:val="-12"/>
        </w:rPr>
        <w:t xml:space="preserve"> </w:t>
      </w:r>
      <w:r>
        <w:rPr>
          <w:color w:val="221F1F"/>
        </w:rPr>
        <w:t>Policy</w:t>
      </w:r>
      <w:r>
        <w:rPr>
          <w:color w:val="221F1F"/>
          <w:spacing w:val="-12"/>
        </w:rPr>
        <w:t xml:space="preserve"> </w:t>
      </w:r>
      <w:r>
        <w:rPr>
          <w:color w:val="221F1F"/>
        </w:rPr>
        <w:t>for</w:t>
      </w:r>
      <w:r>
        <w:rPr>
          <w:color w:val="221F1F"/>
          <w:spacing w:val="-12"/>
        </w:rPr>
        <w:t xml:space="preserve"> </w:t>
      </w:r>
      <w:r>
        <w:rPr>
          <w:color w:val="221F1F"/>
        </w:rPr>
        <w:t>additional</w:t>
      </w:r>
      <w:r>
        <w:rPr>
          <w:color w:val="221F1F"/>
          <w:spacing w:val="-12"/>
        </w:rPr>
        <w:t xml:space="preserve"> </w:t>
      </w:r>
      <w:r>
        <w:rPr>
          <w:color w:val="221F1F"/>
        </w:rPr>
        <w:t>information</w:t>
      </w:r>
      <w:r>
        <w:rPr>
          <w:color w:val="221F1F"/>
          <w:spacing w:val="-13"/>
        </w:rPr>
        <w:t xml:space="preserve"> </w:t>
      </w:r>
      <w:hyperlink r:id="rId79">
        <w:r w:rsidR="00023072">
          <w:rPr>
            <w:color w:val="01704A"/>
            <w:u w:val="single" w:color="01704A"/>
          </w:rPr>
          <w:t>https://secure4.compliancebridge.com/uab/public/getdoc.</w:t>
        </w:r>
      </w:hyperlink>
      <w:r>
        <w:rPr>
          <w:color w:val="01704A"/>
        </w:rPr>
        <w:t xml:space="preserve"> </w:t>
      </w:r>
      <w:hyperlink r:id="rId80">
        <w:proofErr w:type="spellStart"/>
        <w:r w:rsidR="00023072">
          <w:rPr>
            <w:color w:val="01704A"/>
            <w:u w:val="single" w:color="01704A"/>
          </w:rPr>
          <w:t>php?file</w:t>
        </w:r>
        <w:proofErr w:type="spellEnd"/>
        <w:r w:rsidR="00023072">
          <w:rPr>
            <w:color w:val="01704A"/>
            <w:u w:val="single" w:color="01704A"/>
          </w:rPr>
          <w:t>=416</w:t>
        </w:r>
      </w:hyperlink>
      <w:r>
        <w:rPr>
          <w:color w:val="221F1F"/>
        </w:rPr>
        <w:t>.</w:t>
      </w:r>
      <w:r>
        <w:rPr>
          <w:color w:val="221F1F"/>
          <w:spacing w:val="-6"/>
        </w:rPr>
        <w:t xml:space="preserve"> </w:t>
      </w:r>
      <w:r>
        <w:rPr>
          <w:color w:val="221F1F"/>
        </w:rPr>
        <w:t>The</w:t>
      </w:r>
      <w:r>
        <w:rPr>
          <w:color w:val="221F1F"/>
          <w:spacing w:val="-6"/>
        </w:rPr>
        <w:t xml:space="preserve"> </w:t>
      </w:r>
      <w:r>
        <w:rPr>
          <w:color w:val="221F1F"/>
        </w:rPr>
        <w:t>Employee</w:t>
      </w:r>
      <w:r>
        <w:rPr>
          <w:color w:val="221F1F"/>
          <w:spacing w:val="-6"/>
        </w:rPr>
        <w:t xml:space="preserve"> </w:t>
      </w:r>
      <w:r>
        <w:rPr>
          <w:color w:val="221F1F"/>
        </w:rPr>
        <w:t>Assistance</w:t>
      </w:r>
      <w:r>
        <w:rPr>
          <w:color w:val="221F1F"/>
          <w:spacing w:val="-6"/>
        </w:rPr>
        <w:t xml:space="preserve"> </w:t>
      </w:r>
      <w:r>
        <w:rPr>
          <w:color w:val="221F1F"/>
        </w:rPr>
        <w:t>Program</w:t>
      </w:r>
      <w:r>
        <w:rPr>
          <w:color w:val="221F1F"/>
          <w:spacing w:val="-6"/>
        </w:rPr>
        <w:t xml:space="preserve"> </w:t>
      </w:r>
      <w:r>
        <w:rPr>
          <w:color w:val="221F1F"/>
        </w:rPr>
        <w:t>is</w:t>
      </w:r>
      <w:r>
        <w:rPr>
          <w:color w:val="221F1F"/>
          <w:spacing w:val="-6"/>
        </w:rPr>
        <w:t xml:space="preserve"> </w:t>
      </w:r>
      <w:r>
        <w:rPr>
          <w:color w:val="221F1F"/>
        </w:rPr>
        <w:t>located</w:t>
      </w:r>
      <w:r>
        <w:rPr>
          <w:color w:val="221F1F"/>
          <w:spacing w:val="-6"/>
        </w:rPr>
        <w:t xml:space="preserve"> </w:t>
      </w:r>
      <w:r>
        <w:rPr>
          <w:color w:val="221F1F"/>
        </w:rPr>
        <w:t>at,</w:t>
      </w:r>
      <w:r>
        <w:rPr>
          <w:color w:val="221F1F"/>
          <w:spacing w:val="-6"/>
        </w:rPr>
        <w:t xml:space="preserve"> </w:t>
      </w:r>
      <w:r>
        <w:rPr>
          <w:color w:val="221F1F"/>
        </w:rPr>
        <w:t>2112</w:t>
      </w:r>
      <w:r>
        <w:rPr>
          <w:color w:val="221F1F"/>
          <w:spacing w:val="-6"/>
        </w:rPr>
        <w:t xml:space="preserve"> </w:t>
      </w:r>
      <w:r>
        <w:rPr>
          <w:color w:val="221F1F"/>
        </w:rPr>
        <w:t>11</w:t>
      </w:r>
      <w:r>
        <w:rPr>
          <w:color w:val="221F1F"/>
          <w:vertAlign w:val="superscript"/>
        </w:rPr>
        <w:t>th</w:t>
      </w:r>
      <w:r>
        <w:rPr>
          <w:color w:val="221F1F"/>
          <w:spacing w:val="-6"/>
        </w:rPr>
        <w:t xml:space="preserve"> </w:t>
      </w:r>
      <w:r>
        <w:rPr>
          <w:color w:val="221F1F"/>
        </w:rPr>
        <w:t>Avenue</w:t>
      </w:r>
      <w:r>
        <w:rPr>
          <w:color w:val="221F1F"/>
          <w:spacing w:val="-6"/>
        </w:rPr>
        <w:t xml:space="preserve"> </w:t>
      </w:r>
      <w:r>
        <w:rPr>
          <w:color w:val="221F1F"/>
        </w:rPr>
        <w:t>South,</w:t>
      </w:r>
      <w:r>
        <w:rPr>
          <w:color w:val="221F1F"/>
          <w:spacing w:val="-6"/>
        </w:rPr>
        <w:t xml:space="preserve"> </w:t>
      </w:r>
      <w:r>
        <w:rPr>
          <w:color w:val="221F1F"/>
        </w:rPr>
        <w:t>Suite</w:t>
      </w:r>
      <w:r>
        <w:rPr>
          <w:color w:val="221F1F"/>
          <w:spacing w:val="-6"/>
        </w:rPr>
        <w:t xml:space="preserve"> </w:t>
      </w:r>
      <w:r>
        <w:rPr>
          <w:color w:val="221F1F"/>
        </w:rPr>
        <w:t>330,</w:t>
      </w:r>
      <w:r>
        <w:rPr>
          <w:color w:val="221F1F"/>
          <w:spacing w:val="-6"/>
        </w:rPr>
        <w:t xml:space="preserve"> </w:t>
      </w:r>
      <w:r>
        <w:rPr>
          <w:color w:val="221F1F"/>
        </w:rPr>
        <w:t>Birmingham,</w:t>
      </w:r>
      <w:r>
        <w:rPr>
          <w:color w:val="221F1F"/>
          <w:spacing w:val="-6"/>
        </w:rPr>
        <w:t xml:space="preserve"> </w:t>
      </w:r>
      <w:r>
        <w:rPr>
          <w:color w:val="221F1F"/>
        </w:rPr>
        <w:t>AL</w:t>
      </w:r>
      <w:r>
        <w:rPr>
          <w:color w:val="221F1F"/>
          <w:spacing w:val="-6"/>
        </w:rPr>
        <w:t xml:space="preserve"> </w:t>
      </w:r>
      <w:r>
        <w:rPr>
          <w:color w:val="221F1F"/>
        </w:rPr>
        <w:t>35205.</w:t>
      </w:r>
    </w:p>
    <w:p w14:paraId="17B82AA0" w14:textId="77777777" w:rsidR="00023072" w:rsidRDefault="00ED5357">
      <w:pPr>
        <w:pStyle w:val="Heading3"/>
        <w:spacing w:before="217"/>
        <w:ind w:left="730"/>
        <w:jc w:val="both"/>
        <w:rPr>
          <w:u w:val="none"/>
        </w:rPr>
      </w:pPr>
      <w:r>
        <w:rPr>
          <w:color w:val="231F20"/>
          <w:u w:color="231F20"/>
        </w:rPr>
        <w:t>HOW</w:t>
      </w:r>
      <w:r>
        <w:rPr>
          <w:color w:val="231F20"/>
          <w:spacing w:val="-5"/>
          <w:u w:color="231F20"/>
        </w:rPr>
        <w:t xml:space="preserve"> </w:t>
      </w:r>
      <w:r>
        <w:rPr>
          <w:color w:val="231F20"/>
          <w:u w:color="231F20"/>
        </w:rPr>
        <w:t>TO</w:t>
      </w:r>
      <w:r>
        <w:rPr>
          <w:color w:val="231F20"/>
          <w:spacing w:val="-4"/>
          <w:u w:color="231F20"/>
        </w:rPr>
        <w:t xml:space="preserve"> </w:t>
      </w:r>
      <w:r>
        <w:rPr>
          <w:color w:val="231F20"/>
          <w:u w:color="231F20"/>
        </w:rPr>
        <w:t>BE</w:t>
      </w:r>
      <w:r>
        <w:rPr>
          <w:color w:val="231F20"/>
          <w:spacing w:val="-3"/>
          <w:u w:color="231F20"/>
        </w:rPr>
        <w:t xml:space="preserve"> </w:t>
      </w:r>
      <w:r>
        <w:rPr>
          <w:color w:val="231F20"/>
          <w:u w:color="231F20"/>
        </w:rPr>
        <w:t>AN</w:t>
      </w:r>
      <w:r>
        <w:rPr>
          <w:color w:val="231F20"/>
          <w:spacing w:val="-3"/>
          <w:u w:color="231F20"/>
        </w:rPr>
        <w:t xml:space="preserve"> </w:t>
      </w:r>
      <w:r>
        <w:rPr>
          <w:color w:val="231F20"/>
          <w:u w:color="231F20"/>
        </w:rPr>
        <w:t>ACTIVE</w:t>
      </w:r>
      <w:r>
        <w:rPr>
          <w:color w:val="231F20"/>
          <w:spacing w:val="-3"/>
          <w:u w:color="231F20"/>
        </w:rPr>
        <w:t xml:space="preserve"> </w:t>
      </w:r>
      <w:r>
        <w:rPr>
          <w:color w:val="231F20"/>
          <w:spacing w:val="-2"/>
          <w:u w:color="231F20"/>
        </w:rPr>
        <w:t>BYSTANDER</w:t>
      </w:r>
    </w:p>
    <w:p w14:paraId="0F48076E" w14:textId="77777777" w:rsidR="00023072" w:rsidRDefault="00ED5357">
      <w:pPr>
        <w:pStyle w:val="BodyText"/>
        <w:spacing w:before="269" w:line="225" w:lineRule="auto"/>
        <w:ind w:left="730" w:right="722"/>
        <w:jc w:val="both"/>
      </w:pPr>
      <w:r>
        <w:rPr>
          <w:color w:val="231F20"/>
        </w:rPr>
        <w:t xml:space="preserve">Bystanders play a critical role in the prevention of sexual and relationship violence. They are “individuals who observe </w:t>
      </w:r>
      <w:r>
        <w:rPr>
          <w:color w:val="231F20"/>
          <w:spacing w:val="-2"/>
        </w:rPr>
        <w:t>violence</w:t>
      </w:r>
      <w:r>
        <w:rPr>
          <w:color w:val="231F20"/>
          <w:spacing w:val="-7"/>
        </w:rPr>
        <w:t xml:space="preserve"> </w:t>
      </w:r>
      <w:r>
        <w:rPr>
          <w:color w:val="231F20"/>
          <w:spacing w:val="-2"/>
        </w:rPr>
        <w:t>or</w:t>
      </w:r>
      <w:r>
        <w:rPr>
          <w:color w:val="231F20"/>
          <w:spacing w:val="-7"/>
        </w:rPr>
        <w:t xml:space="preserve"> </w:t>
      </w:r>
      <w:r>
        <w:rPr>
          <w:color w:val="231F20"/>
          <w:spacing w:val="-2"/>
        </w:rPr>
        <w:t>witness</w:t>
      </w:r>
      <w:r>
        <w:rPr>
          <w:color w:val="231F20"/>
          <w:spacing w:val="-7"/>
        </w:rPr>
        <w:t xml:space="preserve"> </w:t>
      </w:r>
      <w:r>
        <w:rPr>
          <w:color w:val="231F20"/>
          <w:spacing w:val="-2"/>
        </w:rPr>
        <w:t>the</w:t>
      </w:r>
      <w:r>
        <w:rPr>
          <w:color w:val="231F20"/>
          <w:spacing w:val="-7"/>
        </w:rPr>
        <w:t xml:space="preserve"> </w:t>
      </w:r>
      <w:r>
        <w:rPr>
          <w:color w:val="231F20"/>
          <w:spacing w:val="-2"/>
        </w:rPr>
        <w:t>conditions</w:t>
      </w:r>
      <w:r>
        <w:rPr>
          <w:color w:val="231F20"/>
          <w:spacing w:val="-7"/>
        </w:rPr>
        <w:t xml:space="preserve"> </w:t>
      </w:r>
      <w:r>
        <w:rPr>
          <w:color w:val="231F20"/>
          <w:spacing w:val="-2"/>
        </w:rPr>
        <w:t>that</w:t>
      </w:r>
      <w:r>
        <w:rPr>
          <w:color w:val="231F20"/>
          <w:spacing w:val="-7"/>
        </w:rPr>
        <w:t xml:space="preserve"> </w:t>
      </w:r>
      <w:r>
        <w:rPr>
          <w:color w:val="231F20"/>
          <w:spacing w:val="-2"/>
        </w:rPr>
        <w:t>perpetuate</w:t>
      </w:r>
      <w:r>
        <w:rPr>
          <w:color w:val="231F20"/>
          <w:spacing w:val="-7"/>
        </w:rPr>
        <w:t xml:space="preserve"> </w:t>
      </w:r>
      <w:r>
        <w:rPr>
          <w:color w:val="231F20"/>
          <w:spacing w:val="-2"/>
        </w:rPr>
        <w:t>violence.</w:t>
      </w:r>
      <w:r>
        <w:rPr>
          <w:color w:val="231F20"/>
          <w:spacing w:val="-7"/>
        </w:rPr>
        <w:t xml:space="preserve"> </w:t>
      </w:r>
      <w:r>
        <w:rPr>
          <w:color w:val="231F20"/>
          <w:spacing w:val="-2"/>
        </w:rPr>
        <w:t>They</w:t>
      </w:r>
      <w:r>
        <w:rPr>
          <w:color w:val="231F20"/>
          <w:spacing w:val="-7"/>
        </w:rPr>
        <w:t xml:space="preserve"> </w:t>
      </w:r>
      <w:r>
        <w:rPr>
          <w:color w:val="231F20"/>
          <w:spacing w:val="-2"/>
        </w:rPr>
        <w:t>are</w:t>
      </w:r>
      <w:r>
        <w:rPr>
          <w:color w:val="231F20"/>
          <w:spacing w:val="-7"/>
        </w:rPr>
        <w:t xml:space="preserve"> </w:t>
      </w:r>
      <w:r>
        <w:rPr>
          <w:color w:val="231F20"/>
          <w:spacing w:val="-2"/>
        </w:rPr>
        <w:t>not</w:t>
      </w:r>
      <w:r>
        <w:rPr>
          <w:color w:val="231F20"/>
          <w:spacing w:val="-7"/>
        </w:rPr>
        <w:t xml:space="preserve"> </w:t>
      </w:r>
      <w:r>
        <w:rPr>
          <w:color w:val="231F20"/>
          <w:spacing w:val="-2"/>
        </w:rPr>
        <w:t>directly</w:t>
      </w:r>
      <w:r>
        <w:rPr>
          <w:color w:val="231F20"/>
          <w:spacing w:val="-7"/>
        </w:rPr>
        <w:t xml:space="preserve"> </w:t>
      </w:r>
      <w:r>
        <w:rPr>
          <w:color w:val="231F20"/>
          <w:spacing w:val="-2"/>
        </w:rPr>
        <w:t>involved</w:t>
      </w:r>
      <w:r>
        <w:rPr>
          <w:color w:val="231F20"/>
          <w:spacing w:val="-7"/>
        </w:rPr>
        <w:t xml:space="preserve"> </w:t>
      </w:r>
      <w:r>
        <w:rPr>
          <w:color w:val="231F20"/>
          <w:spacing w:val="-2"/>
        </w:rPr>
        <w:t>but</w:t>
      </w:r>
      <w:r>
        <w:rPr>
          <w:color w:val="231F20"/>
          <w:spacing w:val="-7"/>
        </w:rPr>
        <w:t xml:space="preserve"> </w:t>
      </w:r>
      <w:r>
        <w:rPr>
          <w:color w:val="231F20"/>
          <w:spacing w:val="-2"/>
        </w:rPr>
        <w:t>have</w:t>
      </w:r>
      <w:r>
        <w:rPr>
          <w:color w:val="231F20"/>
          <w:spacing w:val="-7"/>
        </w:rPr>
        <w:t xml:space="preserve"> </w:t>
      </w:r>
      <w:r>
        <w:rPr>
          <w:color w:val="231F20"/>
          <w:spacing w:val="-2"/>
        </w:rPr>
        <w:t>the</w:t>
      </w:r>
      <w:r>
        <w:rPr>
          <w:color w:val="231F20"/>
          <w:spacing w:val="-7"/>
        </w:rPr>
        <w:t xml:space="preserve"> </w:t>
      </w:r>
      <w:r>
        <w:rPr>
          <w:color w:val="231F20"/>
          <w:spacing w:val="-2"/>
        </w:rPr>
        <w:t>choice</w:t>
      </w:r>
      <w:r>
        <w:rPr>
          <w:color w:val="231F20"/>
          <w:spacing w:val="-7"/>
        </w:rPr>
        <w:t xml:space="preserve"> </w:t>
      </w:r>
      <w:r>
        <w:rPr>
          <w:color w:val="231F20"/>
          <w:spacing w:val="-2"/>
        </w:rPr>
        <w:t>to</w:t>
      </w:r>
      <w:r>
        <w:rPr>
          <w:color w:val="231F20"/>
          <w:spacing w:val="-7"/>
        </w:rPr>
        <w:t xml:space="preserve"> </w:t>
      </w:r>
      <w:r>
        <w:rPr>
          <w:color w:val="231F20"/>
          <w:spacing w:val="-2"/>
        </w:rPr>
        <w:t xml:space="preserve">intervene, </w:t>
      </w:r>
      <w:r>
        <w:rPr>
          <w:color w:val="231F20"/>
        </w:rPr>
        <w:t xml:space="preserve">speak up, or do something about it.” We want to promote a culture of community accountability where bystanders are </w:t>
      </w:r>
      <w:r>
        <w:rPr>
          <w:color w:val="231F20"/>
          <w:spacing w:val="-2"/>
        </w:rPr>
        <w:t>actively</w:t>
      </w:r>
      <w:r>
        <w:rPr>
          <w:color w:val="231F20"/>
          <w:spacing w:val="-11"/>
        </w:rPr>
        <w:t xml:space="preserve"> </w:t>
      </w:r>
      <w:r>
        <w:rPr>
          <w:color w:val="231F20"/>
          <w:spacing w:val="-2"/>
        </w:rPr>
        <w:t>engaged</w:t>
      </w:r>
      <w:r>
        <w:rPr>
          <w:color w:val="231F20"/>
          <w:spacing w:val="-10"/>
        </w:rPr>
        <w:t xml:space="preserve"> </w:t>
      </w:r>
      <w:r>
        <w:rPr>
          <w:color w:val="231F20"/>
          <w:spacing w:val="-2"/>
        </w:rPr>
        <w:t>in</w:t>
      </w:r>
      <w:r>
        <w:rPr>
          <w:color w:val="231F20"/>
          <w:spacing w:val="-11"/>
        </w:rPr>
        <w:t xml:space="preserve"> </w:t>
      </w:r>
      <w:r>
        <w:rPr>
          <w:color w:val="231F20"/>
          <w:spacing w:val="-2"/>
        </w:rPr>
        <w:t>the</w:t>
      </w:r>
      <w:r>
        <w:rPr>
          <w:color w:val="231F20"/>
          <w:spacing w:val="-10"/>
        </w:rPr>
        <w:t xml:space="preserve"> </w:t>
      </w:r>
      <w:r>
        <w:rPr>
          <w:color w:val="231F20"/>
          <w:spacing w:val="-2"/>
        </w:rPr>
        <w:t>prevention</w:t>
      </w:r>
      <w:r>
        <w:rPr>
          <w:color w:val="231F20"/>
          <w:spacing w:val="-11"/>
        </w:rPr>
        <w:t xml:space="preserve"> </w:t>
      </w:r>
      <w:r>
        <w:rPr>
          <w:color w:val="231F20"/>
          <w:spacing w:val="-2"/>
        </w:rPr>
        <w:t>of</w:t>
      </w:r>
      <w:r>
        <w:rPr>
          <w:color w:val="231F20"/>
          <w:spacing w:val="-10"/>
        </w:rPr>
        <w:t xml:space="preserve"> </w:t>
      </w:r>
      <w:r>
        <w:rPr>
          <w:color w:val="231F20"/>
          <w:spacing w:val="-2"/>
        </w:rPr>
        <w:t>violence</w:t>
      </w:r>
      <w:r>
        <w:rPr>
          <w:color w:val="231F20"/>
          <w:spacing w:val="-11"/>
        </w:rPr>
        <w:t xml:space="preserve"> </w:t>
      </w:r>
      <w:r>
        <w:rPr>
          <w:color w:val="231F20"/>
          <w:spacing w:val="-2"/>
        </w:rPr>
        <w:t>without</w:t>
      </w:r>
      <w:r>
        <w:rPr>
          <w:color w:val="231F20"/>
          <w:spacing w:val="-10"/>
        </w:rPr>
        <w:t xml:space="preserve"> </w:t>
      </w:r>
      <w:r>
        <w:rPr>
          <w:color w:val="231F20"/>
          <w:spacing w:val="-2"/>
        </w:rPr>
        <w:t>causing</w:t>
      </w:r>
      <w:r>
        <w:rPr>
          <w:color w:val="231F20"/>
          <w:spacing w:val="-10"/>
        </w:rPr>
        <w:t xml:space="preserve"> </w:t>
      </w:r>
      <w:r>
        <w:rPr>
          <w:color w:val="231F20"/>
          <w:spacing w:val="-2"/>
        </w:rPr>
        <w:t>further</w:t>
      </w:r>
      <w:r>
        <w:rPr>
          <w:color w:val="231F20"/>
          <w:spacing w:val="-11"/>
        </w:rPr>
        <w:t xml:space="preserve"> </w:t>
      </w:r>
      <w:r>
        <w:rPr>
          <w:color w:val="231F20"/>
          <w:spacing w:val="-2"/>
        </w:rPr>
        <w:t>harm.</w:t>
      </w:r>
      <w:r>
        <w:rPr>
          <w:color w:val="231F20"/>
          <w:spacing w:val="-10"/>
        </w:rPr>
        <w:t xml:space="preserve"> </w:t>
      </w:r>
      <w:r>
        <w:rPr>
          <w:color w:val="231F20"/>
          <w:spacing w:val="-2"/>
        </w:rPr>
        <w:t>We</w:t>
      </w:r>
      <w:r>
        <w:rPr>
          <w:color w:val="231F20"/>
          <w:spacing w:val="-11"/>
        </w:rPr>
        <w:t xml:space="preserve"> </w:t>
      </w:r>
      <w:r>
        <w:rPr>
          <w:color w:val="231F20"/>
          <w:spacing w:val="-2"/>
        </w:rPr>
        <w:t>may</w:t>
      </w:r>
      <w:r>
        <w:rPr>
          <w:color w:val="231F20"/>
          <w:spacing w:val="-10"/>
        </w:rPr>
        <w:t xml:space="preserve"> </w:t>
      </w:r>
      <w:r>
        <w:rPr>
          <w:color w:val="231F20"/>
          <w:spacing w:val="-2"/>
        </w:rPr>
        <w:t>not</w:t>
      </w:r>
      <w:r>
        <w:rPr>
          <w:color w:val="231F20"/>
          <w:spacing w:val="-11"/>
        </w:rPr>
        <w:t xml:space="preserve"> </w:t>
      </w:r>
      <w:r>
        <w:rPr>
          <w:color w:val="231F20"/>
          <w:spacing w:val="-2"/>
        </w:rPr>
        <w:t>always</w:t>
      </w:r>
      <w:r>
        <w:rPr>
          <w:color w:val="231F20"/>
          <w:spacing w:val="-10"/>
        </w:rPr>
        <w:t xml:space="preserve"> </w:t>
      </w:r>
      <w:r>
        <w:rPr>
          <w:color w:val="231F20"/>
          <w:spacing w:val="-2"/>
        </w:rPr>
        <w:t>know</w:t>
      </w:r>
      <w:r>
        <w:rPr>
          <w:color w:val="231F20"/>
          <w:spacing w:val="-10"/>
        </w:rPr>
        <w:t xml:space="preserve"> </w:t>
      </w:r>
      <w:r>
        <w:rPr>
          <w:color w:val="231F20"/>
          <w:spacing w:val="-2"/>
        </w:rPr>
        <w:t>what</w:t>
      </w:r>
      <w:r>
        <w:rPr>
          <w:color w:val="231F20"/>
          <w:spacing w:val="-11"/>
        </w:rPr>
        <w:t xml:space="preserve"> </w:t>
      </w:r>
      <w:r>
        <w:rPr>
          <w:color w:val="231F20"/>
          <w:spacing w:val="-2"/>
        </w:rPr>
        <w:t>to</w:t>
      </w:r>
      <w:r>
        <w:rPr>
          <w:color w:val="231F20"/>
          <w:spacing w:val="-10"/>
        </w:rPr>
        <w:t xml:space="preserve"> </w:t>
      </w:r>
      <w:r>
        <w:rPr>
          <w:color w:val="231F20"/>
          <w:spacing w:val="-2"/>
        </w:rPr>
        <w:t>do</w:t>
      </w:r>
      <w:r>
        <w:rPr>
          <w:color w:val="231F20"/>
          <w:spacing w:val="-11"/>
        </w:rPr>
        <w:t xml:space="preserve"> </w:t>
      </w:r>
      <w:r>
        <w:rPr>
          <w:color w:val="231F20"/>
          <w:spacing w:val="-2"/>
        </w:rPr>
        <w:t>even</w:t>
      </w:r>
      <w:r>
        <w:rPr>
          <w:color w:val="231F20"/>
          <w:spacing w:val="-10"/>
        </w:rPr>
        <w:t xml:space="preserve"> </w:t>
      </w:r>
      <w:r>
        <w:rPr>
          <w:color w:val="231F20"/>
          <w:spacing w:val="-2"/>
        </w:rPr>
        <w:t>if</w:t>
      </w:r>
      <w:r>
        <w:rPr>
          <w:color w:val="231F20"/>
          <w:spacing w:val="-11"/>
        </w:rPr>
        <w:t xml:space="preserve"> </w:t>
      </w:r>
      <w:r>
        <w:rPr>
          <w:color w:val="231F20"/>
          <w:spacing w:val="-2"/>
        </w:rPr>
        <w:t xml:space="preserve">we </w:t>
      </w:r>
      <w:r>
        <w:rPr>
          <w:color w:val="231F20"/>
        </w:rPr>
        <w:t>want</w:t>
      </w:r>
      <w:r>
        <w:rPr>
          <w:color w:val="231F20"/>
          <w:spacing w:val="-10"/>
        </w:rPr>
        <w:t xml:space="preserve"> </w:t>
      </w:r>
      <w:r>
        <w:rPr>
          <w:color w:val="231F20"/>
        </w:rPr>
        <w:t>to</w:t>
      </w:r>
      <w:r>
        <w:rPr>
          <w:color w:val="231F20"/>
          <w:spacing w:val="-10"/>
        </w:rPr>
        <w:t xml:space="preserve"> </w:t>
      </w:r>
      <w:r>
        <w:rPr>
          <w:color w:val="231F20"/>
        </w:rPr>
        <w:t>help.</w:t>
      </w:r>
      <w:r>
        <w:rPr>
          <w:color w:val="231F20"/>
          <w:spacing w:val="-10"/>
        </w:rPr>
        <w:t xml:space="preserve"> </w:t>
      </w:r>
      <w:r>
        <w:rPr>
          <w:color w:val="231F20"/>
        </w:rPr>
        <w:t>Below</w:t>
      </w:r>
      <w:r>
        <w:rPr>
          <w:color w:val="231F20"/>
          <w:spacing w:val="-10"/>
        </w:rPr>
        <w:t xml:space="preserve"> </w:t>
      </w:r>
      <w:r>
        <w:rPr>
          <w:color w:val="231F20"/>
        </w:rPr>
        <w:t>is</w:t>
      </w:r>
      <w:r>
        <w:rPr>
          <w:color w:val="231F20"/>
          <w:spacing w:val="-10"/>
        </w:rPr>
        <w:t xml:space="preserve"> </w:t>
      </w:r>
      <w:r>
        <w:rPr>
          <w:color w:val="231F20"/>
        </w:rPr>
        <w:t>a</w:t>
      </w:r>
      <w:r>
        <w:rPr>
          <w:color w:val="231F20"/>
          <w:spacing w:val="-10"/>
        </w:rPr>
        <w:t xml:space="preserve"> </w:t>
      </w:r>
      <w:r>
        <w:rPr>
          <w:color w:val="231F20"/>
        </w:rPr>
        <w:t>list</w:t>
      </w:r>
      <w:r>
        <w:rPr>
          <w:color w:val="231F20"/>
          <w:spacing w:val="-10"/>
        </w:rPr>
        <w:t xml:space="preserve"> </w:t>
      </w:r>
      <w:r>
        <w:rPr>
          <w:color w:val="231F20"/>
        </w:rPr>
        <w:t>of</w:t>
      </w:r>
      <w:r>
        <w:rPr>
          <w:color w:val="231F20"/>
          <w:spacing w:val="-10"/>
        </w:rPr>
        <w:t xml:space="preserve"> </w:t>
      </w:r>
      <w:r>
        <w:rPr>
          <w:color w:val="231F20"/>
        </w:rPr>
        <w:t>some</w:t>
      </w:r>
      <w:r>
        <w:rPr>
          <w:color w:val="231F20"/>
          <w:spacing w:val="-10"/>
        </w:rPr>
        <w:t xml:space="preserve"> </w:t>
      </w:r>
      <w:r>
        <w:rPr>
          <w:color w:val="231F20"/>
        </w:rPr>
        <w:t>ways</w:t>
      </w:r>
      <w:r>
        <w:rPr>
          <w:color w:val="231F20"/>
          <w:spacing w:val="-10"/>
        </w:rPr>
        <w:t xml:space="preserve"> </w:t>
      </w:r>
      <w:r>
        <w:rPr>
          <w:color w:val="231F20"/>
        </w:rPr>
        <w:t>to</w:t>
      </w:r>
      <w:r>
        <w:rPr>
          <w:color w:val="231F20"/>
          <w:spacing w:val="-10"/>
        </w:rPr>
        <w:t xml:space="preserve"> </w:t>
      </w:r>
      <w:r>
        <w:rPr>
          <w:color w:val="231F20"/>
        </w:rPr>
        <w:t>be</w:t>
      </w:r>
      <w:r>
        <w:rPr>
          <w:color w:val="231F20"/>
          <w:spacing w:val="-10"/>
        </w:rPr>
        <w:t xml:space="preserve"> </w:t>
      </w:r>
      <w:r>
        <w:rPr>
          <w:color w:val="231F20"/>
        </w:rPr>
        <w:t>an</w:t>
      </w:r>
      <w:r>
        <w:rPr>
          <w:color w:val="231F20"/>
          <w:spacing w:val="-10"/>
        </w:rPr>
        <w:t xml:space="preserve"> </w:t>
      </w:r>
      <w:r>
        <w:rPr>
          <w:color w:val="231F20"/>
        </w:rPr>
        <w:t>active</w:t>
      </w:r>
      <w:r>
        <w:rPr>
          <w:color w:val="231F20"/>
          <w:spacing w:val="-10"/>
        </w:rPr>
        <w:t xml:space="preserve"> </w:t>
      </w:r>
      <w:r>
        <w:rPr>
          <w:color w:val="231F20"/>
        </w:rPr>
        <w:t>bystander.</w:t>
      </w:r>
      <w:r>
        <w:rPr>
          <w:color w:val="231F20"/>
          <w:spacing w:val="-10"/>
        </w:rPr>
        <w:t xml:space="preserve"> </w:t>
      </w:r>
      <w:r>
        <w:rPr>
          <w:color w:val="231F20"/>
        </w:rPr>
        <w:t>Further</w:t>
      </w:r>
      <w:r>
        <w:rPr>
          <w:color w:val="231F20"/>
          <w:spacing w:val="-10"/>
        </w:rPr>
        <w:t xml:space="preserve"> </w:t>
      </w:r>
      <w:r>
        <w:rPr>
          <w:color w:val="231F20"/>
        </w:rPr>
        <w:t>information</w:t>
      </w:r>
      <w:r>
        <w:rPr>
          <w:color w:val="231F20"/>
          <w:spacing w:val="-10"/>
        </w:rPr>
        <w:t xml:space="preserve"> </w:t>
      </w:r>
      <w:r>
        <w:rPr>
          <w:color w:val="231F20"/>
        </w:rPr>
        <w:t>regarding</w:t>
      </w:r>
      <w:r>
        <w:rPr>
          <w:color w:val="231F20"/>
          <w:spacing w:val="-10"/>
        </w:rPr>
        <w:t xml:space="preserve"> </w:t>
      </w:r>
      <w:r>
        <w:rPr>
          <w:color w:val="231F20"/>
        </w:rPr>
        <w:t>bystander</w:t>
      </w:r>
      <w:r>
        <w:rPr>
          <w:color w:val="231F20"/>
          <w:spacing w:val="-10"/>
        </w:rPr>
        <w:t xml:space="preserve"> </w:t>
      </w:r>
      <w:r>
        <w:rPr>
          <w:color w:val="231F20"/>
        </w:rPr>
        <w:t>intervention may be found at</w:t>
      </w:r>
      <w:r>
        <w:rPr>
          <w:color w:val="01704A"/>
          <w:spacing w:val="-3"/>
          <w:u w:val="single" w:color="01704A"/>
        </w:rPr>
        <w:t xml:space="preserve"> </w:t>
      </w:r>
      <w:hyperlink r:id="rId81">
        <w:r w:rsidR="00023072">
          <w:rPr>
            <w:color w:val="01704A"/>
            <w:u w:val="single" w:color="01704A"/>
          </w:rPr>
          <w:t>htt</w:t>
        </w:r>
        <w:r w:rsidR="00023072">
          <w:rPr>
            <w:color w:val="01704A"/>
          </w:rPr>
          <w:t>p</w:t>
        </w:r>
        <w:r w:rsidR="00023072">
          <w:rPr>
            <w:color w:val="01704A"/>
            <w:u w:val="single" w:color="01704A"/>
          </w:rPr>
          <w:t>s://www.nsvrc.org/bystander-intervention-online-le</w:t>
        </w:r>
        <w:r w:rsidR="00023072">
          <w:rPr>
            <w:color w:val="01704A"/>
          </w:rPr>
          <w:t>a</w:t>
        </w:r>
        <w:r w:rsidR="00023072">
          <w:rPr>
            <w:color w:val="01704A"/>
            <w:u w:val="single" w:color="01704A"/>
          </w:rPr>
          <w:t>rning-opportunities.</w:t>
        </w:r>
      </w:hyperlink>
      <w:r>
        <w:rPr>
          <w:color w:val="01704A"/>
        </w:rPr>
        <w:t xml:space="preserve"> </w:t>
      </w:r>
      <w:r>
        <w:rPr>
          <w:color w:val="231F20"/>
        </w:rPr>
        <w:t>If you or someone else is in immediate danger, dial 911. This could be when a person is yelling at or being physically abusive towards another and it is not safe for you to interrupt.</w:t>
      </w:r>
    </w:p>
    <w:p w14:paraId="5951CF7E" w14:textId="77777777" w:rsidR="00023072" w:rsidRDefault="00023072">
      <w:pPr>
        <w:pStyle w:val="BodyText"/>
        <w:spacing w:line="225" w:lineRule="auto"/>
        <w:jc w:val="both"/>
        <w:sectPr w:rsidR="00023072">
          <w:pgSz w:w="12240" w:h="15840"/>
          <w:pgMar w:top="640" w:right="0" w:bottom="660" w:left="0" w:header="0" w:footer="460" w:gutter="0"/>
          <w:cols w:space="720"/>
        </w:sectPr>
      </w:pPr>
    </w:p>
    <w:p w14:paraId="3291E805" w14:textId="77777777" w:rsidR="00023072" w:rsidRDefault="00ED5357">
      <w:pPr>
        <w:pStyle w:val="ListParagraph"/>
        <w:numPr>
          <w:ilvl w:val="1"/>
          <w:numId w:val="7"/>
        </w:numPr>
        <w:tabs>
          <w:tab w:val="left" w:pos="1666"/>
        </w:tabs>
        <w:spacing w:before="86" w:line="225" w:lineRule="auto"/>
        <w:ind w:right="726"/>
        <w:jc w:val="both"/>
        <w:rPr>
          <w:rFonts w:ascii="Symbol" w:hAnsi="Symbol"/>
        </w:rPr>
      </w:pPr>
      <w:r>
        <w:lastRenderedPageBreak/>
        <w:t>Watch</w:t>
      </w:r>
      <w:r>
        <w:rPr>
          <w:spacing w:val="-5"/>
        </w:rPr>
        <w:t xml:space="preserve"> </w:t>
      </w:r>
      <w:r>
        <w:t>out</w:t>
      </w:r>
      <w:r>
        <w:rPr>
          <w:spacing w:val="-5"/>
        </w:rPr>
        <w:t xml:space="preserve"> </w:t>
      </w:r>
      <w:r>
        <w:t>for</w:t>
      </w:r>
      <w:r>
        <w:rPr>
          <w:spacing w:val="-5"/>
        </w:rPr>
        <w:t xml:space="preserve"> </w:t>
      </w:r>
      <w:r>
        <w:t>your</w:t>
      </w:r>
      <w:r>
        <w:rPr>
          <w:spacing w:val="-5"/>
        </w:rPr>
        <w:t xml:space="preserve"> </w:t>
      </w:r>
      <w:r>
        <w:t>friends</w:t>
      </w:r>
      <w:r>
        <w:rPr>
          <w:spacing w:val="-5"/>
        </w:rPr>
        <w:t xml:space="preserve"> </w:t>
      </w:r>
      <w:r>
        <w:t>and</w:t>
      </w:r>
      <w:r>
        <w:rPr>
          <w:spacing w:val="-5"/>
        </w:rPr>
        <w:t xml:space="preserve"> </w:t>
      </w:r>
      <w:r>
        <w:t>fellow</w:t>
      </w:r>
      <w:r>
        <w:rPr>
          <w:spacing w:val="-5"/>
        </w:rPr>
        <w:t xml:space="preserve"> </w:t>
      </w:r>
      <w:r>
        <w:t>students/employees.</w:t>
      </w:r>
      <w:r>
        <w:rPr>
          <w:spacing w:val="-5"/>
        </w:rPr>
        <w:t xml:space="preserve"> </w:t>
      </w:r>
      <w:r>
        <w:t>If</w:t>
      </w:r>
      <w:r>
        <w:rPr>
          <w:spacing w:val="-5"/>
        </w:rPr>
        <w:t xml:space="preserve"> </w:t>
      </w:r>
      <w:r>
        <w:t>you</w:t>
      </w:r>
      <w:r>
        <w:rPr>
          <w:spacing w:val="-5"/>
        </w:rPr>
        <w:t xml:space="preserve"> </w:t>
      </w:r>
      <w:r>
        <w:t>see</w:t>
      </w:r>
      <w:r>
        <w:rPr>
          <w:spacing w:val="-5"/>
        </w:rPr>
        <w:t xml:space="preserve"> </w:t>
      </w:r>
      <w:r>
        <w:t>someone</w:t>
      </w:r>
      <w:r>
        <w:rPr>
          <w:spacing w:val="-5"/>
        </w:rPr>
        <w:t xml:space="preserve"> </w:t>
      </w:r>
      <w:r>
        <w:t>who</w:t>
      </w:r>
      <w:r>
        <w:rPr>
          <w:spacing w:val="-5"/>
        </w:rPr>
        <w:t xml:space="preserve"> </w:t>
      </w:r>
      <w:r>
        <w:t>looks</w:t>
      </w:r>
      <w:r>
        <w:rPr>
          <w:spacing w:val="-5"/>
        </w:rPr>
        <w:t xml:space="preserve"> </w:t>
      </w:r>
      <w:r>
        <w:t>like</w:t>
      </w:r>
      <w:r>
        <w:rPr>
          <w:spacing w:val="-5"/>
        </w:rPr>
        <w:t xml:space="preserve"> </w:t>
      </w:r>
      <w:r>
        <w:t>they</w:t>
      </w:r>
      <w:r>
        <w:rPr>
          <w:spacing w:val="-5"/>
        </w:rPr>
        <w:t xml:space="preserve"> </w:t>
      </w:r>
      <w:r>
        <w:t>could</w:t>
      </w:r>
      <w:r>
        <w:rPr>
          <w:spacing w:val="-4"/>
        </w:rPr>
        <w:t xml:space="preserve"> </w:t>
      </w:r>
      <w:r>
        <w:t>be</w:t>
      </w:r>
      <w:r>
        <w:rPr>
          <w:spacing w:val="-5"/>
        </w:rPr>
        <w:t xml:space="preserve"> </w:t>
      </w:r>
      <w:r>
        <w:t>in trouble or need help, ask if they are ok.</w:t>
      </w:r>
    </w:p>
    <w:p w14:paraId="227EDA17" w14:textId="77777777" w:rsidR="00023072" w:rsidRDefault="00ED5357">
      <w:pPr>
        <w:pStyle w:val="ListParagraph"/>
        <w:numPr>
          <w:ilvl w:val="1"/>
          <w:numId w:val="7"/>
        </w:numPr>
        <w:tabs>
          <w:tab w:val="left" w:pos="1665"/>
        </w:tabs>
        <w:spacing w:before="177"/>
        <w:ind w:left="1665" w:hanging="359"/>
        <w:rPr>
          <w:rFonts w:ascii="Symbol" w:hAnsi="Symbol"/>
        </w:rPr>
      </w:pPr>
      <w:r>
        <w:t>Confront</w:t>
      </w:r>
      <w:r>
        <w:rPr>
          <w:spacing w:val="-5"/>
        </w:rPr>
        <w:t xml:space="preserve"> </w:t>
      </w:r>
      <w:r>
        <w:t>people</w:t>
      </w:r>
      <w:r>
        <w:rPr>
          <w:spacing w:val="-2"/>
        </w:rPr>
        <w:t xml:space="preserve"> </w:t>
      </w:r>
      <w:r>
        <w:t>who</w:t>
      </w:r>
      <w:r>
        <w:rPr>
          <w:spacing w:val="-3"/>
        </w:rPr>
        <w:t xml:space="preserve"> </w:t>
      </w:r>
      <w:r>
        <w:t>seclude,</w:t>
      </w:r>
      <w:r>
        <w:rPr>
          <w:spacing w:val="-3"/>
        </w:rPr>
        <w:t xml:space="preserve"> </w:t>
      </w:r>
      <w:r>
        <w:t>hit</w:t>
      </w:r>
      <w:r>
        <w:rPr>
          <w:spacing w:val="-2"/>
        </w:rPr>
        <w:t xml:space="preserve"> </w:t>
      </w:r>
      <w:r>
        <w:t>on,</w:t>
      </w:r>
      <w:r>
        <w:rPr>
          <w:spacing w:val="-3"/>
        </w:rPr>
        <w:t xml:space="preserve"> </w:t>
      </w:r>
      <w:r>
        <w:t>try</w:t>
      </w:r>
      <w:r>
        <w:rPr>
          <w:spacing w:val="-2"/>
        </w:rPr>
        <w:t xml:space="preserve"> </w:t>
      </w:r>
      <w:r>
        <w:t>to</w:t>
      </w:r>
      <w:r>
        <w:rPr>
          <w:spacing w:val="-3"/>
        </w:rPr>
        <w:t xml:space="preserve"> </w:t>
      </w:r>
      <w:r>
        <w:t>make</w:t>
      </w:r>
      <w:r>
        <w:rPr>
          <w:spacing w:val="-3"/>
        </w:rPr>
        <w:t xml:space="preserve"> </w:t>
      </w:r>
      <w:r>
        <w:t>out</w:t>
      </w:r>
      <w:r>
        <w:rPr>
          <w:spacing w:val="-2"/>
        </w:rPr>
        <w:t xml:space="preserve"> </w:t>
      </w:r>
      <w:r>
        <w:t>with,</w:t>
      </w:r>
      <w:r>
        <w:rPr>
          <w:spacing w:val="-2"/>
        </w:rPr>
        <w:t xml:space="preserve"> </w:t>
      </w:r>
      <w:r>
        <w:t>or</w:t>
      </w:r>
      <w:r>
        <w:rPr>
          <w:spacing w:val="-3"/>
        </w:rPr>
        <w:t xml:space="preserve"> </w:t>
      </w:r>
      <w:r>
        <w:t>have</w:t>
      </w:r>
      <w:r>
        <w:rPr>
          <w:spacing w:val="-2"/>
        </w:rPr>
        <w:t xml:space="preserve"> </w:t>
      </w:r>
      <w:r>
        <w:t>sex</w:t>
      </w:r>
      <w:r>
        <w:rPr>
          <w:spacing w:val="-3"/>
        </w:rPr>
        <w:t xml:space="preserve"> </w:t>
      </w:r>
      <w:r>
        <w:t>with</w:t>
      </w:r>
      <w:r>
        <w:rPr>
          <w:spacing w:val="-3"/>
        </w:rPr>
        <w:t xml:space="preserve"> </w:t>
      </w:r>
      <w:r>
        <w:t>people</w:t>
      </w:r>
      <w:r>
        <w:rPr>
          <w:spacing w:val="-3"/>
        </w:rPr>
        <w:t xml:space="preserve"> </w:t>
      </w:r>
      <w:r>
        <w:t>who</w:t>
      </w:r>
      <w:r>
        <w:rPr>
          <w:spacing w:val="-3"/>
        </w:rPr>
        <w:t xml:space="preserve"> </w:t>
      </w:r>
      <w:r>
        <w:t>are</w:t>
      </w:r>
      <w:r>
        <w:rPr>
          <w:spacing w:val="-2"/>
        </w:rPr>
        <w:t xml:space="preserve"> incapacitated.</w:t>
      </w:r>
    </w:p>
    <w:p w14:paraId="778168C3" w14:textId="77777777" w:rsidR="00023072" w:rsidRDefault="00ED5357">
      <w:pPr>
        <w:pStyle w:val="ListParagraph"/>
        <w:numPr>
          <w:ilvl w:val="1"/>
          <w:numId w:val="7"/>
        </w:numPr>
        <w:tabs>
          <w:tab w:val="left" w:pos="1665"/>
        </w:tabs>
        <w:spacing w:before="173"/>
        <w:ind w:left="1665" w:hanging="359"/>
        <w:rPr>
          <w:rFonts w:ascii="Symbol" w:hAnsi="Symbol"/>
        </w:rPr>
      </w:pPr>
      <w:r>
        <w:t>Speak</w:t>
      </w:r>
      <w:r>
        <w:rPr>
          <w:spacing w:val="-7"/>
        </w:rPr>
        <w:t xml:space="preserve"> </w:t>
      </w:r>
      <w:r>
        <w:t>up</w:t>
      </w:r>
      <w:r>
        <w:rPr>
          <w:spacing w:val="-5"/>
        </w:rPr>
        <w:t xml:space="preserve"> </w:t>
      </w:r>
      <w:r>
        <w:t>when</w:t>
      </w:r>
      <w:r>
        <w:rPr>
          <w:spacing w:val="-5"/>
        </w:rPr>
        <w:t xml:space="preserve"> </w:t>
      </w:r>
      <w:r>
        <w:t>someone</w:t>
      </w:r>
      <w:r>
        <w:rPr>
          <w:spacing w:val="-5"/>
        </w:rPr>
        <w:t xml:space="preserve"> </w:t>
      </w:r>
      <w:r>
        <w:t>discusses</w:t>
      </w:r>
      <w:r>
        <w:rPr>
          <w:spacing w:val="-5"/>
        </w:rPr>
        <w:t xml:space="preserve"> </w:t>
      </w:r>
      <w:r>
        <w:t>plans</w:t>
      </w:r>
      <w:r>
        <w:rPr>
          <w:spacing w:val="-5"/>
        </w:rPr>
        <w:t xml:space="preserve"> </w:t>
      </w:r>
      <w:r>
        <w:t>to</w:t>
      </w:r>
      <w:r>
        <w:rPr>
          <w:spacing w:val="-5"/>
        </w:rPr>
        <w:t xml:space="preserve"> </w:t>
      </w:r>
      <w:r>
        <w:t>take</w:t>
      </w:r>
      <w:r>
        <w:rPr>
          <w:spacing w:val="-4"/>
        </w:rPr>
        <w:t xml:space="preserve"> </w:t>
      </w:r>
      <w:r>
        <w:t>sexual</w:t>
      </w:r>
      <w:r>
        <w:rPr>
          <w:spacing w:val="-6"/>
        </w:rPr>
        <w:t xml:space="preserve"> </w:t>
      </w:r>
      <w:r>
        <w:t>advantage</w:t>
      </w:r>
      <w:r>
        <w:rPr>
          <w:spacing w:val="-4"/>
        </w:rPr>
        <w:t xml:space="preserve"> </w:t>
      </w:r>
      <w:r>
        <w:t>of</w:t>
      </w:r>
      <w:r>
        <w:rPr>
          <w:spacing w:val="-5"/>
        </w:rPr>
        <w:t xml:space="preserve"> </w:t>
      </w:r>
      <w:r>
        <w:t>another</w:t>
      </w:r>
      <w:r>
        <w:rPr>
          <w:spacing w:val="-4"/>
        </w:rPr>
        <w:t xml:space="preserve"> </w:t>
      </w:r>
      <w:r>
        <w:rPr>
          <w:spacing w:val="-2"/>
        </w:rPr>
        <w:t>person.</w:t>
      </w:r>
    </w:p>
    <w:p w14:paraId="3A9CFAD3" w14:textId="77777777" w:rsidR="00023072" w:rsidRDefault="00ED5357">
      <w:pPr>
        <w:pStyle w:val="ListParagraph"/>
        <w:numPr>
          <w:ilvl w:val="1"/>
          <w:numId w:val="7"/>
        </w:numPr>
        <w:tabs>
          <w:tab w:val="left" w:pos="1665"/>
        </w:tabs>
        <w:spacing w:before="172"/>
        <w:ind w:left="1665" w:hanging="359"/>
        <w:rPr>
          <w:rFonts w:ascii="Symbol" w:hAnsi="Symbol"/>
        </w:rPr>
      </w:pPr>
      <w:r>
        <w:t>Believe</w:t>
      </w:r>
      <w:r>
        <w:rPr>
          <w:spacing w:val="-5"/>
        </w:rPr>
        <w:t xml:space="preserve"> </w:t>
      </w:r>
      <w:r>
        <w:t>someone</w:t>
      </w:r>
      <w:r>
        <w:rPr>
          <w:spacing w:val="-5"/>
        </w:rPr>
        <w:t xml:space="preserve"> </w:t>
      </w:r>
      <w:r>
        <w:t>who</w:t>
      </w:r>
      <w:r>
        <w:rPr>
          <w:spacing w:val="-6"/>
        </w:rPr>
        <w:t xml:space="preserve"> </w:t>
      </w:r>
      <w:r>
        <w:t>discloses</w:t>
      </w:r>
      <w:r>
        <w:rPr>
          <w:spacing w:val="-6"/>
        </w:rPr>
        <w:t xml:space="preserve"> </w:t>
      </w:r>
      <w:r>
        <w:t>sexual</w:t>
      </w:r>
      <w:r>
        <w:rPr>
          <w:spacing w:val="-6"/>
        </w:rPr>
        <w:t xml:space="preserve"> </w:t>
      </w:r>
      <w:r>
        <w:t>assault,</w:t>
      </w:r>
      <w:r>
        <w:rPr>
          <w:spacing w:val="-5"/>
        </w:rPr>
        <w:t xml:space="preserve"> </w:t>
      </w:r>
      <w:r>
        <w:t>abusive</w:t>
      </w:r>
      <w:r>
        <w:rPr>
          <w:spacing w:val="-5"/>
        </w:rPr>
        <w:t xml:space="preserve"> </w:t>
      </w:r>
      <w:r>
        <w:t>behavior,</w:t>
      </w:r>
      <w:r>
        <w:rPr>
          <w:spacing w:val="-5"/>
        </w:rPr>
        <w:t xml:space="preserve"> </w:t>
      </w:r>
      <w:r>
        <w:t>or</w:t>
      </w:r>
      <w:r>
        <w:rPr>
          <w:spacing w:val="-5"/>
        </w:rPr>
        <w:t xml:space="preserve"> </w:t>
      </w:r>
      <w:r>
        <w:t>experience</w:t>
      </w:r>
      <w:r>
        <w:rPr>
          <w:spacing w:val="-5"/>
        </w:rPr>
        <w:t xml:space="preserve"> </w:t>
      </w:r>
      <w:r>
        <w:t>with</w:t>
      </w:r>
      <w:r>
        <w:rPr>
          <w:spacing w:val="-5"/>
        </w:rPr>
        <w:t xml:space="preserve"> </w:t>
      </w:r>
      <w:r>
        <w:rPr>
          <w:spacing w:val="-2"/>
        </w:rPr>
        <w:t>stalking.</w:t>
      </w:r>
    </w:p>
    <w:p w14:paraId="334F3F67" w14:textId="77777777" w:rsidR="00023072" w:rsidRDefault="00ED5357">
      <w:pPr>
        <w:pStyle w:val="ListParagraph"/>
        <w:numPr>
          <w:ilvl w:val="1"/>
          <w:numId w:val="7"/>
        </w:numPr>
        <w:tabs>
          <w:tab w:val="left" w:pos="1666"/>
        </w:tabs>
        <w:spacing w:before="186" w:line="225" w:lineRule="auto"/>
        <w:ind w:right="725"/>
        <w:jc w:val="both"/>
        <w:rPr>
          <w:rFonts w:ascii="Symbol" w:hAnsi="Symbol"/>
        </w:rPr>
      </w:pPr>
      <w:r>
        <w:t>Refer people to on or off campus resources listed in this document for support in health, counseling, or with legal assistance.</w:t>
      </w:r>
    </w:p>
    <w:p w14:paraId="02402897" w14:textId="77777777" w:rsidR="00023072" w:rsidRDefault="00ED5357">
      <w:pPr>
        <w:pStyle w:val="Heading3"/>
        <w:spacing w:before="214" w:line="326" w:lineRule="exact"/>
        <w:ind w:left="730"/>
        <w:jc w:val="both"/>
        <w:rPr>
          <w:u w:val="none"/>
        </w:rPr>
      </w:pPr>
      <w:r>
        <w:rPr>
          <w:color w:val="231F20"/>
          <w:u w:color="231F20"/>
        </w:rPr>
        <w:t xml:space="preserve">RISK </w:t>
      </w:r>
      <w:r>
        <w:rPr>
          <w:color w:val="231F20"/>
          <w:spacing w:val="-2"/>
          <w:u w:color="231F20"/>
        </w:rPr>
        <w:t>REDUCTION</w:t>
      </w:r>
    </w:p>
    <w:p w14:paraId="7261D7FC" w14:textId="3F733D48" w:rsidR="00023072" w:rsidRDefault="00ED5357">
      <w:pPr>
        <w:pStyle w:val="BodyText"/>
        <w:spacing w:line="225" w:lineRule="auto"/>
        <w:ind w:left="730" w:right="722"/>
        <w:jc w:val="both"/>
      </w:pPr>
      <w:r>
        <w:rPr>
          <w:color w:val="231F20"/>
        </w:rPr>
        <w:t>With no intent to victim blame and recognizing that only abusers are responsible for their abuse, the following are some strategies</w:t>
      </w:r>
      <w:r>
        <w:rPr>
          <w:color w:val="231F20"/>
          <w:spacing w:val="-9"/>
        </w:rPr>
        <w:t xml:space="preserve"> </w:t>
      </w:r>
      <w:r>
        <w:rPr>
          <w:color w:val="231F20"/>
        </w:rPr>
        <w:t>to</w:t>
      </w:r>
      <w:r>
        <w:rPr>
          <w:color w:val="231F20"/>
          <w:spacing w:val="-9"/>
        </w:rPr>
        <w:t xml:space="preserve"> </w:t>
      </w:r>
      <w:r>
        <w:rPr>
          <w:color w:val="231F20"/>
        </w:rPr>
        <w:t>reduce</w:t>
      </w:r>
      <w:r>
        <w:rPr>
          <w:color w:val="231F20"/>
          <w:spacing w:val="-9"/>
        </w:rPr>
        <w:t xml:space="preserve"> </w:t>
      </w:r>
      <w:r>
        <w:rPr>
          <w:color w:val="231F20"/>
        </w:rPr>
        <w:t>one’s</w:t>
      </w:r>
      <w:r>
        <w:rPr>
          <w:color w:val="231F20"/>
          <w:spacing w:val="-9"/>
        </w:rPr>
        <w:t xml:space="preserve"> </w:t>
      </w:r>
      <w:r>
        <w:rPr>
          <w:color w:val="231F20"/>
        </w:rPr>
        <w:t>risk</w:t>
      </w:r>
      <w:r>
        <w:rPr>
          <w:color w:val="231F20"/>
          <w:spacing w:val="-9"/>
        </w:rPr>
        <w:t xml:space="preserve"> </w:t>
      </w:r>
      <w:r>
        <w:rPr>
          <w:color w:val="231F20"/>
        </w:rPr>
        <w:t>of</w:t>
      </w:r>
      <w:r>
        <w:rPr>
          <w:color w:val="231F20"/>
          <w:spacing w:val="-9"/>
        </w:rPr>
        <w:t xml:space="preserve"> </w:t>
      </w:r>
      <w:r>
        <w:rPr>
          <w:color w:val="231F20"/>
        </w:rPr>
        <w:t>sexual</w:t>
      </w:r>
      <w:r>
        <w:rPr>
          <w:color w:val="231F20"/>
          <w:spacing w:val="-9"/>
        </w:rPr>
        <w:t xml:space="preserve"> </w:t>
      </w:r>
      <w:r>
        <w:rPr>
          <w:color w:val="231F20"/>
        </w:rPr>
        <w:t>assault</w:t>
      </w:r>
      <w:r>
        <w:rPr>
          <w:color w:val="231F20"/>
          <w:spacing w:val="-9"/>
        </w:rPr>
        <w:t xml:space="preserve"> </w:t>
      </w:r>
      <w:r>
        <w:rPr>
          <w:color w:val="231F20"/>
        </w:rPr>
        <w:t>or</w:t>
      </w:r>
      <w:r>
        <w:rPr>
          <w:color w:val="231F20"/>
          <w:spacing w:val="-9"/>
        </w:rPr>
        <w:t xml:space="preserve"> </w:t>
      </w:r>
      <w:r>
        <w:rPr>
          <w:color w:val="231F20"/>
        </w:rPr>
        <w:t>harassment</w:t>
      </w:r>
      <w:r>
        <w:rPr>
          <w:color w:val="231F20"/>
          <w:spacing w:val="-9"/>
        </w:rPr>
        <w:t xml:space="preserve"> </w:t>
      </w:r>
      <w:r>
        <w:rPr>
          <w:color w:val="231F20"/>
        </w:rPr>
        <w:t>(taken</w:t>
      </w:r>
      <w:r>
        <w:rPr>
          <w:color w:val="231F20"/>
          <w:spacing w:val="-9"/>
        </w:rPr>
        <w:t xml:space="preserve"> </w:t>
      </w:r>
      <w:r>
        <w:rPr>
          <w:color w:val="231F20"/>
        </w:rPr>
        <w:t>from</w:t>
      </w:r>
      <w:r>
        <w:rPr>
          <w:color w:val="231F20"/>
          <w:spacing w:val="-9"/>
        </w:rPr>
        <w:t xml:space="preserve"> </w:t>
      </w:r>
      <w:r>
        <w:rPr>
          <w:color w:val="231F20"/>
        </w:rPr>
        <w:t>Rape,</w:t>
      </w:r>
      <w:r>
        <w:rPr>
          <w:color w:val="231F20"/>
          <w:spacing w:val="-9"/>
        </w:rPr>
        <w:t xml:space="preserve"> </w:t>
      </w:r>
      <w:r>
        <w:rPr>
          <w:color w:val="231F20"/>
        </w:rPr>
        <w:t>Abuse,</w:t>
      </w:r>
      <w:r>
        <w:rPr>
          <w:color w:val="231F20"/>
          <w:spacing w:val="-9"/>
        </w:rPr>
        <w:t xml:space="preserve"> </w:t>
      </w:r>
      <w:r>
        <w:rPr>
          <w:color w:val="231F20"/>
        </w:rPr>
        <w:t>&amp;</w:t>
      </w:r>
      <w:r>
        <w:rPr>
          <w:color w:val="231F20"/>
          <w:spacing w:val="-9"/>
        </w:rPr>
        <w:t xml:space="preserve"> </w:t>
      </w:r>
      <w:r>
        <w:rPr>
          <w:color w:val="231F20"/>
        </w:rPr>
        <w:t>Incest</w:t>
      </w:r>
      <w:r>
        <w:rPr>
          <w:color w:val="231F20"/>
          <w:spacing w:val="-9"/>
        </w:rPr>
        <w:t xml:space="preserve"> </w:t>
      </w:r>
      <w:r>
        <w:rPr>
          <w:color w:val="231F20"/>
        </w:rPr>
        <w:t>National</w:t>
      </w:r>
      <w:r>
        <w:rPr>
          <w:color w:val="231F20"/>
          <w:spacing w:val="-9"/>
        </w:rPr>
        <w:t xml:space="preserve"> </w:t>
      </w:r>
      <w:r>
        <w:rPr>
          <w:color w:val="231F20"/>
        </w:rPr>
        <w:t>Network,</w:t>
      </w:r>
      <w:r>
        <w:rPr>
          <w:color w:val="231F20"/>
          <w:spacing w:val="-11"/>
        </w:rPr>
        <w:t xml:space="preserve"> </w:t>
      </w:r>
      <w:hyperlink r:id="rId82">
        <w:r w:rsidR="00023072">
          <w:rPr>
            <w:color w:val="01704A"/>
            <w:u w:val="single" w:color="01704A"/>
          </w:rPr>
          <w:t>www.</w:t>
        </w:r>
      </w:hyperlink>
      <w:r>
        <w:rPr>
          <w:color w:val="01704A"/>
        </w:rPr>
        <w:t xml:space="preserve"> </w:t>
      </w:r>
      <w:hyperlink r:id="rId83">
        <w:r w:rsidR="00023072">
          <w:rPr>
            <w:color w:val="01704A"/>
            <w:spacing w:val="-2"/>
            <w:u w:val="single" w:color="01704A"/>
          </w:rPr>
          <w:t>rainn.org</w:t>
        </w:r>
      </w:hyperlink>
      <w:r>
        <w:rPr>
          <w:color w:val="231F20"/>
          <w:spacing w:val="-2"/>
        </w:rPr>
        <w:t>)</w:t>
      </w:r>
      <w:r w:rsidR="00813CEA">
        <w:rPr>
          <w:color w:val="231F20"/>
          <w:spacing w:val="-2"/>
        </w:rPr>
        <w:t xml:space="preserve">. Free, 24/7 Support. </w:t>
      </w:r>
    </w:p>
    <w:p w14:paraId="2EA7C20E" w14:textId="77777777" w:rsidR="00023072" w:rsidRDefault="00ED5357">
      <w:pPr>
        <w:pStyle w:val="ListParagraph"/>
        <w:numPr>
          <w:ilvl w:val="1"/>
          <w:numId w:val="7"/>
        </w:numPr>
        <w:tabs>
          <w:tab w:val="left" w:pos="1666"/>
        </w:tabs>
        <w:spacing w:before="187" w:line="225" w:lineRule="auto"/>
        <w:ind w:right="724"/>
        <w:jc w:val="both"/>
        <w:rPr>
          <w:rFonts w:ascii="Symbol" w:hAnsi="Symbol"/>
          <w:color w:val="231F20"/>
        </w:rPr>
      </w:pPr>
      <w:r>
        <w:rPr>
          <w:b/>
          <w:color w:val="231F20"/>
        </w:rPr>
        <w:t xml:space="preserve">Know your resources. </w:t>
      </w:r>
      <w:r>
        <w:rPr>
          <w:color w:val="231F20"/>
        </w:rPr>
        <w:t>Who should you contact if you or a friend needs help? Where should you go? Locate resources</w:t>
      </w:r>
      <w:r>
        <w:rPr>
          <w:color w:val="231F20"/>
          <w:spacing w:val="-3"/>
        </w:rPr>
        <w:t xml:space="preserve"> </w:t>
      </w:r>
      <w:r>
        <w:rPr>
          <w:color w:val="231F20"/>
        </w:rPr>
        <w:t>such</w:t>
      </w:r>
      <w:r>
        <w:rPr>
          <w:color w:val="231F20"/>
          <w:spacing w:val="-3"/>
        </w:rPr>
        <w:t xml:space="preserve"> </w:t>
      </w:r>
      <w:r>
        <w:rPr>
          <w:color w:val="231F20"/>
        </w:rPr>
        <w:t>as</w:t>
      </w:r>
      <w:r>
        <w:rPr>
          <w:color w:val="231F20"/>
          <w:spacing w:val="-3"/>
        </w:rPr>
        <w:t xml:space="preserve"> </w:t>
      </w:r>
      <w:r>
        <w:rPr>
          <w:color w:val="231F20"/>
        </w:rPr>
        <w:t>the</w:t>
      </w:r>
      <w:r>
        <w:rPr>
          <w:color w:val="231F20"/>
          <w:spacing w:val="-3"/>
        </w:rPr>
        <w:t xml:space="preserve"> </w:t>
      </w:r>
      <w:r>
        <w:rPr>
          <w:color w:val="231F20"/>
        </w:rPr>
        <w:t>campus</w:t>
      </w:r>
      <w:r>
        <w:rPr>
          <w:color w:val="231F20"/>
          <w:spacing w:val="-3"/>
        </w:rPr>
        <w:t xml:space="preserve"> </w:t>
      </w:r>
      <w:r>
        <w:rPr>
          <w:color w:val="231F20"/>
        </w:rPr>
        <w:t>health</w:t>
      </w:r>
      <w:r>
        <w:rPr>
          <w:color w:val="231F20"/>
          <w:spacing w:val="-3"/>
        </w:rPr>
        <w:t xml:space="preserve"> </w:t>
      </w:r>
      <w:r>
        <w:rPr>
          <w:color w:val="231F20"/>
        </w:rPr>
        <w:t>center,</w:t>
      </w:r>
      <w:r>
        <w:rPr>
          <w:color w:val="231F20"/>
          <w:spacing w:val="-3"/>
        </w:rPr>
        <w:t xml:space="preserve"> </w:t>
      </w:r>
      <w:r>
        <w:rPr>
          <w:color w:val="231F20"/>
        </w:rPr>
        <w:t>campus</w:t>
      </w:r>
      <w:r>
        <w:rPr>
          <w:color w:val="231F20"/>
          <w:spacing w:val="-3"/>
        </w:rPr>
        <w:t xml:space="preserve"> </w:t>
      </w:r>
      <w:r>
        <w:rPr>
          <w:color w:val="231F20"/>
        </w:rPr>
        <w:t>police</w:t>
      </w:r>
      <w:r>
        <w:rPr>
          <w:color w:val="231F20"/>
          <w:spacing w:val="-3"/>
        </w:rPr>
        <w:t xml:space="preserve"> </w:t>
      </w:r>
      <w:r>
        <w:rPr>
          <w:color w:val="231F20"/>
        </w:rPr>
        <w:t>station,</w:t>
      </w:r>
      <w:r>
        <w:rPr>
          <w:color w:val="231F20"/>
          <w:spacing w:val="-3"/>
        </w:rPr>
        <w:t xml:space="preserve"> </w:t>
      </w:r>
      <w:r>
        <w:rPr>
          <w:color w:val="231F20"/>
        </w:rPr>
        <w:t>and</w:t>
      </w:r>
      <w:r>
        <w:rPr>
          <w:color w:val="231F20"/>
          <w:spacing w:val="-3"/>
        </w:rPr>
        <w:t xml:space="preserve"> </w:t>
      </w:r>
      <w:r>
        <w:rPr>
          <w:color w:val="231F20"/>
        </w:rPr>
        <w:t>a</w:t>
      </w:r>
      <w:r>
        <w:rPr>
          <w:color w:val="231F20"/>
          <w:spacing w:val="-3"/>
        </w:rPr>
        <w:t xml:space="preserve"> </w:t>
      </w:r>
      <w:r>
        <w:rPr>
          <w:color w:val="231F20"/>
        </w:rPr>
        <w:t>local</w:t>
      </w:r>
      <w:r>
        <w:rPr>
          <w:color w:val="231F20"/>
          <w:spacing w:val="-3"/>
        </w:rPr>
        <w:t xml:space="preserve"> </w:t>
      </w:r>
      <w:r>
        <w:rPr>
          <w:color w:val="231F20"/>
        </w:rPr>
        <w:t>sexual</w:t>
      </w:r>
      <w:r>
        <w:rPr>
          <w:color w:val="231F20"/>
          <w:spacing w:val="-3"/>
        </w:rPr>
        <w:t xml:space="preserve"> </w:t>
      </w:r>
      <w:r>
        <w:rPr>
          <w:color w:val="231F20"/>
        </w:rPr>
        <w:t>assault</w:t>
      </w:r>
      <w:r>
        <w:rPr>
          <w:color w:val="231F20"/>
          <w:spacing w:val="-3"/>
        </w:rPr>
        <w:t xml:space="preserve"> </w:t>
      </w:r>
      <w:r>
        <w:rPr>
          <w:color w:val="231F20"/>
        </w:rPr>
        <w:t>service</w:t>
      </w:r>
      <w:r>
        <w:rPr>
          <w:color w:val="231F20"/>
          <w:spacing w:val="-3"/>
        </w:rPr>
        <w:t xml:space="preserve"> </w:t>
      </w:r>
      <w:r>
        <w:rPr>
          <w:color w:val="231F20"/>
        </w:rPr>
        <w:t>provider. Notice where emergency phones are located on campus, and program the campus security number into your cell phone for easy access.</w:t>
      </w:r>
    </w:p>
    <w:p w14:paraId="74CC6607" w14:textId="77777777" w:rsidR="00023072" w:rsidRDefault="00ED5357">
      <w:pPr>
        <w:pStyle w:val="ListParagraph"/>
        <w:numPr>
          <w:ilvl w:val="1"/>
          <w:numId w:val="7"/>
        </w:numPr>
        <w:tabs>
          <w:tab w:val="left" w:pos="1666"/>
        </w:tabs>
        <w:spacing w:before="191" w:line="225" w:lineRule="auto"/>
        <w:ind w:right="724"/>
        <w:jc w:val="both"/>
        <w:rPr>
          <w:rFonts w:ascii="Symbol" w:hAnsi="Symbol"/>
          <w:color w:val="231F20"/>
        </w:rPr>
      </w:pPr>
      <w:r>
        <w:rPr>
          <w:b/>
          <w:color w:val="231F20"/>
        </w:rPr>
        <w:t>Stay</w:t>
      </w:r>
      <w:r>
        <w:rPr>
          <w:b/>
          <w:color w:val="231F20"/>
          <w:spacing w:val="-3"/>
        </w:rPr>
        <w:t xml:space="preserve"> </w:t>
      </w:r>
      <w:r>
        <w:rPr>
          <w:b/>
          <w:color w:val="231F20"/>
        </w:rPr>
        <w:t>alert.</w:t>
      </w:r>
      <w:r>
        <w:rPr>
          <w:b/>
          <w:color w:val="231F20"/>
          <w:spacing w:val="-3"/>
        </w:rPr>
        <w:t xml:space="preserve"> </w:t>
      </w:r>
      <w:r>
        <w:rPr>
          <w:color w:val="231F20"/>
        </w:rPr>
        <w:t>When</w:t>
      </w:r>
      <w:r>
        <w:rPr>
          <w:color w:val="231F20"/>
          <w:spacing w:val="-3"/>
        </w:rPr>
        <w:t xml:space="preserve"> </w:t>
      </w:r>
      <w:r>
        <w:rPr>
          <w:color w:val="231F20"/>
        </w:rPr>
        <w:t>you’re</w:t>
      </w:r>
      <w:r>
        <w:rPr>
          <w:color w:val="231F20"/>
          <w:spacing w:val="-3"/>
        </w:rPr>
        <w:t xml:space="preserve"> </w:t>
      </w:r>
      <w:r>
        <w:rPr>
          <w:color w:val="231F20"/>
        </w:rPr>
        <w:t>moving</w:t>
      </w:r>
      <w:r>
        <w:rPr>
          <w:color w:val="231F20"/>
          <w:spacing w:val="-3"/>
        </w:rPr>
        <w:t xml:space="preserve"> </w:t>
      </w:r>
      <w:r>
        <w:rPr>
          <w:color w:val="231F20"/>
        </w:rPr>
        <w:t>around</w:t>
      </w:r>
      <w:r>
        <w:rPr>
          <w:color w:val="231F20"/>
          <w:spacing w:val="-3"/>
        </w:rPr>
        <w:t xml:space="preserve"> </w:t>
      </w:r>
      <w:r>
        <w:rPr>
          <w:color w:val="231F20"/>
        </w:rPr>
        <w:t>on</w:t>
      </w:r>
      <w:r>
        <w:rPr>
          <w:color w:val="231F20"/>
          <w:spacing w:val="-3"/>
        </w:rPr>
        <w:t xml:space="preserve"> </w:t>
      </w:r>
      <w:r>
        <w:rPr>
          <w:color w:val="231F20"/>
        </w:rPr>
        <w:t>campus</w:t>
      </w:r>
      <w:r>
        <w:rPr>
          <w:color w:val="231F20"/>
          <w:spacing w:val="-3"/>
        </w:rPr>
        <w:t xml:space="preserve"> </w:t>
      </w:r>
      <w:r>
        <w:rPr>
          <w:color w:val="231F20"/>
        </w:rPr>
        <w:t>or</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surrounding</w:t>
      </w:r>
      <w:r>
        <w:rPr>
          <w:color w:val="231F20"/>
          <w:spacing w:val="-3"/>
        </w:rPr>
        <w:t xml:space="preserve"> </w:t>
      </w:r>
      <w:r>
        <w:rPr>
          <w:color w:val="231F20"/>
        </w:rPr>
        <w:t>neighborhood,</w:t>
      </w:r>
      <w:r>
        <w:rPr>
          <w:color w:val="231F20"/>
          <w:spacing w:val="-3"/>
        </w:rPr>
        <w:t xml:space="preserve"> </w:t>
      </w:r>
      <w:r>
        <w:rPr>
          <w:color w:val="231F20"/>
        </w:rPr>
        <w:t>be</w:t>
      </w:r>
      <w:r>
        <w:rPr>
          <w:color w:val="231F20"/>
          <w:spacing w:val="-3"/>
        </w:rPr>
        <w:t xml:space="preserve"> </w:t>
      </w:r>
      <w:r>
        <w:rPr>
          <w:color w:val="231F20"/>
        </w:rPr>
        <w:t>aware</w:t>
      </w:r>
      <w:r>
        <w:rPr>
          <w:color w:val="231F20"/>
          <w:spacing w:val="-3"/>
        </w:rPr>
        <w:t xml:space="preserve"> </w:t>
      </w:r>
      <w:r>
        <w:rPr>
          <w:color w:val="231F20"/>
        </w:rPr>
        <w:t>of</w:t>
      </w:r>
      <w:r>
        <w:rPr>
          <w:color w:val="231F20"/>
          <w:spacing w:val="-3"/>
        </w:rPr>
        <w:t xml:space="preserve"> </w:t>
      </w:r>
      <w:r>
        <w:rPr>
          <w:color w:val="231F20"/>
        </w:rPr>
        <w:t>your</w:t>
      </w:r>
      <w:r>
        <w:rPr>
          <w:color w:val="231F20"/>
          <w:spacing w:val="-3"/>
        </w:rPr>
        <w:t xml:space="preserve"> </w:t>
      </w:r>
      <w:r>
        <w:rPr>
          <w:color w:val="231F20"/>
        </w:rPr>
        <w:t>sur-</w:t>
      </w:r>
      <w:proofErr w:type="spellStart"/>
      <w:r>
        <w:rPr>
          <w:color w:val="231F20"/>
        </w:rPr>
        <w:t>roundings</w:t>
      </w:r>
      <w:proofErr w:type="spellEnd"/>
      <w:r>
        <w:rPr>
          <w:color w:val="231F20"/>
        </w:rPr>
        <w:t>.</w:t>
      </w:r>
      <w:r>
        <w:rPr>
          <w:color w:val="231F20"/>
          <w:spacing w:val="-11"/>
        </w:rPr>
        <w:t xml:space="preserve"> </w:t>
      </w:r>
      <w:r>
        <w:rPr>
          <w:color w:val="231F20"/>
        </w:rPr>
        <w:t>Consider</w:t>
      </w:r>
      <w:r>
        <w:rPr>
          <w:color w:val="231F20"/>
          <w:spacing w:val="-12"/>
        </w:rPr>
        <w:t xml:space="preserve"> </w:t>
      </w:r>
      <w:r>
        <w:rPr>
          <w:color w:val="231F20"/>
        </w:rPr>
        <w:t>inviting</w:t>
      </w:r>
      <w:r>
        <w:rPr>
          <w:color w:val="231F20"/>
          <w:spacing w:val="-12"/>
        </w:rPr>
        <w:t xml:space="preserve"> </w:t>
      </w:r>
      <w:r>
        <w:rPr>
          <w:color w:val="231F20"/>
        </w:rPr>
        <w:t>a</w:t>
      </w:r>
      <w:r>
        <w:rPr>
          <w:color w:val="231F20"/>
          <w:spacing w:val="-12"/>
        </w:rPr>
        <w:t xml:space="preserve"> </w:t>
      </w:r>
      <w:r>
        <w:rPr>
          <w:color w:val="231F20"/>
        </w:rPr>
        <w:t>friend</w:t>
      </w:r>
      <w:r>
        <w:rPr>
          <w:color w:val="231F20"/>
          <w:spacing w:val="-12"/>
        </w:rPr>
        <w:t xml:space="preserve"> </w:t>
      </w:r>
      <w:r>
        <w:rPr>
          <w:color w:val="231F20"/>
        </w:rPr>
        <w:t>to</w:t>
      </w:r>
      <w:r>
        <w:rPr>
          <w:color w:val="231F20"/>
          <w:spacing w:val="-12"/>
        </w:rPr>
        <w:t xml:space="preserve"> </w:t>
      </w:r>
      <w:r>
        <w:rPr>
          <w:color w:val="231F20"/>
        </w:rPr>
        <w:t>join</w:t>
      </w:r>
      <w:r>
        <w:rPr>
          <w:color w:val="231F20"/>
          <w:spacing w:val="-12"/>
        </w:rPr>
        <w:t xml:space="preserve"> </w:t>
      </w:r>
      <w:r>
        <w:rPr>
          <w:color w:val="231F20"/>
        </w:rPr>
        <w:t>you</w:t>
      </w:r>
      <w:r>
        <w:rPr>
          <w:color w:val="231F20"/>
          <w:spacing w:val="-12"/>
        </w:rPr>
        <w:t xml:space="preserve"> </w:t>
      </w:r>
      <w:r>
        <w:rPr>
          <w:color w:val="231F20"/>
        </w:rPr>
        <w:t>or</w:t>
      </w:r>
      <w:r>
        <w:rPr>
          <w:color w:val="231F20"/>
          <w:spacing w:val="-12"/>
        </w:rPr>
        <w:t xml:space="preserve"> </w:t>
      </w:r>
      <w:r>
        <w:rPr>
          <w:color w:val="231F20"/>
        </w:rPr>
        <w:t>asking</w:t>
      </w:r>
      <w:r>
        <w:rPr>
          <w:color w:val="231F20"/>
          <w:spacing w:val="-12"/>
        </w:rPr>
        <w:t xml:space="preserve"> </w:t>
      </w:r>
      <w:r>
        <w:rPr>
          <w:color w:val="231F20"/>
        </w:rPr>
        <w:t>campus</w:t>
      </w:r>
      <w:r>
        <w:rPr>
          <w:color w:val="231F20"/>
          <w:spacing w:val="-12"/>
        </w:rPr>
        <w:t xml:space="preserve"> </w:t>
      </w:r>
      <w:r>
        <w:rPr>
          <w:color w:val="231F20"/>
        </w:rPr>
        <w:t>security</w:t>
      </w:r>
      <w:r>
        <w:rPr>
          <w:color w:val="231F20"/>
          <w:spacing w:val="-12"/>
        </w:rPr>
        <w:t xml:space="preserve"> </w:t>
      </w:r>
      <w:r>
        <w:rPr>
          <w:color w:val="231F20"/>
        </w:rPr>
        <w:t>for</w:t>
      </w:r>
      <w:r>
        <w:rPr>
          <w:color w:val="231F20"/>
          <w:spacing w:val="-12"/>
        </w:rPr>
        <w:t xml:space="preserve"> </w:t>
      </w:r>
      <w:r>
        <w:rPr>
          <w:color w:val="231F20"/>
        </w:rPr>
        <w:t>an</w:t>
      </w:r>
      <w:r>
        <w:rPr>
          <w:color w:val="231F20"/>
          <w:spacing w:val="-12"/>
        </w:rPr>
        <w:t xml:space="preserve"> </w:t>
      </w:r>
      <w:r>
        <w:rPr>
          <w:color w:val="231F20"/>
        </w:rPr>
        <w:t>escort.</w:t>
      </w:r>
      <w:r>
        <w:rPr>
          <w:color w:val="231F20"/>
          <w:spacing w:val="-12"/>
        </w:rPr>
        <w:t xml:space="preserve"> </w:t>
      </w:r>
      <w:r>
        <w:rPr>
          <w:color w:val="231F20"/>
        </w:rPr>
        <w:t>If</w:t>
      </w:r>
      <w:r>
        <w:rPr>
          <w:color w:val="231F20"/>
          <w:spacing w:val="-12"/>
        </w:rPr>
        <w:t xml:space="preserve"> </w:t>
      </w:r>
      <w:r>
        <w:rPr>
          <w:color w:val="231F20"/>
        </w:rPr>
        <w:t>you’re</w:t>
      </w:r>
      <w:r>
        <w:rPr>
          <w:color w:val="231F20"/>
          <w:spacing w:val="-12"/>
        </w:rPr>
        <w:t xml:space="preserve"> </w:t>
      </w:r>
      <w:r>
        <w:rPr>
          <w:color w:val="231F20"/>
        </w:rPr>
        <w:t>alone,</w:t>
      </w:r>
      <w:r>
        <w:rPr>
          <w:color w:val="231F20"/>
          <w:spacing w:val="-12"/>
        </w:rPr>
        <w:t xml:space="preserve"> </w:t>
      </w:r>
      <w:r>
        <w:rPr>
          <w:color w:val="231F20"/>
        </w:rPr>
        <w:t>only</w:t>
      </w:r>
      <w:r>
        <w:rPr>
          <w:color w:val="231F20"/>
          <w:spacing w:val="-12"/>
        </w:rPr>
        <w:t xml:space="preserve"> </w:t>
      </w:r>
      <w:r>
        <w:rPr>
          <w:color w:val="231F20"/>
        </w:rPr>
        <w:t>use headphones in one ear to stay aware of your surroundings.</w:t>
      </w:r>
    </w:p>
    <w:p w14:paraId="60731DAA" w14:textId="77777777" w:rsidR="00023072" w:rsidRDefault="00ED5357">
      <w:pPr>
        <w:pStyle w:val="ListParagraph"/>
        <w:numPr>
          <w:ilvl w:val="1"/>
          <w:numId w:val="7"/>
        </w:numPr>
        <w:tabs>
          <w:tab w:val="left" w:pos="1666"/>
        </w:tabs>
        <w:spacing w:before="190" w:line="225" w:lineRule="auto"/>
        <w:ind w:right="726"/>
        <w:jc w:val="both"/>
        <w:rPr>
          <w:rFonts w:ascii="Symbol" w:hAnsi="Symbol"/>
          <w:color w:val="231F20"/>
        </w:rPr>
      </w:pPr>
      <w:r>
        <w:rPr>
          <w:b/>
          <w:color w:val="231F20"/>
        </w:rPr>
        <w:t>Be</w:t>
      </w:r>
      <w:r>
        <w:rPr>
          <w:b/>
          <w:color w:val="231F20"/>
          <w:spacing w:val="-6"/>
        </w:rPr>
        <w:t xml:space="preserve"> </w:t>
      </w:r>
      <w:r>
        <w:rPr>
          <w:b/>
          <w:color w:val="231F20"/>
        </w:rPr>
        <w:t>careful</w:t>
      </w:r>
      <w:r>
        <w:rPr>
          <w:b/>
          <w:color w:val="231F20"/>
          <w:spacing w:val="-5"/>
        </w:rPr>
        <w:t xml:space="preserve"> </w:t>
      </w:r>
      <w:r>
        <w:rPr>
          <w:b/>
          <w:color w:val="231F20"/>
        </w:rPr>
        <w:t>about</w:t>
      </w:r>
      <w:r>
        <w:rPr>
          <w:b/>
          <w:color w:val="231F20"/>
          <w:spacing w:val="-6"/>
        </w:rPr>
        <w:t xml:space="preserve"> </w:t>
      </w:r>
      <w:r>
        <w:rPr>
          <w:b/>
          <w:color w:val="231F20"/>
        </w:rPr>
        <w:t>posting</w:t>
      </w:r>
      <w:r>
        <w:rPr>
          <w:b/>
          <w:color w:val="231F20"/>
          <w:spacing w:val="-5"/>
        </w:rPr>
        <w:t xml:space="preserve"> </w:t>
      </w:r>
      <w:r>
        <w:rPr>
          <w:b/>
          <w:color w:val="231F20"/>
        </w:rPr>
        <w:t>your</w:t>
      </w:r>
      <w:r>
        <w:rPr>
          <w:b/>
          <w:color w:val="231F20"/>
          <w:spacing w:val="-6"/>
        </w:rPr>
        <w:t xml:space="preserve"> </w:t>
      </w:r>
      <w:r>
        <w:rPr>
          <w:b/>
          <w:color w:val="231F20"/>
        </w:rPr>
        <w:t>location.</w:t>
      </w:r>
      <w:r>
        <w:rPr>
          <w:b/>
          <w:color w:val="231F20"/>
          <w:spacing w:val="-4"/>
        </w:rPr>
        <w:t xml:space="preserve"> </w:t>
      </w:r>
      <w:r>
        <w:rPr>
          <w:color w:val="231F20"/>
        </w:rPr>
        <w:t>Many</w:t>
      </w:r>
      <w:r>
        <w:rPr>
          <w:color w:val="231F20"/>
          <w:spacing w:val="-5"/>
        </w:rPr>
        <w:t xml:space="preserve"> </w:t>
      </w:r>
      <w:r>
        <w:rPr>
          <w:color w:val="231F20"/>
        </w:rPr>
        <w:t>social</w:t>
      </w:r>
      <w:r>
        <w:rPr>
          <w:color w:val="231F20"/>
          <w:spacing w:val="-5"/>
        </w:rPr>
        <w:t xml:space="preserve"> </w:t>
      </w:r>
      <w:r>
        <w:rPr>
          <w:color w:val="231F20"/>
        </w:rPr>
        <w:t>media</w:t>
      </w:r>
      <w:r>
        <w:rPr>
          <w:color w:val="231F20"/>
          <w:spacing w:val="-5"/>
        </w:rPr>
        <w:t xml:space="preserve"> </w:t>
      </w:r>
      <w:r>
        <w:rPr>
          <w:color w:val="231F20"/>
        </w:rPr>
        <w:t>sites,</w:t>
      </w:r>
      <w:r>
        <w:rPr>
          <w:color w:val="231F20"/>
          <w:spacing w:val="-6"/>
        </w:rPr>
        <w:t xml:space="preserve"> </w:t>
      </w:r>
      <w:r>
        <w:rPr>
          <w:color w:val="231F20"/>
        </w:rPr>
        <w:t>like</w:t>
      </w:r>
      <w:r>
        <w:rPr>
          <w:color w:val="231F20"/>
          <w:spacing w:val="-5"/>
        </w:rPr>
        <w:t xml:space="preserve"> </w:t>
      </w:r>
      <w:r>
        <w:rPr>
          <w:color w:val="231F20"/>
        </w:rPr>
        <w:t>Facebook</w:t>
      </w:r>
      <w:r>
        <w:rPr>
          <w:color w:val="231F20"/>
          <w:spacing w:val="-5"/>
        </w:rPr>
        <w:t xml:space="preserve"> </w:t>
      </w:r>
      <w:r>
        <w:rPr>
          <w:color w:val="231F20"/>
        </w:rPr>
        <w:t>and</w:t>
      </w:r>
      <w:r>
        <w:rPr>
          <w:color w:val="231F20"/>
          <w:spacing w:val="-5"/>
        </w:rPr>
        <w:t xml:space="preserve"> </w:t>
      </w:r>
      <w:r>
        <w:rPr>
          <w:color w:val="231F20"/>
        </w:rPr>
        <w:t>Twitter,</w:t>
      </w:r>
      <w:r>
        <w:rPr>
          <w:color w:val="231F20"/>
          <w:spacing w:val="-5"/>
        </w:rPr>
        <w:t xml:space="preserve"> </w:t>
      </w:r>
      <w:r>
        <w:rPr>
          <w:color w:val="231F20"/>
        </w:rPr>
        <w:t>use</w:t>
      </w:r>
      <w:r>
        <w:rPr>
          <w:color w:val="231F20"/>
          <w:spacing w:val="-5"/>
        </w:rPr>
        <w:t xml:space="preserve"> </w:t>
      </w:r>
      <w:r>
        <w:rPr>
          <w:color w:val="231F20"/>
        </w:rPr>
        <w:t>geolocation</w:t>
      </w:r>
      <w:r>
        <w:rPr>
          <w:color w:val="231F20"/>
          <w:spacing w:val="-5"/>
        </w:rPr>
        <w:t xml:space="preserve"> </w:t>
      </w:r>
      <w:r>
        <w:rPr>
          <w:color w:val="231F20"/>
        </w:rPr>
        <w:t>to share your location publicly. Consider disabling this function and reviewing other social media settings.</w:t>
      </w:r>
    </w:p>
    <w:p w14:paraId="3B45FE2A" w14:textId="77777777" w:rsidR="00023072" w:rsidRDefault="00ED5357">
      <w:pPr>
        <w:pStyle w:val="ListParagraph"/>
        <w:numPr>
          <w:ilvl w:val="1"/>
          <w:numId w:val="7"/>
        </w:numPr>
        <w:tabs>
          <w:tab w:val="left" w:pos="1666"/>
        </w:tabs>
        <w:spacing w:before="189" w:line="225" w:lineRule="auto"/>
        <w:ind w:right="726"/>
        <w:jc w:val="both"/>
        <w:rPr>
          <w:rFonts w:ascii="Symbol" w:hAnsi="Symbol"/>
          <w:color w:val="231F20"/>
        </w:rPr>
      </w:pPr>
      <w:r>
        <w:rPr>
          <w:b/>
          <w:color w:val="231F20"/>
        </w:rPr>
        <w:t>Make</w:t>
      </w:r>
      <w:r>
        <w:rPr>
          <w:b/>
          <w:color w:val="231F20"/>
          <w:spacing w:val="-6"/>
        </w:rPr>
        <w:t xml:space="preserve"> </w:t>
      </w:r>
      <w:r>
        <w:rPr>
          <w:b/>
          <w:color w:val="231F20"/>
        </w:rPr>
        <w:t>others</w:t>
      </w:r>
      <w:r>
        <w:rPr>
          <w:b/>
          <w:color w:val="231F20"/>
          <w:spacing w:val="-6"/>
        </w:rPr>
        <w:t xml:space="preserve"> </w:t>
      </w:r>
      <w:r>
        <w:rPr>
          <w:b/>
          <w:color w:val="231F20"/>
        </w:rPr>
        <w:t>earn</w:t>
      </w:r>
      <w:r>
        <w:rPr>
          <w:b/>
          <w:color w:val="231F20"/>
          <w:spacing w:val="-5"/>
        </w:rPr>
        <w:t xml:space="preserve"> </w:t>
      </w:r>
      <w:r>
        <w:rPr>
          <w:b/>
          <w:color w:val="231F20"/>
        </w:rPr>
        <w:t>your</w:t>
      </w:r>
      <w:r>
        <w:rPr>
          <w:b/>
          <w:color w:val="231F20"/>
          <w:spacing w:val="-6"/>
        </w:rPr>
        <w:t xml:space="preserve"> </w:t>
      </w:r>
      <w:r>
        <w:rPr>
          <w:b/>
          <w:color w:val="231F20"/>
        </w:rPr>
        <w:t>trust.</w:t>
      </w:r>
      <w:r>
        <w:rPr>
          <w:b/>
          <w:color w:val="231F20"/>
          <w:spacing w:val="-5"/>
        </w:rPr>
        <w:t xml:space="preserve"> </w:t>
      </w:r>
      <w:r>
        <w:rPr>
          <w:color w:val="231F20"/>
        </w:rPr>
        <w:t>A</w:t>
      </w:r>
      <w:r>
        <w:rPr>
          <w:color w:val="231F20"/>
          <w:spacing w:val="-6"/>
        </w:rPr>
        <w:t xml:space="preserve"> </w:t>
      </w:r>
      <w:r>
        <w:rPr>
          <w:color w:val="231F20"/>
        </w:rPr>
        <w:t>college</w:t>
      </w:r>
      <w:r>
        <w:rPr>
          <w:color w:val="231F20"/>
          <w:spacing w:val="-6"/>
        </w:rPr>
        <w:t xml:space="preserve"> </w:t>
      </w:r>
      <w:r>
        <w:rPr>
          <w:color w:val="231F20"/>
        </w:rPr>
        <w:t>environment</w:t>
      </w:r>
      <w:r>
        <w:rPr>
          <w:color w:val="231F20"/>
          <w:spacing w:val="-6"/>
        </w:rPr>
        <w:t xml:space="preserve"> </w:t>
      </w:r>
      <w:r>
        <w:rPr>
          <w:color w:val="231F20"/>
        </w:rPr>
        <w:t>can</w:t>
      </w:r>
      <w:r>
        <w:rPr>
          <w:color w:val="231F20"/>
          <w:spacing w:val="-6"/>
        </w:rPr>
        <w:t xml:space="preserve"> </w:t>
      </w:r>
      <w:r>
        <w:rPr>
          <w:color w:val="231F20"/>
        </w:rPr>
        <w:t>foster</w:t>
      </w:r>
      <w:r>
        <w:rPr>
          <w:color w:val="231F20"/>
          <w:spacing w:val="-6"/>
        </w:rPr>
        <w:t xml:space="preserve"> </w:t>
      </w:r>
      <w:r>
        <w:rPr>
          <w:color w:val="231F20"/>
        </w:rPr>
        <w:t>a</w:t>
      </w:r>
      <w:r>
        <w:rPr>
          <w:color w:val="231F20"/>
          <w:spacing w:val="-6"/>
        </w:rPr>
        <w:t xml:space="preserve"> </w:t>
      </w:r>
      <w:r>
        <w:rPr>
          <w:color w:val="231F20"/>
        </w:rPr>
        <w:t>false</w:t>
      </w:r>
      <w:r>
        <w:rPr>
          <w:color w:val="231F20"/>
          <w:spacing w:val="-5"/>
        </w:rPr>
        <w:t xml:space="preserve"> </w:t>
      </w:r>
      <w:r>
        <w:rPr>
          <w:color w:val="231F20"/>
        </w:rPr>
        <w:t>sense</w:t>
      </w:r>
      <w:r>
        <w:rPr>
          <w:color w:val="231F20"/>
          <w:spacing w:val="-6"/>
        </w:rPr>
        <w:t xml:space="preserve"> </w:t>
      </w:r>
      <w:r>
        <w:rPr>
          <w:color w:val="231F20"/>
        </w:rPr>
        <w:t>of</w:t>
      </w:r>
      <w:r>
        <w:rPr>
          <w:color w:val="231F20"/>
          <w:spacing w:val="-5"/>
        </w:rPr>
        <w:t xml:space="preserve"> </w:t>
      </w:r>
      <w:r>
        <w:rPr>
          <w:color w:val="231F20"/>
        </w:rPr>
        <w:t>security.</w:t>
      </w:r>
      <w:r>
        <w:rPr>
          <w:color w:val="231F20"/>
          <w:spacing w:val="-6"/>
        </w:rPr>
        <w:t xml:space="preserve"> </w:t>
      </w:r>
      <w:r>
        <w:rPr>
          <w:color w:val="231F20"/>
        </w:rPr>
        <w:t>They</w:t>
      </w:r>
      <w:r>
        <w:rPr>
          <w:color w:val="231F20"/>
          <w:spacing w:val="-6"/>
        </w:rPr>
        <w:t xml:space="preserve"> </w:t>
      </w:r>
      <w:r>
        <w:rPr>
          <w:color w:val="231F20"/>
        </w:rPr>
        <w:t>may</w:t>
      </w:r>
      <w:r>
        <w:rPr>
          <w:color w:val="231F20"/>
          <w:spacing w:val="-6"/>
        </w:rPr>
        <w:t xml:space="preserve"> </w:t>
      </w:r>
      <w:r>
        <w:rPr>
          <w:color w:val="231F20"/>
        </w:rPr>
        <w:t>feel</w:t>
      </w:r>
      <w:r>
        <w:rPr>
          <w:color w:val="231F20"/>
          <w:spacing w:val="-6"/>
        </w:rPr>
        <w:t xml:space="preserve"> </w:t>
      </w:r>
      <w:r>
        <w:rPr>
          <w:color w:val="231F20"/>
        </w:rPr>
        <w:t>like</w:t>
      </w:r>
      <w:r>
        <w:rPr>
          <w:color w:val="231F20"/>
          <w:spacing w:val="-6"/>
        </w:rPr>
        <w:t xml:space="preserve"> </w:t>
      </w:r>
      <w:r>
        <w:rPr>
          <w:color w:val="231F20"/>
        </w:rPr>
        <w:t xml:space="preserve">fast </w:t>
      </w:r>
      <w:proofErr w:type="gramStart"/>
      <w:r>
        <w:rPr>
          <w:color w:val="231F20"/>
        </w:rPr>
        <w:t>friends, but</w:t>
      </w:r>
      <w:proofErr w:type="gramEnd"/>
      <w:r>
        <w:rPr>
          <w:color w:val="231F20"/>
        </w:rPr>
        <w:t xml:space="preserve"> give people time to earn your trust before relying on them.</w:t>
      </w:r>
    </w:p>
    <w:p w14:paraId="07347152" w14:textId="77777777" w:rsidR="00023072" w:rsidRDefault="00ED5357">
      <w:pPr>
        <w:pStyle w:val="ListParagraph"/>
        <w:numPr>
          <w:ilvl w:val="1"/>
          <w:numId w:val="7"/>
        </w:numPr>
        <w:tabs>
          <w:tab w:val="left" w:pos="1666"/>
        </w:tabs>
        <w:spacing w:before="190" w:line="225" w:lineRule="auto"/>
        <w:ind w:right="725"/>
        <w:jc w:val="both"/>
        <w:rPr>
          <w:rFonts w:ascii="Symbol" w:hAnsi="Symbol"/>
          <w:color w:val="231F20"/>
        </w:rPr>
      </w:pPr>
      <w:r>
        <w:rPr>
          <w:b/>
          <w:color w:val="231F20"/>
        </w:rPr>
        <w:t>Think about Plan B. S</w:t>
      </w:r>
      <w:r>
        <w:rPr>
          <w:color w:val="231F20"/>
        </w:rPr>
        <w:t>pend some time thinking about backup plans for potentially sticky situations. If your phone</w:t>
      </w:r>
      <w:r>
        <w:rPr>
          <w:color w:val="231F20"/>
          <w:spacing w:val="-7"/>
        </w:rPr>
        <w:t xml:space="preserve"> </w:t>
      </w:r>
      <w:r>
        <w:rPr>
          <w:color w:val="231F20"/>
        </w:rPr>
        <w:t>dies,</w:t>
      </w:r>
      <w:r>
        <w:rPr>
          <w:color w:val="231F20"/>
          <w:spacing w:val="-7"/>
        </w:rPr>
        <w:t xml:space="preserve"> </w:t>
      </w:r>
      <w:r>
        <w:rPr>
          <w:color w:val="231F20"/>
        </w:rPr>
        <w:t>do</w:t>
      </w:r>
      <w:r>
        <w:rPr>
          <w:color w:val="231F20"/>
          <w:spacing w:val="-7"/>
        </w:rPr>
        <w:t xml:space="preserve"> </w:t>
      </w:r>
      <w:r>
        <w:rPr>
          <w:color w:val="231F20"/>
        </w:rPr>
        <w:t>you</w:t>
      </w:r>
      <w:r>
        <w:rPr>
          <w:color w:val="231F20"/>
          <w:spacing w:val="-7"/>
        </w:rPr>
        <w:t xml:space="preserve"> </w:t>
      </w:r>
      <w:r>
        <w:rPr>
          <w:color w:val="231F20"/>
        </w:rPr>
        <w:t>have</w:t>
      </w:r>
      <w:r>
        <w:rPr>
          <w:color w:val="231F20"/>
          <w:spacing w:val="-7"/>
        </w:rPr>
        <w:t xml:space="preserve"> </w:t>
      </w:r>
      <w:r>
        <w:rPr>
          <w:color w:val="231F20"/>
        </w:rPr>
        <w:t>a</w:t>
      </w:r>
      <w:r>
        <w:rPr>
          <w:color w:val="231F20"/>
          <w:spacing w:val="-8"/>
        </w:rPr>
        <w:t xml:space="preserve"> </w:t>
      </w:r>
      <w:r>
        <w:rPr>
          <w:color w:val="231F20"/>
        </w:rPr>
        <w:t>few</w:t>
      </w:r>
      <w:r>
        <w:rPr>
          <w:color w:val="231F20"/>
          <w:spacing w:val="-7"/>
        </w:rPr>
        <w:t xml:space="preserve"> </w:t>
      </w:r>
      <w:r>
        <w:rPr>
          <w:color w:val="231F20"/>
        </w:rPr>
        <w:t>numbers</w:t>
      </w:r>
      <w:r>
        <w:rPr>
          <w:color w:val="231F20"/>
          <w:spacing w:val="-7"/>
        </w:rPr>
        <w:t xml:space="preserve"> </w:t>
      </w:r>
      <w:r>
        <w:rPr>
          <w:color w:val="231F20"/>
        </w:rPr>
        <w:t>memorized</w:t>
      </w:r>
      <w:r>
        <w:rPr>
          <w:color w:val="231F20"/>
          <w:spacing w:val="-8"/>
        </w:rPr>
        <w:t xml:space="preserve"> </w:t>
      </w:r>
      <w:r>
        <w:rPr>
          <w:color w:val="231F20"/>
        </w:rPr>
        <w:t>to</w:t>
      </w:r>
      <w:r>
        <w:rPr>
          <w:color w:val="231F20"/>
          <w:spacing w:val="-7"/>
        </w:rPr>
        <w:t xml:space="preserve"> </w:t>
      </w:r>
      <w:r>
        <w:rPr>
          <w:color w:val="231F20"/>
        </w:rPr>
        <w:t>get</w:t>
      </w:r>
      <w:r>
        <w:rPr>
          <w:color w:val="231F20"/>
          <w:spacing w:val="-7"/>
        </w:rPr>
        <w:t xml:space="preserve"> </w:t>
      </w:r>
      <w:r>
        <w:rPr>
          <w:color w:val="231F20"/>
        </w:rPr>
        <w:t>help?</w:t>
      </w:r>
      <w:r>
        <w:rPr>
          <w:color w:val="231F20"/>
          <w:spacing w:val="-7"/>
        </w:rPr>
        <w:t xml:space="preserve"> </w:t>
      </w:r>
      <w:r>
        <w:rPr>
          <w:color w:val="231F20"/>
        </w:rPr>
        <w:t>Do</w:t>
      </w:r>
      <w:r>
        <w:rPr>
          <w:color w:val="231F20"/>
          <w:spacing w:val="-7"/>
        </w:rPr>
        <w:t xml:space="preserve"> </w:t>
      </w:r>
      <w:r>
        <w:rPr>
          <w:color w:val="231F20"/>
        </w:rPr>
        <w:t>you</w:t>
      </w:r>
      <w:r>
        <w:rPr>
          <w:color w:val="231F20"/>
          <w:spacing w:val="-7"/>
        </w:rPr>
        <w:t xml:space="preserve"> </w:t>
      </w:r>
      <w:r>
        <w:rPr>
          <w:color w:val="231F20"/>
        </w:rPr>
        <w:t>have</w:t>
      </w:r>
      <w:r>
        <w:rPr>
          <w:color w:val="231F20"/>
          <w:spacing w:val="-7"/>
        </w:rPr>
        <w:t xml:space="preserve"> </w:t>
      </w:r>
      <w:r>
        <w:rPr>
          <w:color w:val="231F20"/>
        </w:rPr>
        <w:t>emergency</w:t>
      </w:r>
      <w:r>
        <w:rPr>
          <w:color w:val="231F20"/>
          <w:spacing w:val="-8"/>
        </w:rPr>
        <w:t xml:space="preserve"> </w:t>
      </w:r>
      <w:r>
        <w:rPr>
          <w:color w:val="231F20"/>
        </w:rPr>
        <w:t>cash</w:t>
      </w:r>
      <w:r>
        <w:rPr>
          <w:color w:val="231F20"/>
          <w:spacing w:val="-7"/>
        </w:rPr>
        <w:t xml:space="preserve"> </w:t>
      </w:r>
      <w:r>
        <w:rPr>
          <w:color w:val="231F20"/>
        </w:rPr>
        <w:t>in</w:t>
      </w:r>
      <w:r>
        <w:rPr>
          <w:color w:val="231F20"/>
          <w:spacing w:val="-7"/>
        </w:rPr>
        <w:t xml:space="preserve"> </w:t>
      </w:r>
      <w:r>
        <w:rPr>
          <w:color w:val="231F20"/>
        </w:rPr>
        <w:t>case</w:t>
      </w:r>
      <w:r>
        <w:rPr>
          <w:color w:val="231F20"/>
          <w:spacing w:val="-7"/>
        </w:rPr>
        <w:t xml:space="preserve"> </w:t>
      </w:r>
      <w:r>
        <w:rPr>
          <w:color w:val="231F20"/>
        </w:rPr>
        <w:t>you</w:t>
      </w:r>
      <w:r>
        <w:rPr>
          <w:color w:val="231F20"/>
          <w:spacing w:val="-7"/>
        </w:rPr>
        <w:t xml:space="preserve"> </w:t>
      </w:r>
      <w:r>
        <w:rPr>
          <w:color w:val="231F20"/>
        </w:rPr>
        <w:t>can’t use</w:t>
      </w:r>
      <w:r>
        <w:rPr>
          <w:color w:val="231F20"/>
          <w:spacing w:val="-11"/>
        </w:rPr>
        <w:t xml:space="preserve"> </w:t>
      </w:r>
      <w:r>
        <w:rPr>
          <w:color w:val="231F20"/>
        </w:rPr>
        <w:t>a</w:t>
      </w:r>
      <w:r>
        <w:rPr>
          <w:color w:val="231F20"/>
          <w:spacing w:val="-11"/>
        </w:rPr>
        <w:t xml:space="preserve"> </w:t>
      </w:r>
      <w:r>
        <w:rPr>
          <w:color w:val="231F20"/>
        </w:rPr>
        <w:t>credit</w:t>
      </w:r>
      <w:r>
        <w:rPr>
          <w:color w:val="231F20"/>
          <w:spacing w:val="-11"/>
        </w:rPr>
        <w:t xml:space="preserve"> </w:t>
      </w:r>
      <w:r>
        <w:rPr>
          <w:color w:val="231F20"/>
        </w:rPr>
        <w:t>card?</w:t>
      </w:r>
      <w:r>
        <w:rPr>
          <w:color w:val="231F20"/>
          <w:spacing w:val="-11"/>
        </w:rPr>
        <w:t xml:space="preserve"> </w:t>
      </w:r>
      <w:r>
        <w:rPr>
          <w:color w:val="231F20"/>
        </w:rPr>
        <w:t>Do</w:t>
      </w:r>
      <w:r>
        <w:rPr>
          <w:color w:val="231F20"/>
          <w:spacing w:val="-11"/>
        </w:rPr>
        <w:t xml:space="preserve"> </w:t>
      </w:r>
      <w:r>
        <w:rPr>
          <w:color w:val="231F20"/>
        </w:rPr>
        <w:t>you</w:t>
      </w:r>
      <w:r>
        <w:rPr>
          <w:color w:val="231F20"/>
          <w:spacing w:val="-11"/>
        </w:rPr>
        <w:t xml:space="preserve"> </w:t>
      </w:r>
      <w:r>
        <w:rPr>
          <w:color w:val="231F20"/>
        </w:rPr>
        <w:t>have</w:t>
      </w:r>
      <w:r>
        <w:rPr>
          <w:color w:val="231F20"/>
          <w:spacing w:val="-11"/>
        </w:rPr>
        <w:t xml:space="preserve"> </w:t>
      </w:r>
      <w:r>
        <w:rPr>
          <w:color w:val="231F20"/>
        </w:rPr>
        <w:t>the</w:t>
      </w:r>
      <w:r>
        <w:rPr>
          <w:color w:val="231F20"/>
          <w:spacing w:val="-11"/>
        </w:rPr>
        <w:t xml:space="preserve"> </w:t>
      </w:r>
      <w:r>
        <w:rPr>
          <w:color w:val="231F20"/>
        </w:rPr>
        <w:t>address</w:t>
      </w:r>
      <w:r>
        <w:rPr>
          <w:color w:val="231F20"/>
          <w:spacing w:val="-11"/>
        </w:rPr>
        <w:t xml:space="preserve"> </w:t>
      </w:r>
      <w:r>
        <w:rPr>
          <w:color w:val="231F20"/>
        </w:rPr>
        <w:t>to</w:t>
      </w:r>
      <w:r>
        <w:rPr>
          <w:color w:val="231F20"/>
          <w:spacing w:val="-11"/>
        </w:rPr>
        <w:t xml:space="preserve"> </w:t>
      </w:r>
      <w:r>
        <w:rPr>
          <w:color w:val="231F20"/>
        </w:rPr>
        <w:t>your</w:t>
      </w:r>
      <w:r>
        <w:rPr>
          <w:color w:val="231F20"/>
          <w:spacing w:val="-11"/>
        </w:rPr>
        <w:t xml:space="preserve"> </w:t>
      </w:r>
      <w:r>
        <w:rPr>
          <w:color w:val="231F20"/>
        </w:rPr>
        <w:t>dorm</w:t>
      </w:r>
      <w:r>
        <w:rPr>
          <w:color w:val="231F20"/>
          <w:spacing w:val="-11"/>
        </w:rPr>
        <w:t xml:space="preserve"> </w:t>
      </w:r>
      <w:r>
        <w:rPr>
          <w:color w:val="231F20"/>
        </w:rPr>
        <w:t>or</w:t>
      </w:r>
      <w:r>
        <w:rPr>
          <w:color w:val="231F20"/>
          <w:spacing w:val="-11"/>
        </w:rPr>
        <w:t xml:space="preserve"> </w:t>
      </w:r>
      <w:r>
        <w:rPr>
          <w:color w:val="231F20"/>
        </w:rPr>
        <w:t>college</w:t>
      </w:r>
      <w:r>
        <w:rPr>
          <w:color w:val="231F20"/>
          <w:spacing w:val="-11"/>
        </w:rPr>
        <w:t xml:space="preserve"> </w:t>
      </w:r>
      <w:r>
        <w:rPr>
          <w:color w:val="231F20"/>
        </w:rPr>
        <w:t>memorized?</w:t>
      </w:r>
      <w:r>
        <w:rPr>
          <w:color w:val="231F20"/>
          <w:spacing w:val="-11"/>
        </w:rPr>
        <w:t xml:space="preserve"> </w:t>
      </w:r>
      <w:r>
        <w:rPr>
          <w:color w:val="231F20"/>
        </w:rPr>
        <w:t>If</w:t>
      </w:r>
      <w:r>
        <w:rPr>
          <w:color w:val="231F20"/>
          <w:spacing w:val="-11"/>
        </w:rPr>
        <w:t xml:space="preserve"> </w:t>
      </w:r>
      <w:r>
        <w:rPr>
          <w:color w:val="231F20"/>
        </w:rPr>
        <w:t>you</w:t>
      </w:r>
      <w:r>
        <w:rPr>
          <w:color w:val="231F20"/>
          <w:spacing w:val="-11"/>
        </w:rPr>
        <w:t xml:space="preserve"> </w:t>
      </w:r>
      <w:r>
        <w:rPr>
          <w:color w:val="231F20"/>
        </w:rPr>
        <w:t>drive,</w:t>
      </w:r>
      <w:r>
        <w:rPr>
          <w:color w:val="231F20"/>
          <w:spacing w:val="-11"/>
        </w:rPr>
        <w:t xml:space="preserve"> </w:t>
      </w:r>
      <w:r>
        <w:rPr>
          <w:color w:val="231F20"/>
        </w:rPr>
        <w:t>is</w:t>
      </w:r>
      <w:r>
        <w:rPr>
          <w:color w:val="231F20"/>
          <w:spacing w:val="-11"/>
        </w:rPr>
        <w:t xml:space="preserve"> </w:t>
      </w:r>
      <w:r>
        <w:rPr>
          <w:color w:val="231F20"/>
        </w:rPr>
        <w:t>there</w:t>
      </w:r>
      <w:r>
        <w:rPr>
          <w:color w:val="231F20"/>
          <w:spacing w:val="-11"/>
        </w:rPr>
        <w:t xml:space="preserve"> </w:t>
      </w:r>
      <w:r>
        <w:rPr>
          <w:color w:val="231F20"/>
        </w:rPr>
        <w:t>a</w:t>
      </w:r>
      <w:r>
        <w:rPr>
          <w:color w:val="231F20"/>
          <w:spacing w:val="-11"/>
        </w:rPr>
        <w:t xml:space="preserve"> </w:t>
      </w:r>
      <w:r>
        <w:rPr>
          <w:color w:val="231F20"/>
        </w:rPr>
        <w:t>spare</w:t>
      </w:r>
      <w:r>
        <w:rPr>
          <w:color w:val="231F20"/>
          <w:spacing w:val="-11"/>
        </w:rPr>
        <w:t xml:space="preserve"> </w:t>
      </w:r>
      <w:r>
        <w:rPr>
          <w:color w:val="231F20"/>
        </w:rPr>
        <w:t>key hidden, gas in your car, and a set of jumper cables?</w:t>
      </w:r>
    </w:p>
    <w:p w14:paraId="01EC0506" w14:textId="77777777" w:rsidR="00023072" w:rsidRDefault="00ED5357">
      <w:pPr>
        <w:pStyle w:val="ListParagraph"/>
        <w:numPr>
          <w:ilvl w:val="1"/>
          <w:numId w:val="7"/>
        </w:numPr>
        <w:tabs>
          <w:tab w:val="left" w:pos="1666"/>
        </w:tabs>
        <w:spacing w:before="190" w:line="225" w:lineRule="auto"/>
        <w:ind w:right="726"/>
        <w:jc w:val="both"/>
        <w:rPr>
          <w:rFonts w:ascii="Symbol" w:hAnsi="Symbol"/>
          <w:color w:val="231F20"/>
        </w:rPr>
      </w:pPr>
      <w:r>
        <w:rPr>
          <w:b/>
          <w:color w:val="231F20"/>
        </w:rPr>
        <w:t>Be</w:t>
      </w:r>
      <w:r>
        <w:rPr>
          <w:b/>
          <w:color w:val="231F20"/>
          <w:spacing w:val="-8"/>
        </w:rPr>
        <w:t xml:space="preserve"> </w:t>
      </w:r>
      <w:r>
        <w:rPr>
          <w:b/>
          <w:color w:val="231F20"/>
        </w:rPr>
        <w:t>secure.</w:t>
      </w:r>
      <w:r>
        <w:rPr>
          <w:b/>
          <w:color w:val="231F20"/>
          <w:spacing w:val="-7"/>
        </w:rPr>
        <w:t xml:space="preserve"> </w:t>
      </w:r>
      <w:r>
        <w:rPr>
          <w:color w:val="231F20"/>
        </w:rPr>
        <w:t>Lock</w:t>
      </w:r>
      <w:r>
        <w:rPr>
          <w:color w:val="231F20"/>
          <w:spacing w:val="-8"/>
        </w:rPr>
        <w:t xml:space="preserve"> </w:t>
      </w:r>
      <w:r>
        <w:rPr>
          <w:color w:val="231F20"/>
        </w:rPr>
        <w:t>your</w:t>
      </w:r>
      <w:r>
        <w:rPr>
          <w:color w:val="231F20"/>
          <w:spacing w:val="-8"/>
        </w:rPr>
        <w:t xml:space="preserve"> </w:t>
      </w:r>
      <w:r>
        <w:rPr>
          <w:color w:val="231F20"/>
        </w:rPr>
        <w:t>door</w:t>
      </w:r>
      <w:r>
        <w:rPr>
          <w:color w:val="231F20"/>
          <w:spacing w:val="-8"/>
        </w:rPr>
        <w:t xml:space="preserve"> </w:t>
      </w:r>
      <w:r>
        <w:rPr>
          <w:color w:val="231F20"/>
        </w:rPr>
        <w:t>and</w:t>
      </w:r>
      <w:r>
        <w:rPr>
          <w:color w:val="231F20"/>
          <w:spacing w:val="-8"/>
        </w:rPr>
        <w:t xml:space="preserve"> </w:t>
      </w:r>
      <w:r>
        <w:rPr>
          <w:color w:val="231F20"/>
        </w:rPr>
        <w:t>windows</w:t>
      </w:r>
      <w:r>
        <w:rPr>
          <w:color w:val="231F20"/>
          <w:spacing w:val="-8"/>
        </w:rPr>
        <w:t xml:space="preserve"> </w:t>
      </w:r>
      <w:r>
        <w:rPr>
          <w:color w:val="231F20"/>
        </w:rPr>
        <w:t>when</w:t>
      </w:r>
      <w:r>
        <w:rPr>
          <w:color w:val="231F20"/>
          <w:spacing w:val="-8"/>
        </w:rPr>
        <w:t xml:space="preserve"> </w:t>
      </w:r>
      <w:r>
        <w:rPr>
          <w:color w:val="231F20"/>
        </w:rPr>
        <w:t>you’re</w:t>
      </w:r>
      <w:r>
        <w:rPr>
          <w:color w:val="231F20"/>
          <w:spacing w:val="-8"/>
        </w:rPr>
        <w:t xml:space="preserve"> </w:t>
      </w:r>
      <w:r>
        <w:rPr>
          <w:color w:val="231F20"/>
        </w:rPr>
        <w:t>asleep</w:t>
      </w:r>
      <w:r>
        <w:rPr>
          <w:color w:val="231F20"/>
          <w:spacing w:val="-8"/>
        </w:rPr>
        <w:t xml:space="preserve"> </w:t>
      </w:r>
      <w:r>
        <w:rPr>
          <w:color w:val="231F20"/>
        </w:rPr>
        <w:t>and</w:t>
      </w:r>
      <w:r>
        <w:rPr>
          <w:color w:val="231F20"/>
          <w:spacing w:val="-8"/>
        </w:rPr>
        <w:t xml:space="preserve"> </w:t>
      </w:r>
      <w:r>
        <w:rPr>
          <w:color w:val="231F20"/>
        </w:rPr>
        <w:t>when</w:t>
      </w:r>
      <w:r>
        <w:rPr>
          <w:color w:val="231F20"/>
          <w:spacing w:val="-8"/>
        </w:rPr>
        <w:t xml:space="preserve"> </w:t>
      </w:r>
      <w:r>
        <w:rPr>
          <w:color w:val="231F20"/>
        </w:rPr>
        <w:t>you</w:t>
      </w:r>
      <w:r>
        <w:rPr>
          <w:color w:val="231F20"/>
          <w:spacing w:val="-8"/>
        </w:rPr>
        <w:t xml:space="preserve"> </w:t>
      </w:r>
      <w:r>
        <w:rPr>
          <w:color w:val="231F20"/>
        </w:rPr>
        <w:t>leave</w:t>
      </w:r>
      <w:r>
        <w:rPr>
          <w:color w:val="231F20"/>
          <w:spacing w:val="-8"/>
        </w:rPr>
        <w:t xml:space="preserve"> </w:t>
      </w:r>
      <w:r>
        <w:rPr>
          <w:color w:val="231F20"/>
        </w:rPr>
        <w:t>the</w:t>
      </w:r>
      <w:r>
        <w:rPr>
          <w:color w:val="231F20"/>
          <w:spacing w:val="-8"/>
        </w:rPr>
        <w:t xml:space="preserve"> </w:t>
      </w:r>
      <w:r>
        <w:rPr>
          <w:color w:val="231F20"/>
        </w:rPr>
        <w:t>room.</w:t>
      </w:r>
      <w:r>
        <w:rPr>
          <w:color w:val="231F20"/>
          <w:spacing w:val="-8"/>
        </w:rPr>
        <w:t xml:space="preserve"> </w:t>
      </w:r>
      <w:r>
        <w:rPr>
          <w:color w:val="231F20"/>
        </w:rPr>
        <w:t>If</w:t>
      </w:r>
      <w:r>
        <w:rPr>
          <w:color w:val="231F20"/>
          <w:spacing w:val="-8"/>
        </w:rPr>
        <w:t xml:space="preserve"> </w:t>
      </w:r>
      <w:r>
        <w:rPr>
          <w:color w:val="231F20"/>
        </w:rPr>
        <w:t>people</w:t>
      </w:r>
      <w:r>
        <w:rPr>
          <w:color w:val="231F20"/>
          <w:spacing w:val="-8"/>
        </w:rPr>
        <w:t xml:space="preserve"> </w:t>
      </w:r>
      <w:r>
        <w:rPr>
          <w:color w:val="231F20"/>
        </w:rPr>
        <w:t>constantly prop open the main door to the dorm or apartment, tell security or a trusted authority figure.</w:t>
      </w:r>
    </w:p>
    <w:p w14:paraId="56896D6D" w14:textId="77777777" w:rsidR="00023072" w:rsidRDefault="00ED5357">
      <w:pPr>
        <w:pStyle w:val="Heading8"/>
        <w:spacing w:before="189" w:line="240" w:lineRule="auto"/>
        <w:ind w:left="730"/>
        <w:jc w:val="both"/>
      </w:pPr>
      <w:r>
        <w:rPr>
          <w:color w:val="231F20"/>
        </w:rPr>
        <w:t>Safety</w:t>
      </w:r>
      <w:r>
        <w:rPr>
          <w:color w:val="231F20"/>
          <w:spacing w:val="-3"/>
        </w:rPr>
        <w:t xml:space="preserve"> </w:t>
      </w:r>
      <w:r>
        <w:rPr>
          <w:color w:val="231F20"/>
        </w:rPr>
        <w:t>in</w:t>
      </w:r>
      <w:r>
        <w:rPr>
          <w:color w:val="231F20"/>
          <w:spacing w:val="-3"/>
        </w:rPr>
        <w:t xml:space="preserve"> </w:t>
      </w:r>
      <w:r>
        <w:rPr>
          <w:color w:val="231F20"/>
        </w:rPr>
        <w:t>social</w:t>
      </w:r>
      <w:r>
        <w:rPr>
          <w:color w:val="231F20"/>
          <w:spacing w:val="-2"/>
        </w:rPr>
        <w:t xml:space="preserve"> settings</w:t>
      </w:r>
    </w:p>
    <w:p w14:paraId="7137DBEB" w14:textId="77777777" w:rsidR="00023072" w:rsidRDefault="00ED5357">
      <w:pPr>
        <w:pStyle w:val="ListParagraph"/>
        <w:numPr>
          <w:ilvl w:val="1"/>
          <w:numId w:val="7"/>
        </w:numPr>
        <w:tabs>
          <w:tab w:val="left" w:pos="1630"/>
        </w:tabs>
        <w:spacing w:before="185" w:line="225" w:lineRule="auto"/>
        <w:ind w:left="1630" w:right="724"/>
        <w:jc w:val="both"/>
        <w:rPr>
          <w:rFonts w:ascii="Symbol" w:hAnsi="Symbol"/>
          <w:color w:val="231F20"/>
        </w:rPr>
      </w:pPr>
      <w:proofErr w:type="gramStart"/>
      <w:r>
        <w:rPr>
          <w:b/>
          <w:color w:val="231F20"/>
        </w:rPr>
        <w:t>Make</w:t>
      </w:r>
      <w:r>
        <w:rPr>
          <w:b/>
          <w:color w:val="231F20"/>
          <w:spacing w:val="-4"/>
        </w:rPr>
        <w:t xml:space="preserve"> </w:t>
      </w:r>
      <w:r>
        <w:rPr>
          <w:b/>
          <w:color w:val="231F20"/>
        </w:rPr>
        <w:t>a</w:t>
      </w:r>
      <w:r>
        <w:rPr>
          <w:b/>
          <w:color w:val="231F20"/>
          <w:spacing w:val="-4"/>
        </w:rPr>
        <w:t xml:space="preserve"> </w:t>
      </w:r>
      <w:r>
        <w:rPr>
          <w:b/>
          <w:color w:val="231F20"/>
        </w:rPr>
        <w:t>plan</w:t>
      </w:r>
      <w:proofErr w:type="gramEnd"/>
      <w:r>
        <w:rPr>
          <w:b/>
          <w:color w:val="231F20"/>
        </w:rPr>
        <w:t>.</w:t>
      </w:r>
      <w:r>
        <w:rPr>
          <w:b/>
          <w:color w:val="231F20"/>
          <w:spacing w:val="-4"/>
        </w:rPr>
        <w:t xml:space="preserve"> </w:t>
      </w:r>
      <w:r>
        <w:rPr>
          <w:color w:val="231F20"/>
        </w:rPr>
        <w:t>If</w:t>
      </w:r>
      <w:r>
        <w:rPr>
          <w:color w:val="231F20"/>
          <w:spacing w:val="-4"/>
        </w:rPr>
        <w:t xml:space="preserve"> </w:t>
      </w:r>
      <w:r>
        <w:rPr>
          <w:color w:val="231F20"/>
        </w:rPr>
        <w:t>you’re</w:t>
      </w:r>
      <w:r>
        <w:rPr>
          <w:color w:val="231F20"/>
          <w:spacing w:val="-4"/>
        </w:rPr>
        <w:t xml:space="preserve"> </w:t>
      </w:r>
      <w:r>
        <w:rPr>
          <w:color w:val="231F20"/>
        </w:rPr>
        <w:t>going</w:t>
      </w:r>
      <w:r>
        <w:rPr>
          <w:color w:val="231F20"/>
          <w:spacing w:val="-4"/>
        </w:rPr>
        <w:t xml:space="preserve"> </w:t>
      </w:r>
      <w:r>
        <w:rPr>
          <w:color w:val="231F20"/>
        </w:rPr>
        <w:t>to</w:t>
      </w:r>
      <w:r>
        <w:rPr>
          <w:color w:val="231F20"/>
          <w:spacing w:val="-4"/>
        </w:rPr>
        <w:t xml:space="preserve"> </w:t>
      </w:r>
      <w:r>
        <w:rPr>
          <w:color w:val="231F20"/>
        </w:rPr>
        <w:t>a</w:t>
      </w:r>
      <w:r>
        <w:rPr>
          <w:color w:val="231F20"/>
          <w:spacing w:val="-4"/>
        </w:rPr>
        <w:t xml:space="preserve"> </w:t>
      </w:r>
      <w:r>
        <w:rPr>
          <w:color w:val="231F20"/>
        </w:rPr>
        <w:t>party,</w:t>
      </w:r>
      <w:r>
        <w:rPr>
          <w:color w:val="231F20"/>
          <w:spacing w:val="-4"/>
        </w:rPr>
        <w:t xml:space="preserve"> </w:t>
      </w:r>
      <w:r>
        <w:rPr>
          <w:color w:val="231F20"/>
        </w:rPr>
        <w:t>go</w:t>
      </w:r>
      <w:r>
        <w:rPr>
          <w:color w:val="231F20"/>
          <w:spacing w:val="-4"/>
        </w:rPr>
        <w:t xml:space="preserve"> </w:t>
      </w:r>
      <w:r>
        <w:rPr>
          <w:color w:val="231F20"/>
        </w:rPr>
        <w:t>with</w:t>
      </w:r>
      <w:r>
        <w:rPr>
          <w:color w:val="231F20"/>
          <w:spacing w:val="-4"/>
        </w:rPr>
        <w:t xml:space="preserve"> </w:t>
      </w:r>
      <w:r>
        <w:rPr>
          <w:color w:val="231F20"/>
        </w:rPr>
        <w:t>people</w:t>
      </w:r>
      <w:r>
        <w:rPr>
          <w:color w:val="231F20"/>
          <w:spacing w:val="-4"/>
        </w:rPr>
        <w:t xml:space="preserve"> </w:t>
      </w:r>
      <w:r>
        <w:rPr>
          <w:color w:val="231F20"/>
        </w:rPr>
        <w:t>you</w:t>
      </w:r>
      <w:r>
        <w:rPr>
          <w:color w:val="231F20"/>
          <w:spacing w:val="-4"/>
        </w:rPr>
        <w:t xml:space="preserve"> </w:t>
      </w:r>
      <w:r>
        <w:rPr>
          <w:color w:val="231F20"/>
        </w:rPr>
        <w:t>trust.</w:t>
      </w:r>
      <w:r>
        <w:rPr>
          <w:color w:val="231F20"/>
          <w:spacing w:val="-4"/>
        </w:rPr>
        <w:t xml:space="preserve"> </w:t>
      </w:r>
      <w:r>
        <w:rPr>
          <w:color w:val="231F20"/>
        </w:rPr>
        <w:t>Agree</w:t>
      </w:r>
      <w:r>
        <w:rPr>
          <w:color w:val="231F20"/>
          <w:spacing w:val="-4"/>
        </w:rPr>
        <w:t xml:space="preserve"> </w:t>
      </w:r>
      <w:r>
        <w:rPr>
          <w:color w:val="231F20"/>
        </w:rPr>
        <w:t>to</w:t>
      </w:r>
      <w:r>
        <w:rPr>
          <w:color w:val="231F20"/>
          <w:spacing w:val="-4"/>
        </w:rPr>
        <w:t xml:space="preserve"> </w:t>
      </w:r>
      <w:r>
        <w:rPr>
          <w:color w:val="231F20"/>
        </w:rPr>
        <w:t>watch</w:t>
      </w:r>
      <w:r>
        <w:rPr>
          <w:color w:val="231F20"/>
          <w:spacing w:val="-4"/>
        </w:rPr>
        <w:t xml:space="preserve"> </w:t>
      </w:r>
      <w:r>
        <w:rPr>
          <w:color w:val="231F20"/>
        </w:rPr>
        <w:t>out</w:t>
      </w:r>
      <w:r>
        <w:rPr>
          <w:color w:val="231F20"/>
          <w:spacing w:val="-4"/>
        </w:rPr>
        <w:t xml:space="preserve"> </w:t>
      </w:r>
      <w:r>
        <w:rPr>
          <w:color w:val="231F20"/>
        </w:rPr>
        <w:t>for</w:t>
      </w:r>
      <w:r>
        <w:rPr>
          <w:color w:val="231F20"/>
          <w:spacing w:val="-4"/>
        </w:rPr>
        <w:t xml:space="preserve"> </w:t>
      </w:r>
      <w:r>
        <w:rPr>
          <w:color w:val="231F20"/>
        </w:rPr>
        <w:t>each</w:t>
      </w:r>
      <w:r>
        <w:rPr>
          <w:color w:val="231F20"/>
          <w:spacing w:val="-4"/>
        </w:rPr>
        <w:t xml:space="preserve"> </w:t>
      </w:r>
      <w:r>
        <w:rPr>
          <w:color w:val="231F20"/>
        </w:rPr>
        <w:t>other</w:t>
      </w:r>
      <w:r>
        <w:rPr>
          <w:color w:val="231F20"/>
          <w:spacing w:val="-4"/>
        </w:rPr>
        <w:t xml:space="preserve"> </w:t>
      </w:r>
      <w:r>
        <w:rPr>
          <w:color w:val="231F20"/>
        </w:rPr>
        <w:t>and</w:t>
      </w:r>
      <w:r>
        <w:rPr>
          <w:color w:val="231F20"/>
          <w:spacing w:val="-4"/>
        </w:rPr>
        <w:t xml:space="preserve"> </w:t>
      </w:r>
      <w:r>
        <w:rPr>
          <w:color w:val="231F20"/>
        </w:rPr>
        <w:t>plan</w:t>
      </w:r>
      <w:r>
        <w:rPr>
          <w:color w:val="231F20"/>
          <w:spacing w:val="-4"/>
        </w:rPr>
        <w:t xml:space="preserve"> </w:t>
      </w:r>
      <w:r>
        <w:rPr>
          <w:color w:val="231F20"/>
        </w:rPr>
        <w:t>to leave</w:t>
      </w:r>
      <w:r>
        <w:rPr>
          <w:color w:val="231F20"/>
          <w:spacing w:val="-2"/>
        </w:rPr>
        <w:t xml:space="preserve"> </w:t>
      </w:r>
      <w:r>
        <w:rPr>
          <w:color w:val="231F20"/>
        </w:rPr>
        <w:t>together.</w:t>
      </w:r>
      <w:r>
        <w:rPr>
          <w:color w:val="231F20"/>
          <w:spacing w:val="-2"/>
        </w:rPr>
        <w:t xml:space="preserve"> </w:t>
      </w:r>
      <w:r>
        <w:rPr>
          <w:color w:val="231F20"/>
        </w:rPr>
        <w:t>If</w:t>
      </w:r>
      <w:r>
        <w:rPr>
          <w:color w:val="231F20"/>
          <w:spacing w:val="-2"/>
        </w:rPr>
        <w:t xml:space="preserve"> </w:t>
      </w:r>
      <w:r>
        <w:rPr>
          <w:color w:val="231F20"/>
        </w:rPr>
        <w:t>your</w:t>
      </w:r>
      <w:r>
        <w:rPr>
          <w:color w:val="231F20"/>
          <w:spacing w:val="-2"/>
        </w:rPr>
        <w:t xml:space="preserve"> </w:t>
      </w:r>
      <w:r>
        <w:rPr>
          <w:color w:val="231F20"/>
        </w:rPr>
        <w:t>plans</w:t>
      </w:r>
      <w:r>
        <w:rPr>
          <w:color w:val="231F20"/>
          <w:spacing w:val="-2"/>
        </w:rPr>
        <w:t xml:space="preserve"> </w:t>
      </w:r>
      <w:r>
        <w:rPr>
          <w:color w:val="231F20"/>
        </w:rPr>
        <w:t>change,</w:t>
      </w:r>
      <w:r>
        <w:rPr>
          <w:color w:val="231F20"/>
          <w:spacing w:val="-2"/>
        </w:rPr>
        <w:t xml:space="preserve"> </w:t>
      </w:r>
      <w:r>
        <w:rPr>
          <w:color w:val="231F20"/>
        </w:rPr>
        <w:t>make</w:t>
      </w:r>
      <w:r>
        <w:rPr>
          <w:color w:val="231F20"/>
          <w:spacing w:val="-2"/>
        </w:rPr>
        <w:t xml:space="preserve"> </w:t>
      </w:r>
      <w:r>
        <w:rPr>
          <w:color w:val="231F20"/>
        </w:rPr>
        <w:t>sure</w:t>
      </w:r>
      <w:r>
        <w:rPr>
          <w:color w:val="231F20"/>
          <w:spacing w:val="-2"/>
        </w:rPr>
        <w:t xml:space="preserve"> </w:t>
      </w:r>
      <w:r>
        <w:rPr>
          <w:color w:val="231F20"/>
        </w:rPr>
        <w:t>to</w:t>
      </w:r>
      <w:r>
        <w:rPr>
          <w:color w:val="231F20"/>
          <w:spacing w:val="-2"/>
        </w:rPr>
        <w:t xml:space="preserve"> </w:t>
      </w:r>
      <w:r>
        <w:rPr>
          <w:color w:val="231F20"/>
        </w:rPr>
        <w:t>touch</w:t>
      </w:r>
      <w:r>
        <w:rPr>
          <w:color w:val="231F20"/>
          <w:spacing w:val="-2"/>
        </w:rPr>
        <w:t xml:space="preserve"> </w:t>
      </w:r>
      <w:r>
        <w:rPr>
          <w:color w:val="231F20"/>
        </w:rPr>
        <w:t>base</w:t>
      </w:r>
      <w:r>
        <w:rPr>
          <w:color w:val="231F20"/>
          <w:spacing w:val="-2"/>
        </w:rPr>
        <w:t xml:space="preserve"> </w:t>
      </w:r>
      <w:r>
        <w:rPr>
          <w:color w:val="231F20"/>
        </w:rPr>
        <w:t>with</w:t>
      </w:r>
      <w:r>
        <w:rPr>
          <w:color w:val="231F20"/>
          <w:spacing w:val="-2"/>
        </w:rPr>
        <w:t xml:space="preserve"> </w:t>
      </w:r>
      <w:r>
        <w:rPr>
          <w:color w:val="231F20"/>
        </w:rPr>
        <w:t>the</w:t>
      </w:r>
      <w:r>
        <w:rPr>
          <w:color w:val="231F20"/>
          <w:spacing w:val="-2"/>
        </w:rPr>
        <w:t xml:space="preserve"> </w:t>
      </w:r>
      <w:r>
        <w:rPr>
          <w:color w:val="231F20"/>
        </w:rPr>
        <w:t>other</w:t>
      </w:r>
      <w:r>
        <w:rPr>
          <w:color w:val="231F20"/>
          <w:spacing w:val="-2"/>
        </w:rPr>
        <w:t xml:space="preserve"> </w:t>
      </w:r>
      <w:r>
        <w:rPr>
          <w:color w:val="231F20"/>
        </w:rPr>
        <w:t>people</w:t>
      </w:r>
      <w:r>
        <w:rPr>
          <w:color w:val="231F20"/>
          <w:spacing w:val="-2"/>
        </w:rPr>
        <w:t xml:space="preserve"> </w:t>
      </w:r>
      <w:r>
        <w:rPr>
          <w:color w:val="231F20"/>
        </w:rPr>
        <w:t>in</w:t>
      </w:r>
      <w:r>
        <w:rPr>
          <w:color w:val="231F20"/>
          <w:spacing w:val="-2"/>
        </w:rPr>
        <w:t xml:space="preserve"> </w:t>
      </w:r>
      <w:r>
        <w:rPr>
          <w:color w:val="231F20"/>
        </w:rPr>
        <w:t>your</w:t>
      </w:r>
      <w:r>
        <w:rPr>
          <w:color w:val="231F20"/>
          <w:spacing w:val="-2"/>
        </w:rPr>
        <w:t xml:space="preserve"> </w:t>
      </w:r>
      <w:r>
        <w:rPr>
          <w:color w:val="231F20"/>
        </w:rPr>
        <w:t>group.</w:t>
      </w:r>
      <w:r>
        <w:rPr>
          <w:color w:val="231F20"/>
          <w:spacing w:val="-2"/>
        </w:rPr>
        <w:t xml:space="preserve"> </w:t>
      </w:r>
      <w:r>
        <w:rPr>
          <w:color w:val="231F20"/>
        </w:rPr>
        <w:t>Don’t</w:t>
      </w:r>
      <w:r>
        <w:rPr>
          <w:color w:val="231F20"/>
          <w:spacing w:val="-2"/>
        </w:rPr>
        <w:t xml:space="preserve"> </w:t>
      </w:r>
      <w:r>
        <w:rPr>
          <w:color w:val="231F20"/>
        </w:rPr>
        <w:t>leave someone stranded in an unfamiliar or unsafe situation.</w:t>
      </w:r>
    </w:p>
    <w:p w14:paraId="06FCB7BE" w14:textId="77777777" w:rsidR="00023072" w:rsidRDefault="00ED5357">
      <w:pPr>
        <w:pStyle w:val="ListParagraph"/>
        <w:numPr>
          <w:ilvl w:val="1"/>
          <w:numId w:val="7"/>
        </w:numPr>
        <w:tabs>
          <w:tab w:val="left" w:pos="1630"/>
        </w:tabs>
        <w:spacing w:before="190" w:line="225" w:lineRule="auto"/>
        <w:ind w:left="1630" w:right="724"/>
        <w:jc w:val="both"/>
        <w:rPr>
          <w:rFonts w:ascii="Symbol" w:hAnsi="Symbol"/>
          <w:color w:val="231F20"/>
        </w:rPr>
      </w:pPr>
      <w:r>
        <w:rPr>
          <w:b/>
          <w:color w:val="231F20"/>
        </w:rPr>
        <w:t>Protect</w:t>
      </w:r>
      <w:r>
        <w:rPr>
          <w:b/>
          <w:color w:val="231F20"/>
          <w:spacing w:val="-1"/>
        </w:rPr>
        <w:t xml:space="preserve"> </w:t>
      </w:r>
      <w:r>
        <w:rPr>
          <w:b/>
          <w:color w:val="231F20"/>
        </w:rPr>
        <w:t>your</w:t>
      </w:r>
      <w:r>
        <w:rPr>
          <w:b/>
          <w:color w:val="231F20"/>
          <w:spacing w:val="-1"/>
        </w:rPr>
        <w:t xml:space="preserve"> </w:t>
      </w:r>
      <w:r>
        <w:rPr>
          <w:b/>
          <w:color w:val="231F20"/>
        </w:rPr>
        <w:t>drink.</w:t>
      </w:r>
      <w:r>
        <w:rPr>
          <w:b/>
          <w:color w:val="231F20"/>
          <w:spacing w:val="-1"/>
        </w:rPr>
        <w:t xml:space="preserve"> </w:t>
      </w:r>
      <w:r>
        <w:rPr>
          <w:color w:val="231F20"/>
        </w:rPr>
        <w:t>Don’t</w:t>
      </w:r>
      <w:r>
        <w:rPr>
          <w:color w:val="231F20"/>
          <w:spacing w:val="-1"/>
        </w:rPr>
        <w:t xml:space="preserve"> </w:t>
      </w:r>
      <w:r>
        <w:rPr>
          <w:color w:val="231F20"/>
        </w:rPr>
        <w:t>leave</w:t>
      </w:r>
      <w:r>
        <w:rPr>
          <w:color w:val="231F20"/>
          <w:spacing w:val="-1"/>
        </w:rPr>
        <w:t xml:space="preserve"> </w:t>
      </w:r>
      <w:r>
        <w:rPr>
          <w:color w:val="231F20"/>
        </w:rPr>
        <w:t>your</w:t>
      </w:r>
      <w:r>
        <w:rPr>
          <w:color w:val="231F20"/>
          <w:spacing w:val="-1"/>
        </w:rPr>
        <w:t xml:space="preserve"> </w:t>
      </w:r>
      <w:r>
        <w:rPr>
          <w:color w:val="231F20"/>
        </w:rPr>
        <w:t>drink</w:t>
      </w:r>
      <w:r>
        <w:rPr>
          <w:color w:val="231F20"/>
          <w:spacing w:val="-1"/>
        </w:rPr>
        <w:t xml:space="preserve"> </w:t>
      </w:r>
      <w:proofErr w:type="gramStart"/>
      <w:r>
        <w:rPr>
          <w:color w:val="231F20"/>
        </w:rPr>
        <w:t>unattended,</w:t>
      </w:r>
      <w:r>
        <w:rPr>
          <w:color w:val="231F20"/>
          <w:spacing w:val="-1"/>
        </w:rPr>
        <w:t xml:space="preserve"> </w:t>
      </w:r>
      <w:r>
        <w:rPr>
          <w:color w:val="231F20"/>
        </w:rPr>
        <w:t>and</w:t>
      </w:r>
      <w:proofErr w:type="gramEnd"/>
      <w:r>
        <w:rPr>
          <w:color w:val="231F20"/>
          <w:spacing w:val="-1"/>
        </w:rPr>
        <w:t xml:space="preserve"> </w:t>
      </w:r>
      <w:r>
        <w:rPr>
          <w:color w:val="231F20"/>
        </w:rPr>
        <w:t>watch</w:t>
      </w:r>
      <w:r>
        <w:rPr>
          <w:color w:val="231F20"/>
          <w:spacing w:val="-1"/>
        </w:rPr>
        <w:t xml:space="preserve"> </w:t>
      </w:r>
      <w:r>
        <w:rPr>
          <w:color w:val="231F20"/>
        </w:rPr>
        <w:t>out</w:t>
      </w:r>
      <w:r>
        <w:rPr>
          <w:color w:val="231F20"/>
          <w:spacing w:val="-1"/>
        </w:rPr>
        <w:t xml:space="preserve"> </w:t>
      </w:r>
      <w:r>
        <w:rPr>
          <w:color w:val="231F20"/>
        </w:rPr>
        <w:t>for</w:t>
      </w:r>
      <w:r>
        <w:rPr>
          <w:color w:val="231F20"/>
          <w:spacing w:val="-1"/>
        </w:rPr>
        <w:t xml:space="preserve"> </w:t>
      </w:r>
      <w:r>
        <w:rPr>
          <w:color w:val="231F20"/>
        </w:rPr>
        <w:t>your</w:t>
      </w:r>
      <w:r>
        <w:rPr>
          <w:color w:val="231F20"/>
          <w:spacing w:val="-1"/>
        </w:rPr>
        <w:t xml:space="preserve"> </w:t>
      </w:r>
      <w:r>
        <w:rPr>
          <w:color w:val="231F20"/>
        </w:rPr>
        <w:t>friends’</w:t>
      </w:r>
      <w:r>
        <w:rPr>
          <w:color w:val="231F20"/>
          <w:spacing w:val="-1"/>
        </w:rPr>
        <w:t xml:space="preserve"> </w:t>
      </w:r>
      <w:r>
        <w:rPr>
          <w:color w:val="231F20"/>
        </w:rPr>
        <w:t>drinks</w:t>
      </w:r>
      <w:r>
        <w:rPr>
          <w:color w:val="231F20"/>
          <w:spacing w:val="-1"/>
        </w:rPr>
        <w:t xml:space="preserve"> </w:t>
      </w:r>
      <w:r>
        <w:rPr>
          <w:color w:val="231F20"/>
        </w:rPr>
        <w:t>if</w:t>
      </w:r>
      <w:r>
        <w:rPr>
          <w:color w:val="231F20"/>
          <w:spacing w:val="-1"/>
        </w:rPr>
        <w:t xml:space="preserve"> </w:t>
      </w:r>
      <w:r>
        <w:rPr>
          <w:color w:val="231F20"/>
        </w:rPr>
        <w:t>you</w:t>
      </w:r>
      <w:r>
        <w:rPr>
          <w:color w:val="231F20"/>
          <w:spacing w:val="-1"/>
        </w:rPr>
        <w:t xml:space="preserve"> </w:t>
      </w:r>
      <w:r>
        <w:rPr>
          <w:color w:val="231F20"/>
        </w:rPr>
        <w:t>can.</w:t>
      </w:r>
      <w:r>
        <w:rPr>
          <w:color w:val="231F20"/>
          <w:spacing w:val="-1"/>
        </w:rPr>
        <w:t xml:space="preserve"> </w:t>
      </w:r>
      <w:r>
        <w:rPr>
          <w:color w:val="231F20"/>
        </w:rPr>
        <w:t>If</w:t>
      </w:r>
      <w:r>
        <w:rPr>
          <w:color w:val="231F20"/>
          <w:spacing w:val="-1"/>
        </w:rPr>
        <w:t xml:space="preserve"> </w:t>
      </w:r>
      <w:r>
        <w:rPr>
          <w:color w:val="231F20"/>
        </w:rPr>
        <w:t xml:space="preserve">you go to the bathroom or step outside, take the drink with you or toss it out. Drink from unopened containers or drinks you watched being made and poured. It’s not always possible to know if something has been added to </w:t>
      </w:r>
      <w:r>
        <w:rPr>
          <w:color w:val="231F20"/>
          <w:spacing w:val="-2"/>
        </w:rPr>
        <w:t>someone’s</w:t>
      </w:r>
      <w:r>
        <w:rPr>
          <w:color w:val="231F20"/>
          <w:spacing w:val="-4"/>
        </w:rPr>
        <w:t xml:space="preserve"> </w:t>
      </w:r>
      <w:r>
        <w:rPr>
          <w:color w:val="231F20"/>
          <w:spacing w:val="-2"/>
        </w:rPr>
        <w:t>drink.</w:t>
      </w:r>
      <w:r>
        <w:rPr>
          <w:color w:val="231F20"/>
          <w:spacing w:val="-4"/>
        </w:rPr>
        <w:t xml:space="preserve"> </w:t>
      </w:r>
      <w:r>
        <w:rPr>
          <w:color w:val="231F20"/>
          <w:spacing w:val="-2"/>
        </w:rPr>
        <w:t>In</w:t>
      </w:r>
      <w:r>
        <w:rPr>
          <w:color w:val="231F20"/>
          <w:spacing w:val="-4"/>
        </w:rPr>
        <w:t xml:space="preserve"> </w:t>
      </w:r>
      <w:r>
        <w:rPr>
          <w:color w:val="231F20"/>
          <w:spacing w:val="-2"/>
        </w:rPr>
        <w:t>a</w:t>
      </w:r>
      <w:r>
        <w:rPr>
          <w:color w:val="231F20"/>
          <w:spacing w:val="-4"/>
        </w:rPr>
        <w:t xml:space="preserve"> </w:t>
      </w:r>
      <w:r>
        <w:rPr>
          <w:color w:val="231F20"/>
          <w:spacing w:val="-2"/>
        </w:rPr>
        <w:t>drug-facilitated</w:t>
      </w:r>
      <w:r>
        <w:rPr>
          <w:color w:val="231F20"/>
          <w:spacing w:val="-4"/>
        </w:rPr>
        <w:t xml:space="preserve"> </w:t>
      </w:r>
      <w:r>
        <w:rPr>
          <w:color w:val="231F20"/>
          <w:spacing w:val="-2"/>
        </w:rPr>
        <w:t>sexual</w:t>
      </w:r>
      <w:r>
        <w:rPr>
          <w:color w:val="231F20"/>
          <w:spacing w:val="-3"/>
        </w:rPr>
        <w:t xml:space="preserve"> </w:t>
      </w:r>
      <w:r>
        <w:rPr>
          <w:color w:val="231F20"/>
          <w:spacing w:val="-2"/>
        </w:rPr>
        <w:t>assault,</w:t>
      </w:r>
      <w:r>
        <w:rPr>
          <w:color w:val="231F20"/>
          <w:spacing w:val="-3"/>
        </w:rPr>
        <w:t xml:space="preserve"> </w:t>
      </w:r>
      <w:r>
        <w:rPr>
          <w:color w:val="231F20"/>
          <w:spacing w:val="-2"/>
        </w:rPr>
        <w:t>a</w:t>
      </w:r>
      <w:r>
        <w:rPr>
          <w:color w:val="231F20"/>
          <w:spacing w:val="-4"/>
        </w:rPr>
        <w:t xml:space="preserve"> </w:t>
      </w:r>
      <w:r>
        <w:rPr>
          <w:color w:val="231F20"/>
          <w:spacing w:val="-2"/>
        </w:rPr>
        <w:t>perpetrator</w:t>
      </w:r>
      <w:r>
        <w:rPr>
          <w:color w:val="231F20"/>
          <w:spacing w:val="-3"/>
        </w:rPr>
        <w:t xml:space="preserve"> </w:t>
      </w:r>
      <w:r>
        <w:rPr>
          <w:color w:val="231F20"/>
          <w:spacing w:val="-2"/>
        </w:rPr>
        <w:t>could</w:t>
      </w:r>
      <w:r>
        <w:rPr>
          <w:color w:val="231F20"/>
          <w:spacing w:val="-3"/>
        </w:rPr>
        <w:t xml:space="preserve"> </w:t>
      </w:r>
      <w:r>
        <w:rPr>
          <w:color w:val="231F20"/>
          <w:spacing w:val="-2"/>
        </w:rPr>
        <w:t>use</w:t>
      </w:r>
      <w:r>
        <w:rPr>
          <w:color w:val="231F20"/>
          <w:spacing w:val="-3"/>
        </w:rPr>
        <w:t xml:space="preserve"> </w:t>
      </w:r>
      <w:r>
        <w:rPr>
          <w:color w:val="231F20"/>
          <w:spacing w:val="-2"/>
        </w:rPr>
        <w:t>a</w:t>
      </w:r>
      <w:r>
        <w:rPr>
          <w:color w:val="231F20"/>
          <w:spacing w:val="-4"/>
        </w:rPr>
        <w:t xml:space="preserve"> </w:t>
      </w:r>
      <w:r>
        <w:rPr>
          <w:color w:val="231F20"/>
          <w:spacing w:val="-2"/>
        </w:rPr>
        <w:t>substance</w:t>
      </w:r>
      <w:r>
        <w:rPr>
          <w:color w:val="231F20"/>
          <w:spacing w:val="-4"/>
        </w:rPr>
        <w:t xml:space="preserve"> </w:t>
      </w:r>
      <w:r>
        <w:rPr>
          <w:color w:val="231F20"/>
          <w:spacing w:val="-2"/>
        </w:rPr>
        <w:t>that</w:t>
      </w:r>
      <w:r>
        <w:rPr>
          <w:color w:val="231F20"/>
          <w:spacing w:val="-4"/>
        </w:rPr>
        <w:t xml:space="preserve"> </w:t>
      </w:r>
      <w:r>
        <w:rPr>
          <w:color w:val="231F20"/>
          <w:spacing w:val="-2"/>
        </w:rPr>
        <w:t>has</w:t>
      </w:r>
      <w:r>
        <w:rPr>
          <w:color w:val="231F20"/>
          <w:spacing w:val="-3"/>
        </w:rPr>
        <w:t xml:space="preserve"> </w:t>
      </w:r>
      <w:r>
        <w:rPr>
          <w:color w:val="231F20"/>
          <w:spacing w:val="-2"/>
        </w:rPr>
        <w:t>no</w:t>
      </w:r>
      <w:r>
        <w:rPr>
          <w:color w:val="231F20"/>
          <w:spacing w:val="-3"/>
        </w:rPr>
        <w:t xml:space="preserve"> </w:t>
      </w:r>
      <w:r>
        <w:rPr>
          <w:color w:val="231F20"/>
          <w:spacing w:val="-2"/>
        </w:rPr>
        <w:t>color,</w:t>
      </w:r>
      <w:r>
        <w:rPr>
          <w:color w:val="231F20"/>
          <w:spacing w:val="-4"/>
        </w:rPr>
        <w:t xml:space="preserve"> </w:t>
      </w:r>
      <w:r>
        <w:rPr>
          <w:color w:val="231F20"/>
          <w:spacing w:val="-2"/>
        </w:rPr>
        <w:t xml:space="preserve">taste, </w:t>
      </w:r>
      <w:r>
        <w:rPr>
          <w:color w:val="231F20"/>
        </w:rPr>
        <w:t>or odor.</w:t>
      </w:r>
    </w:p>
    <w:p w14:paraId="2821A0C2" w14:textId="77777777" w:rsidR="00023072" w:rsidRDefault="00ED5357">
      <w:pPr>
        <w:pStyle w:val="ListParagraph"/>
        <w:numPr>
          <w:ilvl w:val="1"/>
          <w:numId w:val="7"/>
        </w:numPr>
        <w:tabs>
          <w:tab w:val="left" w:pos="1630"/>
        </w:tabs>
        <w:spacing w:before="191" w:line="225" w:lineRule="auto"/>
        <w:ind w:left="1630" w:right="724"/>
        <w:jc w:val="both"/>
        <w:rPr>
          <w:rFonts w:ascii="Symbol" w:hAnsi="Symbol"/>
          <w:color w:val="231F20"/>
        </w:rPr>
      </w:pPr>
      <w:r>
        <w:rPr>
          <w:b/>
          <w:color w:val="231F20"/>
        </w:rPr>
        <w:t>Know</w:t>
      </w:r>
      <w:r>
        <w:rPr>
          <w:b/>
          <w:color w:val="231F20"/>
          <w:spacing w:val="-2"/>
        </w:rPr>
        <w:t xml:space="preserve"> </w:t>
      </w:r>
      <w:r>
        <w:rPr>
          <w:b/>
          <w:color w:val="231F20"/>
        </w:rPr>
        <w:t>your</w:t>
      </w:r>
      <w:r>
        <w:rPr>
          <w:b/>
          <w:color w:val="231F20"/>
          <w:spacing w:val="-2"/>
        </w:rPr>
        <w:t xml:space="preserve"> </w:t>
      </w:r>
      <w:r>
        <w:rPr>
          <w:b/>
          <w:color w:val="231F20"/>
        </w:rPr>
        <w:t>limits.</w:t>
      </w:r>
      <w:r>
        <w:rPr>
          <w:b/>
          <w:color w:val="231F20"/>
          <w:spacing w:val="-1"/>
        </w:rPr>
        <w:t xml:space="preserve"> </w:t>
      </w:r>
      <w:r>
        <w:rPr>
          <w:color w:val="231F20"/>
        </w:rPr>
        <w:t>Keep</w:t>
      </w:r>
      <w:r>
        <w:rPr>
          <w:color w:val="231F20"/>
          <w:spacing w:val="-2"/>
        </w:rPr>
        <w:t xml:space="preserve"> </w:t>
      </w:r>
      <w:r>
        <w:rPr>
          <w:color w:val="231F20"/>
        </w:rPr>
        <w:t>track</w:t>
      </w:r>
      <w:r>
        <w:rPr>
          <w:color w:val="231F20"/>
          <w:spacing w:val="-2"/>
        </w:rPr>
        <w:t xml:space="preserve"> </w:t>
      </w:r>
      <w:r>
        <w:rPr>
          <w:color w:val="231F20"/>
        </w:rPr>
        <w:t>of</w:t>
      </w:r>
      <w:r>
        <w:rPr>
          <w:color w:val="231F20"/>
          <w:spacing w:val="-2"/>
        </w:rPr>
        <w:t xml:space="preserve"> </w:t>
      </w:r>
      <w:r>
        <w:rPr>
          <w:color w:val="231F20"/>
        </w:rPr>
        <w:t>how</w:t>
      </w:r>
      <w:r>
        <w:rPr>
          <w:color w:val="231F20"/>
          <w:spacing w:val="-2"/>
        </w:rPr>
        <w:t xml:space="preserve"> </w:t>
      </w:r>
      <w:r>
        <w:rPr>
          <w:color w:val="231F20"/>
        </w:rPr>
        <w:t>many</w:t>
      </w:r>
      <w:r>
        <w:rPr>
          <w:color w:val="231F20"/>
          <w:spacing w:val="-2"/>
        </w:rPr>
        <w:t xml:space="preserve"> </w:t>
      </w:r>
      <w:r>
        <w:rPr>
          <w:color w:val="231F20"/>
        </w:rPr>
        <w:t>drinks</w:t>
      </w:r>
      <w:r>
        <w:rPr>
          <w:color w:val="231F20"/>
          <w:spacing w:val="-2"/>
        </w:rPr>
        <w:t xml:space="preserve"> </w:t>
      </w:r>
      <w:r>
        <w:rPr>
          <w:color w:val="231F20"/>
        </w:rPr>
        <w:t>you’ve</w:t>
      </w:r>
      <w:r>
        <w:rPr>
          <w:color w:val="231F20"/>
          <w:spacing w:val="-2"/>
        </w:rPr>
        <w:t xml:space="preserve"> </w:t>
      </w:r>
      <w:proofErr w:type="gramStart"/>
      <w:r>
        <w:rPr>
          <w:color w:val="231F20"/>
        </w:rPr>
        <w:t>had,</w:t>
      </w:r>
      <w:r>
        <w:rPr>
          <w:color w:val="231F20"/>
          <w:spacing w:val="-2"/>
        </w:rPr>
        <w:t xml:space="preserve"> </w:t>
      </w:r>
      <w:r>
        <w:rPr>
          <w:color w:val="231F20"/>
        </w:rPr>
        <w:t>and</w:t>
      </w:r>
      <w:proofErr w:type="gramEnd"/>
      <w:r>
        <w:rPr>
          <w:color w:val="231F20"/>
          <w:spacing w:val="-2"/>
        </w:rPr>
        <w:t xml:space="preserve"> </w:t>
      </w:r>
      <w:r>
        <w:rPr>
          <w:color w:val="231F20"/>
        </w:rPr>
        <w:t>be</w:t>
      </w:r>
      <w:r>
        <w:rPr>
          <w:color w:val="231F20"/>
          <w:spacing w:val="-2"/>
        </w:rPr>
        <w:t xml:space="preserve"> </w:t>
      </w:r>
      <w:r>
        <w:rPr>
          <w:color w:val="231F20"/>
        </w:rPr>
        <w:t>aware</w:t>
      </w:r>
      <w:r>
        <w:rPr>
          <w:color w:val="231F20"/>
          <w:spacing w:val="-2"/>
        </w:rPr>
        <w:t xml:space="preserve"> </w:t>
      </w:r>
      <w:r>
        <w:rPr>
          <w:color w:val="231F20"/>
        </w:rPr>
        <w:t>of</w:t>
      </w:r>
      <w:r>
        <w:rPr>
          <w:color w:val="231F20"/>
          <w:spacing w:val="-2"/>
        </w:rPr>
        <w:t xml:space="preserve"> </w:t>
      </w:r>
      <w:r>
        <w:rPr>
          <w:color w:val="231F20"/>
        </w:rPr>
        <w:t>your</w:t>
      </w:r>
      <w:r>
        <w:rPr>
          <w:color w:val="231F20"/>
          <w:spacing w:val="-2"/>
        </w:rPr>
        <w:t xml:space="preserve"> </w:t>
      </w:r>
      <w:r>
        <w:rPr>
          <w:color w:val="231F20"/>
        </w:rPr>
        <w:t>friends’</w:t>
      </w:r>
      <w:r>
        <w:rPr>
          <w:color w:val="231F20"/>
          <w:spacing w:val="-2"/>
        </w:rPr>
        <w:t xml:space="preserve"> </w:t>
      </w:r>
      <w:r>
        <w:rPr>
          <w:color w:val="231F20"/>
        </w:rPr>
        <w:t>behavior.</w:t>
      </w:r>
      <w:r>
        <w:rPr>
          <w:color w:val="231F20"/>
          <w:spacing w:val="-2"/>
        </w:rPr>
        <w:t xml:space="preserve"> </w:t>
      </w:r>
      <w:r>
        <w:rPr>
          <w:color w:val="231F20"/>
        </w:rPr>
        <w:t>If</w:t>
      </w:r>
      <w:r>
        <w:rPr>
          <w:color w:val="231F20"/>
          <w:spacing w:val="-2"/>
        </w:rPr>
        <w:t xml:space="preserve"> </w:t>
      </w:r>
      <w:r>
        <w:rPr>
          <w:color w:val="231F20"/>
        </w:rPr>
        <w:t>one</w:t>
      </w:r>
      <w:r>
        <w:rPr>
          <w:color w:val="231F20"/>
          <w:spacing w:val="-2"/>
        </w:rPr>
        <w:t xml:space="preserve"> </w:t>
      </w:r>
      <w:r>
        <w:rPr>
          <w:color w:val="231F20"/>
        </w:rPr>
        <w:t>of you</w:t>
      </w:r>
      <w:r>
        <w:rPr>
          <w:color w:val="231F20"/>
          <w:spacing w:val="-2"/>
        </w:rPr>
        <w:t xml:space="preserve"> </w:t>
      </w:r>
      <w:r>
        <w:rPr>
          <w:color w:val="231F20"/>
        </w:rPr>
        <w:t>feels</w:t>
      </w:r>
      <w:r>
        <w:rPr>
          <w:color w:val="231F20"/>
          <w:spacing w:val="-2"/>
        </w:rPr>
        <w:t xml:space="preserve"> </w:t>
      </w:r>
      <w:r>
        <w:rPr>
          <w:color w:val="231F20"/>
        </w:rPr>
        <w:t>extremely</w:t>
      </w:r>
      <w:r>
        <w:rPr>
          <w:color w:val="231F20"/>
          <w:spacing w:val="-2"/>
        </w:rPr>
        <w:t xml:space="preserve"> </w:t>
      </w:r>
      <w:r>
        <w:rPr>
          <w:color w:val="231F20"/>
        </w:rPr>
        <w:t>tired</w:t>
      </w:r>
      <w:r>
        <w:rPr>
          <w:color w:val="231F20"/>
          <w:spacing w:val="-2"/>
        </w:rPr>
        <w:t xml:space="preserve"> </w:t>
      </w:r>
      <w:r>
        <w:rPr>
          <w:color w:val="231F20"/>
        </w:rPr>
        <w:t>or</w:t>
      </w:r>
      <w:r>
        <w:rPr>
          <w:color w:val="231F20"/>
          <w:spacing w:val="-2"/>
        </w:rPr>
        <w:t xml:space="preserve"> </w:t>
      </w:r>
      <w:r>
        <w:rPr>
          <w:color w:val="231F20"/>
        </w:rPr>
        <w:t>more</w:t>
      </w:r>
      <w:r>
        <w:rPr>
          <w:color w:val="231F20"/>
          <w:spacing w:val="-2"/>
        </w:rPr>
        <w:t xml:space="preserve"> </w:t>
      </w:r>
      <w:r>
        <w:rPr>
          <w:color w:val="231F20"/>
        </w:rPr>
        <w:t>drunk</w:t>
      </w:r>
      <w:r>
        <w:rPr>
          <w:color w:val="231F20"/>
          <w:spacing w:val="-2"/>
        </w:rPr>
        <w:t xml:space="preserve"> </w:t>
      </w:r>
      <w:r>
        <w:rPr>
          <w:color w:val="231F20"/>
        </w:rPr>
        <w:t>than</w:t>
      </w:r>
      <w:r>
        <w:rPr>
          <w:color w:val="231F20"/>
          <w:spacing w:val="-2"/>
        </w:rPr>
        <w:t xml:space="preserve"> </w:t>
      </w:r>
      <w:r>
        <w:rPr>
          <w:color w:val="231F20"/>
        </w:rPr>
        <w:t>you</w:t>
      </w:r>
      <w:r>
        <w:rPr>
          <w:color w:val="231F20"/>
          <w:spacing w:val="-2"/>
        </w:rPr>
        <w:t xml:space="preserve"> </w:t>
      </w:r>
      <w:r>
        <w:rPr>
          <w:color w:val="231F20"/>
        </w:rPr>
        <w:t>should,</w:t>
      </w:r>
      <w:r>
        <w:rPr>
          <w:color w:val="231F20"/>
          <w:spacing w:val="-1"/>
        </w:rPr>
        <w:t xml:space="preserve"> </w:t>
      </w:r>
      <w:r>
        <w:rPr>
          <w:color w:val="231F20"/>
        </w:rPr>
        <w:t>you</w:t>
      </w:r>
      <w:r>
        <w:rPr>
          <w:color w:val="231F20"/>
          <w:spacing w:val="-2"/>
        </w:rPr>
        <w:t xml:space="preserve"> </w:t>
      </w:r>
      <w:r>
        <w:rPr>
          <w:color w:val="231F20"/>
        </w:rPr>
        <w:t>may</w:t>
      </w:r>
      <w:r>
        <w:rPr>
          <w:color w:val="231F20"/>
          <w:spacing w:val="-2"/>
        </w:rPr>
        <w:t xml:space="preserve"> </w:t>
      </w:r>
      <w:r>
        <w:rPr>
          <w:color w:val="231F20"/>
        </w:rPr>
        <w:t>have</w:t>
      </w:r>
      <w:r>
        <w:rPr>
          <w:color w:val="231F20"/>
          <w:spacing w:val="-2"/>
        </w:rPr>
        <w:t xml:space="preserve"> </w:t>
      </w:r>
      <w:r>
        <w:rPr>
          <w:color w:val="231F20"/>
        </w:rPr>
        <w:t>been</w:t>
      </w:r>
      <w:r>
        <w:rPr>
          <w:color w:val="231F20"/>
          <w:spacing w:val="-2"/>
        </w:rPr>
        <w:t xml:space="preserve"> </w:t>
      </w:r>
      <w:r>
        <w:rPr>
          <w:color w:val="231F20"/>
        </w:rPr>
        <w:t>drugged.</w:t>
      </w:r>
      <w:r>
        <w:rPr>
          <w:color w:val="231F20"/>
          <w:spacing w:val="-2"/>
        </w:rPr>
        <w:t xml:space="preserve"> </w:t>
      </w:r>
      <w:r>
        <w:rPr>
          <w:color w:val="231F20"/>
        </w:rPr>
        <w:t>Leave</w:t>
      </w:r>
      <w:r>
        <w:rPr>
          <w:color w:val="231F20"/>
          <w:spacing w:val="-2"/>
        </w:rPr>
        <w:t xml:space="preserve"> </w:t>
      </w:r>
      <w:r>
        <w:rPr>
          <w:color w:val="231F20"/>
        </w:rPr>
        <w:t>the</w:t>
      </w:r>
      <w:r>
        <w:rPr>
          <w:color w:val="231F20"/>
          <w:spacing w:val="-2"/>
        </w:rPr>
        <w:t xml:space="preserve"> </w:t>
      </w:r>
      <w:r>
        <w:rPr>
          <w:color w:val="231F20"/>
        </w:rPr>
        <w:t>party</w:t>
      </w:r>
      <w:r>
        <w:rPr>
          <w:color w:val="231F20"/>
          <w:spacing w:val="-2"/>
        </w:rPr>
        <w:t xml:space="preserve"> </w:t>
      </w:r>
      <w:r>
        <w:rPr>
          <w:color w:val="231F20"/>
        </w:rPr>
        <w:t>or</w:t>
      </w:r>
      <w:r>
        <w:rPr>
          <w:color w:val="231F20"/>
          <w:spacing w:val="-2"/>
        </w:rPr>
        <w:t xml:space="preserve"> </w:t>
      </w:r>
      <w:r>
        <w:rPr>
          <w:color w:val="231F20"/>
        </w:rPr>
        <w:t>situ-</w:t>
      </w:r>
      <w:proofErr w:type="spellStart"/>
      <w:r>
        <w:rPr>
          <w:color w:val="231F20"/>
        </w:rPr>
        <w:t>ation</w:t>
      </w:r>
      <w:proofErr w:type="spellEnd"/>
      <w:r>
        <w:rPr>
          <w:color w:val="231F20"/>
        </w:rPr>
        <w:t xml:space="preserve"> and find help immediately.</w:t>
      </w:r>
    </w:p>
    <w:p w14:paraId="2D20F6D0" w14:textId="77777777" w:rsidR="00023072" w:rsidRDefault="00ED5357">
      <w:pPr>
        <w:pStyle w:val="ListParagraph"/>
        <w:numPr>
          <w:ilvl w:val="1"/>
          <w:numId w:val="7"/>
        </w:numPr>
        <w:tabs>
          <w:tab w:val="left" w:pos="1630"/>
        </w:tabs>
        <w:spacing w:before="190" w:line="225" w:lineRule="auto"/>
        <w:ind w:left="1630" w:right="724"/>
        <w:jc w:val="both"/>
        <w:rPr>
          <w:rFonts w:ascii="Symbol" w:hAnsi="Symbol"/>
          <w:color w:val="231F20"/>
        </w:rPr>
      </w:pPr>
      <w:r>
        <w:rPr>
          <w:b/>
          <w:color w:val="231F20"/>
        </w:rPr>
        <w:t xml:space="preserve">It’s okay to lie. </w:t>
      </w:r>
      <w:r>
        <w:rPr>
          <w:color w:val="231F20"/>
        </w:rPr>
        <w:t>If you want to exit a situation immediately and are concerned about frightening or upsetting someone, it’s okay to lie. You are never obligated to remain in a situation that makes you feel uncomfortable, pressured, or threatened. You can also lie to help a friend leave a situation that you think may be dangerous. Some</w:t>
      </w:r>
      <w:r>
        <w:rPr>
          <w:color w:val="231F20"/>
          <w:spacing w:val="-8"/>
        </w:rPr>
        <w:t xml:space="preserve"> </w:t>
      </w:r>
      <w:r>
        <w:rPr>
          <w:color w:val="231F20"/>
        </w:rPr>
        <w:t>excuses</w:t>
      </w:r>
      <w:r>
        <w:rPr>
          <w:color w:val="231F20"/>
          <w:spacing w:val="-8"/>
        </w:rPr>
        <w:t xml:space="preserve"> </w:t>
      </w:r>
      <w:r>
        <w:rPr>
          <w:color w:val="231F20"/>
        </w:rPr>
        <w:t>you</w:t>
      </w:r>
      <w:r>
        <w:rPr>
          <w:color w:val="231F20"/>
          <w:spacing w:val="-8"/>
        </w:rPr>
        <w:t xml:space="preserve"> </w:t>
      </w:r>
      <w:r>
        <w:rPr>
          <w:color w:val="231F20"/>
        </w:rPr>
        <w:t>could</w:t>
      </w:r>
      <w:r>
        <w:rPr>
          <w:color w:val="231F20"/>
          <w:spacing w:val="-8"/>
        </w:rPr>
        <w:t xml:space="preserve"> </w:t>
      </w:r>
      <w:r>
        <w:rPr>
          <w:color w:val="231F20"/>
        </w:rPr>
        <w:t>use</w:t>
      </w:r>
      <w:r>
        <w:rPr>
          <w:color w:val="231F20"/>
          <w:spacing w:val="-8"/>
        </w:rPr>
        <w:t xml:space="preserve"> </w:t>
      </w:r>
      <w:r>
        <w:rPr>
          <w:color w:val="231F20"/>
        </w:rPr>
        <w:t>are</w:t>
      </w:r>
      <w:r>
        <w:rPr>
          <w:color w:val="231F20"/>
          <w:spacing w:val="-8"/>
        </w:rPr>
        <w:t xml:space="preserve"> </w:t>
      </w:r>
      <w:r>
        <w:rPr>
          <w:color w:val="231F20"/>
        </w:rPr>
        <w:t>needing</w:t>
      </w:r>
      <w:r>
        <w:rPr>
          <w:color w:val="231F20"/>
          <w:spacing w:val="-8"/>
        </w:rPr>
        <w:t xml:space="preserve"> </w:t>
      </w:r>
      <w:r>
        <w:rPr>
          <w:color w:val="231F20"/>
        </w:rPr>
        <w:t>to</w:t>
      </w:r>
      <w:r>
        <w:rPr>
          <w:color w:val="231F20"/>
          <w:spacing w:val="-8"/>
        </w:rPr>
        <w:t xml:space="preserve"> </w:t>
      </w:r>
      <w:r>
        <w:rPr>
          <w:color w:val="231F20"/>
        </w:rPr>
        <w:t>take</w:t>
      </w:r>
      <w:r>
        <w:rPr>
          <w:color w:val="231F20"/>
          <w:spacing w:val="-8"/>
        </w:rPr>
        <w:t xml:space="preserve"> </w:t>
      </w:r>
      <w:r>
        <w:rPr>
          <w:color w:val="231F20"/>
        </w:rPr>
        <w:t>care</w:t>
      </w:r>
      <w:r>
        <w:rPr>
          <w:color w:val="231F20"/>
          <w:spacing w:val="-8"/>
        </w:rPr>
        <w:t xml:space="preserve"> </w:t>
      </w:r>
      <w:r>
        <w:rPr>
          <w:color w:val="231F20"/>
        </w:rPr>
        <w:t>of</w:t>
      </w:r>
      <w:r>
        <w:rPr>
          <w:color w:val="231F20"/>
          <w:spacing w:val="-8"/>
        </w:rPr>
        <w:t xml:space="preserve"> </w:t>
      </w:r>
      <w:r>
        <w:rPr>
          <w:color w:val="231F20"/>
        </w:rPr>
        <w:t>another</w:t>
      </w:r>
      <w:r>
        <w:rPr>
          <w:color w:val="231F20"/>
          <w:spacing w:val="-8"/>
        </w:rPr>
        <w:t xml:space="preserve"> </w:t>
      </w:r>
      <w:r>
        <w:rPr>
          <w:color w:val="231F20"/>
        </w:rPr>
        <w:t>friend</w:t>
      </w:r>
      <w:r>
        <w:rPr>
          <w:color w:val="231F20"/>
          <w:spacing w:val="-8"/>
        </w:rPr>
        <w:t xml:space="preserve"> </w:t>
      </w:r>
      <w:r>
        <w:rPr>
          <w:color w:val="231F20"/>
        </w:rPr>
        <w:t>or</w:t>
      </w:r>
      <w:r>
        <w:rPr>
          <w:color w:val="231F20"/>
          <w:spacing w:val="-8"/>
        </w:rPr>
        <w:t xml:space="preserve"> </w:t>
      </w:r>
      <w:r>
        <w:rPr>
          <w:color w:val="231F20"/>
        </w:rPr>
        <w:t>family</w:t>
      </w:r>
      <w:r>
        <w:rPr>
          <w:color w:val="231F20"/>
          <w:spacing w:val="-8"/>
        </w:rPr>
        <w:t xml:space="preserve"> </w:t>
      </w:r>
      <w:r>
        <w:rPr>
          <w:color w:val="231F20"/>
        </w:rPr>
        <w:t>member,</w:t>
      </w:r>
      <w:r>
        <w:rPr>
          <w:color w:val="231F20"/>
          <w:spacing w:val="-8"/>
        </w:rPr>
        <w:t xml:space="preserve"> </w:t>
      </w:r>
      <w:r>
        <w:rPr>
          <w:color w:val="231F20"/>
        </w:rPr>
        <w:t>an</w:t>
      </w:r>
      <w:r>
        <w:rPr>
          <w:color w:val="231F20"/>
          <w:spacing w:val="-8"/>
        </w:rPr>
        <w:t xml:space="preserve"> </w:t>
      </w:r>
      <w:r>
        <w:rPr>
          <w:color w:val="231F20"/>
        </w:rPr>
        <w:t>urgent</w:t>
      </w:r>
      <w:r>
        <w:rPr>
          <w:color w:val="231F20"/>
          <w:spacing w:val="-8"/>
        </w:rPr>
        <w:t xml:space="preserve"> </w:t>
      </w:r>
      <w:r>
        <w:rPr>
          <w:color w:val="231F20"/>
        </w:rPr>
        <w:t>phone</w:t>
      </w:r>
      <w:r>
        <w:rPr>
          <w:color w:val="231F20"/>
          <w:spacing w:val="-8"/>
        </w:rPr>
        <w:t xml:space="preserve"> </w:t>
      </w:r>
      <w:r>
        <w:rPr>
          <w:color w:val="231F20"/>
        </w:rPr>
        <w:t>call,</w:t>
      </w:r>
    </w:p>
    <w:p w14:paraId="64A95636" w14:textId="77777777" w:rsidR="00023072" w:rsidRDefault="00023072">
      <w:pPr>
        <w:pStyle w:val="ListParagraph"/>
        <w:spacing w:line="225" w:lineRule="auto"/>
        <w:jc w:val="both"/>
        <w:rPr>
          <w:rFonts w:ascii="Symbol" w:hAnsi="Symbol"/>
        </w:rPr>
        <w:sectPr w:rsidR="00023072">
          <w:pgSz w:w="12240" w:h="15840"/>
          <w:pgMar w:top="600" w:right="0" w:bottom="640" w:left="0" w:header="0" w:footer="460" w:gutter="0"/>
          <w:cols w:space="720"/>
        </w:sectPr>
      </w:pPr>
    </w:p>
    <w:p w14:paraId="4F5D4EDA" w14:textId="77777777" w:rsidR="00023072" w:rsidRDefault="00ED5357">
      <w:pPr>
        <w:pStyle w:val="BodyText"/>
        <w:spacing w:before="35"/>
        <w:ind w:left="1620"/>
      </w:pPr>
      <w:r>
        <w:rPr>
          <w:color w:val="231F20"/>
        </w:rPr>
        <w:lastRenderedPageBreak/>
        <w:t>not</w:t>
      </w:r>
      <w:r>
        <w:rPr>
          <w:color w:val="231F20"/>
          <w:spacing w:val="-5"/>
        </w:rPr>
        <w:t xml:space="preserve"> </w:t>
      </w:r>
      <w:r>
        <w:rPr>
          <w:color w:val="231F20"/>
        </w:rPr>
        <w:t>feeling</w:t>
      </w:r>
      <w:r>
        <w:rPr>
          <w:color w:val="231F20"/>
          <w:spacing w:val="-2"/>
        </w:rPr>
        <w:t xml:space="preserve"> </w:t>
      </w:r>
      <w:proofErr w:type="gramStart"/>
      <w:r>
        <w:rPr>
          <w:color w:val="231F20"/>
        </w:rPr>
        <w:t>well,</w:t>
      </w:r>
      <w:r>
        <w:rPr>
          <w:color w:val="231F20"/>
          <w:spacing w:val="-3"/>
        </w:rPr>
        <w:t xml:space="preserve"> </w:t>
      </w:r>
      <w:r>
        <w:rPr>
          <w:color w:val="231F20"/>
        </w:rPr>
        <w:t>and</w:t>
      </w:r>
      <w:proofErr w:type="gramEnd"/>
      <w:r>
        <w:rPr>
          <w:color w:val="231F20"/>
          <w:spacing w:val="-3"/>
        </w:rPr>
        <w:t xml:space="preserve"> </w:t>
      </w:r>
      <w:r>
        <w:rPr>
          <w:color w:val="231F20"/>
        </w:rPr>
        <w:t>having</w:t>
      </w:r>
      <w:r>
        <w:rPr>
          <w:color w:val="231F20"/>
          <w:spacing w:val="-2"/>
        </w:rPr>
        <w:t xml:space="preserve"> </w:t>
      </w:r>
      <w:r>
        <w:rPr>
          <w:color w:val="231F20"/>
        </w:rPr>
        <w:t>to</w:t>
      </w:r>
      <w:r>
        <w:rPr>
          <w:color w:val="231F20"/>
          <w:spacing w:val="-3"/>
        </w:rPr>
        <w:t xml:space="preserve"> </w:t>
      </w:r>
      <w:r>
        <w:rPr>
          <w:color w:val="231F20"/>
        </w:rPr>
        <w:t>be</w:t>
      </w:r>
      <w:r>
        <w:rPr>
          <w:color w:val="231F20"/>
          <w:spacing w:val="-3"/>
        </w:rPr>
        <w:t xml:space="preserve"> </w:t>
      </w:r>
      <w:r>
        <w:rPr>
          <w:color w:val="231F20"/>
        </w:rPr>
        <w:t>somewhere</w:t>
      </w:r>
      <w:r>
        <w:rPr>
          <w:color w:val="231F20"/>
          <w:spacing w:val="-2"/>
        </w:rPr>
        <w:t xml:space="preserve"> </w:t>
      </w:r>
      <w:r>
        <w:rPr>
          <w:color w:val="231F20"/>
        </w:rPr>
        <w:t>else</w:t>
      </w:r>
      <w:r>
        <w:rPr>
          <w:color w:val="231F20"/>
          <w:spacing w:val="-3"/>
        </w:rPr>
        <w:t xml:space="preserve"> </w:t>
      </w:r>
      <w:r>
        <w:rPr>
          <w:color w:val="231F20"/>
        </w:rPr>
        <w:t>by</w:t>
      </w:r>
      <w:r>
        <w:rPr>
          <w:color w:val="231F20"/>
          <w:spacing w:val="-2"/>
        </w:rPr>
        <w:t xml:space="preserve"> </w:t>
      </w:r>
      <w:r>
        <w:rPr>
          <w:color w:val="231F20"/>
        </w:rPr>
        <w:t>a</w:t>
      </w:r>
      <w:r>
        <w:rPr>
          <w:color w:val="231F20"/>
          <w:spacing w:val="-3"/>
        </w:rPr>
        <w:t xml:space="preserve"> </w:t>
      </w:r>
      <w:r>
        <w:rPr>
          <w:color w:val="231F20"/>
        </w:rPr>
        <w:t>certain</w:t>
      </w:r>
      <w:r>
        <w:rPr>
          <w:color w:val="231F20"/>
          <w:spacing w:val="-3"/>
        </w:rPr>
        <w:t xml:space="preserve"> </w:t>
      </w:r>
      <w:r>
        <w:rPr>
          <w:color w:val="231F20"/>
          <w:spacing w:val="-2"/>
        </w:rPr>
        <w:t>time.</w:t>
      </w:r>
    </w:p>
    <w:p w14:paraId="49A6D6FD" w14:textId="77777777" w:rsidR="00023072" w:rsidRDefault="00ED5357">
      <w:pPr>
        <w:pStyle w:val="ListParagraph"/>
        <w:numPr>
          <w:ilvl w:val="1"/>
          <w:numId w:val="7"/>
        </w:numPr>
        <w:tabs>
          <w:tab w:val="left" w:pos="1620"/>
        </w:tabs>
        <w:spacing w:before="186" w:line="225" w:lineRule="auto"/>
        <w:ind w:left="1620" w:right="716"/>
        <w:jc w:val="both"/>
        <w:rPr>
          <w:rFonts w:ascii="Symbol" w:hAnsi="Symbol"/>
          <w:color w:val="231F20"/>
        </w:rPr>
      </w:pPr>
      <w:r>
        <w:rPr>
          <w:b/>
          <w:color w:val="231F20"/>
        </w:rPr>
        <w:t xml:space="preserve">Be a good friend. </w:t>
      </w:r>
      <w:r>
        <w:rPr>
          <w:color w:val="231F20"/>
        </w:rPr>
        <w:t>Trust your instincts. If you notice something that doesn’t feel right, it probably isn’t. Learn more about how to keep your friends safe in social settings.</w:t>
      </w:r>
    </w:p>
    <w:p w14:paraId="209280ED" w14:textId="77777777" w:rsidR="00023072" w:rsidRDefault="00ED5357">
      <w:pPr>
        <w:pStyle w:val="ListParagraph"/>
        <w:numPr>
          <w:ilvl w:val="1"/>
          <w:numId w:val="7"/>
        </w:numPr>
        <w:tabs>
          <w:tab w:val="left" w:pos="1620"/>
        </w:tabs>
        <w:spacing w:before="189" w:line="225" w:lineRule="auto"/>
        <w:ind w:left="1620" w:right="716"/>
        <w:jc w:val="both"/>
        <w:rPr>
          <w:rFonts w:ascii="Symbol" w:hAnsi="Symbol"/>
          <w:color w:val="231F20"/>
        </w:rPr>
      </w:pPr>
      <w:r>
        <w:rPr>
          <w:b/>
          <w:color w:val="231F20"/>
        </w:rPr>
        <w:t xml:space="preserve">If you suspect you or a friend has been drugged, contact law enforcement immediately. </w:t>
      </w:r>
      <w:r>
        <w:rPr>
          <w:b/>
          <w:color w:val="221F1F"/>
        </w:rPr>
        <w:t>UAB Police Depart-</w:t>
      </w:r>
      <w:proofErr w:type="spellStart"/>
      <w:r>
        <w:rPr>
          <w:b/>
          <w:color w:val="221F1F"/>
        </w:rPr>
        <w:t>ment</w:t>
      </w:r>
      <w:proofErr w:type="spellEnd"/>
      <w:r>
        <w:rPr>
          <w:b/>
          <w:color w:val="221F1F"/>
        </w:rPr>
        <w:t xml:space="preserve"> can be reached at (205) 934-3535 </w:t>
      </w:r>
      <w:r>
        <w:rPr>
          <w:b/>
          <w:color w:val="231F20"/>
        </w:rPr>
        <w:t xml:space="preserve">(local authorities can be reached by calling 911 in most areas of the U.S.). </w:t>
      </w:r>
      <w:r>
        <w:rPr>
          <w:color w:val="231F20"/>
        </w:rPr>
        <w:t xml:space="preserve">Be explicit with doctors so they can give you the correct tests (you will need a urine test and possibly </w:t>
      </w:r>
      <w:r>
        <w:rPr>
          <w:color w:val="231F20"/>
          <w:spacing w:val="-2"/>
        </w:rPr>
        <w:t>others).</w:t>
      </w:r>
    </w:p>
    <w:p w14:paraId="2F68D5D9" w14:textId="77777777" w:rsidR="00023072" w:rsidRDefault="00ED5357">
      <w:pPr>
        <w:spacing w:before="202"/>
        <w:ind w:left="720"/>
        <w:rPr>
          <w:b/>
          <w:sz w:val="28"/>
        </w:rPr>
      </w:pPr>
      <w:r>
        <w:rPr>
          <w:b/>
          <w:color w:val="221F1F"/>
          <w:sz w:val="28"/>
          <w:u w:val="single" w:color="221F1F"/>
        </w:rPr>
        <w:t>ADDITIONAL</w:t>
      </w:r>
      <w:r>
        <w:rPr>
          <w:b/>
          <w:color w:val="221F1F"/>
          <w:spacing w:val="-2"/>
          <w:sz w:val="28"/>
          <w:u w:val="single" w:color="221F1F"/>
        </w:rPr>
        <w:t xml:space="preserve"> </w:t>
      </w:r>
      <w:r>
        <w:rPr>
          <w:b/>
          <w:color w:val="221F1F"/>
          <w:sz w:val="28"/>
          <w:u w:val="single" w:color="221F1F"/>
        </w:rPr>
        <w:t>SAFETY</w:t>
      </w:r>
      <w:r>
        <w:rPr>
          <w:b/>
          <w:color w:val="221F1F"/>
          <w:spacing w:val="-2"/>
          <w:sz w:val="28"/>
          <w:u w:val="single" w:color="221F1F"/>
        </w:rPr>
        <w:t xml:space="preserve"> </w:t>
      </w:r>
      <w:r>
        <w:rPr>
          <w:b/>
          <w:color w:val="221F1F"/>
          <w:spacing w:val="-4"/>
          <w:sz w:val="28"/>
          <w:u w:val="single" w:color="221F1F"/>
        </w:rPr>
        <w:t>TIPS</w:t>
      </w:r>
    </w:p>
    <w:p w14:paraId="63E09FD3" w14:textId="77777777" w:rsidR="00023072" w:rsidRDefault="00ED5357">
      <w:pPr>
        <w:pStyle w:val="ListParagraph"/>
        <w:numPr>
          <w:ilvl w:val="0"/>
          <w:numId w:val="6"/>
        </w:numPr>
        <w:tabs>
          <w:tab w:val="left" w:pos="1080"/>
        </w:tabs>
        <w:spacing w:before="169" w:line="225" w:lineRule="auto"/>
        <w:ind w:right="716"/>
        <w:jc w:val="both"/>
      </w:pPr>
      <w:r>
        <w:rPr>
          <w:color w:val="221F1F"/>
          <w:spacing w:val="-2"/>
        </w:rPr>
        <w:t>Be</w:t>
      </w:r>
      <w:r>
        <w:rPr>
          <w:color w:val="221F1F"/>
          <w:spacing w:val="-4"/>
        </w:rPr>
        <w:t xml:space="preserve"> </w:t>
      </w:r>
      <w:r>
        <w:rPr>
          <w:color w:val="221F1F"/>
          <w:spacing w:val="-2"/>
        </w:rPr>
        <w:t>alert.</w:t>
      </w:r>
      <w:r>
        <w:rPr>
          <w:color w:val="221F1F"/>
          <w:spacing w:val="-4"/>
        </w:rPr>
        <w:t xml:space="preserve"> </w:t>
      </w:r>
      <w:r>
        <w:rPr>
          <w:color w:val="221F1F"/>
          <w:spacing w:val="-2"/>
        </w:rPr>
        <w:t>Watch</w:t>
      </w:r>
      <w:r>
        <w:rPr>
          <w:color w:val="221F1F"/>
          <w:spacing w:val="-4"/>
        </w:rPr>
        <w:t xml:space="preserve"> </w:t>
      </w:r>
      <w:r>
        <w:rPr>
          <w:color w:val="221F1F"/>
          <w:spacing w:val="-2"/>
        </w:rPr>
        <w:t>for</w:t>
      </w:r>
      <w:r>
        <w:rPr>
          <w:color w:val="221F1F"/>
          <w:spacing w:val="-4"/>
        </w:rPr>
        <w:t xml:space="preserve"> </w:t>
      </w:r>
      <w:r>
        <w:rPr>
          <w:color w:val="221F1F"/>
          <w:spacing w:val="-2"/>
        </w:rPr>
        <w:t>obvious</w:t>
      </w:r>
      <w:r>
        <w:rPr>
          <w:color w:val="221F1F"/>
          <w:spacing w:val="-4"/>
        </w:rPr>
        <w:t xml:space="preserve"> </w:t>
      </w:r>
      <w:r>
        <w:rPr>
          <w:color w:val="221F1F"/>
          <w:spacing w:val="-2"/>
        </w:rPr>
        <w:t>strangers</w:t>
      </w:r>
      <w:r>
        <w:rPr>
          <w:color w:val="221F1F"/>
          <w:spacing w:val="-4"/>
        </w:rPr>
        <w:t xml:space="preserve"> </w:t>
      </w:r>
      <w:r>
        <w:rPr>
          <w:color w:val="221F1F"/>
          <w:spacing w:val="-2"/>
        </w:rPr>
        <w:t>around</w:t>
      </w:r>
      <w:r>
        <w:rPr>
          <w:color w:val="221F1F"/>
          <w:spacing w:val="-4"/>
        </w:rPr>
        <w:t xml:space="preserve"> </w:t>
      </w:r>
      <w:r>
        <w:rPr>
          <w:color w:val="221F1F"/>
          <w:spacing w:val="-2"/>
        </w:rPr>
        <w:t>your</w:t>
      </w:r>
      <w:r>
        <w:rPr>
          <w:color w:val="221F1F"/>
          <w:spacing w:val="-4"/>
        </w:rPr>
        <w:t xml:space="preserve"> </w:t>
      </w:r>
      <w:r>
        <w:rPr>
          <w:color w:val="221F1F"/>
          <w:spacing w:val="-2"/>
        </w:rPr>
        <w:t>office,</w:t>
      </w:r>
      <w:r>
        <w:rPr>
          <w:color w:val="221F1F"/>
          <w:spacing w:val="-4"/>
        </w:rPr>
        <w:t xml:space="preserve"> </w:t>
      </w:r>
      <w:r>
        <w:rPr>
          <w:color w:val="221F1F"/>
          <w:spacing w:val="-2"/>
        </w:rPr>
        <w:t>your</w:t>
      </w:r>
      <w:r>
        <w:rPr>
          <w:color w:val="221F1F"/>
          <w:spacing w:val="-4"/>
        </w:rPr>
        <w:t xml:space="preserve"> </w:t>
      </w:r>
      <w:r>
        <w:rPr>
          <w:color w:val="221F1F"/>
          <w:spacing w:val="-2"/>
        </w:rPr>
        <w:t>home,</w:t>
      </w:r>
      <w:r>
        <w:rPr>
          <w:color w:val="221F1F"/>
          <w:spacing w:val="-4"/>
        </w:rPr>
        <w:t xml:space="preserve"> </w:t>
      </w:r>
      <w:r>
        <w:rPr>
          <w:color w:val="221F1F"/>
          <w:spacing w:val="-2"/>
        </w:rPr>
        <w:t>or</w:t>
      </w:r>
      <w:r>
        <w:rPr>
          <w:color w:val="221F1F"/>
          <w:spacing w:val="-4"/>
        </w:rPr>
        <w:t xml:space="preserve"> </w:t>
      </w:r>
      <w:r>
        <w:rPr>
          <w:color w:val="221F1F"/>
          <w:spacing w:val="-2"/>
        </w:rPr>
        <w:t>apartment.</w:t>
      </w:r>
      <w:r>
        <w:rPr>
          <w:color w:val="221F1F"/>
          <w:spacing w:val="-4"/>
        </w:rPr>
        <w:t xml:space="preserve"> </w:t>
      </w:r>
      <w:r>
        <w:rPr>
          <w:color w:val="221F1F"/>
          <w:spacing w:val="-2"/>
        </w:rPr>
        <w:t>Check</w:t>
      </w:r>
      <w:r>
        <w:rPr>
          <w:color w:val="221F1F"/>
          <w:spacing w:val="-4"/>
        </w:rPr>
        <w:t xml:space="preserve"> </w:t>
      </w:r>
      <w:r>
        <w:rPr>
          <w:color w:val="221F1F"/>
          <w:spacing w:val="-2"/>
        </w:rPr>
        <w:t>for</w:t>
      </w:r>
      <w:r>
        <w:rPr>
          <w:color w:val="221F1F"/>
          <w:spacing w:val="-4"/>
        </w:rPr>
        <w:t xml:space="preserve"> </w:t>
      </w:r>
      <w:r>
        <w:rPr>
          <w:color w:val="221F1F"/>
          <w:spacing w:val="-2"/>
        </w:rPr>
        <w:t>signs</w:t>
      </w:r>
      <w:r>
        <w:rPr>
          <w:color w:val="221F1F"/>
          <w:spacing w:val="-4"/>
        </w:rPr>
        <w:t xml:space="preserve"> </w:t>
      </w:r>
      <w:r>
        <w:rPr>
          <w:color w:val="221F1F"/>
          <w:spacing w:val="-2"/>
        </w:rPr>
        <w:t>of</w:t>
      </w:r>
      <w:r>
        <w:rPr>
          <w:color w:val="221F1F"/>
          <w:spacing w:val="-4"/>
        </w:rPr>
        <w:t xml:space="preserve"> </w:t>
      </w:r>
      <w:r>
        <w:rPr>
          <w:color w:val="221F1F"/>
          <w:spacing w:val="-2"/>
        </w:rPr>
        <w:t>a</w:t>
      </w:r>
      <w:r>
        <w:rPr>
          <w:color w:val="221F1F"/>
          <w:spacing w:val="-4"/>
        </w:rPr>
        <w:t xml:space="preserve"> </w:t>
      </w:r>
      <w:r>
        <w:rPr>
          <w:color w:val="221F1F"/>
          <w:spacing w:val="-2"/>
        </w:rPr>
        <w:t>break-in</w:t>
      </w:r>
      <w:r>
        <w:rPr>
          <w:color w:val="221F1F"/>
          <w:spacing w:val="-4"/>
        </w:rPr>
        <w:t xml:space="preserve"> </w:t>
      </w:r>
      <w:r>
        <w:rPr>
          <w:color w:val="221F1F"/>
          <w:spacing w:val="-2"/>
        </w:rPr>
        <w:t xml:space="preserve">before </w:t>
      </w:r>
      <w:r>
        <w:rPr>
          <w:color w:val="221F1F"/>
        </w:rPr>
        <w:t>entering an empty house, office, or car. Call the police if you see signs of forced entry to a building or a car.</w:t>
      </w:r>
    </w:p>
    <w:p w14:paraId="3B60521F" w14:textId="77777777" w:rsidR="00023072" w:rsidRDefault="00ED5357">
      <w:pPr>
        <w:pStyle w:val="ListParagraph"/>
        <w:numPr>
          <w:ilvl w:val="0"/>
          <w:numId w:val="6"/>
        </w:numPr>
        <w:tabs>
          <w:tab w:val="left" w:pos="1079"/>
        </w:tabs>
        <w:spacing w:before="177"/>
        <w:ind w:left="1079" w:hanging="359"/>
      </w:pPr>
      <w:r>
        <w:rPr>
          <w:color w:val="221F1F"/>
        </w:rPr>
        <w:t>Call</w:t>
      </w:r>
      <w:r>
        <w:rPr>
          <w:color w:val="221F1F"/>
          <w:spacing w:val="-4"/>
        </w:rPr>
        <w:t xml:space="preserve"> </w:t>
      </w:r>
      <w:r>
        <w:rPr>
          <w:color w:val="221F1F"/>
        </w:rPr>
        <w:t>the</w:t>
      </w:r>
      <w:r>
        <w:rPr>
          <w:color w:val="221F1F"/>
          <w:spacing w:val="-4"/>
        </w:rPr>
        <w:t xml:space="preserve"> </w:t>
      </w:r>
      <w:r>
        <w:rPr>
          <w:color w:val="221F1F"/>
        </w:rPr>
        <w:t>police</w:t>
      </w:r>
      <w:r>
        <w:rPr>
          <w:color w:val="221F1F"/>
          <w:spacing w:val="-3"/>
        </w:rPr>
        <w:t xml:space="preserve"> </w:t>
      </w:r>
      <w:r>
        <w:rPr>
          <w:color w:val="221F1F"/>
        </w:rPr>
        <w:t>if</w:t>
      </w:r>
      <w:r>
        <w:rPr>
          <w:color w:val="221F1F"/>
          <w:spacing w:val="-4"/>
        </w:rPr>
        <w:t xml:space="preserve"> </w:t>
      </w:r>
      <w:r>
        <w:rPr>
          <w:color w:val="221F1F"/>
        </w:rPr>
        <w:t>you</w:t>
      </w:r>
      <w:r>
        <w:rPr>
          <w:color w:val="221F1F"/>
          <w:spacing w:val="-4"/>
        </w:rPr>
        <w:t xml:space="preserve"> </w:t>
      </w:r>
      <w:r>
        <w:rPr>
          <w:color w:val="221F1F"/>
        </w:rPr>
        <w:t>are</w:t>
      </w:r>
      <w:r>
        <w:rPr>
          <w:color w:val="221F1F"/>
          <w:spacing w:val="-3"/>
        </w:rPr>
        <w:t xml:space="preserve"> </w:t>
      </w:r>
      <w:r>
        <w:rPr>
          <w:color w:val="221F1F"/>
        </w:rPr>
        <w:t>experiencing</w:t>
      </w:r>
      <w:r>
        <w:rPr>
          <w:color w:val="221F1F"/>
          <w:spacing w:val="-3"/>
        </w:rPr>
        <w:t xml:space="preserve"> </w:t>
      </w:r>
      <w:r>
        <w:rPr>
          <w:color w:val="221F1F"/>
        </w:rPr>
        <w:t>any</w:t>
      </w:r>
      <w:r>
        <w:rPr>
          <w:color w:val="221F1F"/>
          <w:spacing w:val="-3"/>
        </w:rPr>
        <w:t xml:space="preserve"> </w:t>
      </w:r>
      <w:r>
        <w:rPr>
          <w:color w:val="221F1F"/>
        </w:rPr>
        <w:t>minor</w:t>
      </w:r>
      <w:r>
        <w:rPr>
          <w:color w:val="221F1F"/>
          <w:spacing w:val="-3"/>
        </w:rPr>
        <w:t xml:space="preserve"> </w:t>
      </w:r>
      <w:r>
        <w:rPr>
          <w:color w:val="221F1F"/>
        </w:rPr>
        <w:t>theft</w:t>
      </w:r>
      <w:r>
        <w:rPr>
          <w:color w:val="221F1F"/>
          <w:spacing w:val="-3"/>
        </w:rPr>
        <w:t xml:space="preserve"> </w:t>
      </w:r>
      <w:r>
        <w:rPr>
          <w:color w:val="221F1F"/>
        </w:rPr>
        <w:t>problems</w:t>
      </w:r>
      <w:r>
        <w:rPr>
          <w:color w:val="221F1F"/>
          <w:spacing w:val="-4"/>
        </w:rPr>
        <w:t xml:space="preserve"> </w:t>
      </w:r>
      <w:r>
        <w:rPr>
          <w:color w:val="221F1F"/>
        </w:rPr>
        <w:t>over</w:t>
      </w:r>
      <w:r>
        <w:rPr>
          <w:color w:val="221F1F"/>
          <w:spacing w:val="-3"/>
        </w:rPr>
        <w:t xml:space="preserve"> </w:t>
      </w:r>
      <w:proofErr w:type="gramStart"/>
      <w:r>
        <w:rPr>
          <w:color w:val="221F1F"/>
        </w:rPr>
        <w:t>a</w:t>
      </w:r>
      <w:r>
        <w:rPr>
          <w:color w:val="221F1F"/>
          <w:spacing w:val="-4"/>
        </w:rPr>
        <w:t xml:space="preserve"> </w:t>
      </w:r>
      <w:r>
        <w:rPr>
          <w:color w:val="221F1F"/>
        </w:rPr>
        <w:t>period</w:t>
      </w:r>
      <w:r>
        <w:rPr>
          <w:color w:val="221F1F"/>
          <w:spacing w:val="-4"/>
        </w:rPr>
        <w:t xml:space="preserve"> </w:t>
      </w:r>
      <w:r>
        <w:rPr>
          <w:color w:val="221F1F"/>
        </w:rPr>
        <w:t>of</w:t>
      </w:r>
      <w:r>
        <w:rPr>
          <w:color w:val="221F1F"/>
          <w:spacing w:val="-4"/>
        </w:rPr>
        <w:t xml:space="preserve"> </w:t>
      </w:r>
      <w:r>
        <w:rPr>
          <w:color w:val="221F1F"/>
          <w:spacing w:val="-2"/>
        </w:rPr>
        <w:t>time</w:t>
      </w:r>
      <w:proofErr w:type="gramEnd"/>
      <w:r>
        <w:rPr>
          <w:color w:val="221F1F"/>
          <w:spacing w:val="-2"/>
        </w:rPr>
        <w:t>.</w:t>
      </w:r>
    </w:p>
    <w:p w14:paraId="793B3B63" w14:textId="77777777" w:rsidR="00023072" w:rsidRDefault="00ED5357">
      <w:pPr>
        <w:pStyle w:val="ListParagraph"/>
        <w:numPr>
          <w:ilvl w:val="0"/>
          <w:numId w:val="6"/>
        </w:numPr>
        <w:tabs>
          <w:tab w:val="left" w:pos="1080"/>
        </w:tabs>
        <w:spacing w:before="185" w:line="225" w:lineRule="auto"/>
        <w:ind w:right="714"/>
        <w:jc w:val="both"/>
      </w:pPr>
      <w:r>
        <w:rPr>
          <w:color w:val="221F1F"/>
        </w:rPr>
        <w:t>Involve</w:t>
      </w:r>
      <w:r>
        <w:rPr>
          <w:color w:val="221F1F"/>
          <w:spacing w:val="-1"/>
        </w:rPr>
        <w:t xml:space="preserve"> </w:t>
      </w:r>
      <w:r>
        <w:rPr>
          <w:color w:val="221F1F"/>
        </w:rPr>
        <w:t>your</w:t>
      </w:r>
      <w:r>
        <w:rPr>
          <w:color w:val="221F1F"/>
          <w:spacing w:val="-1"/>
        </w:rPr>
        <w:t xml:space="preserve"> </w:t>
      </w:r>
      <w:r>
        <w:rPr>
          <w:color w:val="221F1F"/>
        </w:rPr>
        <w:t>associates.</w:t>
      </w:r>
      <w:r>
        <w:rPr>
          <w:color w:val="221F1F"/>
          <w:spacing w:val="-1"/>
        </w:rPr>
        <w:t xml:space="preserve"> </w:t>
      </w:r>
      <w:r>
        <w:rPr>
          <w:color w:val="221F1F"/>
        </w:rPr>
        <w:t>If</w:t>
      </w:r>
      <w:r>
        <w:rPr>
          <w:color w:val="221F1F"/>
          <w:spacing w:val="-1"/>
        </w:rPr>
        <w:t xml:space="preserve"> </w:t>
      </w:r>
      <w:r>
        <w:rPr>
          <w:color w:val="221F1F"/>
        </w:rPr>
        <w:t>you</w:t>
      </w:r>
      <w:r>
        <w:rPr>
          <w:color w:val="221F1F"/>
          <w:spacing w:val="-1"/>
        </w:rPr>
        <w:t xml:space="preserve"> </w:t>
      </w:r>
      <w:r>
        <w:rPr>
          <w:color w:val="221F1F"/>
        </w:rPr>
        <w:t>are</w:t>
      </w:r>
      <w:r>
        <w:rPr>
          <w:color w:val="221F1F"/>
          <w:spacing w:val="-1"/>
        </w:rPr>
        <w:t xml:space="preserve"> </w:t>
      </w:r>
      <w:r>
        <w:rPr>
          <w:color w:val="221F1F"/>
        </w:rPr>
        <w:t>expecting</w:t>
      </w:r>
      <w:r>
        <w:rPr>
          <w:color w:val="221F1F"/>
          <w:spacing w:val="-1"/>
        </w:rPr>
        <w:t xml:space="preserve"> </w:t>
      </w:r>
      <w:r>
        <w:rPr>
          <w:color w:val="221F1F"/>
        </w:rPr>
        <w:t>a</w:t>
      </w:r>
      <w:r>
        <w:rPr>
          <w:color w:val="221F1F"/>
          <w:spacing w:val="-1"/>
        </w:rPr>
        <w:t xml:space="preserve"> </w:t>
      </w:r>
      <w:r>
        <w:rPr>
          <w:color w:val="221F1F"/>
        </w:rPr>
        <w:t>delivery</w:t>
      </w:r>
      <w:r>
        <w:rPr>
          <w:color w:val="221F1F"/>
          <w:spacing w:val="-1"/>
        </w:rPr>
        <w:t xml:space="preserve"> </w:t>
      </w:r>
      <w:r>
        <w:rPr>
          <w:color w:val="221F1F"/>
        </w:rPr>
        <w:t>or</w:t>
      </w:r>
      <w:r>
        <w:rPr>
          <w:color w:val="221F1F"/>
          <w:spacing w:val="-1"/>
        </w:rPr>
        <w:t xml:space="preserve"> </w:t>
      </w:r>
      <w:r>
        <w:rPr>
          <w:color w:val="221F1F"/>
        </w:rPr>
        <w:t>a</w:t>
      </w:r>
      <w:r>
        <w:rPr>
          <w:color w:val="221F1F"/>
          <w:spacing w:val="-1"/>
        </w:rPr>
        <w:t xml:space="preserve"> </w:t>
      </w:r>
      <w:r>
        <w:rPr>
          <w:color w:val="221F1F"/>
        </w:rPr>
        <w:t>guest</w:t>
      </w:r>
      <w:r>
        <w:rPr>
          <w:color w:val="221F1F"/>
          <w:spacing w:val="-1"/>
        </w:rPr>
        <w:t xml:space="preserve"> </w:t>
      </w:r>
      <w:r>
        <w:rPr>
          <w:color w:val="221F1F"/>
        </w:rPr>
        <w:t>in</w:t>
      </w:r>
      <w:r>
        <w:rPr>
          <w:color w:val="221F1F"/>
          <w:spacing w:val="-1"/>
        </w:rPr>
        <w:t xml:space="preserve"> </w:t>
      </w:r>
      <w:r>
        <w:rPr>
          <w:color w:val="221F1F"/>
        </w:rPr>
        <w:t>your</w:t>
      </w:r>
      <w:r>
        <w:rPr>
          <w:color w:val="221F1F"/>
          <w:spacing w:val="-1"/>
        </w:rPr>
        <w:t xml:space="preserve"> </w:t>
      </w:r>
      <w:r>
        <w:rPr>
          <w:color w:val="221F1F"/>
        </w:rPr>
        <w:t>absence,</w:t>
      </w:r>
      <w:r>
        <w:rPr>
          <w:color w:val="221F1F"/>
          <w:spacing w:val="-1"/>
        </w:rPr>
        <w:t xml:space="preserve"> </w:t>
      </w:r>
      <w:r>
        <w:rPr>
          <w:color w:val="221F1F"/>
        </w:rPr>
        <w:t>leave</w:t>
      </w:r>
      <w:r>
        <w:rPr>
          <w:color w:val="221F1F"/>
          <w:spacing w:val="-1"/>
        </w:rPr>
        <w:t xml:space="preserve"> </w:t>
      </w:r>
      <w:r>
        <w:rPr>
          <w:color w:val="221F1F"/>
        </w:rPr>
        <w:t>your</w:t>
      </w:r>
      <w:r>
        <w:rPr>
          <w:color w:val="221F1F"/>
          <w:spacing w:val="-1"/>
        </w:rPr>
        <w:t xml:space="preserve"> </w:t>
      </w:r>
      <w:r>
        <w:rPr>
          <w:color w:val="221F1F"/>
        </w:rPr>
        <w:t>keys</w:t>
      </w:r>
      <w:r>
        <w:rPr>
          <w:color w:val="221F1F"/>
          <w:spacing w:val="-1"/>
        </w:rPr>
        <w:t xml:space="preserve"> </w:t>
      </w:r>
      <w:r>
        <w:rPr>
          <w:color w:val="221F1F"/>
        </w:rPr>
        <w:t>with</w:t>
      </w:r>
      <w:r>
        <w:rPr>
          <w:color w:val="221F1F"/>
          <w:spacing w:val="-1"/>
        </w:rPr>
        <w:t xml:space="preserve"> </w:t>
      </w:r>
      <w:r>
        <w:rPr>
          <w:color w:val="221F1F"/>
        </w:rPr>
        <w:t>a</w:t>
      </w:r>
      <w:r>
        <w:rPr>
          <w:color w:val="221F1F"/>
          <w:spacing w:val="-1"/>
        </w:rPr>
        <w:t xml:space="preserve"> </w:t>
      </w:r>
      <w:r>
        <w:rPr>
          <w:color w:val="221F1F"/>
        </w:rPr>
        <w:t>neighbor</w:t>
      </w:r>
      <w:r>
        <w:rPr>
          <w:color w:val="221F1F"/>
          <w:spacing w:val="-1"/>
        </w:rPr>
        <w:t xml:space="preserve"> </w:t>
      </w:r>
      <w:r>
        <w:rPr>
          <w:color w:val="221F1F"/>
        </w:rPr>
        <w:t>or a coworker. Let your office staff and neighbors know when you will be away from home and ask them to challenge strangers in the area.</w:t>
      </w:r>
    </w:p>
    <w:p w14:paraId="706233C8" w14:textId="77777777" w:rsidR="00023072" w:rsidRDefault="00ED5357">
      <w:pPr>
        <w:pStyle w:val="ListParagraph"/>
        <w:numPr>
          <w:ilvl w:val="0"/>
          <w:numId w:val="6"/>
        </w:numPr>
        <w:tabs>
          <w:tab w:val="left" w:pos="1080"/>
        </w:tabs>
        <w:spacing w:before="190" w:line="225" w:lineRule="auto"/>
        <w:ind w:right="716"/>
        <w:jc w:val="both"/>
      </w:pPr>
      <w:r>
        <w:rPr>
          <w:color w:val="221F1F"/>
        </w:rPr>
        <w:t>Maintain</w:t>
      </w:r>
      <w:r>
        <w:rPr>
          <w:color w:val="221F1F"/>
          <w:spacing w:val="-6"/>
        </w:rPr>
        <w:t xml:space="preserve"> </w:t>
      </w:r>
      <w:r>
        <w:rPr>
          <w:color w:val="221F1F"/>
        </w:rPr>
        <w:t>a</w:t>
      </w:r>
      <w:r>
        <w:rPr>
          <w:color w:val="221F1F"/>
          <w:spacing w:val="-6"/>
        </w:rPr>
        <w:t xml:space="preserve"> </w:t>
      </w:r>
      <w:r>
        <w:rPr>
          <w:color w:val="221F1F"/>
        </w:rPr>
        <w:t>record</w:t>
      </w:r>
      <w:r>
        <w:rPr>
          <w:color w:val="221F1F"/>
          <w:spacing w:val="-6"/>
        </w:rPr>
        <w:t xml:space="preserve"> </w:t>
      </w:r>
      <w:r>
        <w:rPr>
          <w:color w:val="221F1F"/>
        </w:rPr>
        <w:t>of</w:t>
      </w:r>
      <w:r>
        <w:rPr>
          <w:color w:val="221F1F"/>
          <w:spacing w:val="-6"/>
        </w:rPr>
        <w:t xml:space="preserve"> </w:t>
      </w:r>
      <w:r>
        <w:rPr>
          <w:color w:val="221F1F"/>
        </w:rPr>
        <w:t>serial</w:t>
      </w:r>
      <w:r>
        <w:rPr>
          <w:color w:val="221F1F"/>
          <w:spacing w:val="-6"/>
        </w:rPr>
        <w:t xml:space="preserve"> </w:t>
      </w:r>
      <w:r>
        <w:rPr>
          <w:color w:val="221F1F"/>
        </w:rPr>
        <w:t>numbers</w:t>
      </w:r>
      <w:r>
        <w:rPr>
          <w:color w:val="221F1F"/>
          <w:spacing w:val="-6"/>
        </w:rPr>
        <w:t xml:space="preserve"> </w:t>
      </w:r>
      <w:r>
        <w:rPr>
          <w:color w:val="221F1F"/>
        </w:rPr>
        <w:t>of</w:t>
      </w:r>
      <w:r>
        <w:rPr>
          <w:color w:val="221F1F"/>
          <w:spacing w:val="-6"/>
        </w:rPr>
        <w:t xml:space="preserve"> </w:t>
      </w:r>
      <w:r>
        <w:rPr>
          <w:color w:val="221F1F"/>
        </w:rPr>
        <w:t>your</w:t>
      </w:r>
      <w:r>
        <w:rPr>
          <w:color w:val="221F1F"/>
          <w:spacing w:val="-6"/>
        </w:rPr>
        <w:t xml:space="preserve"> </w:t>
      </w:r>
      <w:r>
        <w:rPr>
          <w:color w:val="221F1F"/>
        </w:rPr>
        <w:t>property</w:t>
      </w:r>
      <w:r>
        <w:rPr>
          <w:color w:val="221F1F"/>
          <w:spacing w:val="-6"/>
        </w:rPr>
        <w:t xml:space="preserve"> </w:t>
      </w:r>
      <w:r>
        <w:rPr>
          <w:color w:val="221F1F"/>
        </w:rPr>
        <w:t>and</w:t>
      </w:r>
      <w:r>
        <w:rPr>
          <w:color w:val="221F1F"/>
          <w:spacing w:val="-6"/>
        </w:rPr>
        <w:t xml:space="preserve"> </w:t>
      </w:r>
      <w:r>
        <w:rPr>
          <w:color w:val="221F1F"/>
        </w:rPr>
        <w:t>of</w:t>
      </w:r>
      <w:r>
        <w:rPr>
          <w:color w:val="221F1F"/>
          <w:spacing w:val="-6"/>
        </w:rPr>
        <w:t xml:space="preserve"> </w:t>
      </w:r>
      <w:r>
        <w:rPr>
          <w:color w:val="221F1F"/>
        </w:rPr>
        <w:t>identification</w:t>
      </w:r>
      <w:r>
        <w:rPr>
          <w:color w:val="221F1F"/>
          <w:spacing w:val="-6"/>
        </w:rPr>
        <w:t xml:space="preserve"> </w:t>
      </w:r>
      <w:r>
        <w:rPr>
          <w:color w:val="221F1F"/>
        </w:rPr>
        <w:t>and</w:t>
      </w:r>
      <w:r>
        <w:rPr>
          <w:color w:val="221F1F"/>
          <w:spacing w:val="-6"/>
        </w:rPr>
        <w:t xml:space="preserve"> </w:t>
      </w:r>
      <w:r>
        <w:rPr>
          <w:color w:val="221F1F"/>
        </w:rPr>
        <w:t>credit</w:t>
      </w:r>
      <w:r>
        <w:rPr>
          <w:color w:val="221F1F"/>
          <w:spacing w:val="-6"/>
        </w:rPr>
        <w:t xml:space="preserve"> </w:t>
      </w:r>
      <w:r>
        <w:rPr>
          <w:color w:val="221F1F"/>
        </w:rPr>
        <w:t>cards.</w:t>
      </w:r>
      <w:r>
        <w:rPr>
          <w:color w:val="221F1F"/>
          <w:spacing w:val="-6"/>
        </w:rPr>
        <w:t xml:space="preserve"> </w:t>
      </w:r>
      <w:r>
        <w:rPr>
          <w:color w:val="221F1F"/>
        </w:rPr>
        <w:t>Include</w:t>
      </w:r>
      <w:r>
        <w:rPr>
          <w:color w:val="221F1F"/>
          <w:spacing w:val="-6"/>
        </w:rPr>
        <w:t xml:space="preserve"> </w:t>
      </w:r>
      <w:r>
        <w:rPr>
          <w:color w:val="221F1F"/>
        </w:rPr>
        <w:t>a</w:t>
      </w:r>
      <w:r>
        <w:rPr>
          <w:color w:val="221F1F"/>
          <w:spacing w:val="-6"/>
        </w:rPr>
        <w:t xml:space="preserve"> </w:t>
      </w:r>
      <w:r>
        <w:rPr>
          <w:color w:val="221F1F"/>
        </w:rPr>
        <w:t>brief</w:t>
      </w:r>
      <w:r>
        <w:rPr>
          <w:color w:val="221F1F"/>
          <w:spacing w:val="-6"/>
        </w:rPr>
        <w:t xml:space="preserve"> </w:t>
      </w:r>
      <w:r>
        <w:rPr>
          <w:color w:val="221F1F"/>
        </w:rPr>
        <w:t>description with each and keep this information in a safe place.</w:t>
      </w:r>
    </w:p>
    <w:p w14:paraId="02697260" w14:textId="77777777" w:rsidR="00023072" w:rsidRDefault="00ED5357">
      <w:pPr>
        <w:pStyle w:val="ListParagraph"/>
        <w:numPr>
          <w:ilvl w:val="0"/>
          <w:numId w:val="6"/>
        </w:numPr>
        <w:tabs>
          <w:tab w:val="left" w:pos="1080"/>
        </w:tabs>
        <w:spacing w:before="190" w:line="225" w:lineRule="auto"/>
        <w:ind w:right="715"/>
        <w:jc w:val="both"/>
      </w:pPr>
      <w:r>
        <w:rPr>
          <w:color w:val="221F1F"/>
        </w:rPr>
        <w:t>Report any crime or suspicious activity to the police. Be prepared to supply as much information as possible, such as descriptions of people, property, and cars.</w:t>
      </w:r>
    </w:p>
    <w:p w14:paraId="225583F3" w14:textId="77777777" w:rsidR="00023072" w:rsidRDefault="00ED5357">
      <w:pPr>
        <w:pStyle w:val="ListParagraph"/>
        <w:numPr>
          <w:ilvl w:val="0"/>
          <w:numId w:val="6"/>
        </w:numPr>
        <w:tabs>
          <w:tab w:val="left" w:pos="1080"/>
        </w:tabs>
        <w:spacing w:before="189" w:line="225" w:lineRule="auto"/>
        <w:ind w:right="715"/>
        <w:jc w:val="both"/>
      </w:pPr>
      <w:r>
        <w:rPr>
          <w:color w:val="221F1F"/>
        </w:rPr>
        <w:t>Post</w:t>
      </w:r>
      <w:r>
        <w:rPr>
          <w:color w:val="221F1F"/>
          <w:spacing w:val="-11"/>
        </w:rPr>
        <w:t xml:space="preserve"> </w:t>
      </w:r>
      <w:r>
        <w:rPr>
          <w:color w:val="221F1F"/>
        </w:rPr>
        <w:t>the</w:t>
      </w:r>
      <w:r>
        <w:rPr>
          <w:color w:val="221F1F"/>
          <w:spacing w:val="-11"/>
        </w:rPr>
        <w:t xml:space="preserve"> </w:t>
      </w:r>
      <w:r>
        <w:rPr>
          <w:color w:val="221F1F"/>
        </w:rPr>
        <w:t>number</w:t>
      </w:r>
      <w:r>
        <w:rPr>
          <w:color w:val="221F1F"/>
          <w:spacing w:val="-11"/>
        </w:rPr>
        <w:t xml:space="preserve"> </w:t>
      </w:r>
      <w:r>
        <w:rPr>
          <w:color w:val="221F1F"/>
        </w:rPr>
        <w:t>for</w:t>
      </w:r>
      <w:r>
        <w:rPr>
          <w:color w:val="221F1F"/>
          <w:spacing w:val="-11"/>
        </w:rPr>
        <w:t xml:space="preserve"> </w:t>
      </w:r>
      <w:r>
        <w:rPr>
          <w:color w:val="221F1F"/>
        </w:rPr>
        <w:t>the</w:t>
      </w:r>
      <w:r>
        <w:rPr>
          <w:color w:val="221F1F"/>
          <w:spacing w:val="-11"/>
        </w:rPr>
        <w:t xml:space="preserve"> </w:t>
      </w:r>
      <w:r>
        <w:rPr>
          <w:color w:val="221F1F"/>
        </w:rPr>
        <w:t>UAB</w:t>
      </w:r>
      <w:r>
        <w:rPr>
          <w:color w:val="221F1F"/>
          <w:spacing w:val="-11"/>
        </w:rPr>
        <w:t xml:space="preserve"> </w:t>
      </w:r>
      <w:r>
        <w:rPr>
          <w:color w:val="221F1F"/>
        </w:rPr>
        <w:t>Police</w:t>
      </w:r>
      <w:r>
        <w:rPr>
          <w:color w:val="221F1F"/>
          <w:spacing w:val="-11"/>
        </w:rPr>
        <w:t xml:space="preserve"> </w:t>
      </w:r>
      <w:r>
        <w:rPr>
          <w:color w:val="221F1F"/>
        </w:rPr>
        <w:t>Department</w:t>
      </w:r>
      <w:r>
        <w:rPr>
          <w:color w:val="221F1F"/>
          <w:spacing w:val="-11"/>
        </w:rPr>
        <w:t xml:space="preserve"> </w:t>
      </w:r>
      <w:r>
        <w:rPr>
          <w:color w:val="221F1F"/>
        </w:rPr>
        <w:t>(205)</w:t>
      </w:r>
      <w:r>
        <w:rPr>
          <w:color w:val="221F1F"/>
          <w:spacing w:val="-11"/>
        </w:rPr>
        <w:t xml:space="preserve"> </w:t>
      </w:r>
      <w:r>
        <w:rPr>
          <w:color w:val="221F1F"/>
        </w:rPr>
        <w:t>934-3535,</w:t>
      </w:r>
      <w:r>
        <w:rPr>
          <w:color w:val="221F1F"/>
          <w:spacing w:val="-11"/>
        </w:rPr>
        <w:t xml:space="preserve"> </w:t>
      </w:r>
      <w:r>
        <w:rPr>
          <w:color w:val="221F1F"/>
        </w:rPr>
        <w:t>and</w:t>
      </w:r>
      <w:r>
        <w:rPr>
          <w:color w:val="221F1F"/>
          <w:spacing w:val="-11"/>
        </w:rPr>
        <w:t xml:space="preserve"> </w:t>
      </w:r>
      <w:r>
        <w:rPr>
          <w:color w:val="221F1F"/>
        </w:rPr>
        <w:t>your</w:t>
      </w:r>
      <w:r>
        <w:rPr>
          <w:color w:val="221F1F"/>
          <w:spacing w:val="-11"/>
        </w:rPr>
        <w:t xml:space="preserve"> </w:t>
      </w:r>
      <w:r>
        <w:rPr>
          <w:color w:val="221F1F"/>
        </w:rPr>
        <w:t>local</w:t>
      </w:r>
      <w:r>
        <w:rPr>
          <w:color w:val="221F1F"/>
          <w:spacing w:val="-11"/>
        </w:rPr>
        <w:t xml:space="preserve"> </w:t>
      </w:r>
      <w:r>
        <w:rPr>
          <w:color w:val="221F1F"/>
        </w:rPr>
        <w:t>police</w:t>
      </w:r>
      <w:r>
        <w:rPr>
          <w:color w:val="221F1F"/>
          <w:spacing w:val="-11"/>
        </w:rPr>
        <w:t xml:space="preserve"> </w:t>
      </w:r>
      <w:r>
        <w:rPr>
          <w:color w:val="221F1F"/>
        </w:rPr>
        <w:t>and</w:t>
      </w:r>
      <w:r>
        <w:rPr>
          <w:color w:val="221F1F"/>
          <w:spacing w:val="-11"/>
        </w:rPr>
        <w:t xml:space="preserve"> </w:t>
      </w:r>
      <w:r>
        <w:rPr>
          <w:color w:val="221F1F"/>
        </w:rPr>
        <w:t>fire</w:t>
      </w:r>
      <w:r>
        <w:rPr>
          <w:color w:val="221F1F"/>
          <w:spacing w:val="-11"/>
        </w:rPr>
        <w:t xml:space="preserve"> </w:t>
      </w:r>
      <w:r>
        <w:rPr>
          <w:color w:val="221F1F"/>
        </w:rPr>
        <w:t>departments,</w:t>
      </w:r>
      <w:r>
        <w:rPr>
          <w:color w:val="221F1F"/>
          <w:spacing w:val="-11"/>
        </w:rPr>
        <w:t xml:space="preserve"> </w:t>
      </w:r>
      <w:r>
        <w:rPr>
          <w:color w:val="221F1F"/>
        </w:rPr>
        <w:t>near</w:t>
      </w:r>
      <w:r>
        <w:rPr>
          <w:color w:val="221F1F"/>
          <w:spacing w:val="-11"/>
        </w:rPr>
        <w:t xml:space="preserve"> </w:t>
      </w:r>
      <w:r>
        <w:rPr>
          <w:color w:val="221F1F"/>
        </w:rPr>
        <w:t>your phone at work and at home.</w:t>
      </w:r>
    </w:p>
    <w:p w14:paraId="45B3C829" w14:textId="77777777" w:rsidR="00023072" w:rsidRDefault="00ED5357">
      <w:pPr>
        <w:pStyle w:val="ListParagraph"/>
        <w:numPr>
          <w:ilvl w:val="0"/>
          <w:numId w:val="6"/>
        </w:numPr>
        <w:tabs>
          <w:tab w:val="left" w:pos="1080"/>
        </w:tabs>
        <w:spacing w:before="189" w:line="225" w:lineRule="auto"/>
        <w:ind w:right="713"/>
        <w:jc w:val="both"/>
      </w:pPr>
      <w:r>
        <w:rPr>
          <w:color w:val="221F1F"/>
        </w:rPr>
        <w:t>If you need to contact the Police while on campus, use one of the HELP phones located in key areas around campus. Take</w:t>
      </w:r>
      <w:r>
        <w:rPr>
          <w:color w:val="221F1F"/>
          <w:spacing w:val="-12"/>
        </w:rPr>
        <w:t xml:space="preserve"> </w:t>
      </w:r>
      <w:r>
        <w:rPr>
          <w:color w:val="221F1F"/>
        </w:rPr>
        <w:t>a</w:t>
      </w:r>
      <w:r>
        <w:rPr>
          <w:color w:val="221F1F"/>
          <w:spacing w:val="-12"/>
        </w:rPr>
        <w:t xml:space="preserve"> </w:t>
      </w:r>
      <w:r>
        <w:rPr>
          <w:color w:val="221F1F"/>
        </w:rPr>
        <w:t>few</w:t>
      </w:r>
      <w:r>
        <w:rPr>
          <w:color w:val="221F1F"/>
          <w:spacing w:val="-12"/>
        </w:rPr>
        <w:t xml:space="preserve"> </w:t>
      </w:r>
      <w:r>
        <w:rPr>
          <w:color w:val="221F1F"/>
        </w:rPr>
        <w:t>minutes</w:t>
      </w:r>
      <w:r>
        <w:rPr>
          <w:color w:val="221F1F"/>
          <w:spacing w:val="-12"/>
        </w:rPr>
        <w:t xml:space="preserve"> </w:t>
      </w:r>
      <w:r>
        <w:rPr>
          <w:color w:val="221F1F"/>
        </w:rPr>
        <w:t>now</w:t>
      </w:r>
      <w:r>
        <w:rPr>
          <w:color w:val="221F1F"/>
          <w:spacing w:val="-12"/>
        </w:rPr>
        <w:t xml:space="preserve"> </w:t>
      </w:r>
      <w:r>
        <w:rPr>
          <w:color w:val="221F1F"/>
        </w:rPr>
        <w:t>to</w:t>
      </w:r>
      <w:r>
        <w:rPr>
          <w:color w:val="221F1F"/>
          <w:spacing w:val="-12"/>
        </w:rPr>
        <w:t xml:space="preserve"> </w:t>
      </w:r>
      <w:r>
        <w:rPr>
          <w:color w:val="221F1F"/>
        </w:rPr>
        <w:t>review</w:t>
      </w:r>
      <w:r>
        <w:rPr>
          <w:color w:val="221F1F"/>
          <w:spacing w:val="-12"/>
        </w:rPr>
        <w:t xml:space="preserve"> </w:t>
      </w:r>
      <w:r>
        <w:rPr>
          <w:color w:val="221F1F"/>
        </w:rPr>
        <w:t>the</w:t>
      </w:r>
      <w:r>
        <w:rPr>
          <w:color w:val="221F1F"/>
          <w:spacing w:val="-12"/>
        </w:rPr>
        <w:t xml:space="preserve"> </w:t>
      </w:r>
      <w:r>
        <w:rPr>
          <w:color w:val="221F1F"/>
        </w:rPr>
        <w:t>Help</w:t>
      </w:r>
      <w:r>
        <w:rPr>
          <w:color w:val="221F1F"/>
          <w:spacing w:val="-12"/>
        </w:rPr>
        <w:t xml:space="preserve"> </w:t>
      </w:r>
      <w:r>
        <w:rPr>
          <w:color w:val="221F1F"/>
        </w:rPr>
        <w:t>Phone</w:t>
      </w:r>
      <w:r>
        <w:rPr>
          <w:color w:val="221F1F"/>
          <w:spacing w:val="-12"/>
        </w:rPr>
        <w:t xml:space="preserve"> </w:t>
      </w:r>
      <w:r>
        <w:rPr>
          <w:color w:val="221F1F"/>
        </w:rPr>
        <w:t>Map</w:t>
      </w:r>
      <w:r>
        <w:rPr>
          <w:color w:val="221F1F"/>
          <w:spacing w:val="-13"/>
        </w:rPr>
        <w:t xml:space="preserve"> </w:t>
      </w:r>
      <w:r>
        <w:rPr>
          <w:color w:val="231F20"/>
        </w:rPr>
        <w:t>(see</w:t>
      </w:r>
      <w:r>
        <w:rPr>
          <w:color w:val="231F20"/>
          <w:spacing w:val="-12"/>
        </w:rPr>
        <w:t xml:space="preserve"> </w:t>
      </w:r>
      <w:r>
        <w:rPr>
          <w:color w:val="231F20"/>
        </w:rPr>
        <w:t>page</w:t>
      </w:r>
      <w:r>
        <w:rPr>
          <w:color w:val="231F20"/>
          <w:spacing w:val="-12"/>
        </w:rPr>
        <w:t xml:space="preserve"> </w:t>
      </w:r>
      <w:r>
        <w:rPr>
          <w:color w:val="231F20"/>
        </w:rPr>
        <w:t>62)</w:t>
      </w:r>
      <w:r>
        <w:rPr>
          <w:color w:val="231F20"/>
          <w:spacing w:val="-13"/>
        </w:rPr>
        <w:t xml:space="preserve"> </w:t>
      </w:r>
      <w:r>
        <w:rPr>
          <w:color w:val="221F1F"/>
        </w:rPr>
        <w:t>to</w:t>
      </w:r>
      <w:r>
        <w:rPr>
          <w:color w:val="221F1F"/>
          <w:spacing w:val="-12"/>
        </w:rPr>
        <w:t xml:space="preserve"> </w:t>
      </w:r>
      <w:r>
        <w:rPr>
          <w:color w:val="221F1F"/>
        </w:rPr>
        <w:t>locate</w:t>
      </w:r>
      <w:r>
        <w:rPr>
          <w:color w:val="221F1F"/>
          <w:spacing w:val="-12"/>
        </w:rPr>
        <w:t xml:space="preserve"> </w:t>
      </w:r>
      <w:r>
        <w:rPr>
          <w:color w:val="221F1F"/>
        </w:rPr>
        <w:t>and</w:t>
      </w:r>
      <w:r>
        <w:rPr>
          <w:color w:val="221F1F"/>
          <w:spacing w:val="-12"/>
        </w:rPr>
        <w:t xml:space="preserve"> </w:t>
      </w:r>
      <w:r>
        <w:rPr>
          <w:color w:val="221F1F"/>
        </w:rPr>
        <w:t>identify</w:t>
      </w:r>
      <w:r>
        <w:rPr>
          <w:color w:val="221F1F"/>
          <w:spacing w:val="-12"/>
        </w:rPr>
        <w:t xml:space="preserve"> </w:t>
      </w:r>
      <w:r>
        <w:rPr>
          <w:color w:val="221F1F"/>
        </w:rPr>
        <w:t>HELP</w:t>
      </w:r>
      <w:r>
        <w:rPr>
          <w:color w:val="221F1F"/>
          <w:spacing w:val="-12"/>
        </w:rPr>
        <w:t xml:space="preserve"> </w:t>
      </w:r>
      <w:r>
        <w:rPr>
          <w:color w:val="221F1F"/>
        </w:rPr>
        <w:t>phones</w:t>
      </w:r>
      <w:r>
        <w:rPr>
          <w:color w:val="221F1F"/>
          <w:spacing w:val="-12"/>
        </w:rPr>
        <w:t xml:space="preserve"> </w:t>
      </w:r>
      <w:r>
        <w:rPr>
          <w:color w:val="221F1F"/>
        </w:rPr>
        <w:t>in</w:t>
      </w:r>
      <w:r>
        <w:rPr>
          <w:color w:val="221F1F"/>
          <w:spacing w:val="-12"/>
        </w:rPr>
        <w:t xml:space="preserve"> </w:t>
      </w:r>
      <w:r>
        <w:rPr>
          <w:color w:val="221F1F"/>
        </w:rPr>
        <w:t>those</w:t>
      </w:r>
      <w:r>
        <w:rPr>
          <w:color w:val="221F1F"/>
          <w:spacing w:val="-12"/>
        </w:rPr>
        <w:t xml:space="preserve"> </w:t>
      </w:r>
      <w:r>
        <w:rPr>
          <w:color w:val="221F1F"/>
        </w:rPr>
        <w:t>areas where you park, work, walk or play. Simply lifting the receiver or pushing the red button of one of these green and yellow phones will put you through to the UAB Police Dispatcher immediately.</w:t>
      </w:r>
    </w:p>
    <w:p w14:paraId="1D12B74C" w14:textId="77777777" w:rsidR="00023072" w:rsidRDefault="00ED5357">
      <w:pPr>
        <w:pStyle w:val="ListParagraph"/>
        <w:numPr>
          <w:ilvl w:val="0"/>
          <w:numId w:val="6"/>
        </w:numPr>
        <w:tabs>
          <w:tab w:val="left" w:pos="1080"/>
        </w:tabs>
        <w:spacing w:before="191" w:line="225" w:lineRule="auto"/>
        <w:ind w:right="715"/>
        <w:jc w:val="both"/>
      </w:pPr>
      <w:r>
        <w:rPr>
          <w:color w:val="221F1F"/>
        </w:rPr>
        <w:t>If</w:t>
      </w:r>
      <w:r>
        <w:rPr>
          <w:color w:val="221F1F"/>
          <w:spacing w:val="-1"/>
        </w:rPr>
        <w:t xml:space="preserve"> </w:t>
      </w:r>
      <w:r>
        <w:rPr>
          <w:color w:val="221F1F"/>
        </w:rPr>
        <w:t>you</w:t>
      </w:r>
      <w:r>
        <w:rPr>
          <w:color w:val="221F1F"/>
          <w:spacing w:val="-1"/>
        </w:rPr>
        <w:t xml:space="preserve"> </w:t>
      </w:r>
      <w:r>
        <w:rPr>
          <w:color w:val="221F1F"/>
        </w:rPr>
        <w:t>would</w:t>
      </w:r>
      <w:r>
        <w:rPr>
          <w:color w:val="221F1F"/>
          <w:spacing w:val="-1"/>
        </w:rPr>
        <w:t xml:space="preserve"> </w:t>
      </w:r>
      <w:r>
        <w:rPr>
          <w:color w:val="221F1F"/>
        </w:rPr>
        <w:t>like</w:t>
      </w:r>
      <w:r>
        <w:rPr>
          <w:color w:val="221F1F"/>
          <w:spacing w:val="-1"/>
        </w:rPr>
        <w:t xml:space="preserve"> </w:t>
      </w:r>
      <w:r>
        <w:rPr>
          <w:color w:val="221F1F"/>
        </w:rPr>
        <w:t>additional</w:t>
      </w:r>
      <w:r>
        <w:rPr>
          <w:color w:val="221F1F"/>
          <w:spacing w:val="-1"/>
        </w:rPr>
        <w:t xml:space="preserve"> </w:t>
      </w:r>
      <w:r>
        <w:rPr>
          <w:color w:val="221F1F"/>
        </w:rPr>
        <w:t>information</w:t>
      </w:r>
      <w:r>
        <w:rPr>
          <w:color w:val="221F1F"/>
          <w:spacing w:val="-1"/>
        </w:rPr>
        <w:t xml:space="preserve"> </w:t>
      </w:r>
      <w:r>
        <w:rPr>
          <w:color w:val="221F1F"/>
        </w:rPr>
        <w:t>on</w:t>
      </w:r>
      <w:r>
        <w:rPr>
          <w:color w:val="221F1F"/>
          <w:spacing w:val="-1"/>
        </w:rPr>
        <w:t xml:space="preserve"> </w:t>
      </w:r>
      <w:r>
        <w:rPr>
          <w:color w:val="221F1F"/>
        </w:rPr>
        <w:t>crime</w:t>
      </w:r>
      <w:r>
        <w:rPr>
          <w:color w:val="221F1F"/>
          <w:spacing w:val="-1"/>
        </w:rPr>
        <w:t xml:space="preserve"> </w:t>
      </w:r>
      <w:r>
        <w:rPr>
          <w:color w:val="221F1F"/>
        </w:rPr>
        <w:t>prevention</w:t>
      </w:r>
      <w:r>
        <w:rPr>
          <w:color w:val="221F1F"/>
          <w:spacing w:val="-1"/>
        </w:rPr>
        <w:t xml:space="preserve"> </w:t>
      </w:r>
      <w:r>
        <w:rPr>
          <w:color w:val="221F1F"/>
        </w:rPr>
        <w:t>or</w:t>
      </w:r>
      <w:r>
        <w:rPr>
          <w:color w:val="221F1F"/>
          <w:spacing w:val="-1"/>
        </w:rPr>
        <w:t xml:space="preserve"> </w:t>
      </w:r>
      <w:r>
        <w:rPr>
          <w:color w:val="221F1F"/>
        </w:rPr>
        <w:t>wish</w:t>
      </w:r>
      <w:r>
        <w:rPr>
          <w:color w:val="221F1F"/>
          <w:spacing w:val="-1"/>
        </w:rPr>
        <w:t xml:space="preserve"> </w:t>
      </w:r>
      <w:r>
        <w:rPr>
          <w:color w:val="221F1F"/>
        </w:rPr>
        <w:t>to</w:t>
      </w:r>
      <w:r>
        <w:rPr>
          <w:color w:val="221F1F"/>
          <w:spacing w:val="-1"/>
        </w:rPr>
        <w:t xml:space="preserve"> </w:t>
      </w:r>
      <w:r>
        <w:rPr>
          <w:color w:val="221F1F"/>
        </w:rPr>
        <w:t>discuss</w:t>
      </w:r>
      <w:r>
        <w:rPr>
          <w:color w:val="221F1F"/>
          <w:spacing w:val="-1"/>
        </w:rPr>
        <w:t xml:space="preserve"> </w:t>
      </w:r>
      <w:r>
        <w:rPr>
          <w:color w:val="221F1F"/>
        </w:rPr>
        <w:t>a</w:t>
      </w:r>
      <w:r>
        <w:rPr>
          <w:color w:val="221F1F"/>
          <w:spacing w:val="-1"/>
        </w:rPr>
        <w:t xml:space="preserve"> </w:t>
      </w:r>
      <w:r>
        <w:rPr>
          <w:color w:val="221F1F"/>
        </w:rPr>
        <w:t>problem</w:t>
      </w:r>
      <w:r>
        <w:rPr>
          <w:color w:val="221F1F"/>
          <w:spacing w:val="-1"/>
        </w:rPr>
        <w:t xml:space="preserve"> </w:t>
      </w:r>
      <w:r>
        <w:rPr>
          <w:color w:val="221F1F"/>
        </w:rPr>
        <w:t>that</w:t>
      </w:r>
      <w:r>
        <w:rPr>
          <w:color w:val="221F1F"/>
          <w:spacing w:val="-1"/>
        </w:rPr>
        <w:t xml:space="preserve"> </w:t>
      </w:r>
      <w:r>
        <w:rPr>
          <w:color w:val="221F1F"/>
        </w:rPr>
        <w:t>may</w:t>
      </w:r>
      <w:r>
        <w:rPr>
          <w:color w:val="221F1F"/>
          <w:spacing w:val="-1"/>
        </w:rPr>
        <w:t xml:space="preserve"> </w:t>
      </w:r>
      <w:r>
        <w:rPr>
          <w:color w:val="221F1F"/>
        </w:rPr>
        <w:t>be</w:t>
      </w:r>
      <w:r>
        <w:rPr>
          <w:color w:val="221F1F"/>
          <w:spacing w:val="-1"/>
        </w:rPr>
        <w:t xml:space="preserve"> </w:t>
      </w:r>
      <w:r>
        <w:rPr>
          <w:color w:val="221F1F"/>
        </w:rPr>
        <w:t>crime</w:t>
      </w:r>
      <w:r>
        <w:rPr>
          <w:color w:val="221F1F"/>
          <w:spacing w:val="-1"/>
        </w:rPr>
        <w:t xml:space="preserve"> </w:t>
      </w:r>
      <w:r>
        <w:rPr>
          <w:color w:val="221F1F"/>
        </w:rPr>
        <w:t>related, contact the UAB Police Department at (205) 934-4434. Help prevent crime and help to have a safe home, study, and work</w:t>
      </w:r>
      <w:r>
        <w:rPr>
          <w:color w:val="221F1F"/>
          <w:spacing w:val="-7"/>
        </w:rPr>
        <w:t xml:space="preserve"> </w:t>
      </w:r>
      <w:r>
        <w:rPr>
          <w:color w:val="221F1F"/>
        </w:rPr>
        <w:t>environment.</w:t>
      </w:r>
      <w:r>
        <w:rPr>
          <w:color w:val="221F1F"/>
          <w:spacing w:val="-7"/>
        </w:rPr>
        <w:t xml:space="preserve"> </w:t>
      </w:r>
      <w:r>
        <w:rPr>
          <w:color w:val="221F1F"/>
        </w:rPr>
        <w:t>Victims</w:t>
      </w:r>
      <w:r>
        <w:rPr>
          <w:color w:val="221F1F"/>
          <w:spacing w:val="-7"/>
        </w:rPr>
        <w:t xml:space="preserve"> </w:t>
      </w:r>
      <w:r>
        <w:rPr>
          <w:color w:val="221F1F"/>
        </w:rPr>
        <w:t>needing</w:t>
      </w:r>
      <w:r>
        <w:rPr>
          <w:color w:val="221F1F"/>
          <w:spacing w:val="-7"/>
        </w:rPr>
        <w:t xml:space="preserve"> </w:t>
      </w:r>
      <w:r>
        <w:rPr>
          <w:color w:val="221F1F"/>
        </w:rPr>
        <w:t>counseling</w:t>
      </w:r>
      <w:r>
        <w:rPr>
          <w:color w:val="221F1F"/>
          <w:spacing w:val="-6"/>
        </w:rPr>
        <w:t xml:space="preserve"> </w:t>
      </w:r>
      <w:r>
        <w:rPr>
          <w:color w:val="221F1F"/>
        </w:rPr>
        <w:t>for</w:t>
      </w:r>
      <w:r>
        <w:rPr>
          <w:color w:val="221F1F"/>
          <w:spacing w:val="-7"/>
        </w:rPr>
        <w:t xml:space="preserve"> </w:t>
      </w:r>
      <w:r>
        <w:rPr>
          <w:color w:val="221F1F"/>
        </w:rPr>
        <w:t>psychological</w:t>
      </w:r>
      <w:r>
        <w:rPr>
          <w:color w:val="221F1F"/>
          <w:spacing w:val="-7"/>
        </w:rPr>
        <w:t xml:space="preserve"> </w:t>
      </w:r>
      <w:r>
        <w:rPr>
          <w:color w:val="221F1F"/>
        </w:rPr>
        <w:t>or</w:t>
      </w:r>
      <w:r>
        <w:rPr>
          <w:color w:val="221F1F"/>
          <w:spacing w:val="-7"/>
        </w:rPr>
        <w:t xml:space="preserve"> </w:t>
      </w:r>
      <w:r>
        <w:rPr>
          <w:color w:val="221F1F"/>
        </w:rPr>
        <w:t>physical</w:t>
      </w:r>
      <w:r>
        <w:rPr>
          <w:color w:val="221F1F"/>
          <w:spacing w:val="-7"/>
        </w:rPr>
        <w:t xml:space="preserve"> </w:t>
      </w:r>
      <w:r>
        <w:rPr>
          <w:color w:val="221F1F"/>
        </w:rPr>
        <w:t>reasons</w:t>
      </w:r>
      <w:r>
        <w:rPr>
          <w:color w:val="221F1F"/>
          <w:spacing w:val="-7"/>
        </w:rPr>
        <w:t xml:space="preserve"> </w:t>
      </w:r>
      <w:r>
        <w:rPr>
          <w:color w:val="221F1F"/>
        </w:rPr>
        <w:t>may</w:t>
      </w:r>
      <w:r>
        <w:rPr>
          <w:color w:val="221F1F"/>
          <w:spacing w:val="-7"/>
        </w:rPr>
        <w:t xml:space="preserve"> </w:t>
      </w:r>
      <w:r>
        <w:rPr>
          <w:color w:val="221F1F"/>
        </w:rPr>
        <w:t>contact</w:t>
      </w:r>
      <w:r>
        <w:rPr>
          <w:color w:val="221F1F"/>
          <w:spacing w:val="-7"/>
        </w:rPr>
        <w:t xml:space="preserve"> </w:t>
      </w:r>
      <w:r>
        <w:rPr>
          <w:color w:val="221F1F"/>
        </w:rPr>
        <w:t>one</w:t>
      </w:r>
      <w:r>
        <w:rPr>
          <w:color w:val="221F1F"/>
          <w:spacing w:val="-7"/>
        </w:rPr>
        <w:t xml:space="preserve"> </w:t>
      </w:r>
      <w:r>
        <w:rPr>
          <w:color w:val="221F1F"/>
        </w:rPr>
        <w:t>of</w:t>
      </w:r>
      <w:r>
        <w:rPr>
          <w:color w:val="221F1F"/>
          <w:spacing w:val="-7"/>
        </w:rPr>
        <w:t xml:space="preserve"> </w:t>
      </w:r>
      <w:r>
        <w:rPr>
          <w:color w:val="221F1F"/>
        </w:rPr>
        <w:t>the</w:t>
      </w:r>
      <w:r>
        <w:rPr>
          <w:color w:val="221F1F"/>
          <w:spacing w:val="-7"/>
        </w:rPr>
        <w:t xml:space="preserve"> </w:t>
      </w:r>
      <w:r>
        <w:rPr>
          <w:color w:val="221F1F"/>
        </w:rPr>
        <w:t>following on-campus and off-campus offices for further information:</w:t>
      </w:r>
    </w:p>
    <w:p w14:paraId="720E8F63" w14:textId="77777777" w:rsidR="00023072" w:rsidRDefault="00ED5357">
      <w:pPr>
        <w:pStyle w:val="ListParagraph"/>
        <w:numPr>
          <w:ilvl w:val="1"/>
          <w:numId w:val="6"/>
        </w:numPr>
        <w:tabs>
          <w:tab w:val="left" w:pos="2518"/>
        </w:tabs>
        <w:spacing w:before="190"/>
        <w:ind w:left="2518" w:hanging="358"/>
      </w:pPr>
      <w:r>
        <w:t>Student</w:t>
      </w:r>
      <w:r>
        <w:rPr>
          <w:spacing w:val="-7"/>
        </w:rPr>
        <w:t xml:space="preserve"> </w:t>
      </w:r>
      <w:r>
        <w:t>Health</w:t>
      </w:r>
      <w:r>
        <w:rPr>
          <w:spacing w:val="-8"/>
        </w:rPr>
        <w:t xml:space="preserve"> </w:t>
      </w:r>
      <w:r>
        <w:t>and</w:t>
      </w:r>
      <w:r>
        <w:rPr>
          <w:spacing w:val="-7"/>
        </w:rPr>
        <w:t xml:space="preserve"> </w:t>
      </w:r>
      <w:r>
        <w:t>Wellness</w:t>
      </w:r>
      <w:r>
        <w:rPr>
          <w:spacing w:val="-7"/>
        </w:rPr>
        <w:t xml:space="preserve"> </w:t>
      </w:r>
      <w:r>
        <w:t>Center</w:t>
      </w:r>
      <w:r>
        <w:rPr>
          <w:spacing w:val="-7"/>
        </w:rPr>
        <w:t xml:space="preserve"> </w:t>
      </w:r>
      <w:r>
        <w:rPr>
          <w:color w:val="221F1F"/>
        </w:rPr>
        <w:t>(205)</w:t>
      </w:r>
      <w:r>
        <w:rPr>
          <w:color w:val="221F1F"/>
          <w:spacing w:val="-7"/>
        </w:rPr>
        <w:t xml:space="preserve"> </w:t>
      </w:r>
      <w:r>
        <w:rPr>
          <w:color w:val="221F1F"/>
        </w:rPr>
        <w:t>934-</w:t>
      </w:r>
      <w:r>
        <w:rPr>
          <w:color w:val="221F1F"/>
          <w:spacing w:val="-4"/>
        </w:rPr>
        <w:t>3580</w:t>
      </w:r>
    </w:p>
    <w:p w14:paraId="339FAC52" w14:textId="77777777" w:rsidR="00023072" w:rsidRDefault="00ED5357">
      <w:pPr>
        <w:pStyle w:val="ListParagraph"/>
        <w:numPr>
          <w:ilvl w:val="1"/>
          <w:numId w:val="6"/>
        </w:numPr>
        <w:tabs>
          <w:tab w:val="left" w:pos="2519"/>
        </w:tabs>
        <w:spacing w:before="184"/>
        <w:ind w:left="2519" w:hanging="359"/>
      </w:pPr>
      <w:r>
        <w:t>Student</w:t>
      </w:r>
      <w:r>
        <w:rPr>
          <w:spacing w:val="-5"/>
        </w:rPr>
        <w:t xml:space="preserve"> </w:t>
      </w:r>
      <w:r>
        <w:t>Health</w:t>
      </w:r>
      <w:r>
        <w:rPr>
          <w:spacing w:val="-6"/>
        </w:rPr>
        <w:t xml:space="preserve"> </w:t>
      </w:r>
      <w:r>
        <w:t>and</w:t>
      </w:r>
      <w:r>
        <w:rPr>
          <w:spacing w:val="-5"/>
        </w:rPr>
        <w:t xml:space="preserve"> </w:t>
      </w:r>
      <w:r>
        <w:t>Wellness</w:t>
      </w:r>
      <w:r>
        <w:rPr>
          <w:spacing w:val="-6"/>
        </w:rPr>
        <w:t xml:space="preserve"> </w:t>
      </w:r>
      <w:r>
        <w:t>Counseling</w:t>
      </w:r>
      <w:r>
        <w:rPr>
          <w:spacing w:val="-5"/>
        </w:rPr>
        <w:t xml:space="preserve"> </w:t>
      </w:r>
      <w:r>
        <w:t>Services</w:t>
      </w:r>
      <w:r>
        <w:rPr>
          <w:spacing w:val="-5"/>
        </w:rPr>
        <w:t xml:space="preserve"> </w:t>
      </w:r>
      <w:r>
        <w:t>at</w:t>
      </w:r>
      <w:r>
        <w:rPr>
          <w:spacing w:val="-5"/>
        </w:rPr>
        <w:t xml:space="preserve"> </w:t>
      </w:r>
      <w:r>
        <w:t>(205)</w:t>
      </w:r>
      <w:r>
        <w:rPr>
          <w:spacing w:val="-5"/>
        </w:rPr>
        <w:t xml:space="preserve"> </w:t>
      </w:r>
      <w:r>
        <w:t>934-</w:t>
      </w:r>
      <w:r>
        <w:rPr>
          <w:spacing w:val="-4"/>
        </w:rPr>
        <w:t>5816</w:t>
      </w:r>
    </w:p>
    <w:p w14:paraId="0FA29A3D" w14:textId="77777777" w:rsidR="00023072" w:rsidRDefault="00ED5357">
      <w:pPr>
        <w:pStyle w:val="ListParagraph"/>
        <w:numPr>
          <w:ilvl w:val="1"/>
          <w:numId w:val="6"/>
        </w:numPr>
        <w:tabs>
          <w:tab w:val="left" w:pos="2519"/>
        </w:tabs>
        <w:spacing w:before="185"/>
        <w:ind w:left="2519" w:hanging="359"/>
        <w:rPr>
          <w:color w:val="221F1F"/>
        </w:rPr>
      </w:pPr>
      <w:r>
        <w:rPr>
          <w:color w:val="221F1F"/>
        </w:rPr>
        <w:t>Gateway</w:t>
      </w:r>
      <w:r>
        <w:rPr>
          <w:color w:val="221F1F"/>
          <w:spacing w:val="-8"/>
        </w:rPr>
        <w:t xml:space="preserve"> </w:t>
      </w:r>
      <w:r>
        <w:rPr>
          <w:color w:val="221F1F"/>
        </w:rPr>
        <w:t>Family</w:t>
      </w:r>
      <w:r>
        <w:rPr>
          <w:color w:val="221F1F"/>
          <w:spacing w:val="-7"/>
        </w:rPr>
        <w:t xml:space="preserve"> </w:t>
      </w:r>
      <w:r>
        <w:rPr>
          <w:color w:val="221F1F"/>
        </w:rPr>
        <w:t>Services</w:t>
      </w:r>
      <w:r>
        <w:rPr>
          <w:color w:val="221F1F"/>
          <w:spacing w:val="-8"/>
        </w:rPr>
        <w:t xml:space="preserve"> </w:t>
      </w:r>
      <w:r>
        <w:rPr>
          <w:color w:val="221F1F"/>
        </w:rPr>
        <w:t>(205)</w:t>
      </w:r>
      <w:r>
        <w:rPr>
          <w:color w:val="221F1F"/>
          <w:spacing w:val="-7"/>
        </w:rPr>
        <w:t xml:space="preserve"> </w:t>
      </w:r>
      <w:r>
        <w:rPr>
          <w:color w:val="221F1F"/>
        </w:rPr>
        <w:t>510-</w:t>
      </w:r>
      <w:r>
        <w:rPr>
          <w:color w:val="221F1F"/>
          <w:spacing w:val="-4"/>
        </w:rPr>
        <w:t>2600</w:t>
      </w:r>
    </w:p>
    <w:p w14:paraId="6C03BE78" w14:textId="77777777" w:rsidR="00023072" w:rsidRDefault="00ED5357">
      <w:pPr>
        <w:pStyle w:val="ListParagraph"/>
        <w:numPr>
          <w:ilvl w:val="1"/>
          <w:numId w:val="6"/>
        </w:numPr>
        <w:tabs>
          <w:tab w:val="left" w:pos="2519"/>
        </w:tabs>
        <w:spacing w:before="184"/>
        <w:ind w:left="2519" w:hanging="359"/>
        <w:rPr>
          <w:color w:val="221F1F"/>
        </w:rPr>
      </w:pPr>
      <w:r>
        <w:rPr>
          <w:color w:val="221F1F"/>
        </w:rPr>
        <w:t>One</w:t>
      </w:r>
      <w:r>
        <w:rPr>
          <w:color w:val="221F1F"/>
          <w:spacing w:val="-5"/>
        </w:rPr>
        <w:t xml:space="preserve"> </w:t>
      </w:r>
      <w:r>
        <w:rPr>
          <w:color w:val="221F1F"/>
        </w:rPr>
        <w:t>Place</w:t>
      </w:r>
      <w:r>
        <w:rPr>
          <w:color w:val="221F1F"/>
          <w:spacing w:val="-4"/>
        </w:rPr>
        <w:t xml:space="preserve"> </w:t>
      </w:r>
      <w:r>
        <w:rPr>
          <w:color w:val="221F1F"/>
        </w:rPr>
        <w:t>Metro</w:t>
      </w:r>
      <w:r>
        <w:rPr>
          <w:color w:val="221F1F"/>
          <w:spacing w:val="-5"/>
        </w:rPr>
        <w:t xml:space="preserve"> </w:t>
      </w:r>
      <w:r>
        <w:rPr>
          <w:color w:val="221F1F"/>
        </w:rPr>
        <w:t>Alabama</w:t>
      </w:r>
      <w:r>
        <w:rPr>
          <w:color w:val="221F1F"/>
          <w:spacing w:val="-5"/>
        </w:rPr>
        <w:t xml:space="preserve"> </w:t>
      </w:r>
      <w:r>
        <w:rPr>
          <w:color w:val="221F1F"/>
        </w:rPr>
        <w:t>Family</w:t>
      </w:r>
      <w:r>
        <w:rPr>
          <w:color w:val="221F1F"/>
          <w:spacing w:val="-4"/>
        </w:rPr>
        <w:t xml:space="preserve"> </w:t>
      </w:r>
      <w:r>
        <w:rPr>
          <w:color w:val="221F1F"/>
        </w:rPr>
        <w:t>Justice</w:t>
      </w:r>
      <w:r>
        <w:rPr>
          <w:color w:val="221F1F"/>
          <w:spacing w:val="-4"/>
        </w:rPr>
        <w:t xml:space="preserve"> </w:t>
      </w:r>
      <w:r>
        <w:rPr>
          <w:color w:val="221F1F"/>
        </w:rPr>
        <w:t>Center:</w:t>
      </w:r>
      <w:r>
        <w:rPr>
          <w:color w:val="221F1F"/>
          <w:spacing w:val="-4"/>
        </w:rPr>
        <w:t xml:space="preserve"> </w:t>
      </w:r>
      <w:r>
        <w:rPr>
          <w:color w:val="221F1F"/>
        </w:rPr>
        <w:t>(205)</w:t>
      </w:r>
      <w:r>
        <w:rPr>
          <w:color w:val="221F1F"/>
          <w:spacing w:val="-5"/>
        </w:rPr>
        <w:t xml:space="preserve"> </w:t>
      </w:r>
      <w:r>
        <w:rPr>
          <w:color w:val="221F1F"/>
        </w:rPr>
        <w:t>453-</w:t>
      </w:r>
      <w:r>
        <w:rPr>
          <w:color w:val="221F1F"/>
          <w:spacing w:val="-4"/>
        </w:rPr>
        <w:t>7261</w:t>
      </w:r>
    </w:p>
    <w:p w14:paraId="66AEF727" w14:textId="77777777" w:rsidR="00023072" w:rsidRDefault="00ED5357">
      <w:pPr>
        <w:pStyle w:val="ListParagraph"/>
        <w:numPr>
          <w:ilvl w:val="1"/>
          <w:numId w:val="6"/>
        </w:numPr>
        <w:tabs>
          <w:tab w:val="left" w:pos="2518"/>
        </w:tabs>
        <w:spacing w:before="184"/>
        <w:ind w:left="2518" w:hanging="358"/>
        <w:rPr>
          <w:color w:val="221F1F"/>
        </w:rPr>
      </w:pPr>
      <w:r>
        <w:rPr>
          <w:color w:val="221F1F"/>
        </w:rPr>
        <w:t>Crisis</w:t>
      </w:r>
      <w:r>
        <w:rPr>
          <w:color w:val="221F1F"/>
          <w:spacing w:val="-7"/>
        </w:rPr>
        <w:t xml:space="preserve"> </w:t>
      </w:r>
      <w:r>
        <w:rPr>
          <w:color w:val="221F1F"/>
        </w:rPr>
        <w:t>Center</w:t>
      </w:r>
      <w:r>
        <w:rPr>
          <w:color w:val="221F1F"/>
          <w:spacing w:val="-5"/>
        </w:rPr>
        <w:t xml:space="preserve"> </w:t>
      </w:r>
      <w:r>
        <w:rPr>
          <w:color w:val="221F1F"/>
        </w:rPr>
        <w:t>(205)</w:t>
      </w:r>
      <w:r>
        <w:rPr>
          <w:color w:val="221F1F"/>
          <w:spacing w:val="-6"/>
        </w:rPr>
        <w:t xml:space="preserve"> </w:t>
      </w:r>
      <w:r>
        <w:rPr>
          <w:color w:val="221F1F"/>
        </w:rPr>
        <w:t>323-</w:t>
      </w:r>
      <w:r>
        <w:rPr>
          <w:color w:val="221F1F"/>
          <w:spacing w:val="-4"/>
        </w:rPr>
        <w:t>7777</w:t>
      </w:r>
    </w:p>
    <w:p w14:paraId="614C9338" w14:textId="77777777" w:rsidR="00023072" w:rsidRDefault="00ED5357">
      <w:pPr>
        <w:pStyle w:val="ListParagraph"/>
        <w:numPr>
          <w:ilvl w:val="1"/>
          <w:numId w:val="6"/>
        </w:numPr>
        <w:tabs>
          <w:tab w:val="left" w:pos="2519"/>
        </w:tabs>
        <w:spacing w:before="185"/>
        <w:ind w:left="2519" w:hanging="359"/>
        <w:rPr>
          <w:color w:val="221F1F"/>
        </w:rPr>
      </w:pPr>
      <w:r>
        <w:rPr>
          <w:color w:val="221F1F"/>
        </w:rPr>
        <w:t>Rape</w:t>
      </w:r>
      <w:r>
        <w:rPr>
          <w:color w:val="221F1F"/>
          <w:spacing w:val="-3"/>
        </w:rPr>
        <w:t xml:space="preserve"> </w:t>
      </w:r>
      <w:r>
        <w:rPr>
          <w:color w:val="221F1F"/>
        </w:rPr>
        <w:t>Response:</w:t>
      </w:r>
      <w:r>
        <w:rPr>
          <w:color w:val="221F1F"/>
          <w:spacing w:val="-3"/>
        </w:rPr>
        <w:t xml:space="preserve"> </w:t>
      </w:r>
      <w:r>
        <w:rPr>
          <w:color w:val="221F1F"/>
        </w:rPr>
        <w:t>(205)</w:t>
      </w:r>
      <w:r>
        <w:rPr>
          <w:color w:val="221F1F"/>
          <w:spacing w:val="-3"/>
        </w:rPr>
        <w:t xml:space="preserve"> </w:t>
      </w:r>
      <w:r>
        <w:rPr>
          <w:color w:val="221F1F"/>
        </w:rPr>
        <w:t>323-</w:t>
      </w:r>
      <w:r>
        <w:rPr>
          <w:color w:val="221F1F"/>
          <w:spacing w:val="-4"/>
        </w:rPr>
        <w:t>7273</w:t>
      </w:r>
    </w:p>
    <w:p w14:paraId="51B8B571" w14:textId="77777777" w:rsidR="00023072" w:rsidRDefault="00ED5357">
      <w:pPr>
        <w:pStyle w:val="ListParagraph"/>
        <w:numPr>
          <w:ilvl w:val="1"/>
          <w:numId w:val="6"/>
        </w:numPr>
        <w:tabs>
          <w:tab w:val="left" w:pos="2519"/>
        </w:tabs>
        <w:spacing w:before="184"/>
        <w:ind w:left="2519" w:hanging="359"/>
        <w:rPr>
          <w:color w:val="221F1F"/>
        </w:rPr>
      </w:pPr>
      <w:r>
        <w:rPr>
          <w:color w:val="221F1F"/>
        </w:rPr>
        <w:t>Oasis</w:t>
      </w:r>
      <w:r>
        <w:rPr>
          <w:color w:val="221F1F"/>
          <w:spacing w:val="-5"/>
        </w:rPr>
        <w:t xml:space="preserve"> </w:t>
      </w:r>
      <w:r>
        <w:rPr>
          <w:color w:val="221F1F"/>
        </w:rPr>
        <w:t>Counseling</w:t>
      </w:r>
      <w:r>
        <w:rPr>
          <w:color w:val="221F1F"/>
          <w:spacing w:val="-4"/>
        </w:rPr>
        <w:t xml:space="preserve"> </w:t>
      </w:r>
      <w:r>
        <w:rPr>
          <w:color w:val="221F1F"/>
        </w:rPr>
        <w:t>Center:</w:t>
      </w:r>
      <w:r>
        <w:rPr>
          <w:color w:val="221F1F"/>
          <w:spacing w:val="-4"/>
        </w:rPr>
        <w:t xml:space="preserve"> </w:t>
      </w:r>
      <w:r>
        <w:rPr>
          <w:color w:val="221F1F"/>
        </w:rPr>
        <w:t>(205)</w:t>
      </w:r>
      <w:r>
        <w:rPr>
          <w:color w:val="221F1F"/>
          <w:spacing w:val="-4"/>
        </w:rPr>
        <w:t xml:space="preserve"> </w:t>
      </w:r>
      <w:r>
        <w:rPr>
          <w:color w:val="221F1F"/>
        </w:rPr>
        <w:t>933-</w:t>
      </w:r>
      <w:r>
        <w:rPr>
          <w:color w:val="221F1F"/>
          <w:spacing w:val="-4"/>
        </w:rPr>
        <w:t>0338</w:t>
      </w:r>
    </w:p>
    <w:p w14:paraId="361591AF" w14:textId="77777777" w:rsidR="00023072" w:rsidRDefault="00ED5357">
      <w:pPr>
        <w:pStyle w:val="ListParagraph"/>
        <w:numPr>
          <w:ilvl w:val="1"/>
          <w:numId w:val="6"/>
        </w:numPr>
        <w:tabs>
          <w:tab w:val="left" w:pos="2519"/>
        </w:tabs>
        <w:spacing w:before="185"/>
        <w:ind w:left="2519" w:hanging="359"/>
        <w:rPr>
          <w:color w:val="221F1F"/>
        </w:rPr>
      </w:pPr>
      <w:r>
        <w:rPr>
          <w:color w:val="221F1F"/>
        </w:rPr>
        <w:t>Domestic</w:t>
      </w:r>
      <w:r>
        <w:rPr>
          <w:color w:val="221F1F"/>
          <w:spacing w:val="-4"/>
        </w:rPr>
        <w:t xml:space="preserve"> </w:t>
      </w:r>
      <w:r>
        <w:rPr>
          <w:color w:val="221F1F"/>
        </w:rPr>
        <w:t>Violence</w:t>
      </w:r>
      <w:r>
        <w:rPr>
          <w:color w:val="221F1F"/>
          <w:spacing w:val="-4"/>
        </w:rPr>
        <w:t xml:space="preserve"> </w:t>
      </w:r>
      <w:r>
        <w:rPr>
          <w:color w:val="221F1F"/>
        </w:rPr>
        <w:t>Services</w:t>
      </w:r>
      <w:r>
        <w:rPr>
          <w:color w:val="221F1F"/>
          <w:spacing w:val="-4"/>
        </w:rPr>
        <w:t xml:space="preserve"> </w:t>
      </w:r>
      <w:r>
        <w:rPr>
          <w:color w:val="221F1F"/>
        </w:rPr>
        <w:t>YWCA:</w:t>
      </w:r>
      <w:r>
        <w:rPr>
          <w:color w:val="221F1F"/>
          <w:spacing w:val="-4"/>
        </w:rPr>
        <w:t xml:space="preserve"> </w:t>
      </w:r>
      <w:r>
        <w:rPr>
          <w:color w:val="221F1F"/>
        </w:rPr>
        <w:t>(205)</w:t>
      </w:r>
      <w:r>
        <w:rPr>
          <w:color w:val="221F1F"/>
          <w:spacing w:val="-5"/>
        </w:rPr>
        <w:t xml:space="preserve"> </w:t>
      </w:r>
      <w:r>
        <w:rPr>
          <w:color w:val="221F1F"/>
        </w:rPr>
        <w:t>322-</w:t>
      </w:r>
      <w:r>
        <w:rPr>
          <w:color w:val="221F1F"/>
          <w:spacing w:val="-4"/>
        </w:rPr>
        <w:t>9922</w:t>
      </w:r>
    </w:p>
    <w:p w14:paraId="7482B40C" w14:textId="77777777" w:rsidR="00023072" w:rsidRDefault="00023072">
      <w:pPr>
        <w:pStyle w:val="ListParagraph"/>
        <w:sectPr w:rsidR="00023072">
          <w:pgSz w:w="12240" w:h="15840"/>
          <w:pgMar w:top="640" w:right="0" w:bottom="660" w:left="0" w:header="0" w:footer="460" w:gutter="0"/>
          <w:cols w:space="720"/>
        </w:sectPr>
      </w:pPr>
    </w:p>
    <w:p w14:paraId="55422984" w14:textId="77777777" w:rsidR="00023072" w:rsidRDefault="00ED5357">
      <w:pPr>
        <w:pStyle w:val="Heading1"/>
      </w:pPr>
      <w:r>
        <w:rPr>
          <w:noProof/>
        </w:rPr>
        <w:lastRenderedPageBreak/>
        <mc:AlternateContent>
          <mc:Choice Requires="wpg">
            <w:drawing>
              <wp:anchor distT="0" distB="0" distL="0" distR="0" simplePos="0" relativeHeight="484843008" behindDoc="1" locked="0" layoutInCell="1" allowOverlap="1" wp14:anchorId="23F11A40" wp14:editId="2B8265F2">
                <wp:simplePos x="0" y="0"/>
                <wp:positionH relativeFrom="page">
                  <wp:posOffset>0</wp:posOffset>
                </wp:positionH>
                <wp:positionV relativeFrom="page">
                  <wp:posOffset>0</wp:posOffset>
                </wp:positionV>
                <wp:extent cx="7559040" cy="9942830"/>
                <wp:effectExtent l="0" t="0" r="0" b="0"/>
                <wp:wrapNone/>
                <wp:docPr id="135" name="Group 135" descr="P231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9942830"/>
                          <a:chOff x="0" y="0"/>
                          <a:chExt cx="7559040" cy="9942830"/>
                        </a:xfrm>
                      </wpg:grpSpPr>
                      <pic:pic xmlns:pic="http://schemas.openxmlformats.org/drawingml/2006/picture">
                        <pic:nvPicPr>
                          <pic:cNvPr id="136" name="Image 136"/>
                          <pic:cNvPicPr/>
                        </pic:nvPicPr>
                        <pic:blipFill>
                          <a:blip r:embed="rId84" cstate="print"/>
                          <a:stretch>
                            <a:fillRect/>
                          </a:stretch>
                        </pic:blipFill>
                        <pic:spPr>
                          <a:xfrm>
                            <a:off x="0" y="0"/>
                            <a:ext cx="7558685" cy="9942435"/>
                          </a:xfrm>
                          <a:prstGeom prst="rect">
                            <a:avLst/>
                          </a:prstGeom>
                        </pic:spPr>
                      </pic:pic>
                      <wps:wsp>
                        <wps:cNvPr id="137" name="Graphic 137"/>
                        <wps:cNvSpPr/>
                        <wps:spPr>
                          <a:xfrm>
                            <a:off x="2466648" y="427251"/>
                            <a:ext cx="3101975" cy="1270"/>
                          </a:xfrm>
                          <a:custGeom>
                            <a:avLst/>
                            <a:gdLst/>
                            <a:ahLst/>
                            <a:cxnLst/>
                            <a:rect l="l" t="t" r="r" b="b"/>
                            <a:pathLst>
                              <a:path w="3101975">
                                <a:moveTo>
                                  <a:pt x="0" y="0"/>
                                </a:moveTo>
                                <a:lnTo>
                                  <a:pt x="3101626" y="0"/>
                                </a:lnTo>
                              </a:path>
                            </a:pathLst>
                          </a:custGeom>
                          <a:ln w="1831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8A2F48" id="Group 135" o:spid="_x0000_s1026" alt="P2319#y1" style="position:absolute;margin-left:0;margin-top:0;width:595.2pt;height:782.9pt;z-index:-18473472;mso-wrap-distance-left:0;mso-wrap-distance-right:0;mso-position-horizontal-relative:page;mso-position-vertical-relative:page" coordsize="75590,994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">
                <v:shape id="Image 136" o:spid="_x0000_s1027" type="#_x0000_t75" style="position:absolute;width:75586;height:99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">
                  <v:imagedata r:id="rId85" o:title=""/>
                </v:shape>
                <v:shape id="Graphic 137" o:spid="_x0000_s1028" style="position:absolute;left:24666;top:4272;width:31020;height:13;visibility:visible;mso-wrap-style:square;v-text-anchor:top" coordsize="3101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" path="m,l3101626,e" filled="f" strokeweight=".50861mm">
                  <v:path arrowok="t"/>
                </v:shape>
                <w10:wrap anchorx="page" anchory="page"/>
              </v:group>
            </w:pict>
          </mc:Fallback>
        </mc:AlternateContent>
      </w:r>
      <w:bookmarkStart w:id="41" w:name="Fire_Safety_Report"/>
      <w:bookmarkStart w:id="42" w:name="_bookmark18"/>
      <w:bookmarkEnd w:id="41"/>
      <w:bookmarkEnd w:id="42"/>
      <w:r>
        <w:rPr>
          <w:color w:val="383434"/>
        </w:rPr>
        <w:t>Fire</w:t>
      </w:r>
      <w:r>
        <w:rPr>
          <w:color w:val="383434"/>
          <w:spacing w:val="10"/>
        </w:rPr>
        <w:t xml:space="preserve"> </w:t>
      </w:r>
      <w:r>
        <w:rPr>
          <w:color w:val="383434"/>
        </w:rPr>
        <w:t>Safety</w:t>
      </w:r>
      <w:r>
        <w:rPr>
          <w:color w:val="383434"/>
          <w:spacing w:val="35"/>
        </w:rPr>
        <w:t xml:space="preserve"> </w:t>
      </w:r>
      <w:r>
        <w:rPr>
          <w:color w:val="383434"/>
          <w:spacing w:val="-2"/>
        </w:rPr>
        <w:t>Report</w:t>
      </w:r>
    </w:p>
    <w:p w14:paraId="663FA237" w14:textId="77777777" w:rsidR="00023072" w:rsidRDefault="00023072">
      <w:pPr>
        <w:pStyle w:val="Heading1"/>
        <w:sectPr w:rsidR="00023072">
          <w:footerReference w:type="even" r:id="rId86"/>
          <w:pgSz w:w="12240" w:h="15840"/>
          <w:pgMar w:top="880" w:right="0" w:bottom="280" w:left="0" w:header="0" w:footer="0" w:gutter="0"/>
          <w:cols w:space="720"/>
        </w:sectPr>
      </w:pPr>
    </w:p>
    <w:p w14:paraId="323EFC16" w14:textId="77777777" w:rsidR="00023072" w:rsidRDefault="00ED5357">
      <w:pPr>
        <w:spacing w:before="29"/>
        <w:ind w:left="780"/>
        <w:rPr>
          <w:b/>
          <w:sz w:val="24"/>
        </w:rPr>
      </w:pPr>
      <w:r>
        <w:rPr>
          <w:b/>
          <w:color w:val="221F1F"/>
          <w:sz w:val="24"/>
          <w:u w:val="single" w:color="221F1F"/>
        </w:rPr>
        <w:lastRenderedPageBreak/>
        <w:t>Important</w:t>
      </w:r>
      <w:r>
        <w:rPr>
          <w:b/>
          <w:color w:val="221F1F"/>
          <w:spacing w:val="-6"/>
          <w:sz w:val="24"/>
          <w:u w:val="single" w:color="221F1F"/>
        </w:rPr>
        <w:t xml:space="preserve"> </w:t>
      </w:r>
      <w:r>
        <w:rPr>
          <w:b/>
          <w:color w:val="221F1F"/>
          <w:spacing w:val="-2"/>
          <w:sz w:val="24"/>
          <w:u w:val="single" w:color="221F1F"/>
        </w:rPr>
        <w:t>Definitions</w:t>
      </w:r>
    </w:p>
    <w:p w14:paraId="3559A53F" w14:textId="77777777" w:rsidR="00023072" w:rsidRDefault="00023072">
      <w:pPr>
        <w:pStyle w:val="BodyText"/>
        <w:spacing w:before="152"/>
        <w:rPr>
          <w:b/>
          <w:sz w:val="24"/>
        </w:rPr>
      </w:pPr>
    </w:p>
    <w:p w14:paraId="4B251FC7" w14:textId="77777777" w:rsidR="00023072" w:rsidRDefault="00ED5357">
      <w:pPr>
        <w:pStyle w:val="BodyText"/>
        <w:spacing w:line="225" w:lineRule="auto"/>
        <w:ind w:left="780" w:right="654"/>
        <w:jc w:val="both"/>
      </w:pPr>
      <w:r>
        <w:rPr>
          <w:b/>
          <w:i/>
          <w:color w:val="221F1F"/>
        </w:rPr>
        <w:t>Fire</w:t>
      </w:r>
      <w:r>
        <w:rPr>
          <w:color w:val="221F1F"/>
        </w:rPr>
        <w:t xml:space="preserve">: Any instance of open flame or other burning in a place not intended to contain the burning or in an uncontrolled </w:t>
      </w:r>
      <w:r>
        <w:rPr>
          <w:color w:val="221F1F"/>
          <w:spacing w:val="-2"/>
        </w:rPr>
        <w:t>manner.</w:t>
      </w:r>
    </w:p>
    <w:p w14:paraId="6A40F07A" w14:textId="77777777" w:rsidR="00023072" w:rsidRDefault="00ED5357">
      <w:pPr>
        <w:pStyle w:val="BodyText"/>
        <w:spacing w:before="201" w:line="225" w:lineRule="auto"/>
        <w:ind w:left="780" w:right="655"/>
        <w:jc w:val="both"/>
      </w:pPr>
      <w:r>
        <w:rPr>
          <w:b/>
          <w:i/>
          <w:color w:val="221F1F"/>
        </w:rPr>
        <w:t>Cause of fire</w:t>
      </w:r>
      <w:r>
        <w:rPr>
          <w:color w:val="221F1F"/>
        </w:rPr>
        <w:t>: The factor or factors that give rise to a fire. The causal factor may be, but is not limited to, the result of an intentional or unintentional action, mechanical failure, or act of nature.</w:t>
      </w:r>
    </w:p>
    <w:p w14:paraId="58567AB2" w14:textId="77777777" w:rsidR="00023072" w:rsidRDefault="00ED5357">
      <w:pPr>
        <w:pStyle w:val="BodyText"/>
        <w:spacing w:before="189"/>
        <w:ind w:left="780"/>
      </w:pPr>
      <w:r>
        <w:rPr>
          <w:b/>
          <w:i/>
          <w:color w:val="221F1F"/>
        </w:rPr>
        <w:t>Fire</w:t>
      </w:r>
      <w:r>
        <w:rPr>
          <w:b/>
          <w:i/>
          <w:color w:val="221F1F"/>
          <w:spacing w:val="-4"/>
        </w:rPr>
        <w:t xml:space="preserve"> </w:t>
      </w:r>
      <w:r>
        <w:rPr>
          <w:b/>
          <w:i/>
          <w:color w:val="221F1F"/>
        </w:rPr>
        <w:t>drill</w:t>
      </w:r>
      <w:r>
        <w:rPr>
          <w:color w:val="221F1F"/>
        </w:rPr>
        <w:t>:</w:t>
      </w:r>
      <w:r>
        <w:rPr>
          <w:color w:val="221F1F"/>
          <w:spacing w:val="-3"/>
        </w:rPr>
        <w:t xml:space="preserve"> </w:t>
      </w:r>
      <w:r>
        <w:rPr>
          <w:color w:val="221F1F"/>
        </w:rPr>
        <w:t>A</w:t>
      </w:r>
      <w:r>
        <w:rPr>
          <w:color w:val="221F1F"/>
          <w:spacing w:val="-3"/>
        </w:rPr>
        <w:t xml:space="preserve"> </w:t>
      </w:r>
      <w:r>
        <w:rPr>
          <w:color w:val="221F1F"/>
        </w:rPr>
        <w:t>supervised</w:t>
      </w:r>
      <w:r>
        <w:rPr>
          <w:color w:val="221F1F"/>
          <w:spacing w:val="-4"/>
        </w:rPr>
        <w:t xml:space="preserve"> </w:t>
      </w:r>
      <w:r>
        <w:rPr>
          <w:color w:val="221F1F"/>
        </w:rPr>
        <w:t>practice</w:t>
      </w:r>
      <w:r>
        <w:rPr>
          <w:color w:val="221F1F"/>
          <w:spacing w:val="-3"/>
        </w:rPr>
        <w:t xml:space="preserve"> </w:t>
      </w:r>
      <w:r>
        <w:rPr>
          <w:color w:val="221F1F"/>
        </w:rPr>
        <w:t>of</w:t>
      </w:r>
      <w:r>
        <w:rPr>
          <w:color w:val="221F1F"/>
          <w:spacing w:val="-4"/>
        </w:rPr>
        <w:t xml:space="preserve"> </w:t>
      </w:r>
      <w:r>
        <w:rPr>
          <w:color w:val="221F1F"/>
        </w:rPr>
        <w:t>a</w:t>
      </w:r>
      <w:r>
        <w:rPr>
          <w:color w:val="221F1F"/>
          <w:spacing w:val="-4"/>
        </w:rPr>
        <w:t xml:space="preserve"> </w:t>
      </w:r>
      <w:r>
        <w:rPr>
          <w:color w:val="221F1F"/>
        </w:rPr>
        <w:t>mandatory</w:t>
      </w:r>
      <w:r>
        <w:rPr>
          <w:color w:val="221F1F"/>
          <w:spacing w:val="-3"/>
        </w:rPr>
        <w:t xml:space="preserve"> </w:t>
      </w:r>
      <w:r>
        <w:rPr>
          <w:color w:val="221F1F"/>
        </w:rPr>
        <w:t>evacuation</w:t>
      </w:r>
      <w:r>
        <w:rPr>
          <w:color w:val="221F1F"/>
          <w:spacing w:val="-4"/>
        </w:rPr>
        <w:t xml:space="preserve"> </w:t>
      </w:r>
      <w:r>
        <w:rPr>
          <w:color w:val="221F1F"/>
        </w:rPr>
        <w:t>of</w:t>
      </w:r>
      <w:r>
        <w:rPr>
          <w:color w:val="221F1F"/>
          <w:spacing w:val="-4"/>
        </w:rPr>
        <w:t xml:space="preserve"> </w:t>
      </w:r>
      <w:r>
        <w:rPr>
          <w:color w:val="221F1F"/>
        </w:rPr>
        <w:t>a</w:t>
      </w:r>
      <w:r>
        <w:rPr>
          <w:color w:val="221F1F"/>
          <w:spacing w:val="-4"/>
        </w:rPr>
        <w:t xml:space="preserve"> </w:t>
      </w:r>
      <w:r>
        <w:rPr>
          <w:color w:val="221F1F"/>
        </w:rPr>
        <w:t>building</w:t>
      </w:r>
      <w:r>
        <w:rPr>
          <w:color w:val="221F1F"/>
          <w:spacing w:val="-2"/>
        </w:rPr>
        <w:t xml:space="preserve"> </w:t>
      </w:r>
      <w:r>
        <w:rPr>
          <w:color w:val="221F1F"/>
        </w:rPr>
        <w:t>for</w:t>
      </w:r>
      <w:r>
        <w:rPr>
          <w:color w:val="221F1F"/>
          <w:spacing w:val="-3"/>
        </w:rPr>
        <w:t xml:space="preserve"> </w:t>
      </w:r>
      <w:r>
        <w:rPr>
          <w:color w:val="221F1F"/>
        </w:rPr>
        <w:t>a</w:t>
      </w:r>
      <w:r>
        <w:rPr>
          <w:color w:val="221F1F"/>
          <w:spacing w:val="-4"/>
        </w:rPr>
        <w:t xml:space="preserve"> </w:t>
      </w:r>
      <w:r>
        <w:rPr>
          <w:color w:val="221F1F"/>
          <w:spacing w:val="-2"/>
        </w:rPr>
        <w:t>fire.</w:t>
      </w:r>
    </w:p>
    <w:p w14:paraId="08ADDA9B" w14:textId="77777777" w:rsidR="00023072" w:rsidRDefault="00ED5357">
      <w:pPr>
        <w:pStyle w:val="BodyText"/>
        <w:spacing w:before="197" w:line="225" w:lineRule="auto"/>
        <w:ind w:left="780" w:right="653"/>
        <w:jc w:val="both"/>
      </w:pPr>
      <w:r>
        <w:rPr>
          <w:b/>
          <w:i/>
          <w:color w:val="221F1F"/>
        </w:rPr>
        <w:t>Fire-related</w:t>
      </w:r>
      <w:r>
        <w:rPr>
          <w:b/>
          <w:i/>
          <w:color w:val="221F1F"/>
          <w:spacing w:val="-1"/>
        </w:rPr>
        <w:t xml:space="preserve"> </w:t>
      </w:r>
      <w:r>
        <w:rPr>
          <w:b/>
          <w:i/>
          <w:color w:val="221F1F"/>
        </w:rPr>
        <w:t>injury</w:t>
      </w:r>
      <w:r>
        <w:rPr>
          <w:color w:val="221F1F"/>
        </w:rPr>
        <w:t>:</w:t>
      </w:r>
      <w:r>
        <w:rPr>
          <w:color w:val="221F1F"/>
          <w:spacing w:val="-1"/>
        </w:rPr>
        <w:t xml:space="preserve"> </w:t>
      </w:r>
      <w:r>
        <w:rPr>
          <w:color w:val="221F1F"/>
        </w:rPr>
        <w:t>Any</w:t>
      </w:r>
      <w:r>
        <w:rPr>
          <w:color w:val="221F1F"/>
          <w:spacing w:val="-1"/>
        </w:rPr>
        <w:t xml:space="preserve"> </w:t>
      </w:r>
      <w:r>
        <w:rPr>
          <w:color w:val="221F1F"/>
        </w:rPr>
        <w:t>instance</w:t>
      </w:r>
      <w:r>
        <w:rPr>
          <w:color w:val="221F1F"/>
          <w:spacing w:val="-1"/>
        </w:rPr>
        <w:t xml:space="preserve"> </w:t>
      </w:r>
      <w:r>
        <w:rPr>
          <w:color w:val="221F1F"/>
        </w:rPr>
        <w:t>in</w:t>
      </w:r>
      <w:r>
        <w:rPr>
          <w:color w:val="221F1F"/>
          <w:spacing w:val="-1"/>
        </w:rPr>
        <w:t xml:space="preserve"> </w:t>
      </w:r>
      <w:r>
        <w:rPr>
          <w:color w:val="221F1F"/>
        </w:rPr>
        <w:t>which</w:t>
      </w:r>
      <w:r>
        <w:rPr>
          <w:color w:val="221F1F"/>
          <w:spacing w:val="-1"/>
        </w:rPr>
        <w:t xml:space="preserve"> </w:t>
      </w:r>
      <w:r>
        <w:rPr>
          <w:color w:val="221F1F"/>
        </w:rPr>
        <w:t>a</w:t>
      </w:r>
      <w:r>
        <w:rPr>
          <w:color w:val="221F1F"/>
          <w:spacing w:val="-1"/>
        </w:rPr>
        <w:t xml:space="preserve"> </w:t>
      </w:r>
      <w:r>
        <w:rPr>
          <w:color w:val="221F1F"/>
        </w:rPr>
        <w:t>person</w:t>
      </w:r>
      <w:r>
        <w:rPr>
          <w:color w:val="221F1F"/>
          <w:spacing w:val="-1"/>
        </w:rPr>
        <w:t xml:space="preserve"> </w:t>
      </w:r>
      <w:r>
        <w:rPr>
          <w:color w:val="221F1F"/>
        </w:rPr>
        <w:t>is</w:t>
      </w:r>
      <w:r>
        <w:rPr>
          <w:color w:val="221F1F"/>
          <w:spacing w:val="-1"/>
        </w:rPr>
        <w:t xml:space="preserve"> </w:t>
      </w:r>
      <w:r>
        <w:rPr>
          <w:color w:val="221F1F"/>
        </w:rPr>
        <w:t>injured</w:t>
      </w:r>
      <w:r>
        <w:rPr>
          <w:color w:val="221F1F"/>
          <w:spacing w:val="-1"/>
        </w:rPr>
        <w:t xml:space="preserve"> </w:t>
      </w:r>
      <w:proofErr w:type="gramStart"/>
      <w:r>
        <w:rPr>
          <w:color w:val="221F1F"/>
        </w:rPr>
        <w:t>as</w:t>
      </w:r>
      <w:r>
        <w:rPr>
          <w:color w:val="221F1F"/>
          <w:spacing w:val="-1"/>
        </w:rPr>
        <w:t xml:space="preserve"> </w:t>
      </w:r>
      <w:r>
        <w:rPr>
          <w:color w:val="221F1F"/>
        </w:rPr>
        <w:t>a</w:t>
      </w:r>
      <w:r>
        <w:rPr>
          <w:color w:val="221F1F"/>
          <w:spacing w:val="-1"/>
        </w:rPr>
        <w:t xml:space="preserve"> </w:t>
      </w:r>
      <w:r>
        <w:rPr>
          <w:color w:val="221F1F"/>
        </w:rPr>
        <w:t>result</w:t>
      </w:r>
      <w:r>
        <w:rPr>
          <w:color w:val="221F1F"/>
          <w:spacing w:val="-1"/>
        </w:rPr>
        <w:t xml:space="preserve"> </w:t>
      </w:r>
      <w:r>
        <w:rPr>
          <w:color w:val="221F1F"/>
        </w:rPr>
        <w:t>of</w:t>
      </w:r>
      <w:proofErr w:type="gramEnd"/>
      <w:r>
        <w:rPr>
          <w:color w:val="221F1F"/>
          <w:spacing w:val="-1"/>
        </w:rPr>
        <w:t xml:space="preserve"> </w:t>
      </w:r>
      <w:r>
        <w:rPr>
          <w:color w:val="221F1F"/>
        </w:rPr>
        <w:t>a</w:t>
      </w:r>
      <w:r>
        <w:rPr>
          <w:color w:val="221F1F"/>
          <w:spacing w:val="-1"/>
        </w:rPr>
        <w:t xml:space="preserve"> </w:t>
      </w:r>
      <w:r>
        <w:rPr>
          <w:color w:val="221F1F"/>
        </w:rPr>
        <w:t>fire,</w:t>
      </w:r>
      <w:r>
        <w:rPr>
          <w:color w:val="221F1F"/>
          <w:spacing w:val="-1"/>
        </w:rPr>
        <w:t xml:space="preserve"> </w:t>
      </w:r>
      <w:r>
        <w:rPr>
          <w:color w:val="221F1F"/>
        </w:rPr>
        <w:t>including an</w:t>
      </w:r>
      <w:r>
        <w:rPr>
          <w:color w:val="221F1F"/>
          <w:spacing w:val="-1"/>
        </w:rPr>
        <w:t xml:space="preserve"> </w:t>
      </w:r>
      <w:r>
        <w:rPr>
          <w:color w:val="221F1F"/>
        </w:rPr>
        <w:t>injury</w:t>
      </w:r>
      <w:r>
        <w:rPr>
          <w:color w:val="221F1F"/>
          <w:spacing w:val="-1"/>
        </w:rPr>
        <w:t xml:space="preserve"> </w:t>
      </w:r>
      <w:r>
        <w:rPr>
          <w:color w:val="221F1F"/>
        </w:rPr>
        <w:t>sustained</w:t>
      </w:r>
      <w:r>
        <w:rPr>
          <w:color w:val="221F1F"/>
          <w:spacing w:val="-1"/>
        </w:rPr>
        <w:t xml:space="preserve"> </w:t>
      </w:r>
      <w:r>
        <w:rPr>
          <w:color w:val="221F1F"/>
        </w:rPr>
        <w:t>from</w:t>
      </w:r>
      <w:r>
        <w:rPr>
          <w:color w:val="221F1F"/>
          <w:spacing w:val="-1"/>
        </w:rPr>
        <w:t xml:space="preserve"> </w:t>
      </w:r>
      <w:r>
        <w:rPr>
          <w:color w:val="221F1F"/>
        </w:rPr>
        <w:t>a</w:t>
      </w:r>
      <w:r>
        <w:rPr>
          <w:color w:val="221F1F"/>
          <w:spacing w:val="-1"/>
        </w:rPr>
        <w:t xml:space="preserve"> </w:t>
      </w:r>
      <w:proofErr w:type="spellStart"/>
      <w:r>
        <w:rPr>
          <w:color w:val="221F1F"/>
        </w:rPr>
        <w:t>nat-ural</w:t>
      </w:r>
      <w:proofErr w:type="spellEnd"/>
      <w:r>
        <w:rPr>
          <w:color w:val="221F1F"/>
        </w:rPr>
        <w:t xml:space="preserve"> or accidental cause while involved in fire control, attempting a rescue, or escaping from the dangers of the fire. The term person may include students, faculty, staff, visitors, firefighters, or any other individuals.</w:t>
      </w:r>
    </w:p>
    <w:p w14:paraId="10A81AEB" w14:textId="77777777" w:rsidR="00023072" w:rsidRDefault="00ED5357">
      <w:pPr>
        <w:spacing w:before="189"/>
        <w:ind w:left="780"/>
      </w:pPr>
      <w:r>
        <w:rPr>
          <w:b/>
          <w:i/>
          <w:color w:val="221F1F"/>
        </w:rPr>
        <w:t>Fire-related</w:t>
      </w:r>
      <w:r>
        <w:rPr>
          <w:b/>
          <w:i/>
          <w:color w:val="221F1F"/>
          <w:spacing w:val="-4"/>
        </w:rPr>
        <w:t xml:space="preserve"> </w:t>
      </w:r>
      <w:r>
        <w:rPr>
          <w:b/>
          <w:i/>
          <w:color w:val="221F1F"/>
        </w:rPr>
        <w:t>death</w:t>
      </w:r>
      <w:r>
        <w:rPr>
          <w:i/>
          <w:color w:val="221F1F"/>
        </w:rPr>
        <w:t>:</w:t>
      </w:r>
      <w:r>
        <w:rPr>
          <w:i/>
          <w:color w:val="221F1F"/>
          <w:spacing w:val="-4"/>
        </w:rPr>
        <w:t xml:space="preserve"> </w:t>
      </w:r>
      <w:r>
        <w:rPr>
          <w:color w:val="221F1F"/>
        </w:rPr>
        <w:t>Any</w:t>
      </w:r>
      <w:r>
        <w:rPr>
          <w:color w:val="221F1F"/>
          <w:spacing w:val="-4"/>
        </w:rPr>
        <w:t xml:space="preserve"> </w:t>
      </w:r>
      <w:r>
        <w:rPr>
          <w:color w:val="221F1F"/>
        </w:rPr>
        <w:t>instance</w:t>
      </w:r>
      <w:r>
        <w:rPr>
          <w:color w:val="221F1F"/>
          <w:spacing w:val="-3"/>
        </w:rPr>
        <w:t xml:space="preserve"> </w:t>
      </w:r>
      <w:r>
        <w:rPr>
          <w:color w:val="221F1F"/>
        </w:rPr>
        <w:t>in</w:t>
      </w:r>
      <w:r>
        <w:rPr>
          <w:color w:val="221F1F"/>
          <w:spacing w:val="-5"/>
        </w:rPr>
        <w:t xml:space="preserve"> </w:t>
      </w:r>
      <w:r>
        <w:rPr>
          <w:color w:val="221F1F"/>
        </w:rPr>
        <w:t>which</w:t>
      </w:r>
      <w:r>
        <w:rPr>
          <w:color w:val="221F1F"/>
          <w:spacing w:val="-5"/>
        </w:rPr>
        <w:t xml:space="preserve"> </w:t>
      </w:r>
      <w:r>
        <w:rPr>
          <w:color w:val="221F1F"/>
        </w:rPr>
        <w:t>a</w:t>
      </w:r>
      <w:r>
        <w:rPr>
          <w:color w:val="221F1F"/>
          <w:spacing w:val="-4"/>
        </w:rPr>
        <w:t xml:space="preserve"> </w:t>
      </w:r>
      <w:r>
        <w:rPr>
          <w:color w:val="221F1F"/>
          <w:spacing w:val="-2"/>
        </w:rPr>
        <w:t>person</w:t>
      </w:r>
    </w:p>
    <w:p w14:paraId="1C1D5C1A" w14:textId="77777777" w:rsidR="00023072" w:rsidRDefault="00ED5357">
      <w:pPr>
        <w:pStyle w:val="ListParagraph"/>
        <w:numPr>
          <w:ilvl w:val="0"/>
          <w:numId w:val="5"/>
        </w:numPr>
        <w:tabs>
          <w:tab w:val="left" w:pos="1077"/>
        </w:tabs>
        <w:spacing w:before="237" w:line="225" w:lineRule="auto"/>
        <w:ind w:right="654" w:firstLine="0"/>
      </w:pPr>
      <w:r>
        <w:rPr>
          <w:color w:val="221F1F"/>
        </w:rPr>
        <w:t xml:space="preserve">Is killed </w:t>
      </w:r>
      <w:proofErr w:type="gramStart"/>
      <w:r>
        <w:rPr>
          <w:color w:val="221F1F"/>
        </w:rPr>
        <w:t>as a result of</w:t>
      </w:r>
      <w:proofErr w:type="gramEnd"/>
      <w:r>
        <w:rPr>
          <w:color w:val="221F1F"/>
        </w:rPr>
        <w:t xml:space="preserve"> a fire, including death resulting from a natural or accidental cause while involved in fire control, attempting rescue, or escaping from the dangers of a fire; or</w:t>
      </w:r>
    </w:p>
    <w:p w14:paraId="2D6303CC" w14:textId="77777777" w:rsidR="00023072" w:rsidRDefault="00ED5357">
      <w:pPr>
        <w:pStyle w:val="ListParagraph"/>
        <w:numPr>
          <w:ilvl w:val="0"/>
          <w:numId w:val="5"/>
        </w:numPr>
        <w:tabs>
          <w:tab w:val="left" w:pos="1071"/>
        </w:tabs>
        <w:spacing w:before="188"/>
        <w:ind w:left="1071" w:hanging="291"/>
      </w:pPr>
      <w:r>
        <w:rPr>
          <w:color w:val="221F1F"/>
        </w:rPr>
        <w:t>Dies</w:t>
      </w:r>
      <w:r>
        <w:rPr>
          <w:color w:val="221F1F"/>
          <w:spacing w:val="-6"/>
        </w:rPr>
        <w:t xml:space="preserve"> </w:t>
      </w:r>
      <w:r>
        <w:rPr>
          <w:color w:val="221F1F"/>
        </w:rPr>
        <w:t>within</w:t>
      </w:r>
      <w:r>
        <w:rPr>
          <w:color w:val="221F1F"/>
          <w:spacing w:val="-4"/>
        </w:rPr>
        <w:t xml:space="preserve"> </w:t>
      </w:r>
      <w:r>
        <w:rPr>
          <w:color w:val="221F1F"/>
        </w:rPr>
        <w:t>one</w:t>
      </w:r>
      <w:r>
        <w:rPr>
          <w:color w:val="221F1F"/>
          <w:spacing w:val="-3"/>
        </w:rPr>
        <w:t xml:space="preserve"> </w:t>
      </w:r>
      <w:r>
        <w:rPr>
          <w:color w:val="221F1F"/>
        </w:rPr>
        <w:t>year</w:t>
      </w:r>
      <w:r>
        <w:rPr>
          <w:color w:val="221F1F"/>
          <w:spacing w:val="-4"/>
        </w:rPr>
        <w:t xml:space="preserve"> </w:t>
      </w:r>
      <w:r>
        <w:rPr>
          <w:color w:val="221F1F"/>
        </w:rPr>
        <w:t>of</w:t>
      </w:r>
      <w:r>
        <w:rPr>
          <w:color w:val="221F1F"/>
          <w:spacing w:val="-4"/>
        </w:rPr>
        <w:t xml:space="preserve"> </w:t>
      </w:r>
      <w:r>
        <w:rPr>
          <w:color w:val="221F1F"/>
        </w:rPr>
        <w:t>injuries</w:t>
      </w:r>
      <w:r>
        <w:rPr>
          <w:color w:val="221F1F"/>
          <w:spacing w:val="-3"/>
        </w:rPr>
        <w:t xml:space="preserve"> </w:t>
      </w:r>
      <w:r>
        <w:rPr>
          <w:color w:val="221F1F"/>
        </w:rPr>
        <w:t>sustained</w:t>
      </w:r>
      <w:r>
        <w:rPr>
          <w:color w:val="221F1F"/>
          <w:spacing w:val="-4"/>
        </w:rPr>
        <w:t xml:space="preserve"> </w:t>
      </w:r>
      <w:proofErr w:type="gramStart"/>
      <w:r>
        <w:rPr>
          <w:color w:val="221F1F"/>
        </w:rPr>
        <w:t>as</w:t>
      </w:r>
      <w:r>
        <w:rPr>
          <w:color w:val="221F1F"/>
          <w:spacing w:val="-4"/>
        </w:rPr>
        <w:t xml:space="preserve"> </w:t>
      </w:r>
      <w:r>
        <w:rPr>
          <w:color w:val="221F1F"/>
        </w:rPr>
        <w:t>a</w:t>
      </w:r>
      <w:r>
        <w:rPr>
          <w:color w:val="221F1F"/>
          <w:spacing w:val="-4"/>
        </w:rPr>
        <w:t xml:space="preserve"> </w:t>
      </w:r>
      <w:r>
        <w:rPr>
          <w:color w:val="221F1F"/>
        </w:rPr>
        <w:t>result</w:t>
      </w:r>
      <w:r>
        <w:rPr>
          <w:color w:val="221F1F"/>
          <w:spacing w:val="-3"/>
        </w:rPr>
        <w:t xml:space="preserve"> </w:t>
      </w:r>
      <w:r>
        <w:rPr>
          <w:color w:val="221F1F"/>
        </w:rPr>
        <w:t>of</w:t>
      </w:r>
      <w:proofErr w:type="gramEnd"/>
      <w:r>
        <w:rPr>
          <w:color w:val="221F1F"/>
          <w:spacing w:val="-4"/>
        </w:rPr>
        <w:t xml:space="preserve"> </w:t>
      </w:r>
      <w:r>
        <w:rPr>
          <w:color w:val="221F1F"/>
        </w:rPr>
        <w:t>the</w:t>
      </w:r>
      <w:r>
        <w:rPr>
          <w:color w:val="221F1F"/>
          <w:spacing w:val="-3"/>
        </w:rPr>
        <w:t xml:space="preserve"> </w:t>
      </w:r>
      <w:r>
        <w:rPr>
          <w:color w:val="221F1F"/>
          <w:spacing w:val="-2"/>
        </w:rPr>
        <w:t>fire.</w:t>
      </w:r>
    </w:p>
    <w:p w14:paraId="4A958559" w14:textId="77777777" w:rsidR="00023072" w:rsidRDefault="00ED5357">
      <w:pPr>
        <w:pStyle w:val="BodyText"/>
        <w:spacing w:before="197" w:line="225" w:lineRule="auto"/>
        <w:ind w:left="780" w:right="652"/>
        <w:jc w:val="both"/>
      </w:pPr>
      <w:r>
        <w:rPr>
          <w:b/>
          <w:i/>
          <w:color w:val="221F1F"/>
        </w:rPr>
        <w:t>Fire safety system</w:t>
      </w:r>
      <w:r>
        <w:rPr>
          <w:color w:val="221F1F"/>
        </w:rPr>
        <w:t>: Any mechanism or system related to the detection of a fire, the warning resulting from a fire, or the control of a fire. This system includes sprinkler systems or other fire extinguishing systems, fire detection devices, stand-alone</w:t>
      </w:r>
      <w:r>
        <w:rPr>
          <w:color w:val="221F1F"/>
          <w:spacing w:val="-9"/>
        </w:rPr>
        <w:t xml:space="preserve"> </w:t>
      </w:r>
      <w:r>
        <w:rPr>
          <w:color w:val="221F1F"/>
        </w:rPr>
        <w:t>smoke</w:t>
      </w:r>
      <w:r>
        <w:rPr>
          <w:color w:val="221F1F"/>
          <w:spacing w:val="-10"/>
        </w:rPr>
        <w:t xml:space="preserve"> </w:t>
      </w:r>
      <w:r>
        <w:rPr>
          <w:color w:val="221F1F"/>
        </w:rPr>
        <w:t>alarms,</w:t>
      </w:r>
      <w:r>
        <w:rPr>
          <w:color w:val="221F1F"/>
          <w:spacing w:val="-10"/>
        </w:rPr>
        <w:t xml:space="preserve"> </w:t>
      </w:r>
      <w:r>
        <w:rPr>
          <w:color w:val="221F1F"/>
        </w:rPr>
        <w:t>devices</w:t>
      </w:r>
      <w:r>
        <w:rPr>
          <w:color w:val="221F1F"/>
          <w:spacing w:val="-10"/>
        </w:rPr>
        <w:t xml:space="preserve"> </w:t>
      </w:r>
      <w:r>
        <w:rPr>
          <w:color w:val="221F1F"/>
        </w:rPr>
        <w:t>that</w:t>
      </w:r>
      <w:r>
        <w:rPr>
          <w:color w:val="221F1F"/>
          <w:spacing w:val="-10"/>
        </w:rPr>
        <w:t xml:space="preserve"> </w:t>
      </w:r>
      <w:r>
        <w:rPr>
          <w:color w:val="221F1F"/>
        </w:rPr>
        <w:t>alert</w:t>
      </w:r>
      <w:r>
        <w:rPr>
          <w:color w:val="221F1F"/>
          <w:spacing w:val="-10"/>
        </w:rPr>
        <w:t xml:space="preserve"> </w:t>
      </w:r>
      <w:r>
        <w:rPr>
          <w:color w:val="221F1F"/>
        </w:rPr>
        <w:t>one</w:t>
      </w:r>
      <w:r>
        <w:rPr>
          <w:color w:val="221F1F"/>
          <w:spacing w:val="-10"/>
        </w:rPr>
        <w:t xml:space="preserve"> </w:t>
      </w:r>
      <w:r>
        <w:rPr>
          <w:color w:val="221F1F"/>
        </w:rPr>
        <w:t>to</w:t>
      </w:r>
      <w:r>
        <w:rPr>
          <w:color w:val="221F1F"/>
          <w:spacing w:val="-10"/>
        </w:rPr>
        <w:t xml:space="preserve"> </w:t>
      </w:r>
      <w:r>
        <w:rPr>
          <w:color w:val="221F1F"/>
        </w:rPr>
        <w:t>the</w:t>
      </w:r>
      <w:r>
        <w:rPr>
          <w:color w:val="221F1F"/>
          <w:spacing w:val="-10"/>
        </w:rPr>
        <w:t xml:space="preserve"> </w:t>
      </w:r>
      <w:r>
        <w:rPr>
          <w:color w:val="221F1F"/>
        </w:rPr>
        <w:t>presence</w:t>
      </w:r>
      <w:r>
        <w:rPr>
          <w:color w:val="221F1F"/>
          <w:spacing w:val="-10"/>
        </w:rPr>
        <w:t xml:space="preserve"> </w:t>
      </w:r>
      <w:r>
        <w:rPr>
          <w:color w:val="221F1F"/>
        </w:rPr>
        <w:t>of</w:t>
      </w:r>
      <w:r>
        <w:rPr>
          <w:color w:val="221F1F"/>
          <w:spacing w:val="-10"/>
        </w:rPr>
        <w:t xml:space="preserve"> </w:t>
      </w:r>
      <w:r>
        <w:rPr>
          <w:color w:val="221F1F"/>
        </w:rPr>
        <w:t>a</w:t>
      </w:r>
      <w:r>
        <w:rPr>
          <w:color w:val="221F1F"/>
          <w:spacing w:val="-10"/>
        </w:rPr>
        <w:t xml:space="preserve"> </w:t>
      </w:r>
      <w:r>
        <w:rPr>
          <w:color w:val="221F1F"/>
        </w:rPr>
        <w:t>fire,</w:t>
      </w:r>
      <w:r>
        <w:rPr>
          <w:color w:val="221F1F"/>
          <w:spacing w:val="-10"/>
        </w:rPr>
        <w:t xml:space="preserve"> </w:t>
      </w:r>
      <w:r>
        <w:rPr>
          <w:color w:val="221F1F"/>
        </w:rPr>
        <w:t>such</w:t>
      </w:r>
      <w:r>
        <w:rPr>
          <w:color w:val="221F1F"/>
          <w:spacing w:val="-10"/>
        </w:rPr>
        <w:t xml:space="preserve"> </w:t>
      </w:r>
      <w:r>
        <w:rPr>
          <w:color w:val="221F1F"/>
        </w:rPr>
        <w:t>alarms,</w:t>
      </w:r>
      <w:r>
        <w:rPr>
          <w:color w:val="221F1F"/>
          <w:spacing w:val="-10"/>
        </w:rPr>
        <w:t xml:space="preserve"> </w:t>
      </w:r>
      <w:r>
        <w:rPr>
          <w:color w:val="221F1F"/>
        </w:rPr>
        <w:t>bells,</w:t>
      </w:r>
      <w:r>
        <w:rPr>
          <w:color w:val="221F1F"/>
          <w:spacing w:val="-9"/>
        </w:rPr>
        <w:t xml:space="preserve"> </w:t>
      </w:r>
      <w:r>
        <w:rPr>
          <w:color w:val="221F1F"/>
        </w:rPr>
        <w:t>or</w:t>
      </w:r>
      <w:r>
        <w:rPr>
          <w:color w:val="221F1F"/>
          <w:spacing w:val="-10"/>
        </w:rPr>
        <w:t xml:space="preserve"> </w:t>
      </w:r>
      <w:r>
        <w:rPr>
          <w:color w:val="221F1F"/>
        </w:rPr>
        <w:t>strobe</w:t>
      </w:r>
      <w:r>
        <w:rPr>
          <w:color w:val="221F1F"/>
          <w:spacing w:val="-10"/>
        </w:rPr>
        <w:t xml:space="preserve"> </w:t>
      </w:r>
      <w:r>
        <w:rPr>
          <w:color w:val="221F1F"/>
        </w:rPr>
        <w:t>lights;</w:t>
      </w:r>
      <w:r>
        <w:rPr>
          <w:color w:val="221F1F"/>
          <w:spacing w:val="-10"/>
        </w:rPr>
        <w:t xml:space="preserve"> </w:t>
      </w:r>
      <w:r>
        <w:rPr>
          <w:color w:val="221F1F"/>
        </w:rPr>
        <w:t>smoke-control</w:t>
      </w:r>
      <w:r>
        <w:rPr>
          <w:color w:val="221F1F"/>
          <w:spacing w:val="-10"/>
        </w:rPr>
        <w:t xml:space="preserve"> </w:t>
      </w:r>
      <w:r>
        <w:rPr>
          <w:color w:val="221F1F"/>
        </w:rPr>
        <w:t>and reduction mechanisms; and fire doors and walls that reduce the spread of a fire.</w:t>
      </w:r>
    </w:p>
    <w:p w14:paraId="652971CF" w14:textId="77777777" w:rsidR="00023072" w:rsidRDefault="00ED5357">
      <w:pPr>
        <w:pStyle w:val="BodyText"/>
        <w:spacing w:before="202" w:line="225" w:lineRule="auto"/>
        <w:ind w:left="780" w:right="657"/>
        <w:jc w:val="both"/>
      </w:pPr>
      <w:r>
        <w:rPr>
          <w:b/>
          <w:i/>
          <w:color w:val="221F1F"/>
        </w:rPr>
        <w:t>Value</w:t>
      </w:r>
      <w:r>
        <w:rPr>
          <w:b/>
          <w:i/>
          <w:color w:val="221F1F"/>
          <w:spacing w:val="-4"/>
        </w:rPr>
        <w:t xml:space="preserve"> </w:t>
      </w:r>
      <w:r>
        <w:rPr>
          <w:b/>
          <w:i/>
          <w:color w:val="221F1F"/>
        </w:rPr>
        <w:t>of</w:t>
      </w:r>
      <w:r>
        <w:rPr>
          <w:b/>
          <w:i/>
          <w:color w:val="221F1F"/>
          <w:spacing w:val="-4"/>
        </w:rPr>
        <w:t xml:space="preserve"> </w:t>
      </w:r>
      <w:r>
        <w:rPr>
          <w:b/>
          <w:i/>
          <w:color w:val="221F1F"/>
        </w:rPr>
        <w:t>Property</w:t>
      </w:r>
      <w:r>
        <w:rPr>
          <w:b/>
          <w:i/>
          <w:color w:val="221F1F"/>
          <w:spacing w:val="-4"/>
        </w:rPr>
        <w:t xml:space="preserve"> </w:t>
      </w:r>
      <w:r>
        <w:rPr>
          <w:b/>
          <w:i/>
          <w:color w:val="221F1F"/>
        </w:rPr>
        <w:t>Damage</w:t>
      </w:r>
      <w:r>
        <w:rPr>
          <w:color w:val="221F1F"/>
        </w:rPr>
        <w:t>:</w:t>
      </w:r>
      <w:r>
        <w:rPr>
          <w:color w:val="221F1F"/>
          <w:spacing w:val="-4"/>
        </w:rPr>
        <w:t xml:space="preserve"> </w:t>
      </w:r>
      <w:r>
        <w:rPr>
          <w:color w:val="221F1F"/>
        </w:rPr>
        <w:t>The</w:t>
      </w:r>
      <w:r>
        <w:rPr>
          <w:color w:val="221F1F"/>
          <w:spacing w:val="-4"/>
        </w:rPr>
        <w:t xml:space="preserve"> </w:t>
      </w:r>
      <w:r>
        <w:rPr>
          <w:color w:val="221F1F"/>
        </w:rPr>
        <w:t>estimated</w:t>
      </w:r>
      <w:r>
        <w:rPr>
          <w:color w:val="221F1F"/>
          <w:spacing w:val="-4"/>
        </w:rPr>
        <w:t xml:space="preserve"> </w:t>
      </w:r>
      <w:r>
        <w:rPr>
          <w:color w:val="221F1F"/>
        </w:rPr>
        <w:t>value</w:t>
      </w:r>
      <w:r>
        <w:rPr>
          <w:color w:val="221F1F"/>
          <w:spacing w:val="-4"/>
        </w:rPr>
        <w:t xml:space="preserve"> </w:t>
      </w:r>
      <w:r>
        <w:rPr>
          <w:color w:val="221F1F"/>
        </w:rPr>
        <w:t>of</w:t>
      </w:r>
      <w:r>
        <w:rPr>
          <w:color w:val="221F1F"/>
          <w:spacing w:val="-4"/>
        </w:rPr>
        <w:t xml:space="preserve"> </w:t>
      </w:r>
      <w:r>
        <w:rPr>
          <w:color w:val="221F1F"/>
        </w:rPr>
        <w:t>the</w:t>
      </w:r>
      <w:r>
        <w:rPr>
          <w:color w:val="221F1F"/>
          <w:spacing w:val="-4"/>
        </w:rPr>
        <w:t xml:space="preserve"> </w:t>
      </w:r>
      <w:r>
        <w:rPr>
          <w:color w:val="221F1F"/>
        </w:rPr>
        <w:t>loss</w:t>
      </w:r>
      <w:r>
        <w:rPr>
          <w:color w:val="221F1F"/>
          <w:spacing w:val="-4"/>
        </w:rPr>
        <w:t xml:space="preserve"> </w:t>
      </w:r>
      <w:r>
        <w:rPr>
          <w:color w:val="221F1F"/>
        </w:rPr>
        <w:t>of</w:t>
      </w:r>
      <w:r>
        <w:rPr>
          <w:color w:val="221F1F"/>
          <w:spacing w:val="-4"/>
        </w:rPr>
        <w:t xml:space="preserve"> </w:t>
      </w:r>
      <w:r>
        <w:rPr>
          <w:color w:val="221F1F"/>
        </w:rPr>
        <w:t>the</w:t>
      </w:r>
      <w:r>
        <w:rPr>
          <w:color w:val="221F1F"/>
          <w:spacing w:val="-4"/>
        </w:rPr>
        <w:t xml:space="preserve"> </w:t>
      </w:r>
      <w:r>
        <w:rPr>
          <w:color w:val="221F1F"/>
        </w:rPr>
        <w:t>structure</w:t>
      </w:r>
      <w:r>
        <w:rPr>
          <w:color w:val="221F1F"/>
          <w:spacing w:val="-4"/>
        </w:rPr>
        <w:t xml:space="preserve"> </w:t>
      </w:r>
      <w:r>
        <w:rPr>
          <w:color w:val="221F1F"/>
        </w:rPr>
        <w:t>and</w:t>
      </w:r>
      <w:r>
        <w:rPr>
          <w:color w:val="221F1F"/>
          <w:spacing w:val="-4"/>
        </w:rPr>
        <w:t xml:space="preserve"> </w:t>
      </w:r>
      <w:r>
        <w:rPr>
          <w:color w:val="221F1F"/>
        </w:rPr>
        <w:t>contents,</w:t>
      </w:r>
      <w:r>
        <w:rPr>
          <w:color w:val="221F1F"/>
          <w:spacing w:val="-4"/>
        </w:rPr>
        <w:t xml:space="preserve"> </w:t>
      </w:r>
      <w:r>
        <w:rPr>
          <w:color w:val="221F1F"/>
        </w:rPr>
        <w:t>in</w:t>
      </w:r>
      <w:r>
        <w:rPr>
          <w:color w:val="221F1F"/>
          <w:spacing w:val="-4"/>
        </w:rPr>
        <w:t xml:space="preserve"> </w:t>
      </w:r>
      <w:r>
        <w:rPr>
          <w:color w:val="221F1F"/>
        </w:rPr>
        <w:t>terms</w:t>
      </w:r>
      <w:r>
        <w:rPr>
          <w:color w:val="221F1F"/>
          <w:spacing w:val="-4"/>
        </w:rPr>
        <w:t xml:space="preserve"> </w:t>
      </w:r>
      <w:r>
        <w:rPr>
          <w:color w:val="221F1F"/>
        </w:rPr>
        <w:t>of</w:t>
      </w:r>
      <w:r>
        <w:rPr>
          <w:color w:val="221F1F"/>
          <w:spacing w:val="-4"/>
        </w:rPr>
        <w:t xml:space="preserve"> </w:t>
      </w:r>
      <w:r>
        <w:rPr>
          <w:color w:val="221F1F"/>
        </w:rPr>
        <w:t>the</w:t>
      </w:r>
      <w:r>
        <w:rPr>
          <w:color w:val="221F1F"/>
          <w:spacing w:val="-4"/>
        </w:rPr>
        <w:t xml:space="preserve"> </w:t>
      </w:r>
      <w:r>
        <w:rPr>
          <w:color w:val="221F1F"/>
        </w:rPr>
        <w:t>cost</w:t>
      </w:r>
      <w:r>
        <w:rPr>
          <w:color w:val="221F1F"/>
          <w:spacing w:val="-4"/>
        </w:rPr>
        <w:t xml:space="preserve"> </w:t>
      </w:r>
      <w:r>
        <w:rPr>
          <w:color w:val="221F1F"/>
        </w:rPr>
        <w:t>of</w:t>
      </w:r>
      <w:r>
        <w:rPr>
          <w:color w:val="221F1F"/>
          <w:spacing w:val="-4"/>
        </w:rPr>
        <w:t xml:space="preserve"> </w:t>
      </w:r>
      <w:r>
        <w:rPr>
          <w:color w:val="221F1F"/>
        </w:rPr>
        <w:t>replace-</w:t>
      </w:r>
      <w:proofErr w:type="spellStart"/>
      <w:r>
        <w:rPr>
          <w:color w:val="221F1F"/>
        </w:rPr>
        <w:t>ment</w:t>
      </w:r>
      <w:proofErr w:type="spellEnd"/>
      <w:r>
        <w:rPr>
          <w:color w:val="221F1F"/>
        </w:rPr>
        <w:t xml:space="preserve"> in like kind and quantity. This estimate should include contents damaged by fire, and related damages caused by smoke, water, and overhaul; however, it does not include indirect loss, such as business interruption.</w:t>
      </w:r>
    </w:p>
    <w:p w14:paraId="0200012C" w14:textId="77777777" w:rsidR="00023072" w:rsidRDefault="00ED5357">
      <w:pPr>
        <w:spacing w:before="194"/>
        <w:ind w:left="780"/>
        <w:rPr>
          <w:b/>
          <w:sz w:val="24"/>
        </w:rPr>
      </w:pPr>
      <w:r>
        <w:rPr>
          <w:b/>
          <w:color w:val="221F1F"/>
          <w:sz w:val="24"/>
          <w:u w:val="single" w:color="221F1F"/>
        </w:rPr>
        <w:t>Residence</w:t>
      </w:r>
      <w:r>
        <w:rPr>
          <w:b/>
          <w:color w:val="221F1F"/>
          <w:spacing w:val="-10"/>
          <w:sz w:val="24"/>
          <w:u w:val="single" w:color="221F1F"/>
        </w:rPr>
        <w:t xml:space="preserve"> </w:t>
      </w:r>
      <w:r>
        <w:rPr>
          <w:b/>
          <w:color w:val="221F1F"/>
          <w:sz w:val="24"/>
          <w:u w:val="single" w:color="221F1F"/>
        </w:rPr>
        <w:t>halls</w:t>
      </w:r>
      <w:r>
        <w:rPr>
          <w:b/>
          <w:color w:val="221F1F"/>
          <w:spacing w:val="-8"/>
          <w:sz w:val="24"/>
          <w:u w:val="single" w:color="221F1F"/>
        </w:rPr>
        <w:t xml:space="preserve"> </w:t>
      </w:r>
      <w:r>
        <w:rPr>
          <w:b/>
          <w:color w:val="221F1F"/>
          <w:sz w:val="24"/>
          <w:u w:val="single" w:color="221F1F"/>
        </w:rPr>
        <w:t>fi</w:t>
      </w:r>
      <w:r>
        <w:rPr>
          <w:b/>
          <w:color w:val="221F1F"/>
          <w:sz w:val="24"/>
        </w:rPr>
        <w:t>r</w:t>
      </w:r>
      <w:r>
        <w:rPr>
          <w:b/>
          <w:color w:val="221F1F"/>
          <w:sz w:val="24"/>
          <w:u w:val="single" w:color="221F1F"/>
        </w:rPr>
        <w:t>e</w:t>
      </w:r>
      <w:r>
        <w:rPr>
          <w:b/>
          <w:color w:val="221F1F"/>
          <w:spacing w:val="-10"/>
          <w:sz w:val="24"/>
          <w:u w:val="single" w:color="221F1F"/>
        </w:rPr>
        <w:t xml:space="preserve"> </w:t>
      </w:r>
      <w:r>
        <w:rPr>
          <w:b/>
          <w:color w:val="221F1F"/>
          <w:sz w:val="24"/>
          <w:u w:val="single" w:color="221F1F"/>
        </w:rPr>
        <w:t>preventi</w:t>
      </w:r>
      <w:r>
        <w:rPr>
          <w:b/>
          <w:color w:val="221F1F"/>
          <w:sz w:val="24"/>
        </w:rPr>
        <w:t>o</w:t>
      </w:r>
      <w:r>
        <w:rPr>
          <w:b/>
          <w:color w:val="221F1F"/>
          <w:sz w:val="24"/>
          <w:u w:val="single" w:color="221F1F"/>
        </w:rPr>
        <w:t>n</w:t>
      </w:r>
      <w:r>
        <w:rPr>
          <w:b/>
          <w:color w:val="221F1F"/>
          <w:spacing w:val="-8"/>
          <w:sz w:val="24"/>
          <w:u w:val="single" w:color="221F1F"/>
        </w:rPr>
        <w:t xml:space="preserve"> </w:t>
      </w:r>
      <w:r>
        <w:rPr>
          <w:b/>
          <w:color w:val="221F1F"/>
          <w:spacing w:val="-2"/>
          <w:sz w:val="24"/>
          <w:u w:val="single" w:color="221F1F"/>
        </w:rPr>
        <w:t>information</w:t>
      </w:r>
    </w:p>
    <w:p w14:paraId="5539A8D5" w14:textId="77777777" w:rsidR="00023072" w:rsidRDefault="00ED5357">
      <w:pPr>
        <w:pStyle w:val="BodyText"/>
        <w:spacing w:before="191" w:line="225" w:lineRule="auto"/>
        <w:ind w:left="780" w:right="655"/>
        <w:jc w:val="both"/>
      </w:pPr>
      <w:r>
        <w:rPr>
          <w:b/>
          <w:i/>
          <w:color w:val="221F1F"/>
        </w:rPr>
        <w:t>Smoke</w:t>
      </w:r>
      <w:r>
        <w:rPr>
          <w:b/>
          <w:i/>
          <w:color w:val="221F1F"/>
          <w:spacing w:val="-13"/>
        </w:rPr>
        <w:t xml:space="preserve"> </w:t>
      </w:r>
      <w:r>
        <w:rPr>
          <w:b/>
          <w:i/>
          <w:color w:val="221F1F"/>
        </w:rPr>
        <w:t>detectors</w:t>
      </w:r>
      <w:r>
        <w:rPr>
          <w:b/>
          <w:i/>
          <w:color w:val="221F1F"/>
          <w:spacing w:val="-12"/>
        </w:rPr>
        <w:t xml:space="preserve"> </w:t>
      </w:r>
      <w:r>
        <w:rPr>
          <w:b/>
          <w:i/>
          <w:color w:val="221F1F"/>
        </w:rPr>
        <w:t>and</w:t>
      </w:r>
      <w:r>
        <w:rPr>
          <w:b/>
          <w:i/>
          <w:color w:val="221F1F"/>
          <w:spacing w:val="-13"/>
        </w:rPr>
        <w:t xml:space="preserve"> </w:t>
      </w:r>
      <w:r>
        <w:rPr>
          <w:b/>
          <w:i/>
          <w:color w:val="221F1F"/>
        </w:rPr>
        <w:t>sprinkler</w:t>
      </w:r>
      <w:r>
        <w:rPr>
          <w:b/>
          <w:i/>
          <w:color w:val="221F1F"/>
          <w:spacing w:val="-12"/>
        </w:rPr>
        <w:t xml:space="preserve"> </w:t>
      </w:r>
      <w:r>
        <w:rPr>
          <w:b/>
          <w:i/>
          <w:color w:val="221F1F"/>
        </w:rPr>
        <w:t>systems</w:t>
      </w:r>
      <w:r>
        <w:rPr>
          <w:color w:val="221F1F"/>
        </w:rPr>
        <w:t>.</w:t>
      </w:r>
      <w:r>
        <w:rPr>
          <w:color w:val="221F1F"/>
          <w:spacing w:val="-13"/>
        </w:rPr>
        <w:t xml:space="preserve"> </w:t>
      </w:r>
      <w:r>
        <w:rPr>
          <w:color w:val="221F1F"/>
        </w:rPr>
        <w:t>All</w:t>
      </w:r>
      <w:r>
        <w:rPr>
          <w:color w:val="221F1F"/>
          <w:spacing w:val="-12"/>
        </w:rPr>
        <w:t xml:space="preserve"> </w:t>
      </w:r>
      <w:r>
        <w:rPr>
          <w:color w:val="221F1F"/>
        </w:rPr>
        <w:t>residence</w:t>
      </w:r>
      <w:r>
        <w:rPr>
          <w:color w:val="221F1F"/>
          <w:spacing w:val="-13"/>
        </w:rPr>
        <w:t xml:space="preserve"> </w:t>
      </w:r>
      <w:r>
        <w:rPr>
          <w:color w:val="221F1F"/>
        </w:rPr>
        <w:t>halls</w:t>
      </w:r>
      <w:r>
        <w:rPr>
          <w:color w:val="221F1F"/>
          <w:spacing w:val="-12"/>
        </w:rPr>
        <w:t xml:space="preserve"> </w:t>
      </w:r>
      <w:r>
        <w:rPr>
          <w:color w:val="221F1F"/>
        </w:rPr>
        <w:t>have</w:t>
      </w:r>
      <w:r>
        <w:rPr>
          <w:color w:val="221F1F"/>
          <w:spacing w:val="-12"/>
        </w:rPr>
        <w:t xml:space="preserve"> </w:t>
      </w:r>
      <w:r>
        <w:rPr>
          <w:color w:val="221F1F"/>
        </w:rPr>
        <w:t>smoke</w:t>
      </w:r>
      <w:r>
        <w:rPr>
          <w:color w:val="221F1F"/>
          <w:spacing w:val="-13"/>
        </w:rPr>
        <w:t xml:space="preserve"> </w:t>
      </w:r>
      <w:r>
        <w:rPr>
          <w:color w:val="221F1F"/>
        </w:rPr>
        <w:t>detectors</w:t>
      </w:r>
      <w:r>
        <w:rPr>
          <w:color w:val="221F1F"/>
          <w:spacing w:val="-12"/>
        </w:rPr>
        <w:t xml:space="preserve"> </w:t>
      </w:r>
      <w:r>
        <w:rPr>
          <w:color w:val="221F1F"/>
        </w:rPr>
        <w:t>and</w:t>
      </w:r>
      <w:r>
        <w:rPr>
          <w:color w:val="221F1F"/>
          <w:spacing w:val="-13"/>
        </w:rPr>
        <w:t xml:space="preserve"> </w:t>
      </w:r>
      <w:r>
        <w:rPr>
          <w:color w:val="221F1F"/>
        </w:rPr>
        <w:t>sprinkler</w:t>
      </w:r>
      <w:r>
        <w:rPr>
          <w:color w:val="221F1F"/>
          <w:spacing w:val="-12"/>
        </w:rPr>
        <w:t xml:space="preserve"> </w:t>
      </w:r>
      <w:r>
        <w:rPr>
          <w:color w:val="221F1F"/>
        </w:rPr>
        <w:t>systems</w:t>
      </w:r>
      <w:r>
        <w:rPr>
          <w:color w:val="221F1F"/>
          <w:spacing w:val="-13"/>
        </w:rPr>
        <w:t xml:space="preserve"> </w:t>
      </w:r>
      <w:r>
        <w:rPr>
          <w:color w:val="221F1F"/>
        </w:rPr>
        <w:t>installed</w:t>
      </w:r>
      <w:r>
        <w:rPr>
          <w:color w:val="221F1F"/>
          <w:spacing w:val="-12"/>
        </w:rPr>
        <w:t xml:space="preserve"> </w:t>
      </w:r>
      <w:r>
        <w:rPr>
          <w:color w:val="221F1F"/>
        </w:rPr>
        <w:t>and</w:t>
      </w:r>
      <w:r>
        <w:rPr>
          <w:color w:val="221F1F"/>
          <w:spacing w:val="-12"/>
        </w:rPr>
        <w:t xml:space="preserve"> </w:t>
      </w:r>
      <w:r>
        <w:rPr>
          <w:color w:val="221F1F"/>
        </w:rPr>
        <w:t>a</w:t>
      </w:r>
      <w:r>
        <w:rPr>
          <w:color w:val="221F1F"/>
          <w:spacing w:val="-13"/>
        </w:rPr>
        <w:t xml:space="preserve"> </w:t>
      </w:r>
      <w:r>
        <w:rPr>
          <w:color w:val="221F1F"/>
        </w:rPr>
        <w:t>Fire Alarm</w:t>
      </w:r>
      <w:r>
        <w:rPr>
          <w:color w:val="221F1F"/>
          <w:spacing w:val="-10"/>
        </w:rPr>
        <w:t xml:space="preserve"> </w:t>
      </w:r>
      <w:r>
        <w:rPr>
          <w:color w:val="221F1F"/>
        </w:rPr>
        <w:t>Control</w:t>
      </w:r>
      <w:r>
        <w:rPr>
          <w:color w:val="221F1F"/>
          <w:spacing w:val="-10"/>
        </w:rPr>
        <w:t xml:space="preserve"> </w:t>
      </w:r>
      <w:r>
        <w:rPr>
          <w:color w:val="221F1F"/>
        </w:rPr>
        <w:t>Panel.</w:t>
      </w:r>
      <w:r>
        <w:rPr>
          <w:color w:val="221F1F"/>
          <w:spacing w:val="-10"/>
        </w:rPr>
        <w:t xml:space="preserve"> </w:t>
      </w:r>
      <w:r>
        <w:rPr>
          <w:color w:val="221F1F"/>
        </w:rPr>
        <w:t>There</w:t>
      </w:r>
      <w:r>
        <w:rPr>
          <w:color w:val="221F1F"/>
          <w:spacing w:val="-10"/>
        </w:rPr>
        <w:t xml:space="preserve"> </w:t>
      </w:r>
      <w:r>
        <w:rPr>
          <w:color w:val="221F1F"/>
        </w:rPr>
        <w:t>are</w:t>
      </w:r>
      <w:r>
        <w:rPr>
          <w:color w:val="221F1F"/>
          <w:spacing w:val="-10"/>
        </w:rPr>
        <w:t xml:space="preserve"> </w:t>
      </w:r>
      <w:r>
        <w:rPr>
          <w:color w:val="221F1F"/>
        </w:rPr>
        <w:t>smoke</w:t>
      </w:r>
      <w:r>
        <w:rPr>
          <w:color w:val="221F1F"/>
          <w:spacing w:val="-10"/>
        </w:rPr>
        <w:t xml:space="preserve"> </w:t>
      </w:r>
      <w:r>
        <w:rPr>
          <w:color w:val="221F1F"/>
        </w:rPr>
        <w:t>detectors</w:t>
      </w:r>
      <w:r>
        <w:rPr>
          <w:color w:val="221F1F"/>
          <w:spacing w:val="-10"/>
        </w:rPr>
        <w:t xml:space="preserve"> </w:t>
      </w:r>
      <w:r>
        <w:rPr>
          <w:color w:val="221F1F"/>
        </w:rPr>
        <w:t>in</w:t>
      </w:r>
      <w:r>
        <w:rPr>
          <w:color w:val="221F1F"/>
          <w:spacing w:val="-10"/>
        </w:rPr>
        <w:t xml:space="preserve"> </w:t>
      </w:r>
      <w:r>
        <w:rPr>
          <w:color w:val="221F1F"/>
        </w:rPr>
        <w:t>each</w:t>
      </w:r>
      <w:r>
        <w:rPr>
          <w:color w:val="221F1F"/>
          <w:spacing w:val="-10"/>
        </w:rPr>
        <w:t xml:space="preserve"> </w:t>
      </w:r>
      <w:r>
        <w:rPr>
          <w:color w:val="221F1F"/>
        </w:rPr>
        <w:t>student</w:t>
      </w:r>
      <w:r>
        <w:rPr>
          <w:color w:val="221F1F"/>
          <w:spacing w:val="-10"/>
        </w:rPr>
        <w:t xml:space="preserve"> </w:t>
      </w:r>
      <w:r>
        <w:rPr>
          <w:color w:val="221F1F"/>
        </w:rPr>
        <w:t>room</w:t>
      </w:r>
      <w:r>
        <w:rPr>
          <w:color w:val="221F1F"/>
          <w:spacing w:val="-10"/>
        </w:rPr>
        <w:t xml:space="preserve"> </w:t>
      </w:r>
      <w:r>
        <w:rPr>
          <w:color w:val="221F1F"/>
        </w:rPr>
        <w:t>as</w:t>
      </w:r>
      <w:r>
        <w:rPr>
          <w:color w:val="221F1F"/>
          <w:spacing w:val="-10"/>
        </w:rPr>
        <w:t xml:space="preserve"> </w:t>
      </w:r>
      <w:r>
        <w:rPr>
          <w:color w:val="221F1F"/>
        </w:rPr>
        <w:t>well</w:t>
      </w:r>
      <w:r>
        <w:rPr>
          <w:color w:val="221F1F"/>
          <w:spacing w:val="-10"/>
        </w:rPr>
        <w:t xml:space="preserve"> </w:t>
      </w:r>
      <w:r>
        <w:rPr>
          <w:color w:val="221F1F"/>
        </w:rPr>
        <w:t>as</w:t>
      </w:r>
      <w:r>
        <w:rPr>
          <w:color w:val="221F1F"/>
          <w:spacing w:val="-10"/>
        </w:rPr>
        <w:t xml:space="preserve"> </w:t>
      </w:r>
      <w:r>
        <w:rPr>
          <w:color w:val="221F1F"/>
        </w:rPr>
        <w:t>in</w:t>
      </w:r>
      <w:r>
        <w:rPr>
          <w:color w:val="221F1F"/>
          <w:spacing w:val="-10"/>
        </w:rPr>
        <w:t xml:space="preserve"> </w:t>
      </w:r>
      <w:r>
        <w:rPr>
          <w:color w:val="221F1F"/>
        </w:rPr>
        <w:t>common</w:t>
      </w:r>
      <w:r>
        <w:rPr>
          <w:color w:val="221F1F"/>
          <w:spacing w:val="-10"/>
        </w:rPr>
        <w:t xml:space="preserve"> </w:t>
      </w:r>
      <w:r>
        <w:rPr>
          <w:color w:val="221F1F"/>
        </w:rPr>
        <w:t>areas.</w:t>
      </w:r>
      <w:r>
        <w:rPr>
          <w:color w:val="221F1F"/>
          <w:spacing w:val="-10"/>
        </w:rPr>
        <w:t xml:space="preserve"> </w:t>
      </w:r>
      <w:r>
        <w:rPr>
          <w:color w:val="221F1F"/>
        </w:rPr>
        <w:t>These</w:t>
      </w:r>
      <w:r>
        <w:rPr>
          <w:color w:val="221F1F"/>
          <w:spacing w:val="-10"/>
        </w:rPr>
        <w:t xml:space="preserve"> </w:t>
      </w:r>
      <w:r>
        <w:rPr>
          <w:color w:val="221F1F"/>
        </w:rPr>
        <w:t>are</w:t>
      </w:r>
      <w:r>
        <w:rPr>
          <w:color w:val="221F1F"/>
          <w:spacing w:val="-10"/>
        </w:rPr>
        <w:t xml:space="preserve"> </w:t>
      </w:r>
      <w:r>
        <w:rPr>
          <w:color w:val="221F1F"/>
        </w:rPr>
        <w:t>connected</w:t>
      </w:r>
      <w:r>
        <w:rPr>
          <w:color w:val="221F1F"/>
          <w:spacing w:val="-10"/>
        </w:rPr>
        <w:t xml:space="preserve"> </w:t>
      </w:r>
      <w:r>
        <w:rPr>
          <w:color w:val="221F1F"/>
        </w:rPr>
        <w:t>to the central alarm system, which, in turn, is connected to the UAB Police Department.</w:t>
      </w:r>
    </w:p>
    <w:p w14:paraId="200EE7E6" w14:textId="77777777" w:rsidR="00023072" w:rsidRDefault="00ED5357">
      <w:pPr>
        <w:pStyle w:val="BodyText"/>
        <w:spacing w:before="202" w:line="225" w:lineRule="auto"/>
        <w:ind w:left="780" w:right="653"/>
        <w:jc w:val="both"/>
      </w:pPr>
      <w:r>
        <w:rPr>
          <w:b/>
          <w:i/>
          <w:color w:val="221F1F"/>
        </w:rPr>
        <w:t>Fire Safety Equipment</w:t>
      </w:r>
      <w:r>
        <w:rPr>
          <w:color w:val="221F1F"/>
        </w:rPr>
        <w:t>: All suites/apartments are equipped with smoke detectors. Each floor in each residence hall is equipped with fire extinguishers. Fire alarm pull stations are located on each corridor of each hall. Tampering with fire safety equipment or setting off a false alarm is against the law. It also will make the system ineffective and endanger the lives</w:t>
      </w:r>
      <w:r>
        <w:rPr>
          <w:color w:val="221F1F"/>
          <w:spacing w:val="-12"/>
        </w:rPr>
        <w:t xml:space="preserve"> </w:t>
      </w:r>
      <w:r>
        <w:rPr>
          <w:color w:val="221F1F"/>
        </w:rPr>
        <w:t>of</w:t>
      </w:r>
      <w:r>
        <w:rPr>
          <w:color w:val="221F1F"/>
          <w:spacing w:val="-11"/>
        </w:rPr>
        <w:t xml:space="preserve"> </w:t>
      </w:r>
      <w:r>
        <w:rPr>
          <w:color w:val="221F1F"/>
        </w:rPr>
        <w:t>other</w:t>
      </w:r>
      <w:r>
        <w:rPr>
          <w:color w:val="221F1F"/>
          <w:spacing w:val="-11"/>
        </w:rPr>
        <w:t xml:space="preserve"> </w:t>
      </w:r>
      <w:r>
        <w:rPr>
          <w:color w:val="221F1F"/>
        </w:rPr>
        <w:t>residents.</w:t>
      </w:r>
      <w:r>
        <w:rPr>
          <w:color w:val="221F1F"/>
          <w:spacing w:val="-11"/>
        </w:rPr>
        <w:t xml:space="preserve"> </w:t>
      </w:r>
      <w:r>
        <w:rPr>
          <w:color w:val="221F1F"/>
        </w:rPr>
        <w:t>Any</w:t>
      </w:r>
      <w:r>
        <w:rPr>
          <w:color w:val="221F1F"/>
          <w:spacing w:val="-11"/>
        </w:rPr>
        <w:t xml:space="preserve"> </w:t>
      </w:r>
      <w:r>
        <w:rPr>
          <w:color w:val="221F1F"/>
        </w:rPr>
        <w:t>person,</w:t>
      </w:r>
      <w:r>
        <w:rPr>
          <w:color w:val="221F1F"/>
          <w:spacing w:val="-11"/>
        </w:rPr>
        <w:t xml:space="preserve"> </w:t>
      </w:r>
      <w:r>
        <w:rPr>
          <w:color w:val="221F1F"/>
        </w:rPr>
        <w:t>who</w:t>
      </w:r>
      <w:r>
        <w:rPr>
          <w:color w:val="221F1F"/>
          <w:spacing w:val="-11"/>
        </w:rPr>
        <w:t xml:space="preserve"> </w:t>
      </w:r>
      <w:r>
        <w:rPr>
          <w:color w:val="221F1F"/>
        </w:rPr>
        <w:t>sets</w:t>
      </w:r>
      <w:r>
        <w:rPr>
          <w:color w:val="221F1F"/>
          <w:spacing w:val="-11"/>
        </w:rPr>
        <w:t xml:space="preserve"> </w:t>
      </w:r>
      <w:r>
        <w:rPr>
          <w:color w:val="221F1F"/>
        </w:rPr>
        <w:t>off</w:t>
      </w:r>
      <w:r>
        <w:rPr>
          <w:color w:val="221F1F"/>
          <w:spacing w:val="-11"/>
        </w:rPr>
        <w:t xml:space="preserve"> </w:t>
      </w:r>
      <w:r>
        <w:rPr>
          <w:color w:val="221F1F"/>
        </w:rPr>
        <w:t>a</w:t>
      </w:r>
      <w:r>
        <w:rPr>
          <w:color w:val="221F1F"/>
          <w:spacing w:val="-11"/>
        </w:rPr>
        <w:t xml:space="preserve"> </w:t>
      </w:r>
      <w:r>
        <w:rPr>
          <w:color w:val="221F1F"/>
        </w:rPr>
        <w:t>false</w:t>
      </w:r>
      <w:r>
        <w:rPr>
          <w:color w:val="221F1F"/>
          <w:spacing w:val="-11"/>
        </w:rPr>
        <w:t xml:space="preserve"> </w:t>
      </w:r>
      <w:r>
        <w:rPr>
          <w:color w:val="221F1F"/>
        </w:rPr>
        <w:t>alarm,</w:t>
      </w:r>
      <w:r>
        <w:rPr>
          <w:color w:val="221F1F"/>
          <w:spacing w:val="-12"/>
        </w:rPr>
        <w:t xml:space="preserve"> </w:t>
      </w:r>
      <w:r>
        <w:rPr>
          <w:color w:val="221F1F"/>
        </w:rPr>
        <w:t>interferes</w:t>
      </w:r>
      <w:r>
        <w:rPr>
          <w:color w:val="221F1F"/>
          <w:spacing w:val="-12"/>
        </w:rPr>
        <w:t xml:space="preserve"> </w:t>
      </w:r>
      <w:r>
        <w:rPr>
          <w:color w:val="221F1F"/>
        </w:rPr>
        <w:t>with</w:t>
      </w:r>
      <w:r>
        <w:rPr>
          <w:color w:val="221F1F"/>
          <w:spacing w:val="-11"/>
        </w:rPr>
        <w:t xml:space="preserve"> </w:t>
      </w:r>
      <w:r>
        <w:rPr>
          <w:color w:val="221F1F"/>
        </w:rPr>
        <w:t>the</w:t>
      </w:r>
      <w:r>
        <w:rPr>
          <w:color w:val="221F1F"/>
          <w:spacing w:val="-11"/>
        </w:rPr>
        <w:t xml:space="preserve"> </w:t>
      </w:r>
      <w:r>
        <w:rPr>
          <w:color w:val="221F1F"/>
        </w:rPr>
        <w:t>operation</w:t>
      </w:r>
      <w:r>
        <w:rPr>
          <w:color w:val="221F1F"/>
          <w:spacing w:val="-11"/>
        </w:rPr>
        <w:t xml:space="preserve"> </w:t>
      </w:r>
      <w:r>
        <w:rPr>
          <w:color w:val="221F1F"/>
        </w:rPr>
        <w:t>of</w:t>
      </w:r>
      <w:r>
        <w:rPr>
          <w:color w:val="221F1F"/>
          <w:spacing w:val="-11"/>
        </w:rPr>
        <w:t xml:space="preserve"> </w:t>
      </w:r>
      <w:r>
        <w:rPr>
          <w:color w:val="221F1F"/>
        </w:rPr>
        <w:t>the</w:t>
      </w:r>
      <w:r>
        <w:rPr>
          <w:color w:val="221F1F"/>
          <w:spacing w:val="-11"/>
        </w:rPr>
        <w:t xml:space="preserve"> </w:t>
      </w:r>
      <w:r>
        <w:rPr>
          <w:color w:val="221F1F"/>
        </w:rPr>
        <w:t>alarm</w:t>
      </w:r>
      <w:r>
        <w:rPr>
          <w:color w:val="221F1F"/>
          <w:spacing w:val="-11"/>
        </w:rPr>
        <w:t xml:space="preserve"> </w:t>
      </w:r>
      <w:r>
        <w:rPr>
          <w:color w:val="221F1F"/>
        </w:rPr>
        <w:t>system,</w:t>
      </w:r>
      <w:r>
        <w:rPr>
          <w:color w:val="221F1F"/>
          <w:spacing w:val="-12"/>
        </w:rPr>
        <w:t xml:space="preserve"> </w:t>
      </w:r>
      <w:r>
        <w:rPr>
          <w:color w:val="221F1F"/>
        </w:rPr>
        <w:t>damages or</w:t>
      </w:r>
      <w:r>
        <w:rPr>
          <w:color w:val="221F1F"/>
          <w:spacing w:val="-13"/>
        </w:rPr>
        <w:t xml:space="preserve"> </w:t>
      </w:r>
      <w:r>
        <w:rPr>
          <w:color w:val="221F1F"/>
        </w:rPr>
        <w:t>removes</w:t>
      </w:r>
      <w:r>
        <w:rPr>
          <w:color w:val="221F1F"/>
          <w:spacing w:val="-12"/>
        </w:rPr>
        <w:t xml:space="preserve"> </w:t>
      </w:r>
      <w:r>
        <w:rPr>
          <w:color w:val="221F1F"/>
        </w:rPr>
        <w:t>any</w:t>
      </w:r>
      <w:r>
        <w:rPr>
          <w:color w:val="221F1F"/>
          <w:spacing w:val="-13"/>
        </w:rPr>
        <w:t xml:space="preserve"> </w:t>
      </w:r>
      <w:r>
        <w:rPr>
          <w:color w:val="221F1F"/>
        </w:rPr>
        <w:t>part</w:t>
      </w:r>
      <w:r>
        <w:rPr>
          <w:color w:val="221F1F"/>
          <w:spacing w:val="-12"/>
        </w:rPr>
        <w:t xml:space="preserve"> </w:t>
      </w:r>
      <w:r>
        <w:rPr>
          <w:color w:val="221F1F"/>
        </w:rPr>
        <w:t>of</w:t>
      </w:r>
      <w:r>
        <w:rPr>
          <w:color w:val="221F1F"/>
          <w:spacing w:val="-13"/>
        </w:rPr>
        <w:t xml:space="preserve"> </w:t>
      </w:r>
      <w:r>
        <w:rPr>
          <w:color w:val="221F1F"/>
        </w:rPr>
        <w:t>the</w:t>
      </w:r>
      <w:r>
        <w:rPr>
          <w:color w:val="221F1F"/>
          <w:spacing w:val="-12"/>
        </w:rPr>
        <w:t xml:space="preserve"> </w:t>
      </w:r>
      <w:r>
        <w:rPr>
          <w:color w:val="221F1F"/>
        </w:rPr>
        <w:t>alarm</w:t>
      </w:r>
      <w:r>
        <w:rPr>
          <w:color w:val="221F1F"/>
          <w:spacing w:val="-13"/>
        </w:rPr>
        <w:t xml:space="preserve"> </w:t>
      </w:r>
      <w:r>
        <w:rPr>
          <w:color w:val="221F1F"/>
        </w:rPr>
        <w:t>system,</w:t>
      </w:r>
      <w:r>
        <w:rPr>
          <w:color w:val="221F1F"/>
          <w:spacing w:val="-12"/>
        </w:rPr>
        <w:t xml:space="preserve"> </w:t>
      </w:r>
      <w:r>
        <w:rPr>
          <w:color w:val="221F1F"/>
        </w:rPr>
        <w:t>fire</w:t>
      </w:r>
      <w:r>
        <w:rPr>
          <w:color w:val="221F1F"/>
          <w:spacing w:val="-12"/>
        </w:rPr>
        <w:t xml:space="preserve"> </w:t>
      </w:r>
      <w:r>
        <w:rPr>
          <w:color w:val="221F1F"/>
        </w:rPr>
        <w:t>extinguishers,</w:t>
      </w:r>
      <w:r>
        <w:rPr>
          <w:color w:val="221F1F"/>
          <w:spacing w:val="-13"/>
        </w:rPr>
        <w:t xml:space="preserve"> </w:t>
      </w:r>
      <w:r>
        <w:rPr>
          <w:color w:val="221F1F"/>
        </w:rPr>
        <w:t>smoke</w:t>
      </w:r>
      <w:r>
        <w:rPr>
          <w:color w:val="221F1F"/>
          <w:spacing w:val="-12"/>
        </w:rPr>
        <w:t xml:space="preserve"> </w:t>
      </w:r>
      <w:r>
        <w:rPr>
          <w:color w:val="221F1F"/>
        </w:rPr>
        <w:t>detectors,</w:t>
      </w:r>
      <w:r>
        <w:rPr>
          <w:color w:val="221F1F"/>
          <w:spacing w:val="-13"/>
        </w:rPr>
        <w:t xml:space="preserve"> </w:t>
      </w:r>
      <w:r>
        <w:rPr>
          <w:color w:val="221F1F"/>
        </w:rPr>
        <w:t>or</w:t>
      </w:r>
      <w:r>
        <w:rPr>
          <w:color w:val="221F1F"/>
          <w:spacing w:val="-12"/>
        </w:rPr>
        <w:t xml:space="preserve"> </w:t>
      </w:r>
      <w:r>
        <w:rPr>
          <w:color w:val="221F1F"/>
        </w:rPr>
        <w:t>exit</w:t>
      </w:r>
      <w:r>
        <w:rPr>
          <w:color w:val="221F1F"/>
          <w:spacing w:val="-13"/>
        </w:rPr>
        <w:t xml:space="preserve"> </w:t>
      </w:r>
      <w:r>
        <w:rPr>
          <w:color w:val="221F1F"/>
        </w:rPr>
        <w:t>signs</w:t>
      </w:r>
      <w:r>
        <w:rPr>
          <w:color w:val="221F1F"/>
          <w:spacing w:val="-12"/>
        </w:rPr>
        <w:t xml:space="preserve"> </w:t>
      </w:r>
      <w:r>
        <w:rPr>
          <w:color w:val="221F1F"/>
        </w:rPr>
        <w:t>are</w:t>
      </w:r>
      <w:r>
        <w:rPr>
          <w:color w:val="221F1F"/>
          <w:spacing w:val="-12"/>
        </w:rPr>
        <w:t xml:space="preserve"> </w:t>
      </w:r>
      <w:r>
        <w:rPr>
          <w:color w:val="221F1F"/>
        </w:rPr>
        <w:t>subject</w:t>
      </w:r>
      <w:r>
        <w:rPr>
          <w:color w:val="221F1F"/>
          <w:spacing w:val="-13"/>
        </w:rPr>
        <w:t xml:space="preserve"> </w:t>
      </w:r>
      <w:r>
        <w:rPr>
          <w:color w:val="221F1F"/>
        </w:rPr>
        <w:t>to</w:t>
      </w:r>
      <w:r>
        <w:rPr>
          <w:color w:val="221F1F"/>
          <w:spacing w:val="-12"/>
        </w:rPr>
        <w:t xml:space="preserve"> </w:t>
      </w:r>
      <w:r>
        <w:rPr>
          <w:color w:val="221F1F"/>
        </w:rPr>
        <w:t>severe</w:t>
      </w:r>
      <w:r>
        <w:rPr>
          <w:color w:val="221F1F"/>
          <w:spacing w:val="-13"/>
        </w:rPr>
        <w:t xml:space="preserve"> </w:t>
      </w:r>
      <w:r>
        <w:rPr>
          <w:color w:val="221F1F"/>
        </w:rPr>
        <w:t>disciplinary action,</w:t>
      </w:r>
      <w:r>
        <w:rPr>
          <w:color w:val="221F1F"/>
          <w:spacing w:val="-7"/>
        </w:rPr>
        <w:t xml:space="preserve"> </w:t>
      </w:r>
      <w:r>
        <w:rPr>
          <w:color w:val="221F1F"/>
        </w:rPr>
        <w:t>including</w:t>
      </w:r>
      <w:r>
        <w:rPr>
          <w:color w:val="221F1F"/>
          <w:spacing w:val="-7"/>
        </w:rPr>
        <w:t xml:space="preserve"> </w:t>
      </w:r>
      <w:r>
        <w:rPr>
          <w:color w:val="221F1F"/>
        </w:rPr>
        <w:t>dismissal</w:t>
      </w:r>
      <w:r>
        <w:rPr>
          <w:color w:val="221F1F"/>
          <w:spacing w:val="-6"/>
        </w:rPr>
        <w:t xml:space="preserve"> </w:t>
      </w:r>
      <w:r>
        <w:rPr>
          <w:color w:val="221F1F"/>
        </w:rPr>
        <w:t>from</w:t>
      </w:r>
      <w:r>
        <w:rPr>
          <w:color w:val="221F1F"/>
          <w:spacing w:val="-7"/>
        </w:rPr>
        <w:t xml:space="preserve"> </w:t>
      </w:r>
      <w:r>
        <w:rPr>
          <w:color w:val="221F1F"/>
        </w:rPr>
        <w:t>the</w:t>
      </w:r>
      <w:r>
        <w:rPr>
          <w:color w:val="221F1F"/>
          <w:spacing w:val="-7"/>
        </w:rPr>
        <w:t xml:space="preserve"> </w:t>
      </w:r>
      <w:r>
        <w:rPr>
          <w:color w:val="221F1F"/>
        </w:rPr>
        <w:t>residence</w:t>
      </w:r>
      <w:r>
        <w:rPr>
          <w:color w:val="221F1F"/>
          <w:spacing w:val="-7"/>
        </w:rPr>
        <w:t xml:space="preserve"> </w:t>
      </w:r>
      <w:r>
        <w:rPr>
          <w:color w:val="221F1F"/>
        </w:rPr>
        <w:t>halls,</w:t>
      </w:r>
      <w:r>
        <w:rPr>
          <w:color w:val="221F1F"/>
          <w:spacing w:val="-6"/>
        </w:rPr>
        <w:t xml:space="preserve"> </w:t>
      </w:r>
      <w:r>
        <w:rPr>
          <w:color w:val="221F1F"/>
        </w:rPr>
        <w:t>possible</w:t>
      </w:r>
      <w:r>
        <w:rPr>
          <w:color w:val="221F1F"/>
          <w:spacing w:val="-6"/>
        </w:rPr>
        <w:t xml:space="preserve"> </w:t>
      </w:r>
      <w:r>
        <w:rPr>
          <w:color w:val="221F1F"/>
        </w:rPr>
        <w:t>suspension</w:t>
      </w:r>
      <w:r>
        <w:rPr>
          <w:color w:val="221F1F"/>
          <w:spacing w:val="-6"/>
        </w:rPr>
        <w:t xml:space="preserve"> </w:t>
      </w:r>
      <w:r>
        <w:rPr>
          <w:color w:val="221F1F"/>
        </w:rPr>
        <w:t>from</w:t>
      </w:r>
      <w:r>
        <w:rPr>
          <w:color w:val="221F1F"/>
          <w:spacing w:val="-7"/>
        </w:rPr>
        <w:t xml:space="preserve"> </w:t>
      </w:r>
      <w:r>
        <w:rPr>
          <w:color w:val="221F1F"/>
        </w:rPr>
        <w:t>the</w:t>
      </w:r>
      <w:r>
        <w:rPr>
          <w:color w:val="221F1F"/>
          <w:spacing w:val="-7"/>
        </w:rPr>
        <w:t xml:space="preserve"> </w:t>
      </w:r>
      <w:r>
        <w:rPr>
          <w:color w:val="221F1F"/>
        </w:rPr>
        <w:t>University,</w:t>
      </w:r>
      <w:r>
        <w:rPr>
          <w:color w:val="221F1F"/>
          <w:spacing w:val="-7"/>
        </w:rPr>
        <w:t xml:space="preserve"> </w:t>
      </w:r>
      <w:r>
        <w:rPr>
          <w:color w:val="221F1F"/>
        </w:rPr>
        <w:t>and/or</w:t>
      </w:r>
      <w:r>
        <w:rPr>
          <w:color w:val="221F1F"/>
          <w:spacing w:val="-7"/>
        </w:rPr>
        <w:t xml:space="preserve"> </w:t>
      </w:r>
      <w:r>
        <w:rPr>
          <w:color w:val="221F1F"/>
        </w:rPr>
        <w:t>criminal</w:t>
      </w:r>
      <w:r>
        <w:rPr>
          <w:color w:val="221F1F"/>
          <w:spacing w:val="-7"/>
        </w:rPr>
        <w:t xml:space="preserve"> </w:t>
      </w:r>
      <w:r>
        <w:rPr>
          <w:color w:val="221F1F"/>
        </w:rPr>
        <w:t>prosecution. If</w:t>
      </w:r>
      <w:r>
        <w:rPr>
          <w:color w:val="221F1F"/>
          <w:spacing w:val="-13"/>
        </w:rPr>
        <w:t xml:space="preserve"> </w:t>
      </w:r>
      <w:r>
        <w:rPr>
          <w:color w:val="221F1F"/>
        </w:rPr>
        <w:t>a</w:t>
      </w:r>
      <w:r>
        <w:rPr>
          <w:color w:val="221F1F"/>
          <w:spacing w:val="-12"/>
        </w:rPr>
        <w:t xml:space="preserve"> </w:t>
      </w:r>
      <w:r>
        <w:rPr>
          <w:color w:val="221F1F"/>
        </w:rPr>
        <w:t>smoke</w:t>
      </w:r>
      <w:r>
        <w:rPr>
          <w:color w:val="221F1F"/>
          <w:spacing w:val="-12"/>
        </w:rPr>
        <w:t xml:space="preserve"> </w:t>
      </w:r>
      <w:r>
        <w:rPr>
          <w:color w:val="221F1F"/>
        </w:rPr>
        <w:t>detector</w:t>
      </w:r>
      <w:r>
        <w:rPr>
          <w:color w:val="221F1F"/>
          <w:spacing w:val="-13"/>
        </w:rPr>
        <w:t xml:space="preserve"> </w:t>
      </w:r>
      <w:r>
        <w:rPr>
          <w:color w:val="221F1F"/>
        </w:rPr>
        <w:t>is</w:t>
      </w:r>
      <w:r>
        <w:rPr>
          <w:color w:val="221F1F"/>
          <w:spacing w:val="-11"/>
        </w:rPr>
        <w:t xml:space="preserve"> </w:t>
      </w:r>
      <w:r>
        <w:rPr>
          <w:color w:val="221F1F"/>
        </w:rPr>
        <w:t>detached</w:t>
      </w:r>
      <w:r>
        <w:rPr>
          <w:color w:val="221F1F"/>
          <w:spacing w:val="-13"/>
        </w:rPr>
        <w:t xml:space="preserve"> </w:t>
      </w:r>
      <w:r>
        <w:rPr>
          <w:color w:val="221F1F"/>
        </w:rPr>
        <w:t>from</w:t>
      </w:r>
      <w:r>
        <w:rPr>
          <w:color w:val="221F1F"/>
          <w:spacing w:val="-12"/>
        </w:rPr>
        <w:t xml:space="preserve"> </w:t>
      </w:r>
      <w:r>
        <w:rPr>
          <w:color w:val="221F1F"/>
        </w:rPr>
        <w:t>the</w:t>
      </w:r>
      <w:r>
        <w:rPr>
          <w:color w:val="221F1F"/>
          <w:spacing w:val="-11"/>
        </w:rPr>
        <w:t xml:space="preserve"> </w:t>
      </w:r>
      <w:r>
        <w:rPr>
          <w:color w:val="221F1F"/>
        </w:rPr>
        <w:t>wall</w:t>
      </w:r>
      <w:r>
        <w:rPr>
          <w:color w:val="221F1F"/>
          <w:spacing w:val="-12"/>
        </w:rPr>
        <w:t xml:space="preserve"> </w:t>
      </w:r>
      <w:r>
        <w:rPr>
          <w:color w:val="221F1F"/>
        </w:rPr>
        <w:t>for</w:t>
      </w:r>
      <w:r>
        <w:rPr>
          <w:color w:val="221F1F"/>
          <w:spacing w:val="-12"/>
        </w:rPr>
        <w:t xml:space="preserve"> </w:t>
      </w:r>
      <w:r>
        <w:rPr>
          <w:color w:val="221F1F"/>
        </w:rPr>
        <w:t>any</w:t>
      </w:r>
      <w:r>
        <w:rPr>
          <w:color w:val="221F1F"/>
          <w:spacing w:val="-13"/>
        </w:rPr>
        <w:t xml:space="preserve"> </w:t>
      </w:r>
      <w:r>
        <w:rPr>
          <w:color w:val="221F1F"/>
        </w:rPr>
        <w:t>reason,</w:t>
      </w:r>
      <w:r>
        <w:rPr>
          <w:color w:val="221F1F"/>
          <w:spacing w:val="-11"/>
        </w:rPr>
        <w:t xml:space="preserve"> </w:t>
      </w:r>
      <w:r>
        <w:rPr>
          <w:color w:val="221F1F"/>
        </w:rPr>
        <w:t>it</w:t>
      </w:r>
      <w:r>
        <w:rPr>
          <w:color w:val="221F1F"/>
          <w:spacing w:val="-12"/>
        </w:rPr>
        <w:t xml:space="preserve"> </w:t>
      </w:r>
      <w:r>
        <w:rPr>
          <w:color w:val="221F1F"/>
        </w:rPr>
        <w:t>is</w:t>
      </w:r>
      <w:r>
        <w:rPr>
          <w:color w:val="221F1F"/>
          <w:spacing w:val="-12"/>
        </w:rPr>
        <w:t xml:space="preserve"> </w:t>
      </w:r>
      <w:r>
        <w:rPr>
          <w:color w:val="221F1F"/>
        </w:rPr>
        <w:t>the</w:t>
      </w:r>
      <w:r>
        <w:rPr>
          <w:color w:val="221F1F"/>
          <w:spacing w:val="-12"/>
        </w:rPr>
        <w:t xml:space="preserve"> </w:t>
      </w:r>
      <w:r>
        <w:rPr>
          <w:color w:val="221F1F"/>
        </w:rPr>
        <w:t>responsibility</w:t>
      </w:r>
      <w:r>
        <w:rPr>
          <w:color w:val="221F1F"/>
          <w:spacing w:val="-11"/>
        </w:rPr>
        <w:t xml:space="preserve"> </w:t>
      </w:r>
      <w:r>
        <w:rPr>
          <w:color w:val="221F1F"/>
        </w:rPr>
        <w:t>of</w:t>
      </w:r>
      <w:r>
        <w:rPr>
          <w:color w:val="221F1F"/>
          <w:spacing w:val="-13"/>
        </w:rPr>
        <w:t xml:space="preserve"> </w:t>
      </w:r>
      <w:r>
        <w:rPr>
          <w:color w:val="221F1F"/>
        </w:rPr>
        <w:t>the</w:t>
      </w:r>
      <w:r>
        <w:rPr>
          <w:color w:val="221F1F"/>
          <w:spacing w:val="-11"/>
        </w:rPr>
        <w:t xml:space="preserve"> </w:t>
      </w:r>
      <w:r>
        <w:rPr>
          <w:color w:val="221F1F"/>
        </w:rPr>
        <w:t>resident</w:t>
      </w:r>
      <w:r>
        <w:rPr>
          <w:color w:val="221F1F"/>
          <w:spacing w:val="-13"/>
        </w:rPr>
        <w:t xml:space="preserve"> </w:t>
      </w:r>
      <w:r>
        <w:rPr>
          <w:color w:val="221F1F"/>
        </w:rPr>
        <w:t>to</w:t>
      </w:r>
      <w:r>
        <w:rPr>
          <w:color w:val="221F1F"/>
          <w:spacing w:val="-12"/>
        </w:rPr>
        <w:t xml:space="preserve"> </w:t>
      </w:r>
      <w:r>
        <w:rPr>
          <w:color w:val="221F1F"/>
        </w:rPr>
        <w:t>report</w:t>
      </w:r>
      <w:r>
        <w:rPr>
          <w:color w:val="221F1F"/>
          <w:spacing w:val="-12"/>
        </w:rPr>
        <w:t xml:space="preserve"> </w:t>
      </w:r>
      <w:r>
        <w:rPr>
          <w:color w:val="221F1F"/>
        </w:rPr>
        <w:t>it</w:t>
      </w:r>
      <w:r>
        <w:rPr>
          <w:color w:val="221F1F"/>
          <w:spacing w:val="-12"/>
        </w:rPr>
        <w:t xml:space="preserve"> </w:t>
      </w:r>
      <w:r>
        <w:rPr>
          <w:color w:val="221F1F"/>
        </w:rPr>
        <w:t>immediately. If</w:t>
      </w:r>
      <w:r>
        <w:rPr>
          <w:color w:val="221F1F"/>
          <w:spacing w:val="-6"/>
        </w:rPr>
        <w:t xml:space="preserve"> </w:t>
      </w:r>
      <w:r>
        <w:rPr>
          <w:color w:val="221F1F"/>
        </w:rPr>
        <w:t>not</w:t>
      </w:r>
      <w:r>
        <w:rPr>
          <w:color w:val="221F1F"/>
          <w:spacing w:val="-6"/>
        </w:rPr>
        <w:t xml:space="preserve"> </w:t>
      </w:r>
      <w:r>
        <w:rPr>
          <w:color w:val="221F1F"/>
        </w:rPr>
        <w:t>reported,</w:t>
      </w:r>
      <w:r>
        <w:rPr>
          <w:color w:val="221F1F"/>
          <w:spacing w:val="-6"/>
        </w:rPr>
        <w:t xml:space="preserve"> </w:t>
      </w:r>
      <w:r>
        <w:rPr>
          <w:color w:val="221F1F"/>
        </w:rPr>
        <w:t>all</w:t>
      </w:r>
      <w:r>
        <w:rPr>
          <w:color w:val="221F1F"/>
          <w:spacing w:val="-6"/>
        </w:rPr>
        <w:t xml:space="preserve"> </w:t>
      </w:r>
      <w:r>
        <w:rPr>
          <w:color w:val="221F1F"/>
        </w:rPr>
        <w:t>residents</w:t>
      </w:r>
      <w:r>
        <w:rPr>
          <w:color w:val="221F1F"/>
          <w:spacing w:val="-6"/>
        </w:rPr>
        <w:t xml:space="preserve"> </w:t>
      </w:r>
      <w:r>
        <w:rPr>
          <w:color w:val="221F1F"/>
        </w:rPr>
        <w:t>will</w:t>
      </w:r>
      <w:r>
        <w:rPr>
          <w:color w:val="221F1F"/>
          <w:spacing w:val="-6"/>
        </w:rPr>
        <w:t xml:space="preserve"> </w:t>
      </w:r>
      <w:r>
        <w:rPr>
          <w:color w:val="221F1F"/>
        </w:rPr>
        <w:t>be</w:t>
      </w:r>
      <w:r>
        <w:rPr>
          <w:color w:val="221F1F"/>
          <w:spacing w:val="-6"/>
        </w:rPr>
        <w:t xml:space="preserve"> </w:t>
      </w:r>
      <w:r>
        <w:rPr>
          <w:color w:val="221F1F"/>
        </w:rPr>
        <w:t>held</w:t>
      </w:r>
      <w:r>
        <w:rPr>
          <w:color w:val="221F1F"/>
          <w:spacing w:val="-6"/>
        </w:rPr>
        <w:t xml:space="preserve"> </w:t>
      </w:r>
      <w:r>
        <w:rPr>
          <w:color w:val="221F1F"/>
        </w:rPr>
        <w:t>responsible</w:t>
      </w:r>
      <w:r>
        <w:rPr>
          <w:color w:val="221F1F"/>
          <w:spacing w:val="-5"/>
        </w:rPr>
        <w:t xml:space="preserve"> </w:t>
      </w:r>
      <w:r>
        <w:rPr>
          <w:color w:val="221F1F"/>
        </w:rPr>
        <w:t>for</w:t>
      </w:r>
      <w:r>
        <w:rPr>
          <w:color w:val="221F1F"/>
          <w:spacing w:val="-6"/>
        </w:rPr>
        <w:t xml:space="preserve"> </w:t>
      </w:r>
      <w:r>
        <w:rPr>
          <w:color w:val="221F1F"/>
        </w:rPr>
        <w:t>tampering</w:t>
      </w:r>
      <w:r>
        <w:rPr>
          <w:color w:val="221F1F"/>
          <w:spacing w:val="-6"/>
        </w:rPr>
        <w:t xml:space="preserve"> </w:t>
      </w:r>
      <w:r>
        <w:rPr>
          <w:color w:val="221F1F"/>
        </w:rPr>
        <w:t>with</w:t>
      </w:r>
      <w:r>
        <w:rPr>
          <w:color w:val="221F1F"/>
          <w:spacing w:val="-6"/>
        </w:rPr>
        <w:t xml:space="preserve"> </w:t>
      </w:r>
      <w:r>
        <w:rPr>
          <w:color w:val="221F1F"/>
        </w:rPr>
        <w:t>fire</w:t>
      </w:r>
      <w:r>
        <w:rPr>
          <w:color w:val="221F1F"/>
          <w:spacing w:val="-6"/>
        </w:rPr>
        <w:t xml:space="preserve"> </w:t>
      </w:r>
      <w:r>
        <w:rPr>
          <w:color w:val="221F1F"/>
        </w:rPr>
        <w:t>safety</w:t>
      </w:r>
      <w:r>
        <w:rPr>
          <w:color w:val="221F1F"/>
          <w:spacing w:val="-6"/>
        </w:rPr>
        <w:t xml:space="preserve"> </w:t>
      </w:r>
      <w:r>
        <w:rPr>
          <w:color w:val="221F1F"/>
        </w:rPr>
        <w:t>equipment</w:t>
      </w:r>
      <w:r>
        <w:rPr>
          <w:color w:val="221F1F"/>
          <w:spacing w:val="-6"/>
        </w:rPr>
        <w:t xml:space="preserve"> </w:t>
      </w:r>
      <w:r>
        <w:rPr>
          <w:color w:val="221F1F"/>
        </w:rPr>
        <w:t>and</w:t>
      </w:r>
      <w:r>
        <w:rPr>
          <w:color w:val="221F1F"/>
          <w:spacing w:val="-6"/>
        </w:rPr>
        <w:t xml:space="preserve"> </w:t>
      </w:r>
      <w:r>
        <w:rPr>
          <w:color w:val="221F1F"/>
        </w:rPr>
        <w:t>will</w:t>
      </w:r>
      <w:r>
        <w:rPr>
          <w:color w:val="221F1F"/>
          <w:spacing w:val="-6"/>
        </w:rPr>
        <w:t xml:space="preserve"> </w:t>
      </w:r>
      <w:r>
        <w:rPr>
          <w:color w:val="221F1F"/>
        </w:rPr>
        <w:t>be</w:t>
      </w:r>
      <w:r>
        <w:rPr>
          <w:color w:val="221F1F"/>
          <w:spacing w:val="-6"/>
        </w:rPr>
        <w:t xml:space="preserve"> </w:t>
      </w:r>
      <w:r>
        <w:rPr>
          <w:color w:val="221F1F"/>
        </w:rPr>
        <w:t>disciplined</w:t>
      </w:r>
      <w:r>
        <w:rPr>
          <w:color w:val="221F1F"/>
          <w:spacing w:val="-5"/>
        </w:rPr>
        <w:t xml:space="preserve"> </w:t>
      </w:r>
      <w:r>
        <w:rPr>
          <w:color w:val="221F1F"/>
        </w:rPr>
        <w:t>and/ or fined.</w:t>
      </w:r>
    </w:p>
    <w:p w14:paraId="76E317FA" w14:textId="77777777" w:rsidR="00023072" w:rsidRDefault="00ED5357">
      <w:pPr>
        <w:pStyle w:val="BodyText"/>
        <w:spacing w:before="205" w:line="225" w:lineRule="auto"/>
        <w:ind w:left="780" w:right="655"/>
        <w:jc w:val="both"/>
      </w:pPr>
      <w:r>
        <w:rPr>
          <w:b/>
          <w:color w:val="221F1F"/>
          <w:u w:val="single" w:color="221F1F"/>
        </w:rPr>
        <w:t>Fire</w:t>
      </w:r>
      <w:r>
        <w:rPr>
          <w:b/>
          <w:color w:val="221F1F"/>
          <w:spacing w:val="-8"/>
          <w:u w:val="single" w:color="221F1F"/>
        </w:rPr>
        <w:t xml:space="preserve"> </w:t>
      </w:r>
      <w:r>
        <w:rPr>
          <w:b/>
          <w:color w:val="221F1F"/>
          <w:u w:val="single" w:color="221F1F"/>
        </w:rPr>
        <w:t>safety</w:t>
      </w:r>
      <w:r>
        <w:rPr>
          <w:b/>
          <w:color w:val="221F1F"/>
          <w:spacing w:val="-8"/>
          <w:u w:val="single" w:color="221F1F"/>
        </w:rPr>
        <w:t xml:space="preserve"> </w:t>
      </w:r>
      <w:r>
        <w:rPr>
          <w:b/>
          <w:color w:val="221F1F"/>
          <w:u w:val="single" w:color="221F1F"/>
        </w:rPr>
        <w:t>education:</w:t>
      </w:r>
      <w:r>
        <w:rPr>
          <w:b/>
          <w:color w:val="221F1F"/>
          <w:spacing w:val="-8"/>
        </w:rPr>
        <w:t xml:space="preserve"> </w:t>
      </w:r>
      <w:r>
        <w:rPr>
          <w:color w:val="221F1F"/>
        </w:rPr>
        <w:t>To</w:t>
      </w:r>
      <w:r>
        <w:rPr>
          <w:color w:val="221F1F"/>
          <w:spacing w:val="-8"/>
        </w:rPr>
        <w:t xml:space="preserve"> </w:t>
      </w:r>
      <w:r>
        <w:rPr>
          <w:color w:val="221F1F"/>
        </w:rPr>
        <w:t>comply</w:t>
      </w:r>
      <w:r>
        <w:rPr>
          <w:color w:val="221F1F"/>
          <w:spacing w:val="-8"/>
        </w:rPr>
        <w:t xml:space="preserve"> </w:t>
      </w:r>
      <w:r>
        <w:rPr>
          <w:color w:val="221F1F"/>
        </w:rPr>
        <w:t>with</w:t>
      </w:r>
      <w:r>
        <w:rPr>
          <w:color w:val="221F1F"/>
          <w:spacing w:val="-8"/>
        </w:rPr>
        <w:t xml:space="preserve"> </w:t>
      </w:r>
      <w:r>
        <w:rPr>
          <w:color w:val="221F1F"/>
        </w:rPr>
        <w:t>state</w:t>
      </w:r>
      <w:r>
        <w:rPr>
          <w:color w:val="221F1F"/>
          <w:spacing w:val="-8"/>
        </w:rPr>
        <w:t xml:space="preserve"> </w:t>
      </w:r>
      <w:r>
        <w:rPr>
          <w:color w:val="221F1F"/>
        </w:rPr>
        <w:t>and</w:t>
      </w:r>
      <w:r>
        <w:rPr>
          <w:color w:val="221F1F"/>
          <w:spacing w:val="-8"/>
        </w:rPr>
        <w:t xml:space="preserve"> </w:t>
      </w:r>
      <w:r>
        <w:rPr>
          <w:color w:val="221F1F"/>
        </w:rPr>
        <w:t>local</w:t>
      </w:r>
      <w:r>
        <w:rPr>
          <w:color w:val="221F1F"/>
          <w:spacing w:val="-8"/>
        </w:rPr>
        <w:t xml:space="preserve"> </w:t>
      </w:r>
      <w:r>
        <w:rPr>
          <w:color w:val="221F1F"/>
        </w:rPr>
        <w:t>fire</w:t>
      </w:r>
      <w:r>
        <w:rPr>
          <w:color w:val="221F1F"/>
          <w:spacing w:val="-8"/>
        </w:rPr>
        <w:t xml:space="preserve"> </w:t>
      </w:r>
      <w:r>
        <w:rPr>
          <w:color w:val="221F1F"/>
        </w:rPr>
        <w:t>regulations</w:t>
      </w:r>
      <w:r>
        <w:rPr>
          <w:color w:val="221F1F"/>
          <w:spacing w:val="-8"/>
        </w:rPr>
        <w:t xml:space="preserve"> </w:t>
      </w:r>
      <w:r>
        <w:rPr>
          <w:color w:val="221F1F"/>
        </w:rPr>
        <w:t>and</w:t>
      </w:r>
      <w:r>
        <w:rPr>
          <w:color w:val="221F1F"/>
          <w:spacing w:val="-8"/>
        </w:rPr>
        <w:t xml:space="preserve"> </w:t>
      </w:r>
      <w:r>
        <w:rPr>
          <w:color w:val="221F1F"/>
        </w:rPr>
        <w:t>for</w:t>
      </w:r>
      <w:r>
        <w:rPr>
          <w:color w:val="221F1F"/>
          <w:spacing w:val="-8"/>
        </w:rPr>
        <w:t xml:space="preserve"> </w:t>
      </w:r>
      <w:r>
        <w:rPr>
          <w:color w:val="221F1F"/>
        </w:rPr>
        <w:t>fire</w:t>
      </w:r>
      <w:r>
        <w:rPr>
          <w:color w:val="221F1F"/>
          <w:spacing w:val="-8"/>
        </w:rPr>
        <w:t xml:space="preserve"> </w:t>
      </w:r>
      <w:r>
        <w:rPr>
          <w:color w:val="221F1F"/>
        </w:rPr>
        <w:t>safety</w:t>
      </w:r>
      <w:r>
        <w:rPr>
          <w:color w:val="221F1F"/>
          <w:spacing w:val="-8"/>
        </w:rPr>
        <w:t xml:space="preserve"> </w:t>
      </w:r>
      <w:r>
        <w:rPr>
          <w:color w:val="221F1F"/>
        </w:rPr>
        <w:t>education,</w:t>
      </w:r>
      <w:r>
        <w:rPr>
          <w:color w:val="221F1F"/>
          <w:spacing w:val="-8"/>
        </w:rPr>
        <w:t xml:space="preserve"> </w:t>
      </w:r>
      <w:r>
        <w:rPr>
          <w:color w:val="221F1F"/>
        </w:rPr>
        <w:t>unannounced</w:t>
      </w:r>
      <w:r>
        <w:rPr>
          <w:color w:val="221F1F"/>
          <w:spacing w:val="-8"/>
        </w:rPr>
        <w:t xml:space="preserve"> </w:t>
      </w:r>
      <w:r>
        <w:rPr>
          <w:color w:val="221F1F"/>
        </w:rPr>
        <w:t>fire</w:t>
      </w:r>
      <w:r>
        <w:rPr>
          <w:color w:val="221F1F"/>
          <w:spacing w:val="-8"/>
        </w:rPr>
        <w:t xml:space="preserve"> </w:t>
      </w:r>
      <w:r>
        <w:rPr>
          <w:color w:val="221F1F"/>
        </w:rPr>
        <w:t>drills are</w:t>
      </w:r>
      <w:r>
        <w:rPr>
          <w:color w:val="221F1F"/>
          <w:spacing w:val="-1"/>
        </w:rPr>
        <w:t xml:space="preserve"> </w:t>
      </w:r>
      <w:r>
        <w:rPr>
          <w:color w:val="221F1F"/>
        </w:rPr>
        <w:t>conducted</w:t>
      </w:r>
      <w:r>
        <w:rPr>
          <w:color w:val="221F1F"/>
          <w:spacing w:val="-1"/>
        </w:rPr>
        <w:t xml:space="preserve"> </w:t>
      </w:r>
      <w:r>
        <w:rPr>
          <w:color w:val="221F1F"/>
        </w:rPr>
        <w:t>every</w:t>
      </w:r>
      <w:r>
        <w:rPr>
          <w:color w:val="221F1F"/>
          <w:spacing w:val="-1"/>
        </w:rPr>
        <w:t xml:space="preserve"> </w:t>
      </w:r>
      <w:r>
        <w:rPr>
          <w:color w:val="221F1F"/>
        </w:rPr>
        <w:t>semester.</w:t>
      </w:r>
      <w:r>
        <w:rPr>
          <w:color w:val="221F1F"/>
          <w:spacing w:val="-1"/>
        </w:rPr>
        <w:t xml:space="preserve"> </w:t>
      </w:r>
      <w:r>
        <w:rPr>
          <w:color w:val="221F1F"/>
        </w:rPr>
        <w:t>All</w:t>
      </w:r>
      <w:r>
        <w:rPr>
          <w:color w:val="221F1F"/>
          <w:spacing w:val="-1"/>
        </w:rPr>
        <w:t xml:space="preserve"> </w:t>
      </w:r>
      <w:r>
        <w:rPr>
          <w:color w:val="221F1F"/>
        </w:rPr>
        <w:t>persons</w:t>
      </w:r>
      <w:r>
        <w:rPr>
          <w:color w:val="221F1F"/>
          <w:spacing w:val="-1"/>
        </w:rPr>
        <w:t xml:space="preserve"> </w:t>
      </w:r>
      <w:r>
        <w:rPr>
          <w:color w:val="221F1F"/>
        </w:rPr>
        <w:t>inside the</w:t>
      </w:r>
      <w:r>
        <w:rPr>
          <w:color w:val="221F1F"/>
          <w:spacing w:val="-1"/>
        </w:rPr>
        <w:t xml:space="preserve"> </w:t>
      </w:r>
      <w:r>
        <w:rPr>
          <w:color w:val="221F1F"/>
        </w:rPr>
        <w:t>residence</w:t>
      </w:r>
      <w:r>
        <w:rPr>
          <w:color w:val="221F1F"/>
          <w:spacing w:val="-1"/>
        </w:rPr>
        <w:t xml:space="preserve"> </w:t>
      </w:r>
      <w:r>
        <w:rPr>
          <w:color w:val="221F1F"/>
        </w:rPr>
        <w:t>hall</w:t>
      </w:r>
      <w:r>
        <w:rPr>
          <w:color w:val="221F1F"/>
          <w:spacing w:val="-1"/>
        </w:rPr>
        <w:t xml:space="preserve"> </w:t>
      </w:r>
      <w:r>
        <w:rPr>
          <w:color w:val="221F1F"/>
        </w:rPr>
        <w:t>during</w:t>
      </w:r>
      <w:r>
        <w:rPr>
          <w:color w:val="221F1F"/>
          <w:spacing w:val="-1"/>
        </w:rPr>
        <w:t xml:space="preserve"> </w:t>
      </w:r>
      <w:r>
        <w:rPr>
          <w:color w:val="221F1F"/>
        </w:rPr>
        <w:t>emergency</w:t>
      </w:r>
      <w:r>
        <w:rPr>
          <w:color w:val="221F1F"/>
          <w:spacing w:val="-1"/>
        </w:rPr>
        <w:t xml:space="preserve"> </w:t>
      </w:r>
      <w:r>
        <w:rPr>
          <w:color w:val="221F1F"/>
        </w:rPr>
        <w:t>drills are</w:t>
      </w:r>
      <w:r>
        <w:rPr>
          <w:color w:val="221F1F"/>
          <w:spacing w:val="-1"/>
        </w:rPr>
        <w:t xml:space="preserve"> </w:t>
      </w:r>
      <w:r>
        <w:rPr>
          <w:color w:val="221F1F"/>
        </w:rPr>
        <w:t>required</w:t>
      </w:r>
      <w:r>
        <w:rPr>
          <w:color w:val="221F1F"/>
          <w:spacing w:val="-1"/>
        </w:rPr>
        <w:t xml:space="preserve"> </w:t>
      </w:r>
      <w:r>
        <w:rPr>
          <w:color w:val="221F1F"/>
        </w:rPr>
        <w:t>to</w:t>
      </w:r>
      <w:r>
        <w:rPr>
          <w:color w:val="221F1F"/>
          <w:spacing w:val="-1"/>
        </w:rPr>
        <w:t xml:space="preserve"> </w:t>
      </w:r>
      <w:r>
        <w:rPr>
          <w:color w:val="221F1F"/>
        </w:rPr>
        <w:t>evacuate</w:t>
      </w:r>
      <w:r>
        <w:rPr>
          <w:color w:val="221F1F"/>
          <w:spacing w:val="-1"/>
        </w:rPr>
        <w:t xml:space="preserve"> </w:t>
      </w:r>
      <w:r>
        <w:rPr>
          <w:color w:val="221F1F"/>
        </w:rPr>
        <w:t xml:space="preserve">the building. Failure to evacuate the residence hall for any reason, including sleeping through an alarm, may result in </w:t>
      </w:r>
      <w:proofErr w:type="spellStart"/>
      <w:r>
        <w:rPr>
          <w:color w:val="221F1F"/>
        </w:rPr>
        <w:t>disci-plinary</w:t>
      </w:r>
      <w:proofErr w:type="spellEnd"/>
      <w:r>
        <w:rPr>
          <w:color w:val="221F1F"/>
        </w:rPr>
        <w:t xml:space="preserve"> action.</w:t>
      </w:r>
    </w:p>
    <w:p w14:paraId="011BBF38" w14:textId="77777777" w:rsidR="00023072" w:rsidRDefault="00ED5357">
      <w:pPr>
        <w:pStyle w:val="BodyText"/>
        <w:spacing w:before="202" w:line="225" w:lineRule="auto"/>
        <w:ind w:left="780" w:right="655"/>
        <w:jc w:val="both"/>
      </w:pPr>
      <w:r>
        <w:rPr>
          <w:b/>
          <w:color w:val="221F1F"/>
        </w:rPr>
        <w:t>Fire</w:t>
      </w:r>
      <w:r>
        <w:rPr>
          <w:b/>
          <w:color w:val="221F1F"/>
          <w:spacing w:val="-1"/>
        </w:rPr>
        <w:t xml:space="preserve"> </w:t>
      </w:r>
      <w:r>
        <w:rPr>
          <w:b/>
          <w:color w:val="221F1F"/>
        </w:rPr>
        <w:t>evacuation</w:t>
      </w:r>
      <w:r>
        <w:rPr>
          <w:b/>
          <w:color w:val="221F1F"/>
          <w:spacing w:val="-1"/>
        </w:rPr>
        <w:t xml:space="preserve"> </w:t>
      </w:r>
      <w:r>
        <w:rPr>
          <w:b/>
          <w:color w:val="221F1F"/>
        </w:rPr>
        <w:t xml:space="preserve">procedures: </w:t>
      </w:r>
      <w:r>
        <w:rPr>
          <w:color w:val="221F1F"/>
        </w:rPr>
        <w:t>In</w:t>
      </w:r>
      <w:r>
        <w:rPr>
          <w:color w:val="221F1F"/>
          <w:spacing w:val="-1"/>
        </w:rPr>
        <w:t xml:space="preserve"> </w:t>
      </w:r>
      <w:r>
        <w:rPr>
          <w:color w:val="221F1F"/>
        </w:rPr>
        <w:t>the</w:t>
      </w:r>
      <w:r>
        <w:rPr>
          <w:color w:val="221F1F"/>
          <w:spacing w:val="-1"/>
        </w:rPr>
        <w:t xml:space="preserve"> </w:t>
      </w:r>
      <w:r>
        <w:rPr>
          <w:color w:val="221F1F"/>
        </w:rPr>
        <w:t>event</w:t>
      </w:r>
      <w:r>
        <w:rPr>
          <w:color w:val="221F1F"/>
          <w:spacing w:val="-1"/>
        </w:rPr>
        <w:t xml:space="preserve"> </w:t>
      </w:r>
      <w:r>
        <w:rPr>
          <w:color w:val="221F1F"/>
        </w:rPr>
        <w:t>of</w:t>
      </w:r>
      <w:r>
        <w:rPr>
          <w:color w:val="221F1F"/>
          <w:spacing w:val="-1"/>
        </w:rPr>
        <w:t xml:space="preserve"> </w:t>
      </w:r>
      <w:r>
        <w:rPr>
          <w:color w:val="221F1F"/>
        </w:rPr>
        <w:t>a</w:t>
      </w:r>
      <w:r>
        <w:rPr>
          <w:color w:val="221F1F"/>
          <w:spacing w:val="-1"/>
        </w:rPr>
        <w:t xml:space="preserve"> </w:t>
      </w:r>
      <w:r>
        <w:rPr>
          <w:color w:val="221F1F"/>
        </w:rPr>
        <w:t>fire,</w:t>
      </w:r>
      <w:r>
        <w:rPr>
          <w:color w:val="221F1F"/>
          <w:spacing w:val="-1"/>
        </w:rPr>
        <w:t xml:space="preserve"> </w:t>
      </w:r>
      <w:r>
        <w:rPr>
          <w:color w:val="221F1F"/>
        </w:rPr>
        <w:t>all</w:t>
      </w:r>
      <w:r>
        <w:rPr>
          <w:color w:val="221F1F"/>
          <w:spacing w:val="-1"/>
        </w:rPr>
        <w:t xml:space="preserve"> </w:t>
      </w:r>
      <w:r>
        <w:rPr>
          <w:color w:val="221F1F"/>
        </w:rPr>
        <w:t>residence</w:t>
      </w:r>
      <w:r>
        <w:rPr>
          <w:color w:val="221F1F"/>
          <w:spacing w:val="-1"/>
        </w:rPr>
        <w:t xml:space="preserve"> </w:t>
      </w:r>
      <w:r>
        <w:rPr>
          <w:color w:val="221F1F"/>
        </w:rPr>
        <w:t>hall</w:t>
      </w:r>
      <w:r>
        <w:rPr>
          <w:color w:val="221F1F"/>
          <w:spacing w:val="-1"/>
        </w:rPr>
        <w:t xml:space="preserve"> </w:t>
      </w:r>
      <w:r>
        <w:rPr>
          <w:color w:val="221F1F"/>
        </w:rPr>
        <w:t>buildings will</w:t>
      </w:r>
      <w:r>
        <w:rPr>
          <w:color w:val="221F1F"/>
          <w:spacing w:val="-1"/>
        </w:rPr>
        <w:t xml:space="preserve"> </w:t>
      </w:r>
      <w:r>
        <w:rPr>
          <w:color w:val="221F1F"/>
        </w:rPr>
        <w:t>be</w:t>
      </w:r>
      <w:r>
        <w:rPr>
          <w:color w:val="221F1F"/>
          <w:spacing w:val="-1"/>
        </w:rPr>
        <w:t xml:space="preserve"> </w:t>
      </w:r>
      <w:r>
        <w:rPr>
          <w:color w:val="221F1F"/>
        </w:rPr>
        <w:t>evacuated</w:t>
      </w:r>
      <w:r>
        <w:rPr>
          <w:color w:val="221F1F"/>
          <w:spacing w:val="-1"/>
        </w:rPr>
        <w:t xml:space="preserve"> </w:t>
      </w:r>
      <w:r>
        <w:rPr>
          <w:color w:val="221F1F"/>
        </w:rPr>
        <w:t>to</w:t>
      </w:r>
      <w:r>
        <w:rPr>
          <w:color w:val="221F1F"/>
          <w:spacing w:val="-1"/>
        </w:rPr>
        <w:t xml:space="preserve"> </w:t>
      </w:r>
      <w:r>
        <w:rPr>
          <w:color w:val="221F1F"/>
        </w:rPr>
        <w:t>protect</w:t>
      </w:r>
      <w:r>
        <w:rPr>
          <w:color w:val="221F1F"/>
          <w:spacing w:val="-1"/>
        </w:rPr>
        <w:t xml:space="preserve"> </w:t>
      </w:r>
      <w:r>
        <w:rPr>
          <w:color w:val="221F1F"/>
        </w:rPr>
        <w:t>the</w:t>
      </w:r>
      <w:r>
        <w:rPr>
          <w:color w:val="221F1F"/>
          <w:spacing w:val="-1"/>
        </w:rPr>
        <w:t xml:space="preserve"> </w:t>
      </w:r>
      <w:r>
        <w:rPr>
          <w:color w:val="221F1F"/>
        </w:rPr>
        <w:t>health</w:t>
      </w:r>
      <w:r>
        <w:rPr>
          <w:color w:val="221F1F"/>
          <w:spacing w:val="-1"/>
        </w:rPr>
        <w:t xml:space="preserve"> </w:t>
      </w:r>
      <w:r>
        <w:rPr>
          <w:color w:val="221F1F"/>
        </w:rPr>
        <w:t>and safety</w:t>
      </w:r>
      <w:r>
        <w:rPr>
          <w:color w:val="221F1F"/>
          <w:spacing w:val="-3"/>
        </w:rPr>
        <w:t xml:space="preserve"> </w:t>
      </w:r>
      <w:r>
        <w:rPr>
          <w:color w:val="221F1F"/>
        </w:rPr>
        <w:t>of</w:t>
      </w:r>
      <w:r>
        <w:rPr>
          <w:color w:val="221F1F"/>
          <w:spacing w:val="-3"/>
        </w:rPr>
        <w:t xml:space="preserve"> </w:t>
      </w:r>
      <w:r>
        <w:rPr>
          <w:color w:val="221F1F"/>
        </w:rPr>
        <w:t>the</w:t>
      </w:r>
      <w:r>
        <w:rPr>
          <w:color w:val="221F1F"/>
          <w:spacing w:val="-3"/>
        </w:rPr>
        <w:t xml:space="preserve"> </w:t>
      </w:r>
      <w:r>
        <w:rPr>
          <w:color w:val="221F1F"/>
        </w:rPr>
        <w:t>residents,</w:t>
      </w:r>
      <w:r>
        <w:rPr>
          <w:color w:val="221F1F"/>
          <w:spacing w:val="-3"/>
        </w:rPr>
        <w:t xml:space="preserve"> </w:t>
      </w:r>
      <w:r>
        <w:rPr>
          <w:color w:val="221F1F"/>
        </w:rPr>
        <w:t>guests,</w:t>
      </w:r>
      <w:r>
        <w:rPr>
          <w:color w:val="221F1F"/>
          <w:spacing w:val="-3"/>
        </w:rPr>
        <w:t xml:space="preserve"> </w:t>
      </w:r>
      <w:r>
        <w:rPr>
          <w:color w:val="221F1F"/>
        </w:rPr>
        <w:t>and</w:t>
      </w:r>
      <w:r>
        <w:rPr>
          <w:color w:val="221F1F"/>
          <w:spacing w:val="-3"/>
        </w:rPr>
        <w:t xml:space="preserve"> </w:t>
      </w:r>
      <w:r>
        <w:rPr>
          <w:color w:val="221F1F"/>
        </w:rPr>
        <w:t>visitors.</w:t>
      </w:r>
      <w:r>
        <w:rPr>
          <w:color w:val="221F1F"/>
          <w:spacing w:val="-3"/>
        </w:rPr>
        <w:t xml:space="preserve"> </w:t>
      </w:r>
      <w:r>
        <w:rPr>
          <w:color w:val="221F1F"/>
        </w:rPr>
        <w:t>When</w:t>
      </w:r>
      <w:r>
        <w:rPr>
          <w:color w:val="221F1F"/>
          <w:spacing w:val="-3"/>
        </w:rPr>
        <w:t xml:space="preserve"> </w:t>
      </w:r>
      <w:r>
        <w:rPr>
          <w:color w:val="221F1F"/>
        </w:rPr>
        <w:t>an</w:t>
      </w:r>
      <w:r>
        <w:rPr>
          <w:color w:val="221F1F"/>
          <w:spacing w:val="-3"/>
        </w:rPr>
        <w:t xml:space="preserve"> </w:t>
      </w:r>
      <w:r>
        <w:rPr>
          <w:color w:val="221F1F"/>
        </w:rPr>
        <w:t>alarm</w:t>
      </w:r>
      <w:r>
        <w:rPr>
          <w:color w:val="221F1F"/>
          <w:spacing w:val="-3"/>
        </w:rPr>
        <w:t xml:space="preserve"> </w:t>
      </w:r>
      <w:r>
        <w:rPr>
          <w:color w:val="221F1F"/>
        </w:rPr>
        <w:t>is</w:t>
      </w:r>
      <w:r>
        <w:rPr>
          <w:color w:val="221F1F"/>
          <w:spacing w:val="-3"/>
        </w:rPr>
        <w:t xml:space="preserve"> </w:t>
      </w:r>
      <w:r>
        <w:rPr>
          <w:color w:val="221F1F"/>
        </w:rPr>
        <w:t>sounded,</w:t>
      </w:r>
      <w:r>
        <w:rPr>
          <w:color w:val="221F1F"/>
          <w:spacing w:val="-3"/>
        </w:rPr>
        <w:t xml:space="preserve"> </w:t>
      </w:r>
      <w:r>
        <w:rPr>
          <w:color w:val="221F1F"/>
        </w:rPr>
        <w:t>you</w:t>
      </w:r>
      <w:r>
        <w:rPr>
          <w:color w:val="221F1F"/>
          <w:spacing w:val="-3"/>
        </w:rPr>
        <w:t xml:space="preserve"> </w:t>
      </w:r>
      <w:r>
        <w:rPr>
          <w:color w:val="221F1F"/>
        </w:rPr>
        <w:t>must</w:t>
      </w:r>
      <w:r>
        <w:rPr>
          <w:color w:val="221F1F"/>
          <w:spacing w:val="-3"/>
        </w:rPr>
        <w:t xml:space="preserve"> </w:t>
      </w:r>
      <w:r>
        <w:rPr>
          <w:color w:val="221F1F"/>
        </w:rPr>
        <w:t>assume</w:t>
      </w:r>
      <w:r>
        <w:rPr>
          <w:color w:val="221F1F"/>
          <w:spacing w:val="-3"/>
        </w:rPr>
        <w:t xml:space="preserve"> </w:t>
      </w:r>
      <w:r>
        <w:rPr>
          <w:color w:val="221F1F"/>
        </w:rPr>
        <w:t>there</w:t>
      </w:r>
      <w:r>
        <w:rPr>
          <w:color w:val="221F1F"/>
          <w:spacing w:val="-3"/>
        </w:rPr>
        <w:t xml:space="preserve"> </w:t>
      </w:r>
      <w:r>
        <w:rPr>
          <w:color w:val="221F1F"/>
        </w:rPr>
        <w:t>is</w:t>
      </w:r>
      <w:r>
        <w:rPr>
          <w:color w:val="221F1F"/>
          <w:spacing w:val="-3"/>
        </w:rPr>
        <w:t xml:space="preserve"> </w:t>
      </w:r>
      <w:r>
        <w:rPr>
          <w:color w:val="221F1F"/>
        </w:rPr>
        <w:t>an</w:t>
      </w:r>
      <w:r>
        <w:rPr>
          <w:color w:val="221F1F"/>
          <w:spacing w:val="-3"/>
        </w:rPr>
        <w:t xml:space="preserve"> </w:t>
      </w:r>
      <w:r>
        <w:rPr>
          <w:color w:val="221F1F"/>
        </w:rPr>
        <w:t>emergency,</w:t>
      </w:r>
      <w:r>
        <w:rPr>
          <w:color w:val="221F1F"/>
          <w:spacing w:val="-3"/>
        </w:rPr>
        <w:t xml:space="preserve"> </w:t>
      </w:r>
      <w:r>
        <w:rPr>
          <w:color w:val="221F1F"/>
        </w:rPr>
        <w:t>and</w:t>
      </w:r>
      <w:r>
        <w:rPr>
          <w:color w:val="221F1F"/>
          <w:spacing w:val="-3"/>
        </w:rPr>
        <w:t xml:space="preserve"> </w:t>
      </w:r>
      <w:r>
        <w:rPr>
          <w:color w:val="221F1F"/>
        </w:rPr>
        <w:t>you must follow the following steps.</w:t>
      </w:r>
    </w:p>
    <w:p w14:paraId="20838251" w14:textId="77777777" w:rsidR="00023072" w:rsidRDefault="00ED5357">
      <w:pPr>
        <w:pStyle w:val="ListParagraph"/>
        <w:numPr>
          <w:ilvl w:val="0"/>
          <w:numId w:val="4"/>
        </w:numPr>
        <w:tabs>
          <w:tab w:val="left" w:pos="1071"/>
        </w:tabs>
        <w:spacing w:before="189"/>
        <w:ind w:left="1071" w:hanging="291"/>
        <w:rPr>
          <w:color w:val="221F1F"/>
        </w:rPr>
      </w:pPr>
      <w:r>
        <w:rPr>
          <w:color w:val="221F1F"/>
        </w:rPr>
        <w:t xml:space="preserve">REMAIN </w:t>
      </w:r>
      <w:r>
        <w:rPr>
          <w:color w:val="221F1F"/>
          <w:spacing w:val="-2"/>
        </w:rPr>
        <w:t>CALM.</w:t>
      </w:r>
    </w:p>
    <w:p w14:paraId="702B0F07" w14:textId="77777777" w:rsidR="00023072" w:rsidRDefault="00ED5357">
      <w:pPr>
        <w:pStyle w:val="ListParagraph"/>
        <w:numPr>
          <w:ilvl w:val="0"/>
          <w:numId w:val="4"/>
        </w:numPr>
        <w:tabs>
          <w:tab w:val="left" w:pos="1071"/>
        </w:tabs>
        <w:spacing w:before="185"/>
        <w:ind w:left="1071" w:hanging="291"/>
        <w:rPr>
          <w:color w:val="221F1F"/>
        </w:rPr>
      </w:pPr>
      <w:r>
        <w:rPr>
          <w:color w:val="221F1F"/>
        </w:rPr>
        <w:t>Evacuate</w:t>
      </w:r>
      <w:r>
        <w:rPr>
          <w:color w:val="221F1F"/>
          <w:spacing w:val="-7"/>
        </w:rPr>
        <w:t xml:space="preserve"> </w:t>
      </w:r>
      <w:r>
        <w:rPr>
          <w:color w:val="221F1F"/>
        </w:rPr>
        <w:t>by</w:t>
      </w:r>
      <w:r>
        <w:rPr>
          <w:color w:val="221F1F"/>
          <w:spacing w:val="-6"/>
        </w:rPr>
        <w:t xml:space="preserve"> </w:t>
      </w:r>
      <w:r>
        <w:rPr>
          <w:color w:val="221F1F"/>
        </w:rPr>
        <w:t>the</w:t>
      </w:r>
      <w:r>
        <w:rPr>
          <w:color w:val="221F1F"/>
          <w:spacing w:val="-6"/>
        </w:rPr>
        <w:t xml:space="preserve"> </w:t>
      </w:r>
      <w:r>
        <w:rPr>
          <w:color w:val="221F1F"/>
        </w:rPr>
        <w:t>nearest</w:t>
      </w:r>
      <w:r>
        <w:rPr>
          <w:color w:val="221F1F"/>
          <w:spacing w:val="-7"/>
        </w:rPr>
        <w:t xml:space="preserve"> </w:t>
      </w:r>
      <w:r>
        <w:rPr>
          <w:color w:val="221F1F"/>
        </w:rPr>
        <w:t>safety</w:t>
      </w:r>
      <w:r>
        <w:rPr>
          <w:color w:val="221F1F"/>
          <w:spacing w:val="-6"/>
        </w:rPr>
        <w:t xml:space="preserve"> </w:t>
      </w:r>
      <w:r>
        <w:rPr>
          <w:color w:val="221F1F"/>
        </w:rPr>
        <w:t>exit</w:t>
      </w:r>
      <w:r>
        <w:rPr>
          <w:color w:val="221F1F"/>
          <w:spacing w:val="-6"/>
        </w:rPr>
        <w:t xml:space="preserve"> </w:t>
      </w:r>
      <w:r>
        <w:rPr>
          <w:color w:val="221F1F"/>
          <w:spacing w:val="-2"/>
        </w:rPr>
        <w:t>stairway.</w:t>
      </w:r>
    </w:p>
    <w:p w14:paraId="3EEC6E53" w14:textId="77777777" w:rsidR="00023072" w:rsidRDefault="00023072">
      <w:pPr>
        <w:pStyle w:val="ListParagraph"/>
        <w:sectPr w:rsidR="00023072">
          <w:footerReference w:type="even" r:id="rId87"/>
          <w:footerReference w:type="default" r:id="rId88"/>
          <w:pgSz w:w="12240" w:h="15840"/>
          <w:pgMar w:top="840" w:right="0" w:bottom="660" w:left="0" w:header="0" w:footer="460" w:gutter="0"/>
          <w:pgNumType w:start="67"/>
          <w:cols w:space="720"/>
        </w:sectPr>
      </w:pPr>
    </w:p>
    <w:p w14:paraId="0F51423E" w14:textId="77777777" w:rsidR="00023072" w:rsidRDefault="00ED5357">
      <w:pPr>
        <w:pStyle w:val="ListParagraph"/>
        <w:numPr>
          <w:ilvl w:val="0"/>
          <w:numId w:val="4"/>
        </w:numPr>
        <w:tabs>
          <w:tab w:val="left" w:pos="1012"/>
        </w:tabs>
        <w:spacing w:before="48" w:line="225" w:lineRule="auto"/>
        <w:ind w:left="720" w:right="715" w:firstLine="0"/>
        <w:jc w:val="both"/>
        <w:rPr>
          <w:color w:val="221F1F"/>
        </w:rPr>
      </w:pPr>
      <w:bookmarkStart w:id="43" w:name="UAB_HELP_PHONE_MAP"/>
      <w:bookmarkStart w:id="44" w:name="_bookmark19"/>
      <w:bookmarkEnd w:id="43"/>
      <w:bookmarkEnd w:id="44"/>
      <w:r>
        <w:rPr>
          <w:color w:val="221F1F"/>
        </w:rPr>
        <w:lastRenderedPageBreak/>
        <w:t>DO</w:t>
      </w:r>
      <w:r>
        <w:rPr>
          <w:color w:val="221F1F"/>
          <w:spacing w:val="-7"/>
        </w:rPr>
        <w:t xml:space="preserve"> </w:t>
      </w:r>
      <w:r>
        <w:rPr>
          <w:color w:val="221F1F"/>
        </w:rPr>
        <w:t>NOT</w:t>
      </w:r>
      <w:r>
        <w:rPr>
          <w:color w:val="221F1F"/>
          <w:spacing w:val="-7"/>
        </w:rPr>
        <w:t xml:space="preserve"> </w:t>
      </w:r>
      <w:r>
        <w:rPr>
          <w:color w:val="221F1F"/>
        </w:rPr>
        <w:t>USE</w:t>
      </w:r>
      <w:r>
        <w:rPr>
          <w:color w:val="221F1F"/>
          <w:spacing w:val="-7"/>
        </w:rPr>
        <w:t xml:space="preserve"> </w:t>
      </w:r>
      <w:r>
        <w:rPr>
          <w:color w:val="221F1F"/>
        </w:rPr>
        <w:t>ELEVATORS.</w:t>
      </w:r>
      <w:r>
        <w:rPr>
          <w:color w:val="221F1F"/>
          <w:spacing w:val="-7"/>
        </w:rPr>
        <w:t xml:space="preserve"> </w:t>
      </w:r>
      <w:r>
        <w:rPr>
          <w:color w:val="221F1F"/>
        </w:rPr>
        <w:t>Elevators</w:t>
      </w:r>
      <w:r>
        <w:rPr>
          <w:color w:val="221F1F"/>
          <w:spacing w:val="-7"/>
        </w:rPr>
        <w:t xml:space="preserve"> </w:t>
      </w:r>
      <w:r>
        <w:rPr>
          <w:color w:val="221F1F"/>
        </w:rPr>
        <w:t>will</w:t>
      </w:r>
      <w:r>
        <w:rPr>
          <w:color w:val="221F1F"/>
          <w:spacing w:val="-6"/>
        </w:rPr>
        <w:t xml:space="preserve"> </w:t>
      </w:r>
      <w:r>
        <w:rPr>
          <w:color w:val="221F1F"/>
        </w:rPr>
        <w:t>either</w:t>
      </w:r>
      <w:r>
        <w:rPr>
          <w:color w:val="221F1F"/>
          <w:spacing w:val="-7"/>
        </w:rPr>
        <w:t xml:space="preserve"> </w:t>
      </w:r>
      <w:r>
        <w:rPr>
          <w:color w:val="221F1F"/>
        </w:rPr>
        <w:t>automatically</w:t>
      </w:r>
      <w:r>
        <w:rPr>
          <w:color w:val="221F1F"/>
          <w:spacing w:val="-6"/>
        </w:rPr>
        <w:t xml:space="preserve"> </w:t>
      </w:r>
      <w:r>
        <w:rPr>
          <w:color w:val="221F1F"/>
        </w:rPr>
        <w:t>return</w:t>
      </w:r>
      <w:r>
        <w:rPr>
          <w:color w:val="221F1F"/>
          <w:spacing w:val="-7"/>
        </w:rPr>
        <w:t xml:space="preserve"> </w:t>
      </w:r>
      <w:r>
        <w:rPr>
          <w:color w:val="221F1F"/>
        </w:rPr>
        <w:t>to</w:t>
      </w:r>
      <w:r>
        <w:rPr>
          <w:color w:val="221F1F"/>
          <w:spacing w:val="-7"/>
        </w:rPr>
        <w:t xml:space="preserve"> </w:t>
      </w:r>
      <w:r>
        <w:rPr>
          <w:color w:val="221F1F"/>
        </w:rPr>
        <w:t>the</w:t>
      </w:r>
      <w:r>
        <w:rPr>
          <w:color w:val="221F1F"/>
          <w:spacing w:val="-7"/>
        </w:rPr>
        <w:t xml:space="preserve"> </w:t>
      </w:r>
      <w:r>
        <w:rPr>
          <w:color w:val="221F1F"/>
        </w:rPr>
        <w:t>first</w:t>
      </w:r>
      <w:r>
        <w:rPr>
          <w:color w:val="221F1F"/>
          <w:spacing w:val="-7"/>
        </w:rPr>
        <w:t xml:space="preserve"> </w:t>
      </w:r>
      <w:r>
        <w:rPr>
          <w:color w:val="221F1F"/>
        </w:rPr>
        <w:t>floor,</w:t>
      </w:r>
      <w:r>
        <w:rPr>
          <w:color w:val="221F1F"/>
          <w:spacing w:val="-7"/>
        </w:rPr>
        <w:t xml:space="preserve"> </w:t>
      </w:r>
      <w:r>
        <w:rPr>
          <w:color w:val="221F1F"/>
        </w:rPr>
        <w:t>or</w:t>
      </w:r>
      <w:r>
        <w:rPr>
          <w:color w:val="221F1F"/>
          <w:spacing w:val="-7"/>
        </w:rPr>
        <w:t xml:space="preserve"> </w:t>
      </w:r>
      <w:r>
        <w:rPr>
          <w:color w:val="221F1F"/>
        </w:rPr>
        <w:t>the</w:t>
      </w:r>
      <w:r>
        <w:rPr>
          <w:color w:val="221F1F"/>
          <w:spacing w:val="-7"/>
        </w:rPr>
        <w:t xml:space="preserve"> </w:t>
      </w:r>
      <w:r>
        <w:rPr>
          <w:color w:val="221F1F"/>
        </w:rPr>
        <w:t>UAB</w:t>
      </w:r>
      <w:r>
        <w:rPr>
          <w:color w:val="221F1F"/>
          <w:spacing w:val="-7"/>
        </w:rPr>
        <w:t xml:space="preserve"> </w:t>
      </w:r>
      <w:r>
        <w:rPr>
          <w:color w:val="221F1F"/>
        </w:rPr>
        <w:t>Police</w:t>
      </w:r>
      <w:r>
        <w:rPr>
          <w:color w:val="221F1F"/>
          <w:spacing w:val="-6"/>
        </w:rPr>
        <w:t xml:space="preserve"> </w:t>
      </w:r>
      <w:r>
        <w:rPr>
          <w:color w:val="221F1F"/>
        </w:rPr>
        <w:t>will</w:t>
      </w:r>
      <w:r>
        <w:rPr>
          <w:color w:val="221F1F"/>
          <w:spacing w:val="-6"/>
        </w:rPr>
        <w:t xml:space="preserve"> </w:t>
      </w:r>
      <w:r>
        <w:rPr>
          <w:color w:val="221F1F"/>
        </w:rPr>
        <w:t>return</w:t>
      </w:r>
      <w:r>
        <w:rPr>
          <w:color w:val="221F1F"/>
          <w:spacing w:val="-7"/>
        </w:rPr>
        <w:t xml:space="preserve"> </w:t>
      </w:r>
      <w:r>
        <w:rPr>
          <w:color w:val="221F1F"/>
        </w:rPr>
        <w:t>them to the first floor.</w:t>
      </w:r>
    </w:p>
    <w:p w14:paraId="3B670111" w14:textId="77777777" w:rsidR="00023072" w:rsidRDefault="00ED5357">
      <w:pPr>
        <w:pStyle w:val="ListParagraph"/>
        <w:numPr>
          <w:ilvl w:val="0"/>
          <w:numId w:val="4"/>
        </w:numPr>
        <w:tabs>
          <w:tab w:val="left" w:pos="1006"/>
        </w:tabs>
        <w:spacing w:before="201" w:line="225" w:lineRule="auto"/>
        <w:ind w:left="720" w:right="715" w:firstLine="0"/>
        <w:jc w:val="both"/>
        <w:rPr>
          <w:color w:val="231F20"/>
        </w:rPr>
      </w:pPr>
      <w:r>
        <w:rPr>
          <w:color w:val="231F20"/>
        </w:rPr>
        <w:t>Residents</w:t>
      </w:r>
      <w:r>
        <w:rPr>
          <w:color w:val="231F20"/>
          <w:spacing w:val="-12"/>
        </w:rPr>
        <w:t xml:space="preserve"> </w:t>
      </w:r>
      <w:r>
        <w:rPr>
          <w:color w:val="231F20"/>
        </w:rPr>
        <w:t>who</w:t>
      </w:r>
      <w:r>
        <w:rPr>
          <w:color w:val="231F20"/>
          <w:spacing w:val="-12"/>
        </w:rPr>
        <w:t xml:space="preserve"> </w:t>
      </w:r>
      <w:r>
        <w:rPr>
          <w:color w:val="231F20"/>
        </w:rPr>
        <w:t>cannot</w:t>
      </w:r>
      <w:r>
        <w:rPr>
          <w:color w:val="231F20"/>
          <w:spacing w:val="-12"/>
        </w:rPr>
        <w:t xml:space="preserve"> </w:t>
      </w:r>
      <w:r>
        <w:rPr>
          <w:color w:val="231F20"/>
        </w:rPr>
        <w:t>traverse</w:t>
      </w:r>
      <w:r>
        <w:rPr>
          <w:color w:val="231F20"/>
          <w:spacing w:val="-12"/>
        </w:rPr>
        <w:t xml:space="preserve"> </w:t>
      </w:r>
      <w:r>
        <w:rPr>
          <w:color w:val="231F20"/>
        </w:rPr>
        <w:t>stairs</w:t>
      </w:r>
      <w:r>
        <w:rPr>
          <w:color w:val="231F20"/>
          <w:spacing w:val="-12"/>
        </w:rPr>
        <w:t xml:space="preserve"> </w:t>
      </w:r>
      <w:r>
        <w:rPr>
          <w:color w:val="231F20"/>
        </w:rPr>
        <w:t>should</w:t>
      </w:r>
      <w:r>
        <w:rPr>
          <w:color w:val="231F20"/>
          <w:spacing w:val="-12"/>
        </w:rPr>
        <w:t xml:space="preserve"> </w:t>
      </w:r>
      <w:r>
        <w:rPr>
          <w:color w:val="231F20"/>
        </w:rPr>
        <w:t>exit</w:t>
      </w:r>
      <w:r>
        <w:rPr>
          <w:color w:val="231F20"/>
          <w:spacing w:val="-12"/>
        </w:rPr>
        <w:t xml:space="preserve"> </w:t>
      </w:r>
      <w:r>
        <w:rPr>
          <w:color w:val="231F20"/>
        </w:rPr>
        <w:t>through</w:t>
      </w:r>
      <w:r>
        <w:rPr>
          <w:color w:val="231F20"/>
          <w:spacing w:val="-12"/>
        </w:rPr>
        <w:t xml:space="preserve"> </w:t>
      </w:r>
      <w:r>
        <w:rPr>
          <w:color w:val="231F20"/>
        </w:rPr>
        <w:t>the</w:t>
      </w:r>
      <w:r>
        <w:rPr>
          <w:color w:val="231F20"/>
          <w:spacing w:val="-12"/>
        </w:rPr>
        <w:t xml:space="preserve"> </w:t>
      </w:r>
      <w:r>
        <w:rPr>
          <w:color w:val="231F20"/>
        </w:rPr>
        <w:t>main</w:t>
      </w:r>
      <w:r>
        <w:rPr>
          <w:color w:val="231F20"/>
          <w:spacing w:val="-12"/>
        </w:rPr>
        <w:t xml:space="preserve"> </w:t>
      </w:r>
      <w:r>
        <w:rPr>
          <w:color w:val="231F20"/>
        </w:rPr>
        <w:t>entrance</w:t>
      </w:r>
      <w:r>
        <w:rPr>
          <w:color w:val="231F20"/>
          <w:spacing w:val="-12"/>
        </w:rPr>
        <w:t xml:space="preserve"> </w:t>
      </w:r>
      <w:r>
        <w:rPr>
          <w:color w:val="231F20"/>
        </w:rPr>
        <w:t>if</w:t>
      </w:r>
      <w:r>
        <w:rPr>
          <w:color w:val="231F20"/>
          <w:spacing w:val="-12"/>
        </w:rPr>
        <w:t xml:space="preserve"> </w:t>
      </w:r>
      <w:r>
        <w:rPr>
          <w:color w:val="231F20"/>
        </w:rPr>
        <w:t>they</w:t>
      </w:r>
      <w:r>
        <w:rPr>
          <w:color w:val="231F20"/>
          <w:spacing w:val="-12"/>
        </w:rPr>
        <w:t xml:space="preserve"> </w:t>
      </w:r>
      <w:r>
        <w:rPr>
          <w:color w:val="231F20"/>
        </w:rPr>
        <w:t>are</w:t>
      </w:r>
      <w:r>
        <w:rPr>
          <w:color w:val="231F20"/>
          <w:spacing w:val="-12"/>
        </w:rPr>
        <w:t xml:space="preserve"> </w:t>
      </w:r>
      <w:r>
        <w:rPr>
          <w:color w:val="231F20"/>
        </w:rPr>
        <w:t>on</w:t>
      </w:r>
      <w:r>
        <w:rPr>
          <w:color w:val="231F20"/>
          <w:spacing w:val="-12"/>
        </w:rPr>
        <w:t xml:space="preserve"> </w:t>
      </w:r>
      <w:r>
        <w:rPr>
          <w:color w:val="231F20"/>
        </w:rPr>
        <w:t>that</w:t>
      </w:r>
      <w:r>
        <w:rPr>
          <w:color w:val="231F20"/>
          <w:spacing w:val="-12"/>
        </w:rPr>
        <w:t xml:space="preserve"> </w:t>
      </w:r>
      <w:r>
        <w:rPr>
          <w:color w:val="231F20"/>
        </w:rPr>
        <w:t>floor.</w:t>
      </w:r>
      <w:r>
        <w:rPr>
          <w:color w:val="231F20"/>
          <w:spacing w:val="-12"/>
        </w:rPr>
        <w:t xml:space="preserve"> </w:t>
      </w:r>
      <w:r>
        <w:rPr>
          <w:color w:val="231F20"/>
        </w:rPr>
        <w:t>If</w:t>
      </w:r>
      <w:r>
        <w:rPr>
          <w:color w:val="231F20"/>
          <w:spacing w:val="-12"/>
        </w:rPr>
        <w:t xml:space="preserve"> </w:t>
      </w:r>
      <w:r>
        <w:rPr>
          <w:color w:val="231F20"/>
        </w:rPr>
        <w:t>on</w:t>
      </w:r>
      <w:r>
        <w:rPr>
          <w:color w:val="231F20"/>
          <w:spacing w:val="-12"/>
        </w:rPr>
        <w:t xml:space="preserve"> </w:t>
      </w:r>
      <w:r>
        <w:rPr>
          <w:color w:val="231F20"/>
        </w:rPr>
        <w:t>a</w:t>
      </w:r>
      <w:r>
        <w:rPr>
          <w:color w:val="231F20"/>
          <w:spacing w:val="-12"/>
        </w:rPr>
        <w:t xml:space="preserve"> </w:t>
      </w:r>
      <w:r>
        <w:rPr>
          <w:color w:val="231F20"/>
        </w:rPr>
        <w:t>higher</w:t>
      </w:r>
      <w:r>
        <w:rPr>
          <w:color w:val="231F20"/>
          <w:spacing w:val="-12"/>
        </w:rPr>
        <w:t xml:space="preserve"> </w:t>
      </w:r>
      <w:r>
        <w:rPr>
          <w:color w:val="231F20"/>
        </w:rPr>
        <w:t>floor, these</w:t>
      </w:r>
      <w:r>
        <w:rPr>
          <w:color w:val="231F20"/>
          <w:spacing w:val="-10"/>
        </w:rPr>
        <w:t xml:space="preserve"> </w:t>
      </w:r>
      <w:r>
        <w:rPr>
          <w:color w:val="231F20"/>
        </w:rPr>
        <w:t>residents</w:t>
      </w:r>
      <w:r>
        <w:rPr>
          <w:color w:val="231F20"/>
          <w:spacing w:val="-10"/>
        </w:rPr>
        <w:t xml:space="preserve"> </w:t>
      </w:r>
      <w:r>
        <w:rPr>
          <w:color w:val="231F20"/>
        </w:rPr>
        <w:t>should</w:t>
      </w:r>
      <w:r>
        <w:rPr>
          <w:color w:val="231F20"/>
          <w:spacing w:val="-10"/>
        </w:rPr>
        <w:t xml:space="preserve"> </w:t>
      </w:r>
      <w:r>
        <w:rPr>
          <w:color w:val="231F20"/>
        </w:rPr>
        <w:t>report</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nearest</w:t>
      </w:r>
      <w:r>
        <w:rPr>
          <w:color w:val="231F20"/>
          <w:spacing w:val="-10"/>
        </w:rPr>
        <w:t xml:space="preserve"> </w:t>
      </w:r>
      <w:r>
        <w:rPr>
          <w:color w:val="231F20"/>
        </w:rPr>
        <w:t>stairwell</w:t>
      </w:r>
      <w:r>
        <w:rPr>
          <w:color w:val="231F20"/>
          <w:spacing w:val="-10"/>
        </w:rPr>
        <w:t xml:space="preserve"> </w:t>
      </w:r>
      <w:r>
        <w:rPr>
          <w:color w:val="231F20"/>
        </w:rPr>
        <w:t>and</w:t>
      </w:r>
      <w:r>
        <w:rPr>
          <w:color w:val="231F20"/>
          <w:spacing w:val="-10"/>
        </w:rPr>
        <w:t xml:space="preserve"> </w:t>
      </w:r>
      <w:r>
        <w:rPr>
          <w:color w:val="231F20"/>
        </w:rPr>
        <w:t>wait</w:t>
      </w:r>
      <w:r>
        <w:rPr>
          <w:color w:val="231F20"/>
          <w:spacing w:val="-10"/>
        </w:rPr>
        <w:t xml:space="preserve"> </w:t>
      </w:r>
      <w:r>
        <w:rPr>
          <w:color w:val="231F20"/>
        </w:rPr>
        <w:t>safely</w:t>
      </w:r>
      <w:r>
        <w:rPr>
          <w:color w:val="231F20"/>
          <w:spacing w:val="-10"/>
        </w:rPr>
        <w:t xml:space="preserve"> </w:t>
      </w:r>
      <w:r>
        <w:rPr>
          <w:color w:val="231F20"/>
        </w:rPr>
        <w:t>inside.</w:t>
      </w:r>
      <w:r>
        <w:rPr>
          <w:color w:val="231F20"/>
          <w:spacing w:val="-10"/>
        </w:rPr>
        <w:t xml:space="preserve"> </w:t>
      </w:r>
      <w:r>
        <w:rPr>
          <w:color w:val="231F20"/>
        </w:rPr>
        <w:t>Emergency</w:t>
      </w:r>
      <w:r>
        <w:rPr>
          <w:color w:val="231F20"/>
          <w:spacing w:val="-10"/>
        </w:rPr>
        <w:t xml:space="preserve"> </w:t>
      </w:r>
      <w:r>
        <w:rPr>
          <w:color w:val="231F20"/>
        </w:rPr>
        <w:t>personnel</w:t>
      </w:r>
      <w:r>
        <w:rPr>
          <w:color w:val="231F20"/>
          <w:spacing w:val="-10"/>
        </w:rPr>
        <w:t xml:space="preserve"> </w:t>
      </w:r>
      <w:r>
        <w:rPr>
          <w:color w:val="231F20"/>
        </w:rPr>
        <w:t>or</w:t>
      </w:r>
      <w:r>
        <w:rPr>
          <w:color w:val="231F20"/>
          <w:spacing w:val="-10"/>
        </w:rPr>
        <w:t xml:space="preserve"> </w:t>
      </w:r>
      <w:r>
        <w:rPr>
          <w:color w:val="231F20"/>
        </w:rPr>
        <w:t>Student</w:t>
      </w:r>
      <w:r>
        <w:rPr>
          <w:color w:val="231F20"/>
          <w:spacing w:val="-10"/>
        </w:rPr>
        <w:t xml:space="preserve"> </w:t>
      </w:r>
      <w:r>
        <w:rPr>
          <w:color w:val="231F20"/>
        </w:rPr>
        <w:t>Housing</w:t>
      </w:r>
      <w:r>
        <w:rPr>
          <w:color w:val="231F20"/>
          <w:spacing w:val="-10"/>
        </w:rPr>
        <w:t xml:space="preserve"> </w:t>
      </w:r>
      <w:r>
        <w:rPr>
          <w:color w:val="231F20"/>
        </w:rPr>
        <w:t>and Residence Life staff will help residents and guests waiting in the stairwell.</w:t>
      </w:r>
    </w:p>
    <w:p w14:paraId="79A0BA05" w14:textId="77777777" w:rsidR="00023072" w:rsidRDefault="00ED5357">
      <w:pPr>
        <w:pStyle w:val="ListParagraph"/>
        <w:numPr>
          <w:ilvl w:val="0"/>
          <w:numId w:val="4"/>
        </w:numPr>
        <w:tabs>
          <w:tab w:val="left" w:pos="1021"/>
        </w:tabs>
        <w:spacing w:before="202" w:line="225" w:lineRule="auto"/>
        <w:ind w:left="720" w:right="714" w:firstLine="0"/>
        <w:jc w:val="both"/>
        <w:rPr>
          <w:color w:val="221F1F"/>
        </w:rPr>
      </w:pPr>
      <w:r>
        <w:rPr>
          <w:color w:val="221F1F"/>
        </w:rPr>
        <w:t>After departing the hall, proceed directly to the designated assembly point away from the building. Do not leave the assembly</w:t>
      </w:r>
      <w:r>
        <w:rPr>
          <w:color w:val="221F1F"/>
          <w:spacing w:val="-13"/>
        </w:rPr>
        <w:t xml:space="preserve"> </w:t>
      </w:r>
      <w:r>
        <w:rPr>
          <w:color w:val="221F1F"/>
        </w:rPr>
        <w:t>area</w:t>
      </w:r>
      <w:r>
        <w:rPr>
          <w:color w:val="221F1F"/>
          <w:spacing w:val="-12"/>
        </w:rPr>
        <w:t xml:space="preserve"> </w:t>
      </w:r>
      <w:r>
        <w:rPr>
          <w:color w:val="221F1F"/>
        </w:rPr>
        <w:t>until</w:t>
      </w:r>
      <w:r>
        <w:rPr>
          <w:color w:val="221F1F"/>
          <w:spacing w:val="-13"/>
        </w:rPr>
        <w:t xml:space="preserve"> </w:t>
      </w:r>
      <w:r>
        <w:rPr>
          <w:color w:val="221F1F"/>
        </w:rPr>
        <w:t>told</w:t>
      </w:r>
      <w:r>
        <w:rPr>
          <w:color w:val="221F1F"/>
          <w:spacing w:val="-12"/>
        </w:rPr>
        <w:t xml:space="preserve"> </w:t>
      </w:r>
      <w:r>
        <w:rPr>
          <w:color w:val="221F1F"/>
        </w:rPr>
        <w:t>to</w:t>
      </w:r>
      <w:r>
        <w:rPr>
          <w:color w:val="221F1F"/>
          <w:spacing w:val="-13"/>
        </w:rPr>
        <w:t xml:space="preserve"> </w:t>
      </w:r>
      <w:r>
        <w:rPr>
          <w:color w:val="221F1F"/>
        </w:rPr>
        <w:t>do</w:t>
      </w:r>
      <w:r>
        <w:rPr>
          <w:color w:val="221F1F"/>
          <w:spacing w:val="-12"/>
        </w:rPr>
        <w:t xml:space="preserve"> </w:t>
      </w:r>
      <w:r>
        <w:rPr>
          <w:color w:val="221F1F"/>
        </w:rPr>
        <w:t>so</w:t>
      </w:r>
      <w:r>
        <w:rPr>
          <w:color w:val="221F1F"/>
          <w:spacing w:val="-13"/>
        </w:rPr>
        <w:t xml:space="preserve"> </w:t>
      </w:r>
      <w:r>
        <w:rPr>
          <w:color w:val="221F1F"/>
        </w:rPr>
        <w:t>by</w:t>
      </w:r>
      <w:r>
        <w:rPr>
          <w:color w:val="221F1F"/>
          <w:spacing w:val="-12"/>
        </w:rPr>
        <w:t xml:space="preserve"> </w:t>
      </w:r>
      <w:r>
        <w:rPr>
          <w:color w:val="221F1F"/>
        </w:rPr>
        <w:t>a</w:t>
      </w:r>
      <w:r>
        <w:rPr>
          <w:color w:val="221F1F"/>
          <w:spacing w:val="-12"/>
        </w:rPr>
        <w:t xml:space="preserve"> </w:t>
      </w:r>
      <w:r>
        <w:rPr>
          <w:color w:val="221F1F"/>
        </w:rPr>
        <w:t>responsible</w:t>
      </w:r>
      <w:r>
        <w:rPr>
          <w:color w:val="221F1F"/>
          <w:spacing w:val="-13"/>
        </w:rPr>
        <w:t xml:space="preserve"> </w:t>
      </w:r>
      <w:r>
        <w:rPr>
          <w:color w:val="221F1F"/>
        </w:rPr>
        <w:t>official.</w:t>
      </w:r>
      <w:r>
        <w:rPr>
          <w:color w:val="221F1F"/>
          <w:spacing w:val="-12"/>
        </w:rPr>
        <w:t xml:space="preserve"> </w:t>
      </w:r>
      <w:r>
        <w:rPr>
          <w:color w:val="221F1F"/>
        </w:rPr>
        <w:t>A</w:t>
      </w:r>
      <w:r>
        <w:rPr>
          <w:color w:val="221F1F"/>
          <w:spacing w:val="-13"/>
        </w:rPr>
        <w:t xml:space="preserve"> </w:t>
      </w:r>
      <w:r>
        <w:rPr>
          <w:color w:val="221F1F"/>
        </w:rPr>
        <w:t>suitable</w:t>
      </w:r>
      <w:r>
        <w:rPr>
          <w:color w:val="221F1F"/>
          <w:spacing w:val="-12"/>
        </w:rPr>
        <w:t xml:space="preserve"> </w:t>
      </w:r>
      <w:r>
        <w:rPr>
          <w:color w:val="221F1F"/>
        </w:rPr>
        <w:t>emergency</w:t>
      </w:r>
      <w:r>
        <w:rPr>
          <w:color w:val="221F1F"/>
          <w:spacing w:val="-13"/>
        </w:rPr>
        <w:t xml:space="preserve"> </w:t>
      </w:r>
      <w:r>
        <w:rPr>
          <w:color w:val="221F1F"/>
        </w:rPr>
        <w:t>shelter</w:t>
      </w:r>
      <w:r>
        <w:rPr>
          <w:color w:val="221F1F"/>
          <w:spacing w:val="-12"/>
        </w:rPr>
        <w:t xml:space="preserve"> </w:t>
      </w:r>
      <w:r>
        <w:rPr>
          <w:color w:val="221F1F"/>
        </w:rPr>
        <w:t>will</w:t>
      </w:r>
      <w:r>
        <w:rPr>
          <w:color w:val="221F1F"/>
          <w:spacing w:val="-12"/>
        </w:rPr>
        <w:t xml:space="preserve"> </w:t>
      </w:r>
      <w:r>
        <w:rPr>
          <w:color w:val="221F1F"/>
        </w:rPr>
        <w:t>be</w:t>
      </w:r>
      <w:r>
        <w:rPr>
          <w:color w:val="221F1F"/>
          <w:spacing w:val="-13"/>
        </w:rPr>
        <w:t xml:space="preserve"> </w:t>
      </w:r>
      <w:r>
        <w:rPr>
          <w:color w:val="221F1F"/>
        </w:rPr>
        <w:t>provided</w:t>
      </w:r>
      <w:r>
        <w:rPr>
          <w:color w:val="221F1F"/>
          <w:spacing w:val="-12"/>
        </w:rPr>
        <w:t xml:space="preserve"> </w:t>
      </w:r>
      <w:r>
        <w:rPr>
          <w:color w:val="221F1F"/>
        </w:rPr>
        <w:t>as</w:t>
      </w:r>
      <w:r>
        <w:rPr>
          <w:color w:val="221F1F"/>
          <w:spacing w:val="-13"/>
        </w:rPr>
        <w:t xml:space="preserve"> </w:t>
      </w:r>
      <w:r>
        <w:rPr>
          <w:color w:val="221F1F"/>
        </w:rPr>
        <w:t>soon</w:t>
      </w:r>
      <w:r>
        <w:rPr>
          <w:color w:val="221F1F"/>
          <w:spacing w:val="-12"/>
        </w:rPr>
        <w:t xml:space="preserve"> </w:t>
      </w:r>
      <w:r>
        <w:rPr>
          <w:color w:val="221F1F"/>
        </w:rPr>
        <w:t>as</w:t>
      </w:r>
      <w:r>
        <w:rPr>
          <w:color w:val="221F1F"/>
          <w:spacing w:val="-13"/>
        </w:rPr>
        <w:t xml:space="preserve"> </w:t>
      </w:r>
      <w:r>
        <w:rPr>
          <w:color w:val="221F1F"/>
        </w:rPr>
        <w:t>possible.</w:t>
      </w:r>
    </w:p>
    <w:p w14:paraId="260D51A5" w14:textId="77777777" w:rsidR="00023072" w:rsidRDefault="00ED5357">
      <w:pPr>
        <w:pStyle w:val="ListParagraph"/>
        <w:numPr>
          <w:ilvl w:val="0"/>
          <w:numId w:val="4"/>
        </w:numPr>
        <w:tabs>
          <w:tab w:val="left" w:pos="1012"/>
        </w:tabs>
        <w:spacing w:before="201" w:line="225" w:lineRule="auto"/>
        <w:ind w:left="720" w:right="717" w:firstLine="0"/>
        <w:jc w:val="both"/>
        <w:rPr>
          <w:color w:val="221F1F"/>
        </w:rPr>
      </w:pPr>
      <w:r>
        <w:rPr>
          <w:color w:val="221F1F"/>
        </w:rPr>
        <w:t>Return</w:t>
      </w:r>
      <w:r>
        <w:rPr>
          <w:color w:val="221F1F"/>
          <w:spacing w:val="-5"/>
        </w:rPr>
        <w:t xml:space="preserve"> </w:t>
      </w:r>
      <w:r>
        <w:rPr>
          <w:color w:val="221F1F"/>
        </w:rPr>
        <w:t>to</w:t>
      </w:r>
      <w:r>
        <w:rPr>
          <w:color w:val="221F1F"/>
          <w:spacing w:val="-5"/>
        </w:rPr>
        <w:t xml:space="preserve"> </w:t>
      </w:r>
      <w:r>
        <w:rPr>
          <w:color w:val="221F1F"/>
        </w:rPr>
        <w:t>the</w:t>
      </w:r>
      <w:r>
        <w:rPr>
          <w:color w:val="221F1F"/>
          <w:spacing w:val="-5"/>
        </w:rPr>
        <w:t xml:space="preserve"> </w:t>
      </w:r>
      <w:r>
        <w:rPr>
          <w:color w:val="221F1F"/>
        </w:rPr>
        <w:t>hall</w:t>
      </w:r>
      <w:r>
        <w:rPr>
          <w:color w:val="221F1F"/>
          <w:spacing w:val="-5"/>
        </w:rPr>
        <w:t xml:space="preserve"> </w:t>
      </w:r>
      <w:r>
        <w:rPr>
          <w:color w:val="221F1F"/>
        </w:rPr>
        <w:t>ONLY</w:t>
      </w:r>
      <w:r>
        <w:rPr>
          <w:color w:val="221F1F"/>
          <w:spacing w:val="-5"/>
        </w:rPr>
        <w:t xml:space="preserve"> </w:t>
      </w:r>
      <w:r>
        <w:rPr>
          <w:color w:val="221F1F"/>
        </w:rPr>
        <w:t>when</w:t>
      </w:r>
      <w:r>
        <w:rPr>
          <w:color w:val="221F1F"/>
          <w:spacing w:val="-5"/>
        </w:rPr>
        <w:t xml:space="preserve"> </w:t>
      </w:r>
      <w:r>
        <w:rPr>
          <w:color w:val="221F1F"/>
        </w:rPr>
        <w:t>told</w:t>
      </w:r>
      <w:r>
        <w:rPr>
          <w:color w:val="221F1F"/>
          <w:spacing w:val="-5"/>
        </w:rPr>
        <w:t xml:space="preserve"> </w:t>
      </w:r>
      <w:r>
        <w:rPr>
          <w:color w:val="221F1F"/>
        </w:rPr>
        <w:t>by</w:t>
      </w:r>
      <w:r>
        <w:rPr>
          <w:color w:val="221F1F"/>
          <w:spacing w:val="-5"/>
        </w:rPr>
        <w:t xml:space="preserve"> </w:t>
      </w:r>
      <w:r>
        <w:rPr>
          <w:color w:val="221F1F"/>
        </w:rPr>
        <w:t>the</w:t>
      </w:r>
      <w:r>
        <w:rPr>
          <w:color w:val="221F1F"/>
          <w:spacing w:val="-5"/>
        </w:rPr>
        <w:t xml:space="preserve"> </w:t>
      </w:r>
      <w:r>
        <w:rPr>
          <w:color w:val="221F1F"/>
        </w:rPr>
        <w:t>Birmingham</w:t>
      </w:r>
      <w:r>
        <w:rPr>
          <w:color w:val="221F1F"/>
          <w:spacing w:val="-5"/>
        </w:rPr>
        <w:t xml:space="preserve"> </w:t>
      </w:r>
      <w:r>
        <w:rPr>
          <w:color w:val="221F1F"/>
        </w:rPr>
        <w:t>Fire</w:t>
      </w:r>
      <w:r>
        <w:rPr>
          <w:color w:val="221F1F"/>
          <w:spacing w:val="-5"/>
        </w:rPr>
        <w:t xml:space="preserve"> </w:t>
      </w:r>
      <w:r>
        <w:rPr>
          <w:color w:val="221F1F"/>
        </w:rPr>
        <w:t>Department</w:t>
      </w:r>
      <w:r>
        <w:rPr>
          <w:color w:val="221F1F"/>
          <w:spacing w:val="-5"/>
        </w:rPr>
        <w:t xml:space="preserve"> </w:t>
      </w:r>
      <w:r>
        <w:rPr>
          <w:color w:val="221F1F"/>
        </w:rPr>
        <w:t>Officials,</w:t>
      </w:r>
      <w:r>
        <w:rPr>
          <w:color w:val="221F1F"/>
          <w:spacing w:val="-5"/>
        </w:rPr>
        <w:t xml:space="preserve"> </w:t>
      </w:r>
      <w:r>
        <w:rPr>
          <w:color w:val="221F1F"/>
        </w:rPr>
        <w:t>UAB</w:t>
      </w:r>
      <w:r>
        <w:rPr>
          <w:color w:val="221F1F"/>
          <w:spacing w:val="-5"/>
        </w:rPr>
        <w:t xml:space="preserve"> </w:t>
      </w:r>
      <w:r>
        <w:rPr>
          <w:color w:val="221F1F"/>
        </w:rPr>
        <w:t>Police,</w:t>
      </w:r>
      <w:r>
        <w:rPr>
          <w:color w:val="221F1F"/>
          <w:spacing w:val="-5"/>
        </w:rPr>
        <w:t xml:space="preserve"> </w:t>
      </w:r>
      <w:r>
        <w:rPr>
          <w:color w:val="221F1F"/>
        </w:rPr>
        <w:t>or</w:t>
      </w:r>
      <w:r>
        <w:rPr>
          <w:color w:val="221F1F"/>
          <w:spacing w:val="-5"/>
        </w:rPr>
        <w:t xml:space="preserve"> </w:t>
      </w:r>
      <w:r>
        <w:rPr>
          <w:color w:val="221F1F"/>
        </w:rPr>
        <w:t>a</w:t>
      </w:r>
      <w:r>
        <w:rPr>
          <w:color w:val="221F1F"/>
          <w:spacing w:val="-5"/>
        </w:rPr>
        <w:t xml:space="preserve"> </w:t>
      </w:r>
      <w:r>
        <w:rPr>
          <w:color w:val="221F1F"/>
        </w:rPr>
        <w:t>Student</w:t>
      </w:r>
      <w:r>
        <w:rPr>
          <w:color w:val="221F1F"/>
          <w:spacing w:val="-5"/>
        </w:rPr>
        <w:t xml:space="preserve"> </w:t>
      </w:r>
      <w:r>
        <w:rPr>
          <w:color w:val="221F1F"/>
        </w:rPr>
        <w:t>Housing</w:t>
      </w:r>
      <w:r>
        <w:rPr>
          <w:color w:val="221F1F"/>
          <w:spacing w:val="-5"/>
        </w:rPr>
        <w:t xml:space="preserve"> </w:t>
      </w:r>
      <w:r>
        <w:rPr>
          <w:color w:val="221F1F"/>
        </w:rPr>
        <w:t>and Residential Life staff member.</w:t>
      </w:r>
    </w:p>
    <w:p w14:paraId="6801FC48" w14:textId="77777777" w:rsidR="00023072" w:rsidRDefault="00ED5357">
      <w:pPr>
        <w:spacing w:before="192"/>
        <w:ind w:left="720"/>
        <w:rPr>
          <w:b/>
          <w:i/>
          <w:sz w:val="24"/>
        </w:rPr>
      </w:pPr>
      <w:r>
        <w:rPr>
          <w:b/>
          <w:i/>
          <w:color w:val="221F1F"/>
          <w:sz w:val="24"/>
        </w:rPr>
        <w:t>Fire</w:t>
      </w:r>
      <w:r>
        <w:rPr>
          <w:b/>
          <w:i/>
          <w:color w:val="221F1F"/>
          <w:spacing w:val="-7"/>
          <w:sz w:val="24"/>
        </w:rPr>
        <w:t xml:space="preserve"> </w:t>
      </w:r>
      <w:r>
        <w:rPr>
          <w:b/>
          <w:i/>
          <w:color w:val="221F1F"/>
          <w:sz w:val="24"/>
        </w:rPr>
        <w:t>safety</w:t>
      </w:r>
      <w:r>
        <w:rPr>
          <w:b/>
          <w:i/>
          <w:color w:val="221F1F"/>
          <w:spacing w:val="-6"/>
          <w:sz w:val="24"/>
        </w:rPr>
        <w:t xml:space="preserve"> </w:t>
      </w:r>
      <w:r>
        <w:rPr>
          <w:b/>
          <w:i/>
          <w:color w:val="221F1F"/>
          <w:spacing w:val="-2"/>
          <w:sz w:val="24"/>
        </w:rPr>
        <w:t>regulations</w:t>
      </w:r>
    </w:p>
    <w:p w14:paraId="2F385217" w14:textId="77777777" w:rsidR="00023072" w:rsidRDefault="00ED5357">
      <w:pPr>
        <w:pStyle w:val="BodyText"/>
        <w:spacing w:before="179"/>
        <w:ind w:left="720"/>
      </w:pPr>
      <w:r>
        <w:rPr>
          <w:color w:val="231F20"/>
        </w:rPr>
        <w:t>It</w:t>
      </w:r>
      <w:r>
        <w:rPr>
          <w:color w:val="231F20"/>
          <w:spacing w:val="-6"/>
        </w:rPr>
        <w:t xml:space="preserve"> </w:t>
      </w:r>
      <w:r>
        <w:rPr>
          <w:color w:val="231F20"/>
        </w:rPr>
        <w:t>is</w:t>
      </w:r>
      <w:r>
        <w:rPr>
          <w:color w:val="231F20"/>
          <w:spacing w:val="-7"/>
        </w:rPr>
        <w:t xml:space="preserve"> </w:t>
      </w:r>
      <w:r>
        <w:rPr>
          <w:color w:val="231F20"/>
        </w:rPr>
        <w:t>essential</w:t>
      </w:r>
      <w:r>
        <w:rPr>
          <w:color w:val="231F20"/>
          <w:spacing w:val="-6"/>
        </w:rPr>
        <w:t xml:space="preserve"> </w:t>
      </w:r>
      <w:r>
        <w:rPr>
          <w:color w:val="231F20"/>
        </w:rPr>
        <w:t>that</w:t>
      </w:r>
      <w:r>
        <w:rPr>
          <w:color w:val="231F20"/>
          <w:spacing w:val="-6"/>
        </w:rPr>
        <w:t xml:space="preserve"> </w:t>
      </w:r>
      <w:r>
        <w:rPr>
          <w:color w:val="231F20"/>
        </w:rPr>
        <w:t>residents</w:t>
      </w:r>
      <w:r>
        <w:rPr>
          <w:color w:val="231F20"/>
          <w:spacing w:val="-6"/>
        </w:rPr>
        <w:t xml:space="preserve"> </w:t>
      </w:r>
      <w:r>
        <w:rPr>
          <w:color w:val="231F20"/>
        </w:rPr>
        <w:t>observe</w:t>
      </w:r>
      <w:r>
        <w:rPr>
          <w:color w:val="231F20"/>
          <w:spacing w:val="-6"/>
        </w:rPr>
        <w:t xml:space="preserve"> </w:t>
      </w:r>
      <w:r>
        <w:rPr>
          <w:color w:val="231F20"/>
        </w:rPr>
        <w:t>the</w:t>
      </w:r>
      <w:r>
        <w:rPr>
          <w:color w:val="231F20"/>
          <w:spacing w:val="-5"/>
        </w:rPr>
        <w:t xml:space="preserve"> </w:t>
      </w:r>
      <w:r>
        <w:rPr>
          <w:color w:val="231F20"/>
        </w:rPr>
        <w:t>following</w:t>
      </w:r>
      <w:r>
        <w:rPr>
          <w:color w:val="231F20"/>
          <w:spacing w:val="-6"/>
        </w:rPr>
        <w:t xml:space="preserve"> </w:t>
      </w:r>
      <w:r>
        <w:rPr>
          <w:color w:val="231F20"/>
        </w:rPr>
        <w:t>fire</w:t>
      </w:r>
      <w:r>
        <w:rPr>
          <w:color w:val="231F20"/>
          <w:spacing w:val="-6"/>
        </w:rPr>
        <w:t xml:space="preserve"> </w:t>
      </w:r>
      <w:r>
        <w:rPr>
          <w:color w:val="231F20"/>
        </w:rPr>
        <w:t>safety</w:t>
      </w:r>
      <w:r>
        <w:rPr>
          <w:color w:val="231F20"/>
          <w:spacing w:val="-5"/>
        </w:rPr>
        <w:t xml:space="preserve"> </w:t>
      </w:r>
      <w:r>
        <w:rPr>
          <w:color w:val="231F20"/>
          <w:spacing w:val="-2"/>
        </w:rPr>
        <w:t>regulations:</w:t>
      </w:r>
    </w:p>
    <w:p w14:paraId="1EB20078" w14:textId="77777777" w:rsidR="00023072" w:rsidRDefault="00ED5357">
      <w:pPr>
        <w:pStyle w:val="ListParagraph"/>
        <w:numPr>
          <w:ilvl w:val="1"/>
          <w:numId w:val="4"/>
        </w:numPr>
        <w:tabs>
          <w:tab w:val="left" w:pos="1438"/>
        </w:tabs>
        <w:spacing w:before="185"/>
        <w:ind w:left="1438" w:hanging="358"/>
      </w:pPr>
      <w:r>
        <w:rPr>
          <w:color w:val="231F20"/>
        </w:rPr>
        <w:t>Do</w:t>
      </w:r>
      <w:r>
        <w:rPr>
          <w:color w:val="231F20"/>
          <w:spacing w:val="-7"/>
        </w:rPr>
        <w:t xml:space="preserve"> </w:t>
      </w:r>
      <w:r>
        <w:rPr>
          <w:color w:val="231F20"/>
        </w:rPr>
        <w:t>not</w:t>
      </w:r>
      <w:r>
        <w:rPr>
          <w:color w:val="231F20"/>
          <w:spacing w:val="-5"/>
        </w:rPr>
        <w:t xml:space="preserve"> </w:t>
      </w:r>
      <w:r>
        <w:rPr>
          <w:color w:val="231F20"/>
        </w:rPr>
        <w:t>leave</w:t>
      </w:r>
      <w:r>
        <w:rPr>
          <w:color w:val="231F20"/>
          <w:spacing w:val="-5"/>
        </w:rPr>
        <w:t xml:space="preserve"> </w:t>
      </w:r>
      <w:r>
        <w:rPr>
          <w:color w:val="231F20"/>
        </w:rPr>
        <w:t>appliances</w:t>
      </w:r>
      <w:r>
        <w:rPr>
          <w:color w:val="231F20"/>
          <w:spacing w:val="-6"/>
        </w:rPr>
        <w:t xml:space="preserve"> </w:t>
      </w:r>
      <w:r>
        <w:rPr>
          <w:color w:val="231F20"/>
        </w:rPr>
        <w:t>unattended</w:t>
      </w:r>
      <w:r>
        <w:rPr>
          <w:color w:val="231F20"/>
          <w:spacing w:val="-6"/>
        </w:rPr>
        <w:t xml:space="preserve"> </w:t>
      </w:r>
      <w:r>
        <w:rPr>
          <w:color w:val="231F20"/>
        </w:rPr>
        <w:t>while</w:t>
      </w:r>
      <w:r>
        <w:rPr>
          <w:color w:val="231F20"/>
          <w:spacing w:val="-5"/>
        </w:rPr>
        <w:t xml:space="preserve"> </w:t>
      </w:r>
      <w:r>
        <w:rPr>
          <w:color w:val="231F20"/>
        </w:rPr>
        <w:t>in</w:t>
      </w:r>
      <w:r>
        <w:rPr>
          <w:color w:val="231F20"/>
          <w:spacing w:val="-6"/>
        </w:rPr>
        <w:t xml:space="preserve"> </w:t>
      </w:r>
      <w:r>
        <w:rPr>
          <w:color w:val="231F20"/>
          <w:spacing w:val="-4"/>
        </w:rPr>
        <w:t>use.</w:t>
      </w:r>
    </w:p>
    <w:p w14:paraId="2DC8B358" w14:textId="77777777" w:rsidR="00023072" w:rsidRDefault="00ED5357">
      <w:pPr>
        <w:pStyle w:val="ListParagraph"/>
        <w:numPr>
          <w:ilvl w:val="1"/>
          <w:numId w:val="4"/>
        </w:numPr>
        <w:tabs>
          <w:tab w:val="left" w:pos="1438"/>
        </w:tabs>
        <w:spacing w:before="184"/>
        <w:ind w:left="1438" w:hanging="358"/>
      </w:pPr>
      <w:r>
        <w:rPr>
          <w:color w:val="231F20"/>
        </w:rPr>
        <w:t>Do</w:t>
      </w:r>
      <w:r>
        <w:rPr>
          <w:color w:val="231F20"/>
          <w:spacing w:val="-5"/>
        </w:rPr>
        <w:t xml:space="preserve"> </w:t>
      </w:r>
      <w:r>
        <w:rPr>
          <w:color w:val="231F20"/>
        </w:rPr>
        <w:t>not</w:t>
      </w:r>
      <w:r>
        <w:rPr>
          <w:color w:val="231F20"/>
          <w:spacing w:val="-3"/>
        </w:rPr>
        <w:t xml:space="preserve"> </w:t>
      </w:r>
      <w:r>
        <w:rPr>
          <w:color w:val="231F20"/>
        </w:rPr>
        <w:t>overload</w:t>
      </w:r>
      <w:r>
        <w:rPr>
          <w:color w:val="231F20"/>
          <w:spacing w:val="-4"/>
        </w:rPr>
        <w:t xml:space="preserve"> </w:t>
      </w:r>
      <w:r>
        <w:rPr>
          <w:color w:val="231F20"/>
        </w:rPr>
        <w:t>electrical</w:t>
      </w:r>
      <w:r>
        <w:rPr>
          <w:color w:val="231F20"/>
          <w:spacing w:val="-4"/>
        </w:rPr>
        <w:t xml:space="preserve"> </w:t>
      </w:r>
      <w:r>
        <w:rPr>
          <w:color w:val="231F20"/>
          <w:spacing w:val="-2"/>
        </w:rPr>
        <w:t>circuits.</w:t>
      </w:r>
    </w:p>
    <w:p w14:paraId="0794EFD8" w14:textId="77777777" w:rsidR="00023072" w:rsidRDefault="00ED5357">
      <w:pPr>
        <w:pStyle w:val="ListParagraph"/>
        <w:numPr>
          <w:ilvl w:val="1"/>
          <w:numId w:val="4"/>
        </w:numPr>
        <w:tabs>
          <w:tab w:val="left" w:pos="1438"/>
          <w:tab w:val="left" w:pos="1440"/>
        </w:tabs>
        <w:spacing w:before="197" w:line="225" w:lineRule="auto"/>
        <w:ind w:right="715"/>
        <w:jc w:val="both"/>
      </w:pPr>
      <w:r>
        <w:rPr>
          <w:color w:val="231F20"/>
        </w:rPr>
        <w:t>No</w:t>
      </w:r>
      <w:r>
        <w:rPr>
          <w:color w:val="231F20"/>
          <w:spacing w:val="-4"/>
        </w:rPr>
        <w:t xml:space="preserve"> </w:t>
      </w:r>
      <w:r>
        <w:rPr>
          <w:color w:val="231F20"/>
        </w:rPr>
        <w:t>open</w:t>
      </w:r>
      <w:r>
        <w:rPr>
          <w:color w:val="231F20"/>
          <w:spacing w:val="-4"/>
        </w:rPr>
        <w:t xml:space="preserve"> </w:t>
      </w:r>
      <w:r>
        <w:rPr>
          <w:color w:val="231F20"/>
        </w:rPr>
        <w:t>flames</w:t>
      </w:r>
      <w:r>
        <w:rPr>
          <w:color w:val="231F20"/>
          <w:spacing w:val="-4"/>
        </w:rPr>
        <w:t xml:space="preserve"> </w:t>
      </w:r>
      <w:r>
        <w:rPr>
          <w:color w:val="231F20"/>
        </w:rPr>
        <w:t>(candles,</w:t>
      </w:r>
      <w:r>
        <w:rPr>
          <w:color w:val="231F20"/>
          <w:spacing w:val="-4"/>
        </w:rPr>
        <w:t xml:space="preserve"> </w:t>
      </w:r>
      <w:r>
        <w:rPr>
          <w:color w:val="231F20"/>
        </w:rPr>
        <w:t>incense,</w:t>
      </w:r>
      <w:r>
        <w:rPr>
          <w:color w:val="231F20"/>
          <w:spacing w:val="-4"/>
        </w:rPr>
        <w:t xml:space="preserve"> </w:t>
      </w:r>
      <w:r>
        <w:rPr>
          <w:color w:val="231F20"/>
        </w:rPr>
        <w:t>kerosene</w:t>
      </w:r>
      <w:r>
        <w:rPr>
          <w:color w:val="231F20"/>
          <w:spacing w:val="-4"/>
        </w:rPr>
        <w:t xml:space="preserve"> </w:t>
      </w:r>
      <w:r>
        <w:rPr>
          <w:color w:val="231F20"/>
        </w:rPr>
        <w:t>lamps,</w:t>
      </w:r>
      <w:r>
        <w:rPr>
          <w:color w:val="231F20"/>
          <w:spacing w:val="-4"/>
        </w:rPr>
        <w:t xml:space="preserve"> </w:t>
      </w:r>
      <w:r>
        <w:rPr>
          <w:color w:val="231F20"/>
        </w:rPr>
        <w:t>etc.)</w:t>
      </w:r>
      <w:r>
        <w:rPr>
          <w:color w:val="231F20"/>
          <w:spacing w:val="-4"/>
        </w:rPr>
        <w:t xml:space="preserve"> </w:t>
      </w:r>
      <w:r>
        <w:rPr>
          <w:color w:val="231F20"/>
        </w:rPr>
        <w:t>or</w:t>
      </w:r>
      <w:r>
        <w:rPr>
          <w:color w:val="231F20"/>
          <w:spacing w:val="-4"/>
        </w:rPr>
        <w:t xml:space="preserve"> </w:t>
      </w:r>
      <w:r>
        <w:rPr>
          <w:color w:val="231F20"/>
        </w:rPr>
        <w:t>any</w:t>
      </w:r>
      <w:r>
        <w:rPr>
          <w:color w:val="231F20"/>
          <w:spacing w:val="-4"/>
        </w:rPr>
        <w:t xml:space="preserve"> </w:t>
      </w:r>
      <w:r>
        <w:rPr>
          <w:color w:val="231F20"/>
        </w:rPr>
        <w:t>incendiary</w:t>
      </w:r>
      <w:r>
        <w:rPr>
          <w:color w:val="231F20"/>
          <w:spacing w:val="-4"/>
        </w:rPr>
        <w:t xml:space="preserve"> </w:t>
      </w:r>
      <w:r>
        <w:rPr>
          <w:color w:val="231F20"/>
        </w:rPr>
        <w:t>devices</w:t>
      </w:r>
      <w:r>
        <w:rPr>
          <w:color w:val="231F20"/>
          <w:spacing w:val="-4"/>
        </w:rPr>
        <w:t xml:space="preserve"> </w:t>
      </w:r>
      <w:r>
        <w:rPr>
          <w:color w:val="231F20"/>
        </w:rPr>
        <w:t>are</w:t>
      </w:r>
      <w:r>
        <w:rPr>
          <w:color w:val="231F20"/>
          <w:spacing w:val="-4"/>
        </w:rPr>
        <w:t xml:space="preserve"> </w:t>
      </w:r>
      <w:r>
        <w:rPr>
          <w:color w:val="231F20"/>
        </w:rPr>
        <w:t>permitted</w:t>
      </w:r>
      <w:r>
        <w:rPr>
          <w:color w:val="231F20"/>
          <w:spacing w:val="-4"/>
        </w:rPr>
        <w:t xml:space="preserve"> </w:t>
      </w:r>
      <w:r>
        <w:rPr>
          <w:color w:val="231F20"/>
        </w:rPr>
        <w:t>in</w:t>
      </w:r>
      <w:r>
        <w:rPr>
          <w:color w:val="231F20"/>
          <w:spacing w:val="-4"/>
        </w:rPr>
        <w:t xml:space="preserve"> </w:t>
      </w:r>
      <w:r>
        <w:rPr>
          <w:color w:val="231F20"/>
        </w:rPr>
        <w:t>residence</w:t>
      </w:r>
      <w:r>
        <w:rPr>
          <w:color w:val="231F20"/>
          <w:spacing w:val="-4"/>
        </w:rPr>
        <w:t xml:space="preserve"> </w:t>
      </w:r>
      <w:r>
        <w:rPr>
          <w:color w:val="231F20"/>
        </w:rPr>
        <w:t xml:space="preserve">hall </w:t>
      </w:r>
      <w:r>
        <w:rPr>
          <w:color w:val="231F20"/>
          <w:spacing w:val="-2"/>
        </w:rPr>
        <w:t>rooms/suites/apartments.</w:t>
      </w:r>
    </w:p>
    <w:p w14:paraId="77C1DFC5" w14:textId="77777777" w:rsidR="00023072" w:rsidRDefault="00ED5357">
      <w:pPr>
        <w:pStyle w:val="ListParagraph"/>
        <w:numPr>
          <w:ilvl w:val="1"/>
          <w:numId w:val="4"/>
        </w:numPr>
        <w:tabs>
          <w:tab w:val="left" w:pos="1438"/>
        </w:tabs>
        <w:spacing w:before="189"/>
        <w:ind w:left="1438" w:hanging="358"/>
      </w:pPr>
      <w:r>
        <w:rPr>
          <w:color w:val="231F20"/>
        </w:rPr>
        <w:t>The</w:t>
      </w:r>
      <w:r>
        <w:rPr>
          <w:color w:val="231F20"/>
          <w:spacing w:val="-5"/>
        </w:rPr>
        <w:t xml:space="preserve"> </w:t>
      </w:r>
      <w:r>
        <w:rPr>
          <w:color w:val="231F20"/>
        </w:rPr>
        <w:t>storage</w:t>
      </w:r>
      <w:r>
        <w:rPr>
          <w:color w:val="231F20"/>
          <w:spacing w:val="-4"/>
        </w:rPr>
        <w:t xml:space="preserve"> </w:t>
      </w:r>
      <w:r>
        <w:rPr>
          <w:color w:val="231F20"/>
        </w:rPr>
        <w:t>or</w:t>
      </w:r>
      <w:r>
        <w:rPr>
          <w:color w:val="231F20"/>
          <w:spacing w:val="-4"/>
        </w:rPr>
        <w:t xml:space="preserve"> </w:t>
      </w:r>
      <w:r>
        <w:rPr>
          <w:color w:val="231F20"/>
        </w:rPr>
        <w:t>use</w:t>
      </w:r>
      <w:r>
        <w:rPr>
          <w:color w:val="231F20"/>
          <w:spacing w:val="-5"/>
        </w:rPr>
        <w:t xml:space="preserve"> </w:t>
      </w:r>
      <w:r>
        <w:rPr>
          <w:color w:val="231F20"/>
        </w:rPr>
        <w:t>of</w:t>
      </w:r>
      <w:r>
        <w:rPr>
          <w:color w:val="231F20"/>
          <w:spacing w:val="-5"/>
        </w:rPr>
        <w:t xml:space="preserve"> </w:t>
      </w:r>
      <w:r>
        <w:rPr>
          <w:color w:val="231F20"/>
        </w:rPr>
        <w:t>flammable</w:t>
      </w:r>
      <w:r>
        <w:rPr>
          <w:color w:val="231F20"/>
          <w:spacing w:val="-4"/>
        </w:rPr>
        <w:t xml:space="preserve"> </w:t>
      </w:r>
      <w:r>
        <w:rPr>
          <w:color w:val="231F20"/>
        </w:rPr>
        <w:t>liquid</w:t>
      </w:r>
      <w:r>
        <w:rPr>
          <w:color w:val="231F20"/>
          <w:spacing w:val="-5"/>
        </w:rPr>
        <w:t xml:space="preserve"> </w:t>
      </w:r>
      <w:r>
        <w:rPr>
          <w:color w:val="231F20"/>
        </w:rPr>
        <w:t>or</w:t>
      </w:r>
      <w:r>
        <w:rPr>
          <w:color w:val="231F20"/>
          <w:spacing w:val="-5"/>
        </w:rPr>
        <w:t xml:space="preserve"> </w:t>
      </w:r>
      <w:r>
        <w:rPr>
          <w:color w:val="231F20"/>
        </w:rPr>
        <w:t>substances</w:t>
      </w:r>
      <w:r>
        <w:rPr>
          <w:color w:val="231F20"/>
          <w:spacing w:val="-5"/>
        </w:rPr>
        <w:t xml:space="preserve"> </w:t>
      </w:r>
      <w:r>
        <w:rPr>
          <w:color w:val="231F20"/>
        </w:rPr>
        <w:t>is</w:t>
      </w:r>
      <w:r>
        <w:rPr>
          <w:color w:val="231F20"/>
          <w:spacing w:val="-5"/>
        </w:rPr>
        <w:t xml:space="preserve"> </w:t>
      </w:r>
      <w:r>
        <w:rPr>
          <w:color w:val="231F20"/>
          <w:spacing w:val="-2"/>
        </w:rPr>
        <w:t>prohibited.</w:t>
      </w:r>
    </w:p>
    <w:p w14:paraId="63B29282" w14:textId="77777777" w:rsidR="00023072" w:rsidRDefault="00ED5357">
      <w:pPr>
        <w:pStyle w:val="ListParagraph"/>
        <w:numPr>
          <w:ilvl w:val="1"/>
          <w:numId w:val="4"/>
        </w:numPr>
        <w:tabs>
          <w:tab w:val="left" w:pos="1438"/>
        </w:tabs>
        <w:spacing w:before="184"/>
        <w:ind w:left="1438" w:hanging="358"/>
      </w:pPr>
      <w:r>
        <w:rPr>
          <w:color w:val="231F20"/>
        </w:rPr>
        <w:t>Fireworks</w:t>
      </w:r>
      <w:r>
        <w:rPr>
          <w:color w:val="231F20"/>
          <w:spacing w:val="-6"/>
        </w:rPr>
        <w:t xml:space="preserve"> </w:t>
      </w:r>
      <w:r>
        <w:rPr>
          <w:color w:val="231F20"/>
        </w:rPr>
        <w:t>are</w:t>
      </w:r>
      <w:r>
        <w:rPr>
          <w:color w:val="231F20"/>
          <w:spacing w:val="-5"/>
        </w:rPr>
        <w:t xml:space="preserve"> </w:t>
      </w:r>
      <w:r>
        <w:rPr>
          <w:color w:val="231F20"/>
        </w:rPr>
        <w:t>not</w:t>
      </w:r>
      <w:r>
        <w:rPr>
          <w:color w:val="231F20"/>
          <w:spacing w:val="-4"/>
        </w:rPr>
        <w:t xml:space="preserve"> </w:t>
      </w:r>
      <w:r>
        <w:rPr>
          <w:color w:val="231F20"/>
          <w:spacing w:val="-2"/>
        </w:rPr>
        <w:t>permitted.</w:t>
      </w:r>
    </w:p>
    <w:p w14:paraId="54AB6E80" w14:textId="77777777" w:rsidR="00023072" w:rsidRDefault="00ED5357">
      <w:pPr>
        <w:pStyle w:val="ListParagraph"/>
        <w:numPr>
          <w:ilvl w:val="1"/>
          <w:numId w:val="4"/>
        </w:numPr>
        <w:tabs>
          <w:tab w:val="left" w:pos="1438"/>
          <w:tab w:val="left" w:pos="1440"/>
        </w:tabs>
        <w:spacing w:before="197" w:line="225" w:lineRule="auto"/>
        <w:ind w:right="719"/>
        <w:jc w:val="both"/>
      </w:pPr>
      <w:r>
        <w:rPr>
          <w:color w:val="231F20"/>
        </w:rPr>
        <w:t>Electrical</w:t>
      </w:r>
      <w:r>
        <w:rPr>
          <w:color w:val="231F20"/>
          <w:spacing w:val="-9"/>
        </w:rPr>
        <w:t xml:space="preserve"> </w:t>
      </w:r>
      <w:r>
        <w:rPr>
          <w:color w:val="231F20"/>
        </w:rPr>
        <w:t>appliances</w:t>
      </w:r>
      <w:r>
        <w:rPr>
          <w:color w:val="231F20"/>
          <w:spacing w:val="-9"/>
        </w:rPr>
        <w:t xml:space="preserve"> </w:t>
      </w:r>
      <w:r>
        <w:rPr>
          <w:color w:val="231F20"/>
        </w:rPr>
        <w:t>(toaster</w:t>
      </w:r>
      <w:r>
        <w:rPr>
          <w:color w:val="231F20"/>
          <w:spacing w:val="-9"/>
        </w:rPr>
        <w:t xml:space="preserve"> </w:t>
      </w:r>
      <w:r>
        <w:rPr>
          <w:color w:val="231F20"/>
        </w:rPr>
        <w:t>ovens</w:t>
      </w:r>
      <w:r>
        <w:rPr>
          <w:color w:val="231F20"/>
          <w:spacing w:val="-9"/>
        </w:rPr>
        <w:t xml:space="preserve"> </w:t>
      </w:r>
      <w:r>
        <w:rPr>
          <w:color w:val="231F20"/>
        </w:rPr>
        <w:t>and</w:t>
      </w:r>
      <w:r>
        <w:rPr>
          <w:color w:val="231F20"/>
          <w:spacing w:val="-9"/>
        </w:rPr>
        <w:t xml:space="preserve"> </w:t>
      </w:r>
      <w:r>
        <w:rPr>
          <w:color w:val="231F20"/>
        </w:rPr>
        <w:t>deep</w:t>
      </w:r>
      <w:r>
        <w:rPr>
          <w:color w:val="231F20"/>
          <w:spacing w:val="-9"/>
        </w:rPr>
        <w:t xml:space="preserve"> </w:t>
      </w:r>
      <w:r>
        <w:rPr>
          <w:color w:val="231F20"/>
        </w:rPr>
        <w:t>fryers)</w:t>
      </w:r>
      <w:r>
        <w:rPr>
          <w:color w:val="231F20"/>
          <w:spacing w:val="-9"/>
        </w:rPr>
        <w:t xml:space="preserve"> </w:t>
      </w:r>
      <w:r>
        <w:rPr>
          <w:color w:val="231F20"/>
        </w:rPr>
        <w:t>with</w:t>
      </w:r>
      <w:r>
        <w:rPr>
          <w:color w:val="231F20"/>
          <w:spacing w:val="-9"/>
        </w:rPr>
        <w:t xml:space="preserve"> </w:t>
      </w:r>
      <w:r>
        <w:rPr>
          <w:color w:val="231F20"/>
        </w:rPr>
        <w:t>exposed</w:t>
      </w:r>
      <w:r>
        <w:rPr>
          <w:color w:val="231F20"/>
          <w:spacing w:val="-9"/>
        </w:rPr>
        <w:t xml:space="preserve"> </w:t>
      </w:r>
      <w:r>
        <w:rPr>
          <w:color w:val="231F20"/>
        </w:rPr>
        <w:t>heating</w:t>
      </w:r>
      <w:r>
        <w:rPr>
          <w:color w:val="231F20"/>
          <w:spacing w:val="-9"/>
        </w:rPr>
        <w:t xml:space="preserve"> </w:t>
      </w:r>
      <w:r>
        <w:rPr>
          <w:color w:val="231F20"/>
        </w:rPr>
        <w:t>elements</w:t>
      </w:r>
      <w:r>
        <w:rPr>
          <w:color w:val="231F20"/>
          <w:spacing w:val="-9"/>
        </w:rPr>
        <w:t xml:space="preserve"> </w:t>
      </w:r>
      <w:r>
        <w:rPr>
          <w:color w:val="231F20"/>
        </w:rPr>
        <w:t>are</w:t>
      </w:r>
      <w:r>
        <w:rPr>
          <w:color w:val="231F20"/>
          <w:spacing w:val="-9"/>
        </w:rPr>
        <w:t xml:space="preserve"> </w:t>
      </w:r>
      <w:r>
        <w:rPr>
          <w:color w:val="231F20"/>
        </w:rPr>
        <w:t>prohibited.</w:t>
      </w:r>
      <w:r>
        <w:rPr>
          <w:color w:val="231F20"/>
          <w:spacing w:val="-9"/>
        </w:rPr>
        <w:t xml:space="preserve"> </w:t>
      </w:r>
      <w:r>
        <w:rPr>
          <w:color w:val="231F20"/>
        </w:rPr>
        <w:t>All</w:t>
      </w:r>
      <w:r>
        <w:rPr>
          <w:color w:val="231F20"/>
          <w:spacing w:val="-9"/>
        </w:rPr>
        <w:t xml:space="preserve"> </w:t>
      </w:r>
      <w:r>
        <w:rPr>
          <w:color w:val="231F20"/>
        </w:rPr>
        <w:t>appliances must be UL approved.</w:t>
      </w:r>
    </w:p>
    <w:p w14:paraId="4FBB0635" w14:textId="77777777" w:rsidR="00023072" w:rsidRDefault="00ED5357">
      <w:pPr>
        <w:pStyle w:val="ListParagraph"/>
        <w:numPr>
          <w:ilvl w:val="1"/>
          <w:numId w:val="4"/>
        </w:numPr>
        <w:tabs>
          <w:tab w:val="left" w:pos="1438"/>
        </w:tabs>
        <w:spacing w:before="189"/>
        <w:ind w:left="1438" w:hanging="358"/>
      </w:pPr>
      <w:r>
        <w:rPr>
          <w:color w:val="231F20"/>
        </w:rPr>
        <w:t>The</w:t>
      </w:r>
      <w:r>
        <w:rPr>
          <w:color w:val="231F20"/>
          <w:spacing w:val="-5"/>
        </w:rPr>
        <w:t xml:space="preserve"> </w:t>
      </w:r>
      <w:r>
        <w:rPr>
          <w:color w:val="231F20"/>
        </w:rPr>
        <w:t>use</w:t>
      </w:r>
      <w:r>
        <w:rPr>
          <w:color w:val="231F20"/>
          <w:spacing w:val="-4"/>
        </w:rPr>
        <w:t xml:space="preserve"> </w:t>
      </w:r>
      <w:r>
        <w:rPr>
          <w:color w:val="231F20"/>
        </w:rPr>
        <w:t>of</w:t>
      </w:r>
      <w:r>
        <w:rPr>
          <w:color w:val="231F20"/>
          <w:spacing w:val="-5"/>
        </w:rPr>
        <w:t xml:space="preserve"> </w:t>
      </w:r>
      <w:r>
        <w:rPr>
          <w:color w:val="231F20"/>
        </w:rPr>
        <w:t>multi-outlet</w:t>
      </w:r>
      <w:r>
        <w:rPr>
          <w:color w:val="231F20"/>
          <w:spacing w:val="-5"/>
        </w:rPr>
        <w:t xml:space="preserve"> </w:t>
      </w:r>
      <w:r>
        <w:rPr>
          <w:color w:val="231F20"/>
        </w:rPr>
        <w:t>plugs</w:t>
      </w:r>
      <w:r>
        <w:rPr>
          <w:color w:val="231F20"/>
          <w:spacing w:val="-5"/>
        </w:rPr>
        <w:t xml:space="preserve"> </w:t>
      </w:r>
      <w:r>
        <w:rPr>
          <w:color w:val="231F20"/>
        </w:rPr>
        <w:t>is</w:t>
      </w:r>
      <w:r>
        <w:rPr>
          <w:color w:val="231F20"/>
          <w:spacing w:val="-5"/>
        </w:rPr>
        <w:t xml:space="preserve"> </w:t>
      </w:r>
      <w:r>
        <w:rPr>
          <w:color w:val="231F20"/>
        </w:rPr>
        <w:t>prohibited,</w:t>
      </w:r>
      <w:r>
        <w:rPr>
          <w:color w:val="231F20"/>
          <w:spacing w:val="-5"/>
        </w:rPr>
        <w:t xml:space="preserve"> </w:t>
      </w:r>
      <w:r>
        <w:rPr>
          <w:color w:val="231F20"/>
        </w:rPr>
        <w:t>except</w:t>
      </w:r>
      <w:r>
        <w:rPr>
          <w:color w:val="231F20"/>
          <w:spacing w:val="-4"/>
        </w:rPr>
        <w:t xml:space="preserve"> </w:t>
      </w:r>
      <w:r>
        <w:rPr>
          <w:color w:val="231F20"/>
        </w:rPr>
        <w:t>for</w:t>
      </w:r>
      <w:r>
        <w:rPr>
          <w:color w:val="231F20"/>
          <w:spacing w:val="-4"/>
        </w:rPr>
        <w:t xml:space="preserve"> </w:t>
      </w:r>
      <w:r>
        <w:rPr>
          <w:color w:val="231F20"/>
        </w:rPr>
        <w:t>those</w:t>
      </w:r>
      <w:r>
        <w:rPr>
          <w:color w:val="231F20"/>
          <w:spacing w:val="-5"/>
        </w:rPr>
        <w:t xml:space="preserve"> </w:t>
      </w:r>
      <w:r>
        <w:rPr>
          <w:color w:val="231F20"/>
        </w:rPr>
        <w:t>with</w:t>
      </w:r>
      <w:r>
        <w:rPr>
          <w:color w:val="231F20"/>
          <w:spacing w:val="-5"/>
        </w:rPr>
        <w:t xml:space="preserve"> </w:t>
      </w:r>
      <w:r>
        <w:rPr>
          <w:color w:val="231F20"/>
        </w:rPr>
        <w:t>built-in</w:t>
      </w:r>
      <w:r>
        <w:rPr>
          <w:color w:val="231F20"/>
          <w:spacing w:val="-5"/>
        </w:rPr>
        <w:t xml:space="preserve"> </w:t>
      </w:r>
      <w:r>
        <w:rPr>
          <w:color w:val="231F20"/>
        </w:rPr>
        <w:t>circuit</w:t>
      </w:r>
      <w:r>
        <w:rPr>
          <w:color w:val="231F20"/>
          <w:spacing w:val="-4"/>
        </w:rPr>
        <w:t xml:space="preserve"> </w:t>
      </w:r>
      <w:r>
        <w:rPr>
          <w:color w:val="231F20"/>
          <w:spacing w:val="-2"/>
        </w:rPr>
        <w:t>breakers.</w:t>
      </w:r>
    </w:p>
    <w:p w14:paraId="54E9F3B2" w14:textId="77777777" w:rsidR="00023072" w:rsidRDefault="00ED5357">
      <w:pPr>
        <w:pStyle w:val="ListParagraph"/>
        <w:numPr>
          <w:ilvl w:val="1"/>
          <w:numId w:val="4"/>
        </w:numPr>
        <w:tabs>
          <w:tab w:val="left" w:pos="1438"/>
          <w:tab w:val="left" w:pos="1440"/>
        </w:tabs>
        <w:spacing w:before="197" w:line="225" w:lineRule="auto"/>
        <w:ind w:right="716"/>
        <w:jc w:val="both"/>
      </w:pPr>
      <w:r>
        <w:rPr>
          <w:color w:val="231F20"/>
        </w:rPr>
        <w:t>Motorcycles, motor scooters, and other internal combustion engines are not permitted inside or adjacent to the buildings. Consult the UAB Department of Transportation Services for approved parking areas.</w:t>
      </w:r>
    </w:p>
    <w:p w14:paraId="2E36E8B4" w14:textId="77777777" w:rsidR="00023072" w:rsidRDefault="00ED5357">
      <w:pPr>
        <w:pStyle w:val="ListParagraph"/>
        <w:numPr>
          <w:ilvl w:val="1"/>
          <w:numId w:val="4"/>
        </w:numPr>
        <w:tabs>
          <w:tab w:val="left" w:pos="1438"/>
          <w:tab w:val="left" w:pos="1440"/>
        </w:tabs>
        <w:spacing w:before="201" w:line="225" w:lineRule="auto"/>
        <w:ind w:right="717"/>
        <w:jc w:val="both"/>
      </w:pPr>
      <w:r>
        <w:rPr>
          <w:color w:val="231F20"/>
          <w:spacing w:val="-2"/>
        </w:rPr>
        <w:t>Bicycles</w:t>
      </w:r>
      <w:r>
        <w:rPr>
          <w:color w:val="231F20"/>
          <w:spacing w:val="-5"/>
        </w:rPr>
        <w:t xml:space="preserve"> </w:t>
      </w:r>
      <w:r>
        <w:rPr>
          <w:color w:val="231F20"/>
          <w:spacing w:val="-2"/>
        </w:rPr>
        <w:t>may</w:t>
      </w:r>
      <w:r>
        <w:rPr>
          <w:color w:val="231F20"/>
          <w:spacing w:val="-5"/>
        </w:rPr>
        <w:t xml:space="preserve"> </w:t>
      </w:r>
      <w:r>
        <w:rPr>
          <w:color w:val="231F20"/>
          <w:spacing w:val="-2"/>
        </w:rPr>
        <w:t>not</w:t>
      </w:r>
      <w:r>
        <w:rPr>
          <w:color w:val="231F20"/>
          <w:spacing w:val="-5"/>
        </w:rPr>
        <w:t xml:space="preserve"> </w:t>
      </w:r>
      <w:r>
        <w:rPr>
          <w:color w:val="231F20"/>
          <w:spacing w:val="-2"/>
        </w:rPr>
        <w:t>be</w:t>
      </w:r>
      <w:r>
        <w:rPr>
          <w:color w:val="231F20"/>
          <w:spacing w:val="-5"/>
        </w:rPr>
        <w:t xml:space="preserve"> </w:t>
      </w:r>
      <w:r>
        <w:rPr>
          <w:color w:val="231F20"/>
          <w:spacing w:val="-2"/>
        </w:rPr>
        <w:t>kept</w:t>
      </w:r>
      <w:r>
        <w:rPr>
          <w:color w:val="231F20"/>
          <w:spacing w:val="-5"/>
        </w:rPr>
        <w:t xml:space="preserve"> </w:t>
      </w:r>
      <w:r>
        <w:rPr>
          <w:color w:val="231F20"/>
          <w:spacing w:val="-2"/>
        </w:rPr>
        <w:t>in</w:t>
      </w:r>
      <w:r>
        <w:rPr>
          <w:color w:val="231F20"/>
          <w:spacing w:val="-5"/>
        </w:rPr>
        <w:t xml:space="preserve"> </w:t>
      </w:r>
      <w:r>
        <w:rPr>
          <w:color w:val="231F20"/>
          <w:spacing w:val="-2"/>
        </w:rPr>
        <w:t>hallways/stairwells,</w:t>
      </w:r>
      <w:r>
        <w:rPr>
          <w:color w:val="231F20"/>
          <w:spacing w:val="-5"/>
        </w:rPr>
        <w:t xml:space="preserve"> </w:t>
      </w:r>
      <w:r>
        <w:rPr>
          <w:color w:val="231F20"/>
          <w:spacing w:val="-2"/>
        </w:rPr>
        <w:t>attached</w:t>
      </w:r>
      <w:r>
        <w:rPr>
          <w:color w:val="231F20"/>
          <w:spacing w:val="-5"/>
        </w:rPr>
        <w:t xml:space="preserve"> </w:t>
      </w:r>
      <w:r>
        <w:rPr>
          <w:color w:val="231F20"/>
          <w:spacing w:val="-2"/>
        </w:rPr>
        <w:t>to</w:t>
      </w:r>
      <w:r>
        <w:rPr>
          <w:color w:val="231F20"/>
          <w:spacing w:val="-5"/>
        </w:rPr>
        <w:t xml:space="preserve"> </w:t>
      </w:r>
      <w:r>
        <w:rPr>
          <w:color w:val="231F20"/>
          <w:spacing w:val="-2"/>
        </w:rPr>
        <w:t>fire</w:t>
      </w:r>
      <w:r>
        <w:rPr>
          <w:color w:val="231F20"/>
          <w:spacing w:val="-5"/>
        </w:rPr>
        <w:t xml:space="preserve"> </w:t>
      </w:r>
      <w:r>
        <w:rPr>
          <w:color w:val="231F20"/>
          <w:spacing w:val="-2"/>
        </w:rPr>
        <w:t>equipment,</w:t>
      </w:r>
      <w:r>
        <w:rPr>
          <w:color w:val="231F20"/>
          <w:spacing w:val="-5"/>
        </w:rPr>
        <w:t xml:space="preserve"> </w:t>
      </w:r>
      <w:r>
        <w:rPr>
          <w:color w:val="231F20"/>
          <w:spacing w:val="-2"/>
        </w:rPr>
        <w:t>or</w:t>
      </w:r>
      <w:r>
        <w:rPr>
          <w:color w:val="231F20"/>
          <w:spacing w:val="-5"/>
        </w:rPr>
        <w:t xml:space="preserve"> </w:t>
      </w:r>
      <w:r>
        <w:rPr>
          <w:color w:val="231F20"/>
          <w:spacing w:val="-2"/>
        </w:rPr>
        <w:t>placed</w:t>
      </w:r>
      <w:r>
        <w:rPr>
          <w:color w:val="231F20"/>
          <w:spacing w:val="-5"/>
        </w:rPr>
        <w:t xml:space="preserve"> </w:t>
      </w:r>
      <w:r>
        <w:rPr>
          <w:color w:val="231F20"/>
          <w:spacing w:val="-2"/>
        </w:rPr>
        <w:t>in</w:t>
      </w:r>
      <w:r>
        <w:rPr>
          <w:color w:val="231F20"/>
          <w:spacing w:val="-5"/>
        </w:rPr>
        <w:t xml:space="preserve"> </w:t>
      </w:r>
      <w:r>
        <w:rPr>
          <w:color w:val="231F20"/>
          <w:spacing w:val="-2"/>
        </w:rPr>
        <w:t>any</w:t>
      </w:r>
      <w:r>
        <w:rPr>
          <w:color w:val="231F20"/>
          <w:spacing w:val="-5"/>
        </w:rPr>
        <w:t xml:space="preserve"> </w:t>
      </w:r>
      <w:r>
        <w:rPr>
          <w:color w:val="231F20"/>
          <w:spacing w:val="-2"/>
        </w:rPr>
        <w:t>manner</w:t>
      </w:r>
      <w:r>
        <w:rPr>
          <w:color w:val="231F20"/>
          <w:spacing w:val="-5"/>
        </w:rPr>
        <w:t xml:space="preserve"> </w:t>
      </w:r>
      <w:r>
        <w:rPr>
          <w:color w:val="231F20"/>
          <w:spacing w:val="-2"/>
        </w:rPr>
        <w:t>that</w:t>
      </w:r>
      <w:r>
        <w:rPr>
          <w:color w:val="231F20"/>
          <w:spacing w:val="-5"/>
        </w:rPr>
        <w:t xml:space="preserve"> </w:t>
      </w:r>
      <w:r>
        <w:rPr>
          <w:color w:val="231F20"/>
          <w:spacing w:val="-2"/>
        </w:rPr>
        <w:t xml:space="preserve">interferes </w:t>
      </w:r>
      <w:r>
        <w:rPr>
          <w:color w:val="231F20"/>
        </w:rPr>
        <w:t>with an exit from the building.</w:t>
      </w:r>
    </w:p>
    <w:p w14:paraId="0B8A1098" w14:textId="77777777" w:rsidR="00023072" w:rsidRDefault="00ED5357">
      <w:pPr>
        <w:pStyle w:val="ListParagraph"/>
        <w:numPr>
          <w:ilvl w:val="1"/>
          <w:numId w:val="4"/>
        </w:numPr>
        <w:tabs>
          <w:tab w:val="left" w:pos="1438"/>
        </w:tabs>
        <w:spacing w:before="188"/>
        <w:ind w:left="1438" w:hanging="358"/>
      </w:pPr>
      <w:r>
        <w:rPr>
          <w:color w:val="231F20"/>
        </w:rPr>
        <w:t>Smoking</w:t>
      </w:r>
      <w:r>
        <w:rPr>
          <w:color w:val="231F20"/>
          <w:spacing w:val="-3"/>
        </w:rPr>
        <w:t xml:space="preserve"> </w:t>
      </w:r>
      <w:r>
        <w:rPr>
          <w:color w:val="231F20"/>
        </w:rPr>
        <w:t>is</w:t>
      </w:r>
      <w:r>
        <w:rPr>
          <w:color w:val="231F20"/>
          <w:spacing w:val="-3"/>
        </w:rPr>
        <w:t xml:space="preserve"> </w:t>
      </w:r>
      <w:r>
        <w:rPr>
          <w:color w:val="231F20"/>
        </w:rPr>
        <w:t>prohibited</w:t>
      </w:r>
      <w:r>
        <w:rPr>
          <w:color w:val="231F20"/>
          <w:spacing w:val="-3"/>
        </w:rPr>
        <w:t xml:space="preserve"> </w:t>
      </w:r>
      <w:r>
        <w:rPr>
          <w:color w:val="231F20"/>
        </w:rPr>
        <w:t>in</w:t>
      </w:r>
      <w:r>
        <w:rPr>
          <w:color w:val="231F20"/>
          <w:spacing w:val="-3"/>
        </w:rPr>
        <w:t xml:space="preserve"> </w:t>
      </w:r>
      <w:r>
        <w:rPr>
          <w:color w:val="231F20"/>
        </w:rPr>
        <w:t>all</w:t>
      </w:r>
      <w:r>
        <w:rPr>
          <w:color w:val="231F20"/>
          <w:spacing w:val="-3"/>
        </w:rPr>
        <w:t xml:space="preserve"> </w:t>
      </w:r>
      <w:r>
        <w:rPr>
          <w:color w:val="231F20"/>
        </w:rPr>
        <w:t>University</w:t>
      </w:r>
      <w:r>
        <w:rPr>
          <w:color w:val="231F20"/>
          <w:spacing w:val="-3"/>
        </w:rPr>
        <w:t xml:space="preserve"> </w:t>
      </w:r>
      <w:r>
        <w:rPr>
          <w:color w:val="231F20"/>
        </w:rPr>
        <w:t>buildings,</w:t>
      </w:r>
      <w:r>
        <w:rPr>
          <w:color w:val="231F20"/>
          <w:spacing w:val="-2"/>
        </w:rPr>
        <w:t xml:space="preserve"> </w:t>
      </w:r>
      <w:r>
        <w:rPr>
          <w:color w:val="231F20"/>
        </w:rPr>
        <w:t>including</w:t>
      </w:r>
      <w:r>
        <w:rPr>
          <w:color w:val="231F20"/>
          <w:spacing w:val="-2"/>
        </w:rPr>
        <w:t xml:space="preserve"> </w:t>
      </w:r>
      <w:r>
        <w:rPr>
          <w:color w:val="231F20"/>
        </w:rPr>
        <w:t>residence</w:t>
      </w:r>
      <w:r>
        <w:rPr>
          <w:color w:val="231F20"/>
          <w:spacing w:val="-2"/>
        </w:rPr>
        <w:t xml:space="preserve"> </w:t>
      </w:r>
      <w:r>
        <w:rPr>
          <w:color w:val="231F20"/>
        </w:rPr>
        <w:t>hall</w:t>
      </w:r>
      <w:r>
        <w:rPr>
          <w:color w:val="231F20"/>
          <w:spacing w:val="-3"/>
        </w:rPr>
        <w:t xml:space="preserve"> </w:t>
      </w:r>
      <w:r>
        <w:rPr>
          <w:color w:val="231F20"/>
          <w:spacing w:val="-2"/>
        </w:rPr>
        <w:t>balconies.</w:t>
      </w:r>
    </w:p>
    <w:p w14:paraId="4AAB4A78" w14:textId="77777777" w:rsidR="00023072" w:rsidRDefault="00ED5357">
      <w:pPr>
        <w:pStyle w:val="ListParagraph"/>
        <w:numPr>
          <w:ilvl w:val="1"/>
          <w:numId w:val="4"/>
        </w:numPr>
        <w:tabs>
          <w:tab w:val="left" w:pos="1438"/>
          <w:tab w:val="left" w:pos="1440"/>
        </w:tabs>
        <w:spacing w:before="197" w:line="225" w:lineRule="auto"/>
        <w:ind w:right="715"/>
        <w:jc w:val="both"/>
      </w:pPr>
      <w:r>
        <w:rPr>
          <w:color w:val="231F20"/>
        </w:rPr>
        <w:t>In</w:t>
      </w:r>
      <w:r>
        <w:rPr>
          <w:color w:val="231F20"/>
          <w:spacing w:val="-5"/>
        </w:rPr>
        <w:t xml:space="preserve"> </w:t>
      </w:r>
      <w:r>
        <w:rPr>
          <w:color w:val="231F20"/>
        </w:rPr>
        <w:t>the</w:t>
      </w:r>
      <w:r>
        <w:rPr>
          <w:color w:val="231F20"/>
          <w:spacing w:val="-5"/>
        </w:rPr>
        <w:t xml:space="preserve"> </w:t>
      </w:r>
      <w:r>
        <w:rPr>
          <w:color w:val="231F20"/>
        </w:rPr>
        <w:t>event</w:t>
      </w:r>
      <w:r>
        <w:rPr>
          <w:color w:val="231F20"/>
          <w:spacing w:val="-5"/>
        </w:rPr>
        <w:t xml:space="preserve"> </w:t>
      </w:r>
      <w:r>
        <w:rPr>
          <w:color w:val="231F20"/>
        </w:rPr>
        <w:t>of</w:t>
      </w:r>
      <w:r>
        <w:rPr>
          <w:color w:val="231F20"/>
          <w:spacing w:val="-5"/>
        </w:rPr>
        <w:t xml:space="preserve"> </w:t>
      </w:r>
      <w:r>
        <w:rPr>
          <w:color w:val="231F20"/>
        </w:rPr>
        <w:t>a</w:t>
      </w:r>
      <w:r>
        <w:rPr>
          <w:color w:val="231F20"/>
          <w:spacing w:val="-5"/>
        </w:rPr>
        <w:t xml:space="preserve"> </w:t>
      </w:r>
      <w:r>
        <w:rPr>
          <w:color w:val="231F20"/>
        </w:rPr>
        <w:t>grease</w:t>
      </w:r>
      <w:r>
        <w:rPr>
          <w:color w:val="231F20"/>
          <w:spacing w:val="-5"/>
        </w:rPr>
        <w:t xml:space="preserve"> </w:t>
      </w:r>
      <w:r>
        <w:rPr>
          <w:color w:val="231F20"/>
        </w:rPr>
        <w:t>or</w:t>
      </w:r>
      <w:r>
        <w:rPr>
          <w:color w:val="231F20"/>
          <w:spacing w:val="-5"/>
        </w:rPr>
        <w:t xml:space="preserve"> </w:t>
      </w:r>
      <w:r>
        <w:rPr>
          <w:color w:val="231F20"/>
        </w:rPr>
        <w:t>food</w:t>
      </w:r>
      <w:r>
        <w:rPr>
          <w:color w:val="231F20"/>
          <w:spacing w:val="-5"/>
        </w:rPr>
        <w:t xml:space="preserve"> </w:t>
      </w:r>
      <w:r>
        <w:rPr>
          <w:color w:val="231F20"/>
        </w:rPr>
        <w:t>fire</w:t>
      </w:r>
      <w:r>
        <w:rPr>
          <w:color w:val="231F20"/>
          <w:spacing w:val="-5"/>
        </w:rPr>
        <w:t xml:space="preserve"> </w:t>
      </w:r>
      <w:r>
        <w:rPr>
          <w:color w:val="231F20"/>
        </w:rPr>
        <w:t>on</w:t>
      </w:r>
      <w:r>
        <w:rPr>
          <w:color w:val="231F20"/>
          <w:spacing w:val="-5"/>
        </w:rPr>
        <w:t xml:space="preserve"> </w:t>
      </w:r>
      <w:r>
        <w:rPr>
          <w:color w:val="231F20"/>
        </w:rPr>
        <w:t>top</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stove</w:t>
      </w:r>
      <w:r>
        <w:rPr>
          <w:color w:val="231F20"/>
          <w:spacing w:val="-5"/>
        </w:rPr>
        <w:t xml:space="preserve"> </w:t>
      </w:r>
      <w:r>
        <w:rPr>
          <w:color w:val="231F20"/>
        </w:rPr>
        <w:t>eye,</w:t>
      </w:r>
      <w:r>
        <w:rPr>
          <w:color w:val="231F20"/>
          <w:spacing w:val="-5"/>
        </w:rPr>
        <w:t xml:space="preserve"> </w:t>
      </w:r>
      <w:r>
        <w:rPr>
          <w:color w:val="231F20"/>
        </w:rPr>
        <w:t>do</w:t>
      </w:r>
      <w:r>
        <w:rPr>
          <w:color w:val="231F20"/>
          <w:spacing w:val="-5"/>
        </w:rPr>
        <w:t xml:space="preserve"> </w:t>
      </w:r>
      <w:r>
        <w:rPr>
          <w:color w:val="231F20"/>
        </w:rPr>
        <w:t>not</w:t>
      </w:r>
      <w:r>
        <w:rPr>
          <w:color w:val="231F20"/>
          <w:spacing w:val="-5"/>
        </w:rPr>
        <w:t xml:space="preserve"> </w:t>
      </w:r>
      <w:r>
        <w:rPr>
          <w:color w:val="231F20"/>
        </w:rPr>
        <w:t>attempt</w:t>
      </w:r>
      <w:r>
        <w:rPr>
          <w:color w:val="231F20"/>
          <w:spacing w:val="-5"/>
        </w:rPr>
        <w:t xml:space="preserve"> </w:t>
      </w:r>
      <w:r>
        <w:rPr>
          <w:color w:val="231F20"/>
        </w:rPr>
        <w:t>to</w:t>
      </w:r>
      <w:r>
        <w:rPr>
          <w:color w:val="231F20"/>
          <w:spacing w:val="-5"/>
        </w:rPr>
        <w:t xml:space="preserve"> </w:t>
      </w:r>
      <w:r>
        <w:rPr>
          <w:color w:val="231F20"/>
        </w:rPr>
        <w:t>lift</w:t>
      </w:r>
      <w:r>
        <w:rPr>
          <w:color w:val="231F20"/>
          <w:spacing w:val="-5"/>
        </w:rPr>
        <w:t xml:space="preserve"> </w:t>
      </w:r>
      <w:r>
        <w:rPr>
          <w:color w:val="231F20"/>
        </w:rPr>
        <w:t>or</w:t>
      </w:r>
      <w:r>
        <w:rPr>
          <w:color w:val="231F20"/>
          <w:spacing w:val="-5"/>
        </w:rPr>
        <w:t xml:space="preserve"> </w:t>
      </w:r>
      <w:r>
        <w:rPr>
          <w:color w:val="231F20"/>
        </w:rPr>
        <w:t>move</w:t>
      </w:r>
      <w:r>
        <w:rPr>
          <w:color w:val="231F20"/>
          <w:spacing w:val="-5"/>
        </w:rPr>
        <w:t xml:space="preserve"> </w:t>
      </w:r>
      <w:r>
        <w:rPr>
          <w:color w:val="231F20"/>
        </w:rPr>
        <w:t>the</w:t>
      </w:r>
      <w:r>
        <w:rPr>
          <w:color w:val="231F20"/>
          <w:spacing w:val="-5"/>
        </w:rPr>
        <w:t xml:space="preserve"> </w:t>
      </w:r>
      <w:r>
        <w:rPr>
          <w:color w:val="231F20"/>
        </w:rPr>
        <w:t>container.</w:t>
      </w:r>
      <w:r>
        <w:rPr>
          <w:color w:val="231F20"/>
          <w:spacing w:val="-5"/>
        </w:rPr>
        <w:t xml:space="preserve"> </w:t>
      </w:r>
      <w:r>
        <w:rPr>
          <w:color w:val="231F20"/>
        </w:rPr>
        <w:t>Instead, turn</w:t>
      </w:r>
      <w:r>
        <w:rPr>
          <w:color w:val="231F20"/>
          <w:spacing w:val="-3"/>
        </w:rPr>
        <w:t xml:space="preserve"> </w:t>
      </w:r>
      <w:r>
        <w:rPr>
          <w:color w:val="231F20"/>
        </w:rPr>
        <w:t>off</w:t>
      </w:r>
      <w:r>
        <w:rPr>
          <w:color w:val="231F20"/>
          <w:spacing w:val="-3"/>
        </w:rPr>
        <w:t xml:space="preserve"> </w:t>
      </w:r>
      <w:r>
        <w:rPr>
          <w:color w:val="231F20"/>
        </w:rPr>
        <w:t>the</w:t>
      </w:r>
      <w:r>
        <w:rPr>
          <w:color w:val="231F20"/>
          <w:spacing w:val="-3"/>
        </w:rPr>
        <w:t xml:space="preserve"> </w:t>
      </w:r>
      <w:r>
        <w:rPr>
          <w:color w:val="231F20"/>
        </w:rPr>
        <w:t>stove</w:t>
      </w:r>
      <w:r>
        <w:rPr>
          <w:color w:val="231F20"/>
          <w:spacing w:val="-3"/>
        </w:rPr>
        <w:t xml:space="preserve"> </w:t>
      </w:r>
      <w:r>
        <w:rPr>
          <w:color w:val="231F20"/>
        </w:rPr>
        <w:t>eye</w:t>
      </w:r>
      <w:r>
        <w:rPr>
          <w:color w:val="231F20"/>
          <w:spacing w:val="-3"/>
        </w:rPr>
        <w:t xml:space="preserve"> </w:t>
      </w:r>
      <w:r>
        <w:rPr>
          <w:color w:val="231F20"/>
        </w:rPr>
        <w:t>and</w:t>
      </w:r>
      <w:r>
        <w:rPr>
          <w:color w:val="231F20"/>
          <w:spacing w:val="-3"/>
        </w:rPr>
        <w:t xml:space="preserve"> </w:t>
      </w:r>
      <w:r>
        <w:rPr>
          <w:color w:val="231F20"/>
        </w:rPr>
        <w:t>cover</w:t>
      </w:r>
      <w:r>
        <w:rPr>
          <w:color w:val="231F20"/>
          <w:spacing w:val="-3"/>
        </w:rPr>
        <w:t xml:space="preserve"> </w:t>
      </w:r>
      <w:r>
        <w:rPr>
          <w:color w:val="231F20"/>
        </w:rPr>
        <w:t>the</w:t>
      </w:r>
      <w:r>
        <w:rPr>
          <w:color w:val="231F20"/>
          <w:spacing w:val="-3"/>
        </w:rPr>
        <w:t xml:space="preserve"> </w:t>
      </w:r>
      <w:r>
        <w:rPr>
          <w:color w:val="231F20"/>
        </w:rPr>
        <w:t>pot</w:t>
      </w:r>
      <w:r>
        <w:rPr>
          <w:color w:val="231F20"/>
          <w:spacing w:val="-3"/>
        </w:rPr>
        <w:t xml:space="preserve"> </w:t>
      </w:r>
      <w:r>
        <w:rPr>
          <w:color w:val="231F20"/>
        </w:rPr>
        <w:t>with</w:t>
      </w:r>
      <w:r>
        <w:rPr>
          <w:color w:val="231F20"/>
          <w:spacing w:val="-3"/>
        </w:rPr>
        <w:t xml:space="preserve"> </w:t>
      </w:r>
      <w:r>
        <w:rPr>
          <w:color w:val="231F20"/>
        </w:rPr>
        <w:t>a</w:t>
      </w:r>
      <w:r>
        <w:rPr>
          <w:color w:val="231F20"/>
          <w:spacing w:val="-3"/>
        </w:rPr>
        <w:t xml:space="preserve"> </w:t>
      </w:r>
      <w:r>
        <w:rPr>
          <w:color w:val="231F20"/>
        </w:rPr>
        <w:t>metal</w:t>
      </w:r>
      <w:r>
        <w:rPr>
          <w:color w:val="231F20"/>
          <w:spacing w:val="-3"/>
        </w:rPr>
        <w:t xml:space="preserve"> </w:t>
      </w:r>
      <w:r>
        <w:rPr>
          <w:color w:val="231F20"/>
        </w:rPr>
        <w:t>lid.</w:t>
      </w:r>
      <w:r>
        <w:rPr>
          <w:color w:val="231F20"/>
          <w:spacing w:val="-3"/>
        </w:rPr>
        <w:t xml:space="preserve"> </w:t>
      </w:r>
      <w:r>
        <w:rPr>
          <w:color w:val="231F20"/>
        </w:rPr>
        <w:t>If</w:t>
      </w:r>
      <w:r>
        <w:rPr>
          <w:color w:val="231F20"/>
          <w:spacing w:val="-3"/>
        </w:rPr>
        <w:t xml:space="preserve"> </w:t>
      </w:r>
      <w:r>
        <w:rPr>
          <w:color w:val="231F20"/>
        </w:rPr>
        <w:t>the</w:t>
      </w:r>
      <w:r>
        <w:rPr>
          <w:color w:val="231F20"/>
          <w:spacing w:val="-3"/>
        </w:rPr>
        <w:t xml:space="preserve"> </w:t>
      </w:r>
      <w:r>
        <w:rPr>
          <w:color w:val="231F20"/>
        </w:rPr>
        <w:t>container</w:t>
      </w:r>
      <w:r>
        <w:rPr>
          <w:color w:val="231F20"/>
          <w:spacing w:val="-3"/>
        </w:rPr>
        <w:t xml:space="preserve"> </w:t>
      </w:r>
      <w:r>
        <w:rPr>
          <w:color w:val="231F20"/>
        </w:rPr>
        <w:t>is</w:t>
      </w:r>
      <w:r>
        <w:rPr>
          <w:color w:val="231F20"/>
          <w:spacing w:val="-3"/>
        </w:rPr>
        <w:t xml:space="preserve"> </w:t>
      </w:r>
      <w:r>
        <w:rPr>
          <w:color w:val="231F20"/>
        </w:rPr>
        <w:t>inside</w:t>
      </w:r>
      <w:r>
        <w:rPr>
          <w:color w:val="231F20"/>
          <w:spacing w:val="-3"/>
        </w:rPr>
        <w:t xml:space="preserve"> </w:t>
      </w:r>
      <w:r>
        <w:rPr>
          <w:color w:val="231F20"/>
        </w:rPr>
        <w:t>the</w:t>
      </w:r>
      <w:r>
        <w:rPr>
          <w:color w:val="231F20"/>
          <w:spacing w:val="-3"/>
        </w:rPr>
        <w:t xml:space="preserve"> </w:t>
      </w:r>
      <w:r>
        <w:rPr>
          <w:color w:val="231F20"/>
        </w:rPr>
        <w:t>oven,</w:t>
      </w:r>
      <w:r>
        <w:rPr>
          <w:color w:val="231F20"/>
          <w:spacing w:val="-3"/>
        </w:rPr>
        <w:t xml:space="preserve"> </w:t>
      </w:r>
      <w:r>
        <w:rPr>
          <w:color w:val="231F20"/>
        </w:rPr>
        <w:t>turn</w:t>
      </w:r>
      <w:r>
        <w:rPr>
          <w:color w:val="231F20"/>
          <w:spacing w:val="-3"/>
        </w:rPr>
        <w:t xml:space="preserve"> </w:t>
      </w:r>
      <w:r>
        <w:rPr>
          <w:color w:val="231F20"/>
        </w:rPr>
        <w:t>the</w:t>
      </w:r>
      <w:r>
        <w:rPr>
          <w:color w:val="231F20"/>
          <w:spacing w:val="-3"/>
        </w:rPr>
        <w:t xml:space="preserve"> </w:t>
      </w:r>
      <w:r>
        <w:rPr>
          <w:color w:val="231F20"/>
        </w:rPr>
        <w:t>oven</w:t>
      </w:r>
      <w:r>
        <w:rPr>
          <w:color w:val="231F20"/>
          <w:spacing w:val="-3"/>
        </w:rPr>
        <w:t xml:space="preserve"> </w:t>
      </w:r>
      <w:r>
        <w:rPr>
          <w:color w:val="231F20"/>
        </w:rPr>
        <w:t>off</w:t>
      </w:r>
      <w:r>
        <w:rPr>
          <w:color w:val="231F20"/>
          <w:spacing w:val="-3"/>
        </w:rPr>
        <w:t xml:space="preserve"> </w:t>
      </w:r>
      <w:r>
        <w:rPr>
          <w:color w:val="231F20"/>
        </w:rPr>
        <w:t>and leave the oven door closed.</w:t>
      </w:r>
    </w:p>
    <w:p w14:paraId="2854C0BA" w14:textId="77777777" w:rsidR="00023072" w:rsidRDefault="00ED5357">
      <w:pPr>
        <w:pStyle w:val="ListParagraph"/>
        <w:numPr>
          <w:ilvl w:val="1"/>
          <w:numId w:val="4"/>
        </w:numPr>
        <w:tabs>
          <w:tab w:val="left" w:pos="1438"/>
        </w:tabs>
        <w:spacing w:before="190"/>
        <w:ind w:left="1438" w:hanging="358"/>
      </w:pPr>
      <w:r>
        <w:rPr>
          <w:color w:val="231F20"/>
        </w:rPr>
        <w:t>Halogen</w:t>
      </w:r>
      <w:r>
        <w:rPr>
          <w:color w:val="231F20"/>
          <w:spacing w:val="-6"/>
        </w:rPr>
        <w:t xml:space="preserve"> </w:t>
      </w:r>
      <w:r>
        <w:rPr>
          <w:color w:val="231F20"/>
        </w:rPr>
        <w:t>lamps</w:t>
      </w:r>
      <w:r>
        <w:rPr>
          <w:color w:val="231F20"/>
          <w:spacing w:val="-5"/>
        </w:rPr>
        <w:t xml:space="preserve"> </w:t>
      </w:r>
      <w:r>
        <w:rPr>
          <w:color w:val="231F20"/>
        </w:rPr>
        <w:t>and</w:t>
      </w:r>
      <w:r>
        <w:rPr>
          <w:color w:val="231F20"/>
          <w:spacing w:val="-5"/>
        </w:rPr>
        <w:t xml:space="preserve"> </w:t>
      </w:r>
      <w:r>
        <w:rPr>
          <w:color w:val="231F20"/>
        </w:rPr>
        <w:t>medusa</w:t>
      </w:r>
      <w:r>
        <w:rPr>
          <w:color w:val="231F20"/>
          <w:spacing w:val="-5"/>
        </w:rPr>
        <w:t xml:space="preserve"> </w:t>
      </w:r>
      <w:r>
        <w:rPr>
          <w:color w:val="231F20"/>
        </w:rPr>
        <w:t>lamps</w:t>
      </w:r>
      <w:r>
        <w:rPr>
          <w:color w:val="231F20"/>
          <w:spacing w:val="-5"/>
        </w:rPr>
        <w:t xml:space="preserve"> </w:t>
      </w:r>
      <w:r>
        <w:rPr>
          <w:color w:val="231F20"/>
        </w:rPr>
        <w:t>are</w:t>
      </w:r>
      <w:r>
        <w:rPr>
          <w:color w:val="231F20"/>
          <w:spacing w:val="-4"/>
        </w:rPr>
        <w:t xml:space="preserve"> </w:t>
      </w:r>
      <w:r>
        <w:rPr>
          <w:color w:val="231F20"/>
        </w:rPr>
        <w:t>not</w:t>
      </w:r>
      <w:r>
        <w:rPr>
          <w:color w:val="231F20"/>
          <w:spacing w:val="-4"/>
        </w:rPr>
        <w:t xml:space="preserve"> </w:t>
      </w:r>
      <w:r>
        <w:rPr>
          <w:color w:val="231F20"/>
        </w:rPr>
        <w:t>permitted</w:t>
      </w:r>
      <w:r>
        <w:rPr>
          <w:color w:val="231F20"/>
          <w:spacing w:val="-5"/>
        </w:rPr>
        <w:t xml:space="preserve"> </w:t>
      </w:r>
      <w:r>
        <w:rPr>
          <w:color w:val="231F20"/>
        </w:rPr>
        <w:t>in</w:t>
      </w:r>
      <w:r>
        <w:rPr>
          <w:color w:val="231F20"/>
          <w:spacing w:val="-5"/>
        </w:rPr>
        <w:t xml:space="preserve"> </w:t>
      </w:r>
      <w:r>
        <w:rPr>
          <w:color w:val="231F20"/>
        </w:rPr>
        <w:t>the</w:t>
      </w:r>
      <w:r>
        <w:rPr>
          <w:color w:val="231F20"/>
          <w:spacing w:val="-4"/>
        </w:rPr>
        <w:t xml:space="preserve"> </w:t>
      </w:r>
      <w:r>
        <w:rPr>
          <w:color w:val="231F20"/>
        </w:rPr>
        <w:t>Residence</w:t>
      </w:r>
      <w:r>
        <w:rPr>
          <w:color w:val="231F20"/>
          <w:spacing w:val="-4"/>
        </w:rPr>
        <w:t xml:space="preserve"> </w:t>
      </w:r>
      <w:r>
        <w:rPr>
          <w:color w:val="231F20"/>
          <w:spacing w:val="-2"/>
        </w:rPr>
        <w:t>Halls.</w:t>
      </w:r>
    </w:p>
    <w:p w14:paraId="56725EF5" w14:textId="77777777" w:rsidR="00023072" w:rsidRDefault="00ED5357">
      <w:pPr>
        <w:pStyle w:val="ListParagraph"/>
        <w:numPr>
          <w:ilvl w:val="1"/>
          <w:numId w:val="4"/>
        </w:numPr>
        <w:tabs>
          <w:tab w:val="left" w:pos="1438"/>
          <w:tab w:val="left" w:pos="1440"/>
        </w:tabs>
        <w:spacing w:before="197" w:line="225" w:lineRule="auto"/>
        <w:ind w:right="712"/>
        <w:jc w:val="both"/>
      </w:pPr>
      <w:r>
        <w:rPr>
          <w:color w:val="231F20"/>
        </w:rPr>
        <w:t xml:space="preserve">Hanging anything from the ceiling and/or balcony is not permitted. This includes, but is not limited </w:t>
      </w:r>
      <w:proofErr w:type="gramStart"/>
      <w:r>
        <w:rPr>
          <w:color w:val="231F20"/>
        </w:rPr>
        <w:t>to:</w:t>
      </w:r>
      <w:proofErr w:type="gramEnd"/>
      <w:r>
        <w:rPr>
          <w:color w:val="231F20"/>
        </w:rPr>
        <w:t xml:space="preserve"> hanging lights, string lights, and hanging baskets.</w:t>
      </w:r>
    </w:p>
    <w:p w14:paraId="7CB1D077" w14:textId="77777777" w:rsidR="00023072" w:rsidRDefault="00ED5357">
      <w:pPr>
        <w:pStyle w:val="ListParagraph"/>
        <w:numPr>
          <w:ilvl w:val="1"/>
          <w:numId w:val="4"/>
        </w:numPr>
        <w:tabs>
          <w:tab w:val="left" w:pos="1438"/>
        </w:tabs>
        <w:spacing w:before="188"/>
        <w:ind w:left="1438" w:hanging="358"/>
      </w:pPr>
      <w:r>
        <w:rPr>
          <w:color w:val="231F20"/>
        </w:rPr>
        <w:t>String</w:t>
      </w:r>
      <w:r>
        <w:rPr>
          <w:color w:val="231F20"/>
          <w:spacing w:val="-6"/>
        </w:rPr>
        <w:t xml:space="preserve"> </w:t>
      </w:r>
      <w:r>
        <w:rPr>
          <w:color w:val="231F20"/>
        </w:rPr>
        <w:t>hanging</w:t>
      </w:r>
      <w:r>
        <w:rPr>
          <w:color w:val="231F20"/>
          <w:spacing w:val="-6"/>
        </w:rPr>
        <w:t xml:space="preserve"> </w:t>
      </w:r>
      <w:r>
        <w:rPr>
          <w:color w:val="231F20"/>
        </w:rPr>
        <w:t>lights</w:t>
      </w:r>
      <w:r>
        <w:rPr>
          <w:color w:val="231F20"/>
          <w:spacing w:val="-7"/>
        </w:rPr>
        <w:t xml:space="preserve"> </w:t>
      </w:r>
      <w:r>
        <w:rPr>
          <w:color w:val="231F20"/>
        </w:rPr>
        <w:t>are</w:t>
      </w:r>
      <w:r>
        <w:rPr>
          <w:color w:val="231F20"/>
          <w:spacing w:val="-5"/>
        </w:rPr>
        <w:t xml:space="preserve"> </w:t>
      </w:r>
      <w:r>
        <w:rPr>
          <w:color w:val="231F20"/>
        </w:rPr>
        <w:t>not</w:t>
      </w:r>
      <w:r>
        <w:rPr>
          <w:color w:val="231F20"/>
          <w:spacing w:val="-6"/>
        </w:rPr>
        <w:t xml:space="preserve"> </w:t>
      </w:r>
      <w:r>
        <w:rPr>
          <w:color w:val="231F20"/>
        </w:rPr>
        <w:t>permitted</w:t>
      </w:r>
      <w:r>
        <w:rPr>
          <w:color w:val="231F20"/>
          <w:spacing w:val="-7"/>
        </w:rPr>
        <w:t xml:space="preserve"> </w:t>
      </w:r>
      <w:r>
        <w:rPr>
          <w:color w:val="231F20"/>
        </w:rPr>
        <w:t>outside</w:t>
      </w:r>
      <w:r>
        <w:rPr>
          <w:color w:val="231F20"/>
          <w:spacing w:val="-5"/>
        </w:rPr>
        <w:t xml:space="preserve"> </w:t>
      </w:r>
      <w:r>
        <w:rPr>
          <w:color w:val="231F20"/>
        </w:rPr>
        <w:t>apartments/suites,</w:t>
      </w:r>
      <w:r>
        <w:rPr>
          <w:color w:val="231F20"/>
          <w:spacing w:val="-6"/>
        </w:rPr>
        <w:t xml:space="preserve"> </w:t>
      </w:r>
      <w:r>
        <w:rPr>
          <w:color w:val="231F20"/>
        </w:rPr>
        <w:t>including</w:t>
      </w:r>
      <w:r>
        <w:rPr>
          <w:color w:val="231F20"/>
          <w:spacing w:val="-6"/>
        </w:rPr>
        <w:t xml:space="preserve"> </w:t>
      </w:r>
      <w:r>
        <w:rPr>
          <w:color w:val="231F20"/>
          <w:spacing w:val="-2"/>
        </w:rPr>
        <w:t>balconies.</w:t>
      </w:r>
    </w:p>
    <w:p w14:paraId="4C9761E9" w14:textId="77777777" w:rsidR="00023072" w:rsidRDefault="00ED5357">
      <w:pPr>
        <w:pStyle w:val="ListParagraph"/>
        <w:numPr>
          <w:ilvl w:val="1"/>
          <w:numId w:val="4"/>
        </w:numPr>
        <w:tabs>
          <w:tab w:val="left" w:pos="1438"/>
        </w:tabs>
        <w:spacing w:before="185"/>
        <w:ind w:left="1438" w:hanging="358"/>
      </w:pPr>
      <w:r>
        <w:rPr>
          <w:color w:val="231F20"/>
        </w:rPr>
        <w:t>Fog</w:t>
      </w:r>
      <w:r>
        <w:rPr>
          <w:color w:val="231F20"/>
          <w:spacing w:val="-6"/>
        </w:rPr>
        <w:t xml:space="preserve"> </w:t>
      </w:r>
      <w:r>
        <w:rPr>
          <w:color w:val="231F20"/>
        </w:rPr>
        <w:t>machines</w:t>
      </w:r>
      <w:r>
        <w:rPr>
          <w:color w:val="231F20"/>
          <w:spacing w:val="-6"/>
        </w:rPr>
        <w:t xml:space="preserve"> </w:t>
      </w:r>
      <w:r>
        <w:rPr>
          <w:color w:val="231F20"/>
        </w:rPr>
        <w:t>are</w:t>
      </w:r>
      <w:r>
        <w:rPr>
          <w:color w:val="231F20"/>
          <w:spacing w:val="-6"/>
        </w:rPr>
        <w:t xml:space="preserve"> </w:t>
      </w:r>
      <w:r>
        <w:rPr>
          <w:color w:val="231F20"/>
        </w:rPr>
        <w:t>not</w:t>
      </w:r>
      <w:r>
        <w:rPr>
          <w:color w:val="231F20"/>
          <w:spacing w:val="-5"/>
        </w:rPr>
        <w:t xml:space="preserve"> </w:t>
      </w:r>
      <w:r>
        <w:rPr>
          <w:color w:val="231F20"/>
        </w:rPr>
        <w:t>permitted</w:t>
      </w:r>
      <w:r>
        <w:rPr>
          <w:color w:val="231F20"/>
          <w:spacing w:val="-7"/>
        </w:rPr>
        <w:t xml:space="preserve"> </w:t>
      </w:r>
      <w:r>
        <w:rPr>
          <w:color w:val="231F20"/>
        </w:rPr>
        <w:t>in</w:t>
      </w:r>
      <w:r>
        <w:rPr>
          <w:color w:val="231F20"/>
          <w:spacing w:val="-6"/>
        </w:rPr>
        <w:t xml:space="preserve"> </w:t>
      </w:r>
      <w:r>
        <w:rPr>
          <w:color w:val="231F20"/>
        </w:rPr>
        <w:t>the</w:t>
      </w:r>
      <w:r>
        <w:rPr>
          <w:color w:val="231F20"/>
          <w:spacing w:val="-5"/>
        </w:rPr>
        <w:t xml:space="preserve"> </w:t>
      </w:r>
      <w:r>
        <w:rPr>
          <w:color w:val="231F20"/>
        </w:rPr>
        <w:t>residence</w:t>
      </w:r>
      <w:r>
        <w:rPr>
          <w:color w:val="231F20"/>
          <w:spacing w:val="-6"/>
        </w:rPr>
        <w:t xml:space="preserve"> </w:t>
      </w:r>
      <w:r>
        <w:rPr>
          <w:color w:val="231F20"/>
        </w:rPr>
        <w:t>halls.</w:t>
      </w:r>
      <w:r>
        <w:rPr>
          <w:color w:val="231F20"/>
          <w:spacing w:val="-6"/>
        </w:rPr>
        <w:t xml:space="preserve"> </w:t>
      </w:r>
      <w:r>
        <w:rPr>
          <w:color w:val="231F20"/>
        </w:rPr>
        <w:t>This</w:t>
      </w:r>
      <w:r>
        <w:rPr>
          <w:color w:val="231F20"/>
          <w:spacing w:val="-7"/>
        </w:rPr>
        <w:t xml:space="preserve"> </w:t>
      </w:r>
      <w:r>
        <w:rPr>
          <w:color w:val="231F20"/>
        </w:rPr>
        <w:t>includes</w:t>
      </w:r>
      <w:r>
        <w:rPr>
          <w:color w:val="231F20"/>
          <w:spacing w:val="-6"/>
        </w:rPr>
        <w:t xml:space="preserve"> </w:t>
      </w:r>
      <w:r>
        <w:rPr>
          <w:color w:val="231F20"/>
        </w:rPr>
        <w:t>using</w:t>
      </w:r>
      <w:r>
        <w:rPr>
          <w:color w:val="231F20"/>
          <w:spacing w:val="-5"/>
        </w:rPr>
        <w:t xml:space="preserve"> </w:t>
      </w:r>
      <w:r>
        <w:rPr>
          <w:color w:val="231F20"/>
        </w:rPr>
        <w:t>fog</w:t>
      </w:r>
      <w:r>
        <w:rPr>
          <w:color w:val="231F20"/>
          <w:spacing w:val="-6"/>
        </w:rPr>
        <w:t xml:space="preserve"> </w:t>
      </w:r>
      <w:r>
        <w:rPr>
          <w:color w:val="231F20"/>
        </w:rPr>
        <w:t>machines</w:t>
      </w:r>
      <w:r>
        <w:rPr>
          <w:color w:val="231F20"/>
          <w:spacing w:val="-6"/>
        </w:rPr>
        <w:t xml:space="preserve"> </w:t>
      </w:r>
      <w:r>
        <w:rPr>
          <w:color w:val="231F20"/>
        </w:rPr>
        <w:t>for</w:t>
      </w:r>
      <w:r>
        <w:rPr>
          <w:color w:val="231F20"/>
          <w:spacing w:val="-6"/>
        </w:rPr>
        <w:t xml:space="preserve"> </w:t>
      </w:r>
      <w:r>
        <w:rPr>
          <w:color w:val="231F20"/>
        </w:rPr>
        <w:t>decorative</w:t>
      </w:r>
      <w:r>
        <w:rPr>
          <w:color w:val="231F20"/>
          <w:spacing w:val="-5"/>
        </w:rPr>
        <w:t xml:space="preserve"> </w:t>
      </w:r>
      <w:r>
        <w:rPr>
          <w:color w:val="231F20"/>
          <w:spacing w:val="-2"/>
        </w:rPr>
        <w:t>purposes.</w:t>
      </w:r>
    </w:p>
    <w:p w14:paraId="66940B13" w14:textId="77777777" w:rsidR="00023072" w:rsidRDefault="00ED5357">
      <w:pPr>
        <w:pStyle w:val="ListParagraph"/>
        <w:numPr>
          <w:ilvl w:val="1"/>
          <w:numId w:val="4"/>
        </w:numPr>
        <w:tabs>
          <w:tab w:val="left" w:pos="1438"/>
        </w:tabs>
        <w:spacing w:before="184"/>
        <w:ind w:left="1438" w:hanging="358"/>
      </w:pPr>
      <w:r>
        <w:rPr>
          <w:color w:val="231F20"/>
        </w:rPr>
        <w:t>Any</w:t>
      </w:r>
      <w:r>
        <w:rPr>
          <w:color w:val="231F20"/>
          <w:spacing w:val="-4"/>
        </w:rPr>
        <w:t xml:space="preserve"> </w:t>
      </w:r>
      <w:r>
        <w:rPr>
          <w:color w:val="231F20"/>
        </w:rPr>
        <w:t>use</w:t>
      </w:r>
      <w:r>
        <w:rPr>
          <w:color w:val="231F20"/>
          <w:spacing w:val="-4"/>
        </w:rPr>
        <w:t xml:space="preserve"> </w:t>
      </w:r>
      <w:r>
        <w:rPr>
          <w:color w:val="231F20"/>
        </w:rPr>
        <w:t>of</w:t>
      </w:r>
      <w:r>
        <w:rPr>
          <w:color w:val="231F20"/>
          <w:spacing w:val="-4"/>
        </w:rPr>
        <w:t xml:space="preserve"> </w:t>
      </w:r>
      <w:r>
        <w:rPr>
          <w:color w:val="231F20"/>
        </w:rPr>
        <w:t>portable</w:t>
      </w:r>
      <w:r>
        <w:rPr>
          <w:color w:val="231F20"/>
          <w:spacing w:val="-4"/>
        </w:rPr>
        <w:t xml:space="preserve"> </w:t>
      </w:r>
      <w:r>
        <w:rPr>
          <w:color w:val="231F20"/>
        </w:rPr>
        <w:t>space</w:t>
      </w:r>
      <w:r>
        <w:rPr>
          <w:color w:val="231F20"/>
          <w:spacing w:val="-3"/>
        </w:rPr>
        <w:t xml:space="preserve"> </w:t>
      </w:r>
      <w:r>
        <w:rPr>
          <w:color w:val="231F20"/>
        </w:rPr>
        <w:t>heaters</w:t>
      </w:r>
      <w:r>
        <w:rPr>
          <w:color w:val="231F20"/>
          <w:spacing w:val="-5"/>
        </w:rPr>
        <w:t xml:space="preserve"> </w:t>
      </w:r>
      <w:r>
        <w:rPr>
          <w:color w:val="231F20"/>
        </w:rPr>
        <w:t>must</w:t>
      </w:r>
      <w:r>
        <w:rPr>
          <w:color w:val="231F20"/>
          <w:spacing w:val="-3"/>
        </w:rPr>
        <w:t xml:space="preserve"> </w:t>
      </w:r>
      <w:r>
        <w:rPr>
          <w:color w:val="231F20"/>
        </w:rPr>
        <w:t>be</w:t>
      </w:r>
      <w:r>
        <w:rPr>
          <w:color w:val="231F20"/>
          <w:spacing w:val="-4"/>
        </w:rPr>
        <w:t xml:space="preserve"> </w:t>
      </w:r>
      <w:r>
        <w:rPr>
          <w:color w:val="231F20"/>
        </w:rPr>
        <w:t>approved</w:t>
      </w:r>
      <w:r>
        <w:rPr>
          <w:color w:val="231F20"/>
          <w:spacing w:val="-4"/>
        </w:rPr>
        <w:t xml:space="preserve"> </w:t>
      </w:r>
      <w:r>
        <w:rPr>
          <w:color w:val="231F20"/>
        </w:rPr>
        <w:t>by</w:t>
      </w:r>
      <w:r>
        <w:rPr>
          <w:color w:val="231F20"/>
          <w:spacing w:val="-4"/>
        </w:rPr>
        <w:t xml:space="preserve"> </w:t>
      </w:r>
      <w:r>
        <w:rPr>
          <w:color w:val="231F20"/>
        </w:rPr>
        <w:t>the</w:t>
      </w:r>
      <w:r>
        <w:rPr>
          <w:color w:val="231F20"/>
          <w:spacing w:val="-3"/>
        </w:rPr>
        <w:t xml:space="preserve"> </w:t>
      </w:r>
      <w:r>
        <w:rPr>
          <w:color w:val="231F20"/>
        </w:rPr>
        <w:t>Office</w:t>
      </w:r>
      <w:r>
        <w:rPr>
          <w:color w:val="231F20"/>
          <w:spacing w:val="-4"/>
        </w:rPr>
        <w:t xml:space="preserve"> </w:t>
      </w:r>
      <w:r>
        <w:rPr>
          <w:color w:val="231F20"/>
        </w:rPr>
        <w:t>of</w:t>
      </w:r>
      <w:r>
        <w:rPr>
          <w:color w:val="231F20"/>
          <w:spacing w:val="-4"/>
        </w:rPr>
        <w:t xml:space="preserve"> </w:t>
      </w:r>
      <w:r>
        <w:rPr>
          <w:color w:val="231F20"/>
        </w:rPr>
        <w:t>Student</w:t>
      </w:r>
      <w:r>
        <w:rPr>
          <w:color w:val="231F20"/>
          <w:spacing w:val="-4"/>
        </w:rPr>
        <w:t xml:space="preserve"> </w:t>
      </w:r>
      <w:r>
        <w:rPr>
          <w:color w:val="231F20"/>
        </w:rPr>
        <w:t>Housing</w:t>
      </w:r>
      <w:r>
        <w:rPr>
          <w:color w:val="231F20"/>
          <w:spacing w:val="-3"/>
        </w:rPr>
        <w:t xml:space="preserve"> </w:t>
      </w:r>
      <w:r>
        <w:rPr>
          <w:color w:val="231F20"/>
        </w:rPr>
        <w:t>and</w:t>
      </w:r>
      <w:r>
        <w:rPr>
          <w:color w:val="231F20"/>
          <w:spacing w:val="-5"/>
        </w:rPr>
        <w:t xml:space="preserve"> </w:t>
      </w:r>
      <w:r>
        <w:rPr>
          <w:color w:val="231F20"/>
        </w:rPr>
        <w:t>Residence</w:t>
      </w:r>
      <w:r>
        <w:rPr>
          <w:color w:val="231F20"/>
          <w:spacing w:val="-3"/>
        </w:rPr>
        <w:t xml:space="preserve"> </w:t>
      </w:r>
      <w:r>
        <w:rPr>
          <w:color w:val="231F20"/>
          <w:spacing w:val="-2"/>
        </w:rPr>
        <w:t>Life.</w:t>
      </w:r>
    </w:p>
    <w:p w14:paraId="5879B32A" w14:textId="77777777" w:rsidR="00023072" w:rsidRDefault="00ED5357">
      <w:pPr>
        <w:spacing w:before="188"/>
        <w:ind w:left="720"/>
        <w:rPr>
          <w:b/>
          <w:i/>
          <w:sz w:val="24"/>
        </w:rPr>
      </w:pPr>
      <w:r>
        <w:rPr>
          <w:b/>
          <w:i/>
          <w:color w:val="221F1F"/>
          <w:sz w:val="24"/>
        </w:rPr>
        <w:t>Reporting</w:t>
      </w:r>
      <w:r>
        <w:rPr>
          <w:b/>
          <w:i/>
          <w:color w:val="221F1F"/>
          <w:spacing w:val="-7"/>
          <w:sz w:val="24"/>
        </w:rPr>
        <w:t xml:space="preserve"> </w:t>
      </w:r>
      <w:r>
        <w:rPr>
          <w:b/>
          <w:i/>
          <w:color w:val="221F1F"/>
          <w:sz w:val="24"/>
        </w:rPr>
        <w:t>a</w:t>
      </w:r>
      <w:r>
        <w:rPr>
          <w:b/>
          <w:i/>
          <w:color w:val="221F1F"/>
          <w:spacing w:val="-6"/>
          <w:sz w:val="24"/>
        </w:rPr>
        <w:t xml:space="preserve"> </w:t>
      </w:r>
      <w:r>
        <w:rPr>
          <w:b/>
          <w:i/>
          <w:color w:val="221F1F"/>
          <w:spacing w:val="-4"/>
          <w:sz w:val="24"/>
        </w:rPr>
        <w:t>fire</w:t>
      </w:r>
    </w:p>
    <w:p w14:paraId="4FDB353D" w14:textId="77777777" w:rsidR="00023072" w:rsidRDefault="00ED5357">
      <w:pPr>
        <w:pStyle w:val="BodyText"/>
        <w:spacing w:before="192" w:line="225" w:lineRule="auto"/>
        <w:ind w:left="720" w:right="713"/>
      </w:pPr>
      <w:r>
        <w:rPr>
          <w:color w:val="221F1F"/>
        </w:rPr>
        <w:t>To</w:t>
      </w:r>
      <w:r>
        <w:rPr>
          <w:color w:val="221F1F"/>
          <w:spacing w:val="-10"/>
        </w:rPr>
        <w:t xml:space="preserve"> </w:t>
      </w:r>
      <w:r>
        <w:rPr>
          <w:color w:val="221F1F"/>
        </w:rPr>
        <w:t>report</w:t>
      </w:r>
      <w:r>
        <w:rPr>
          <w:color w:val="221F1F"/>
          <w:spacing w:val="-10"/>
        </w:rPr>
        <w:t xml:space="preserve"> </w:t>
      </w:r>
      <w:r>
        <w:rPr>
          <w:color w:val="221F1F"/>
        </w:rPr>
        <w:t>a</w:t>
      </w:r>
      <w:r>
        <w:rPr>
          <w:color w:val="221F1F"/>
          <w:spacing w:val="-10"/>
        </w:rPr>
        <w:t xml:space="preserve"> </w:t>
      </w:r>
      <w:r>
        <w:rPr>
          <w:color w:val="221F1F"/>
        </w:rPr>
        <w:t>fire,</w:t>
      </w:r>
      <w:r>
        <w:rPr>
          <w:color w:val="221F1F"/>
          <w:spacing w:val="-10"/>
        </w:rPr>
        <w:t xml:space="preserve"> </w:t>
      </w:r>
      <w:r>
        <w:rPr>
          <w:color w:val="221F1F"/>
        </w:rPr>
        <w:t>students,</w:t>
      </w:r>
      <w:r>
        <w:rPr>
          <w:color w:val="221F1F"/>
          <w:spacing w:val="-10"/>
        </w:rPr>
        <w:t xml:space="preserve"> </w:t>
      </w:r>
      <w:r>
        <w:rPr>
          <w:color w:val="221F1F"/>
        </w:rPr>
        <w:t>and</w:t>
      </w:r>
      <w:r>
        <w:rPr>
          <w:color w:val="221F1F"/>
          <w:spacing w:val="-10"/>
        </w:rPr>
        <w:t xml:space="preserve"> </w:t>
      </w:r>
      <w:r>
        <w:rPr>
          <w:color w:val="221F1F"/>
        </w:rPr>
        <w:t>employees</w:t>
      </w:r>
      <w:r>
        <w:rPr>
          <w:color w:val="221F1F"/>
          <w:spacing w:val="-10"/>
        </w:rPr>
        <w:t xml:space="preserve"> </w:t>
      </w:r>
      <w:r>
        <w:rPr>
          <w:color w:val="221F1F"/>
        </w:rPr>
        <w:t>should</w:t>
      </w:r>
      <w:r>
        <w:rPr>
          <w:color w:val="221F1F"/>
          <w:spacing w:val="-9"/>
        </w:rPr>
        <w:t xml:space="preserve"> </w:t>
      </w:r>
      <w:r>
        <w:rPr>
          <w:color w:val="221F1F"/>
        </w:rPr>
        <w:t>contact</w:t>
      </w:r>
      <w:r>
        <w:rPr>
          <w:color w:val="221F1F"/>
          <w:spacing w:val="-10"/>
        </w:rPr>
        <w:t xml:space="preserve"> </w:t>
      </w:r>
      <w:r>
        <w:rPr>
          <w:color w:val="221F1F"/>
        </w:rPr>
        <w:t>the</w:t>
      </w:r>
      <w:r>
        <w:rPr>
          <w:color w:val="221F1F"/>
          <w:spacing w:val="-10"/>
        </w:rPr>
        <w:t xml:space="preserve"> </w:t>
      </w:r>
      <w:r>
        <w:rPr>
          <w:color w:val="221F1F"/>
        </w:rPr>
        <w:t>UAB</w:t>
      </w:r>
      <w:r>
        <w:rPr>
          <w:color w:val="221F1F"/>
          <w:spacing w:val="-10"/>
        </w:rPr>
        <w:t xml:space="preserve"> </w:t>
      </w:r>
      <w:r>
        <w:rPr>
          <w:color w:val="221F1F"/>
        </w:rPr>
        <w:t>Police,</w:t>
      </w:r>
      <w:r>
        <w:rPr>
          <w:color w:val="221F1F"/>
          <w:spacing w:val="-9"/>
        </w:rPr>
        <w:t xml:space="preserve"> </w:t>
      </w:r>
      <w:r>
        <w:rPr>
          <w:color w:val="221F1F"/>
        </w:rPr>
        <w:t>Birmingham</w:t>
      </w:r>
      <w:r>
        <w:rPr>
          <w:color w:val="221F1F"/>
          <w:spacing w:val="-9"/>
        </w:rPr>
        <w:t xml:space="preserve"> </w:t>
      </w:r>
      <w:r>
        <w:rPr>
          <w:color w:val="221F1F"/>
        </w:rPr>
        <w:t>Fire</w:t>
      </w:r>
      <w:r>
        <w:rPr>
          <w:color w:val="221F1F"/>
          <w:spacing w:val="-10"/>
        </w:rPr>
        <w:t xml:space="preserve"> </w:t>
      </w:r>
      <w:r>
        <w:rPr>
          <w:color w:val="221F1F"/>
        </w:rPr>
        <w:t>Department,</w:t>
      </w:r>
      <w:r>
        <w:rPr>
          <w:color w:val="221F1F"/>
          <w:spacing w:val="-10"/>
        </w:rPr>
        <w:t xml:space="preserve"> </w:t>
      </w:r>
      <w:r>
        <w:rPr>
          <w:color w:val="221F1F"/>
        </w:rPr>
        <w:t>or</w:t>
      </w:r>
      <w:r>
        <w:rPr>
          <w:color w:val="221F1F"/>
          <w:spacing w:val="-9"/>
        </w:rPr>
        <w:t xml:space="preserve"> </w:t>
      </w:r>
      <w:r>
        <w:rPr>
          <w:color w:val="221F1F"/>
        </w:rPr>
        <w:t>a</w:t>
      </w:r>
      <w:r>
        <w:rPr>
          <w:color w:val="221F1F"/>
          <w:spacing w:val="-10"/>
        </w:rPr>
        <w:t xml:space="preserve"> </w:t>
      </w:r>
      <w:r>
        <w:rPr>
          <w:color w:val="221F1F"/>
        </w:rPr>
        <w:t>Student</w:t>
      </w:r>
      <w:r>
        <w:rPr>
          <w:color w:val="221F1F"/>
          <w:spacing w:val="-10"/>
        </w:rPr>
        <w:t xml:space="preserve"> </w:t>
      </w:r>
      <w:proofErr w:type="spellStart"/>
      <w:r>
        <w:rPr>
          <w:color w:val="221F1F"/>
        </w:rPr>
        <w:t>Hous-ing</w:t>
      </w:r>
      <w:proofErr w:type="spellEnd"/>
      <w:r>
        <w:rPr>
          <w:color w:val="221F1F"/>
        </w:rPr>
        <w:t xml:space="preserve"> and Residential Life Staff member.</w:t>
      </w:r>
    </w:p>
    <w:p w14:paraId="27963CFA" w14:textId="77777777" w:rsidR="00023072" w:rsidRDefault="00023072">
      <w:pPr>
        <w:pStyle w:val="BodyText"/>
        <w:spacing w:line="225" w:lineRule="auto"/>
        <w:sectPr w:rsidR="00023072">
          <w:pgSz w:w="12240" w:h="15840"/>
          <w:pgMar w:top="640" w:right="0" w:bottom="660" w:left="0" w:header="0" w:footer="460" w:gutter="0"/>
          <w:cols w:space="720"/>
        </w:sectPr>
      </w:pPr>
    </w:p>
    <w:p w14:paraId="49AE182A" w14:textId="77777777" w:rsidR="00023072" w:rsidRDefault="00ED5357">
      <w:pPr>
        <w:spacing w:before="15"/>
        <w:ind w:left="720"/>
        <w:jc w:val="both"/>
        <w:rPr>
          <w:b/>
          <w:sz w:val="28"/>
        </w:rPr>
      </w:pPr>
      <w:r>
        <w:rPr>
          <w:b/>
          <w:color w:val="221F1F"/>
          <w:sz w:val="28"/>
          <w:u w:val="single" w:color="221F1F"/>
        </w:rPr>
        <w:lastRenderedPageBreak/>
        <w:t>Fire</w:t>
      </w:r>
      <w:r>
        <w:rPr>
          <w:b/>
          <w:color w:val="221F1F"/>
          <w:spacing w:val="-7"/>
          <w:sz w:val="28"/>
          <w:u w:val="single" w:color="221F1F"/>
        </w:rPr>
        <w:t xml:space="preserve"> </w:t>
      </w:r>
      <w:r>
        <w:rPr>
          <w:b/>
          <w:color w:val="221F1F"/>
          <w:spacing w:val="-5"/>
          <w:sz w:val="28"/>
          <w:u w:val="single" w:color="221F1F"/>
        </w:rPr>
        <w:t>Log</w:t>
      </w:r>
    </w:p>
    <w:p w14:paraId="36E1D8D4" w14:textId="77777777" w:rsidR="00023072" w:rsidRDefault="00ED5357">
      <w:pPr>
        <w:pStyle w:val="BodyText"/>
        <w:spacing w:before="177" w:line="230" w:lineRule="auto"/>
        <w:ind w:left="720" w:right="713"/>
        <w:jc w:val="both"/>
      </w:pPr>
      <w:r>
        <w:rPr>
          <w:color w:val="221F1F"/>
        </w:rPr>
        <w:t>The UAB Police Department maintains a Fire Log that records, by the date the incident that was reported, all fires that occur in an on-campus housing facility. The Fire Log is available for public inspection at the department’s headquarters. The</w:t>
      </w:r>
      <w:r>
        <w:rPr>
          <w:color w:val="221F1F"/>
          <w:spacing w:val="-1"/>
        </w:rPr>
        <w:t xml:space="preserve"> </w:t>
      </w:r>
      <w:r>
        <w:rPr>
          <w:color w:val="221F1F"/>
        </w:rPr>
        <w:t>Fire</w:t>
      </w:r>
      <w:r>
        <w:rPr>
          <w:color w:val="221F1F"/>
          <w:spacing w:val="-1"/>
        </w:rPr>
        <w:t xml:space="preserve"> </w:t>
      </w:r>
      <w:r>
        <w:rPr>
          <w:color w:val="221F1F"/>
        </w:rPr>
        <w:t>log</w:t>
      </w:r>
      <w:r>
        <w:rPr>
          <w:color w:val="221F1F"/>
          <w:spacing w:val="-1"/>
        </w:rPr>
        <w:t xml:space="preserve"> </w:t>
      </w:r>
      <w:r>
        <w:rPr>
          <w:color w:val="221F1F"/>
        </w:rPr>
        <w:t>includes</w:t>
      </w:r>
      <w:r>
        <w:rPr>
          <w:color w:val="221F1F"/>
          <w:spacing w:val="-1"/>
        </w:rPr>
        <w:t xml:space="preserve"> </w:t>
      </w:r>
      <w:r>
        <w:rPr>
          <w:color w:val="221F1F"/>
        </w:rPr>
        <w:t>the</w:t>
      </w:r>
      <w:r>
        <w:rPr>
          <w:color w:val="221F1F"/>
          <w:spacing w:val="-1"/>
        </w:rPr>
        <w:t xml:space="preserve"> </w:t>
      </w:r>
      <w:r>
        <w:rPr>
          <w:color w:val="221F1F"/>
        </w:rPr>
        <w:t>nature,</w:t>
      </w:r>
      <w:r>
        <w:rPr>
          <w:color w:val="221F1F"/>
          <w:spacing w:val="-2"/>
        </w:rPr>
        <w:t xml:space="preserve"> </w:t>
      </w:r>
      <w:r>
        <w:rPr>
          <w:color w:val="221F1F"/>
        </w:rPr>
        <w:t>date,</w:t>
      </w:r>
      <w:r>
        <w:rPr>
          <w:color w:val="221F1F"/>
          <w:spacing w:val="-2"/>
        </w:rPr>
        <w:t xml:space="preserve"> </w:t>
      </w:r>
      <w:r>
        <w:rPr>
          <w:color w:val="221F1F"/>
        </w:rPr>
        <w:t>time,</w:t>
      </w:r>
      <w:r>
        <w:rPr>
          <w:color w:val="221F1F"/>
          <w:spacing w:val="-2"/>
        </w:rPr>
        <w:t xml:space="preserve"> </w:t>
      </w:r>
      <w:r>
        <w:rPr>
          <w:color w:val="221F1F"/>
        </w:rPr>
        <w:t>cause,</w:t>
      </w:r>
      <w:r>
        <w:rPr>
          <w:color w:val="221F1F"/>
          <w:spacing w:val="-1"/>
        </w:rPr>
        <w:t xml:space="preserve"> </w:t>
      </w:r>
      <w:r>
        <w:rPr>
          <w:color w:val="221F1F"/>
        </w:rPr>
        <w:t>and</w:t>
      </w:r>
      <w:r>
        <w:rPr>
          <w:color w:val="221F1F"/>
          <w:spacing w:val="-1"/>
        </w:rPr>
        <w:t xml:space="preserve"> </w:t>
      </w:r>
      <w:r>
        <w:rPr>
          <w:color w:val="221F1F"/>
        </w:rPr>
        <w:t>general</w:t>
      </w:r>
      <w:r>
        <w:rPr>
          <w:color w:val="221F1F"/>
          <w:spacing w:val="-1"/>
        </w:rPr>
        <w:t xml:space="preserve"> </w:t>
      </w:r>
      <w:r>
        <w:rPr>
          <w:color w:val="221F1F"/>
        </w:rPr>
        <w:t>location</w:t>
      </w:r>
      <w:r>
        <w:rPr>
          <w:color w:val="221F1F"/>
          <w:spacing w:val="-1"/>
        </w:rPr>
        <w:t xml:space="preserve"> </w:t>
      </w:r>
      <w:r>
        <w:rPr>
          <w:color w:val="221F1F"/>
        </w:rPr>
        <w:t>of</w:t>
      </w:r>
      <w:r>
        <w:rPr>
          <w:color w:val="221F1F"/>
          <w:spacing w:val="-1"/>
        </w:rPr>
        <w:t xml:space="preserve"> </w:t>
      </w:r>
      <w:r>
        <w:rPr>
          <w:color w:val="221F1F"/>
        </w:rPr>
        <w:t>each</w:t>
      </w:r>
      <w:r>
        <w:rPr>
          <w:color w:val="221F1F"/>
          <w:spacing w:val="-2"/>
        </w:rPr>
        <w:t xml:space="preserve"> </w:t>
      </w:r>
      <w:r>
        <w:rPr>
          <w:color w:val="221F1F"/>
        </w:rPr>
        <w:t>fire</w:t>
      </w:r>
      <w:r>
        <w:rPr>
          <w:color w:val="221F1F"/>
          <w:spacing w:val="-1"/>
        </w:rPr>
        <w:t xml:space="preserve"> </w:t>
      </w:r>
      <w:r>
        <w:rPr>
          <w:color w:val="221F1F"/>
        </w:rPr>
        <w:t>reported</w:t>
      </w:r>
      <w:r>
        <w:rPr>
          <w:color w:val="221F1F"/>
          <w:spacing w:val="-2"/>
        </w:rPr>
        <w:t xml:space="preserve"> </w:t>
      </w:r>
      <w:r>
        <w:rPr>
          <w:color w:val="221F1F"/>
        </w:rPr>
        <w:t>to</w:t>
      </w:r>
      <w:r>
        <w:rPr>
          <w:color w:val="221F1F"/>
          <w:spacing w:val="-1"/>
        </w:rPr>
        <w:t xml:space="preserve"> </w:t>
      </w:r>
      <w:r>
        <w:rPr>
          <w:color w:val="221F1F"/>
        </w:rPr>
        <w:t>the</w:t>
      </w:r>
      <w:r>
        <w:rPr>
          <w:color w:val="221F1F"/>
          <w:spacing w:val="-1"/>
        </w:rPr>
        <w:t xml:space="preserve"> </w:t>
      </w:r>
      <w:r>
        <w:rPr>
          <w:color w:val="221F1F"/>
        </w:rPr>
        <w:t>department.</w:t>
      </w:r>
      <w:r>
        <w:rPr>
          <w:color w:val="221F1F"/>
          <w:spacing w:val="-1"/>
        </w:rPr>
        <w:t xml:space="preserve"> </w:t>
      </w:r>
      <w:r>
        <w:rPr>
          <w:color w:val="221F1F"/>
        </w:rPr>
        <w:t>The</w:t>
      </w:r>
      <w:r>
        <w:rPr>
          <w:color w:val="221F1F"/>
          <w:spacing w:val="-1"/>
        </w:rPr>
        <w:t xml:space="preserve"> </w:t>
      </w:r>
      <w:r>
        <w:rPr>
          <w:color w:val="221F1F"/>
        </w:rPr>
        <w:t>de-</w:t>
      </w:r>
      <w:proofErr w:type="spellStart"/>
      <w:r>
        <w:rPr>
          <w:color w:val="221F1F"/>
        </w:rPr>
        <w:t>partment</w:t>
      </w:r>
      <w:proofErr w:type="spellEnd"/>
      <w:r>
        <w:rPr>
          <w:color w:val="221F1F"/>
          <w:spacing w:val="-5"/>
        </w:rPr>
        <w:t xml:space="preserve"> </w:t>
      </w:r>
      <w:r>
        <w:rPr>
          <w:color w:val="221F1F"/>
        </w:rPr>
        <w:t>posts</w:t>
      </w:r>
      <w:r>
        <w:rPr>
          <w:color w:val="221F1F"/>
          <w:spacing w:val="-5"/>
        </w:rPr>
        <w:t xml:space="preserve"> </w:t>
      </w:r>
      <w:r>
        <w:rPr>
          <w:color w:val="221F1F"/>
        </w:rPr>
        <w:t>fire</w:t>
      </w:r>
      <w:r>
        <w:rPr>
          <w:color w:val="221F1F"/>
          <w:spacing w:val="-5"/>
        </w:rPr>
        <w:t xml:space="preserve"> </w:t>
      </w:r>
      <w:r>
        <w:rPr>
          <w:color w:val="221F1F"/>
        </w:rPr>
        <w:t>incidents</w:t>
      </w:r>
      <w:r>
        <w:rPr>
          <w:color w:val="221F1F"/>
          <w:spacing w:val="-5"/>
        </w:rPr>
        <w:t xml:space="preserve"> </w:t>
      </w:r>
      <w:r>
        <w:rPr>
          <w:color w:val="221F1F"/>
        </w:rPr>
        <w:t>on</w:t>
      </w:r>
      <w:r>
        <w:rPr>
          <w:color w:val="221F1F"/>
          <w:spacing w:val="-5"/>
        </w:rPr>
        <w:t xml:space="preserve"> </w:t>
      </w:r>
      <w:r>
        <w:rPr>
          <w:color w:val="221F1F"/>
        </w:rPr>
        <w:t>the</w:t>
      </w:r>
      <w:r>
        <w:rPr>
          <w:color w:val="221F1F"/>
          <w:spacing w:val="-5"/>
        </w:rPr>
        <w:t xml:space="preserve"> </w:t>
      </w:r>
      <w:r>
        <w:rPr>
          <w:color w:val="221F1F"/>
        </w:rPr>
        <w:t>Fire</w:t>
      </w:r>
      <w:r>
        <w:rPr>
          <w:color w:val="221F1F"/>
          <w:spacing w:val="-5"/>
        </w:rPr>
        <w:t xml:space="preserve"> </w:t>
      </w:r>
      <w:r>
        <w:rPr>
          <w:color w:val="221F1F"/>
        </w:rPr>
        <w:t>Log</w:t>
      </w:r>
      <w:r>
        <w:rPr>
          <w:color w:val="221F1F"/>
          <w:spacing w:val="-5"/>
        </w:rPr>
        <w:t xml:space="preserve"> </w:t>
      </w:r>
      <w:r>
        <w:rPr>
          <w:color w:val="221F1F"/>
        </w:rPr>
        <w:t>within</w:t>
      </w:r>
      <w:r>
        <w:rPr>
          <w:color w:val="221F1F"/>
          <w:spacing w:val="-5"/>
        </w:rPr>
        <w:t xml:space="preserve"> </w:t>
      </w:r>
      <w:r>
        <w:rPr>
          <w:color w:val="221F1F"/>
        </w:rPr>
        <w:t>two</w:t>
      </w:r>
      <w:r>
        <w:rPr>
          <w:color w:val="221F1F"/>
          <w:spacing w:val="-5"/>
        </w:rPr>
        <w:t xml:space="preserve"> </w:t>
      </w:r>
      <w:r>
        <w:rPr>
          <w:color w:val="221F1F"/>
        </w:rPr>
        <w:t>business</w:t>
      </w:r>
      <w:r>
        <w:rPr>
          <w:color w:val="221F1F"/>
          <w:spacing w:val="-5"/>
        </w:rPr>
        <w:t xml:space="preserve"> </w:t>
      </w:r>
      <w:r>
        <w:rPr>
          <w:color w:val="221F1F"/>
        </w:rPr>
        <w:t>days</w:t>
      </w:r>
      <w:r>
        <w:rPr>
          <w:color w:val="221F1F"/>
          <w:spacing w:val="-5"/>
        </w:rPr>
        <w:t xml:space="preserve"> </w:t>
      </w:r>
      <w:r>
        <w:rPr>
          <w:color w:val="221F1F"/>
        </w:rPr>
        <w:t>of</w:t>
      </w:r>
      <w:r>
        <w:rPr>
          <w:color w:val="221F1F"/>
          <w:spacing w:val="-5"/>
        </w:rPr>
        <w:t xml:space="preserve"> </w:t>
      </w:r>
      <w:r>
        <w:rPr>
          <w:color w:val="221F1F"/>
        </w:rPr>
        <w:t>receiving</w:t>
      </w:r>
      <w:r>
        <w:rPr>
          <w:color w:val="221F1F"/>
          <w:spacing w:val="-5"/>
        </w:rPr>
        <w:t xml:space="preserve"> </w:t>
      </w:r>
      <w:r>
        <w:rPr>
          <w:color w:val="221F1F"/>
        </w:rPr>
        <w:t>a</w:t>
      </w:r>
      <w:r>
        <w:rPr>
          <w:color w:val="221F1F"/>
          <w:spacing w:val="-5"/>
        </w:rPr>
        <w:t xml:space="preserve"> </w:t>
      </w:r>
      <w:r>
        <w:rPr>
          <w:color w:val="221F1F"/>
        </w:rPr>
        <w:t>report</w:t>
      </w:r>
      <w:r>
        <w:rPr>
          <w:color w:val="221F1F"/>
          <w:spacing w:val="-5"/>
        </w:rPr>
        <w:t xml:space="preserve"> </w:t>
      </w:r>
      <w:r>
        <w:rPr>
          <w:color w:val="221F1F"/>
        </w:rPr>
        <w:t>of</w:t>
      </w:r>
      <w:r>
        <w:rPr>
          <w:color w:val="221F1F"/>
          <w:spacing w:val="-5"/>
        </w:rPr>
        <w:t xml:space="preserve"> </w:t>
      </w:r>
      <w:r>
        <w:rPr>
          <w:color w:val="221F1F"/>
        </w:rPr>
        <w:t>a</w:t>
      </w:r>
      <w:r>
        <w:rPr>
          <w:color w:val="221F1F"/>
          <w:spacing w:val="-5"/>
        </w:rPr>
        <w:t xml:space="preserve"> </w:t>
      </w:r>
      <w:r>
        <w:rPr>
          <w:color w:val="221F1F"/>
        </w:rPr>
        <w:t>fire</w:t>
      </w:r>
      <w:r>
        <w:rPr>
          <w:color w:val="221F1F"/>
          <w:spacing w:val="-5"/>
        </w:rPr>
        <w:t xml:space="preserve"> </w:t>
      </w:r>
      <w:r>
        <w:rPr>
          <w:color w:val="221F1F"/>
        </w:rPr>
        <w:t>and</w:t>
      </w:r>
      <w:r>
        <w:rPr>
          <w:color w:val="221F1F"/>
          <w:spacing w:val="-5"/>
        </w:rPr>
        <w:t xml:space="preserve"> </w:t>
      </w:r>
      <w:r>
        <w:rPr>
          <w:color w:val="221F1F"/>
        </w:rPr>
        <w:t>reserves</w:t>
      </w:r>
      <w:r>
        <w:rPr>
          <w:color w:val="221F1F"/>
          <w:spacing w:val="-5"/>
        </w:rPr>
        <w:t xml:space="preserve"> </w:t>
      </w:r>
      <w:r>
        <w:rPr>
          <w:color w:val="221F1F"/>
        </w:rPr>
        <w:t>the</w:t>
      </w:r>
      <w:r>
        <w:rPr>
          <w:color w:val="221F1F"/>
          <w:spacing w:val="-5"/>
        </w:rPr>
        <w:t xml:space="preserve"> </w:t>
      </w:r>
      <w:r>
        <w:rPr>
          <w:color w:val="221F1F"/>
        </w:rPr>
        <w:t>right to exclude reports from the log in certain circumstances.</w:t>
      </w:r>
    </w:p>
    <w:p w14:paraId="11480121" w14:textId="77777777" w:rsidR="00023072" w:rsidRDefault="00023072">
      <w:pPr>
        <w:pStyle w:val="BodyText"/>
      </w:pPr>
    </w:p>
    <w:p w14:paraId="126006BD" w14:textId="77777777" w:rsidR="00023072" w:rsidRDefault="00023072">
      <w:pPr>
        <w:pStyle w:val="BodyText"/>
        <w:spacing w:before="110"/>
      </w:pPr>
    </w:p>
    <w:p w14:paraId="08EF3989" w14:textId="77777777" w:rsidR="00023072" w:rsidRDefault="00ED5357">
      <w:pPr>
        <w:spacing w:after="36" w:line="388" w:lineRule="auto"/>
        <w:ind w:left="1221" w:right="1222"/>
        <w:jc w:val="center"/>
        <w:rPr>
          <w:b/>
          <w:sz w:val="24"/>
        </w:rPr>
      </w:pPr>
      <w:r>
        <w:rPr>
          <w:b/>
          <w:color w:val="221F1F"/>
          <w:sz w:val="24"/>
          <w:u w:val="single" w:color="221F1F"/>
        </w:rPr>
        <w:t>The</w:t>
      </w:r>
      <w:r>
        <w:rPr>
          <w:b/>
          <w:color w:val="221F1F"/>
          <w:spacing w:val="-7"/>
          <w:sz w:val="24"/>
          <w:u w:val="single" w:color="221F1F"/>
        </w:rPr>
        <w:t xml:space="preserve"> </w:t>
      </w:r>
      <w:r>
        <w:rPr>
          <w:b/>
          <w:color w:val="221F1F"/>
          <w:sz w:val="24"/>
          <w:u w:val="single" w:color="221F1F"/>
        </w:rPr>
        <w:t>following</w:t>
      </w:r>
      <w:r>
        <w:rPr>
          <w:b/>
          <w:color w:val="221F1F"/>
          <w:spacing w:val="-7"/>
          <w:sz w:val="24"/>
          <w:u w:val="single" w:color="221F1F"/>
        </w:rPr>
        <w:t xml:space="preserve"> </w:t>
      </w:r>
      <w:r>
        <w:rPr>
          <w:b/>
          <w:color w:val="221F1F"/>
          <w:sz w:val="24"/>
          <w:u w:val="single" w:color="221F1F"/>
        </w:rPr>
        <w:t>chart</w:t>
      </w:r>
      <w:r>
        <w:rPr>
          <w:b/>
          <w:color w:val="221F1F"/>
          <w:spacing w:val="-6"/>
          <w:sz w:val="24"/>
          <w:u w:val="single" w:color="221F1F"/>
        </w:rPr>
        <w:t xml:space="preserve"> </w:t>
      </w:r>
      <w:r>
        <w:rPr>
          <w:b/>
          <w:color w:val="221F1F"/>
          <w:sz w:val="24"/>
          <w:u w:val="single" w:color="221F1F"/>
        </w:rPr>
        <w:t>indicated</w:t>
      </w:r>
      <w:r>
        <w:rPr>
          <w:b/>
          <w:color w:val="221F1F"/>
          <w:spacing w:val="-6"/>
          <w:sz w:val="24"/>
          <w:u w:val="single" w:color="221F1F"/>
        </w:rPr>
        <w:t xml:space="preserve"> </w:t>
      </w:r>
      <w:r>
        <w:rPr>
          <w:b/>
          <w:color w:val="221F1F"/>
          <w:sz w:val="24"/>
          <w:u w:val="single" w:color="221F1F"/>
        </w:rPr>
        <w:t>the</w:t>
      </w:r>
      <w:r>
        <w:rPr>
          <w:b/>
          <w:color w:val="221F1F"/>
          <w:spacing w:val="-7"/>
          <w:sz w:val="24"/>
          <w:u w:val="single" w:color="221F1F"/>
        </w:rPr>
        <w:t xml:space="preserve"> </w:t>
      </w:r>
      <w:r>
        <w:rPr>
          <w:b/>
          <w:color w:val="221F1F"/>
          <w:sz w:val="24"/>
          <w:u w:val="single" w:color="221F1F"/>
        </w:rPr>
        <w:t>2025</w:t>
      </w:r>
      <w:r>
        <w:rPr>
          <w:b/>
          <w:color w:val="221F1F"/>
          <w:spacing w:val="-6"/>
          <w:sz w:val="24"/>
          <w:u w:val="single" w:color="221F1F"/>
        </w:rPr>
        <w:t xml:space="preserve"> </w:t>
      </w:r>
      <w:r>
        <w:rPr>
          <w:b/>
          <w:color w:val="221F1F"/>
          <w:sz w:val="24"/>
          <w:u w:val="single" w:color="221F1F"/>
        </w:rPr>
        <w:t>Annual</w:t>
      </w:r>
      <w:r>
        <w:rPr>
          <w:b/>
          <w:color w:val="221F1F"/>
          <w:spacing w:val="-6"/>
          <w:sz w:val="24"/>
          <w:u w:val="single" w:color="221F1F"/>
        </w:rPr>
        <w:t xml:space="preserve"> </w:t>
      </w:r>
      <w:r>
        <w:rPr>
          <w:b/>
          <w:color w:val="221F1F"/>
          <w:sz w:val="24"/>
          <w:u w:val="single" w:color="221F1F"/>
        </w:rPr>
        <w:t>Fire</w:t>
      </w:r>
      <w:r>
        <w:rPr>
          <w:b/>
          <w:color w:val="221F1F"/>
          <w:spacing w:val="-7"/>
          <w:sz w:val="24"/>
          <w:u w:val="single" w:color="221F1F"/>
        </w:rPr>
        <w:t xml:space="preserve"> </w:t>
      </w:r>
      <w:r>
        <w:rPr>
          <w:b/>
          <w:color w:val="221F1F"/>
          <w:sz w:val="24"/>
          <w:u w:val="single" w:color="221F1F"/>
        </w:rPr>
        <w:t>Stati</w:t>
      </w:r>
      <w:r>
        <w:rPr>
          <w:b/>
          <w:color w:val="221F1F"/>
          <w:sz w:val="24"/>
        </w:rPr>
        <w:t>s</w:t>
      </w:r>
      <w:r>
        <w:rPr>
          <w:b/>
          <w:color w:val="221F1F"/>
          <w:sz w:val="24"/>
          <w:u w:val="single" w:color="221F1F"/>
        </w:rPr>
        <w:t>ti</w:t>
      </w:r>
      <w:r>
        <w:rPr>
          <w:b/>
          <w:color w:val="221F1F"/>
          <w:sz w:val="24"/>
        </w:rPr>
        <w:t>c</w:t>
      </w:r>
      <w:r>
        <w:rPr>
          <w:b/>
          <w:color w:val="221F1F"/>
          <w:sz w:val="24"/>
          <w:u w:val="single" w:color="221F1F"/>
        </w:rPr>
        <w:t>s</w:t>
      </w:r>
      <w:r>
        <w:rPr>
          <w:b/>
          <w:color w:val="221F1F"/>
          <w:spacing w:val="-6"/>
          <w:sz w:val="24"/>
          <w:u w:val="single" w:color="221F1F"/>
        </w:rPr>
        <w:t xml:space="preserve"> </w:t>
      </w:r>
      <w:r>
        <w:rPr>
          <w:b/>
          <w:color w:val="221F1F"/>
          <w:sz w:val="24"/>
          <w:u w:val="single" w:color="221F1F"/>
        </w:rPr>
        <w:t>for</w:t>
      </w:r>
      <w:r>
        <w:rPr>
          <w:b/>
          <w:color w:val="221F1F"/>
          <w:spacing w:val="-7"/>
          <w:sz w:val="24"/>
          <w:u w:val="single" w:color="221F1F"/>
        </w:rPr>
        <w:t xml:space="preserve"> </w:t>
      </w:r>
      <w:r>
        <w:rPr>
          <w:b/>
          <w:color w:val="221F1F"/>
          <w:sz w:val="24"/>
          <w:u w:val="single" w:color="221F1F"/>
        </w:rPr>
        <w:t>our</w:t>
      </w:r>
      <w:r>
        <w:rPr>
          <w:b/>
          <w:color w:val="221F1F"/>
          <w:spacing w:val="-7"/>
          <w:sz w:val="24"/>
          <w:u w:val="single" w:color="221F1F"/>
        </w:rPr>
        <w:t xml:space="preserve"> </w:t>
      </w:r>
      <w:r>
        <w:rPr>
          <w:b/>
          <w:color w:val="221F1F"/>
          <w:sz w:val="24"/>
          <w:u w:val="single" w:color="221F1F"/>
        </w:rPr>
        <w:t>on-campus</w:t>
      </w:r>
      <w:r>
        <w:rPr>
          <w:b/>
          <w:color w:val="221F1F"/>
          <w:spacing w:val="-6"/>
          <w:sz w:val="24"/>
          <w:u w:val="single" w:color="221F1F"/>
        </w:rPr>
        <w:t xml:space="preserve"> </w:t>
      </w:r>
      <w:r>
        <w:rPr>
          <w:b/>
          <w:color w:val="221F1F"/>
          <w:sz w:val="24"/>
          <w:u w:val="single" w:color="221F1F"/>
        </w:rPr>
        <w:t>residence</w:t>
      </w:r>
      <w:r>
        <w:rPr>
          <w:b/>
          <w:color w:val="221F1F"/>
          <w:spacing w:val="-7"/>
          <w:sz w:val="24"/>
          <w:u w:val="single" w:color="221F1F"/>
        </w:rPr>
        <w:t xml:space="preserve"> </w:t>
      </w:r>
      <w:r>
        <w:rPr>
          <w:b/>
          <w:color w:val="221F1F"/>
          <w:sz w:val="24"/>
          <w:u w:val="single" w:color="221F1F"/>
        </w:rPr>
        <w:t>facilities:</w:t>
      </w:r>
      <w:r>
        <w:rPr>
          <w:b/>
          <w:color w:val="221F1F"/>
          <w:sz w:val="24"/>
        </w:rPr>
        <w:t xml:space="preserve"> </w:t>
      </w:r>
      <w:r>
        <w:rPr>
          <w:b/>
          <w:color w:val="221F1F"/>
          <w:sz w:val="24"/>
          <w:u w:val="single" w:color="221F1F"/>
        </w:rPr>
        <w:t>University of Alabama at Birmingham 2025 Matrix</w:t>
      </w:r>
    </w:p>
    <w:tbl>
      <w:tblPr>
        <w:tblW w:w="0" w:type="auto"/>
        <w:tblInd w:w="73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82"/>
        <w:gridCol w:w="982"/>
        <w:gridCol w:w="982"/>
        <w:gridCol w:w="982"/>
        <w:gridCol w:w="982"/>
        <w:gridCol w:w="982"/>
        <w:gridCol w:w="982"/>
        <w:gridCol w:w="982"/>
        <w:gridCol w:w="982"/>
        <w:gridCol w:w="982"/>
        <w:gridCol w:w="982"/>
      </w:tblGrid>
      <w:tr w:rsidR="00023072" w14:paraId="3E5C0D8E" w14:textId="77777777">
        <w:trPr>
          <w:trHeight w:val="1570"/>
        </w:trPr>
        <w:tc>
          <w:tcPr>
            <w:tcW w:w="982" w:type="dxa"/>
            <w:shd w:val="clear" w:color="auto" w:fill="01704A"/>
          </w:tcPr>
          <w:p w14:paraId="5C7EEB13" w14:textId="77777777" w:rsidR="00023072" w:rsidRDefault="00ED5357">
            <w:pPr>
              <w:pStyle w:val="TableParagraph"/>
              <w:spacing w:before="37" w:line="235" w:lineRule="auto"/>
              <w:ind w:left="80" w:right="77"/>
              <w:jc w:val="left"/>
              <w:rPr>
                <w:sz w:val="18"/>
              </w:rPr>
            </w:pPr>
            <w:r>
              <w:rPr>
                <w:color w:val="E6EDD4"/>
                <w:spacing w:val="-2"/>
                <w:sz w:val="18"/>
              </w:rPr>
              <w:t>University</w:t>
            </w:r>
            <w:r>
              <w:rPr>
                <w:color w:val="E6EDD4"/>
                <w:sz w:val="18"/>
              </w:rPr>
              <w:t xml:space="preserve"> </w:t>
            </w:r>
            <w:r>
              <w:rPr>
                <w:color w:val="E6EDD4"/>
                <w:spacing w:val="-2"/>
                <w:sz w:val="18"/>
              </w:rPr>
              <w:t>Residential</w:t>
            </w:r>
            <w:r>
              <w:rPr>
                <w:color w:val="E6EDD4"/>
                <w:sz w:val="18"/>
              </w:rPr>
              <w:t xml:space="preserve"> </w:t>
            </w:r>
            <w:r>
              <w:rPr>
                <w:color w:val="E6EDD4"/>
                <w:spacing w:val="-2"/>
                <w:sz w:val="18"/>
              </w:rPr>
              <w:t>Facilities</w:t>
            </w:r>
          </w:p>
        </w:tc>
        <w:tc>
          <w:tcPr>
            <w:tcW w:w="982" w:type="dxa"/>
            <w:shd w:val="clear" w:color="auto" w:fill="01704A"/>
          </w:tcPr>
          <w:p w14:paraId="0C0D1B7C" w14:textId="77777777" w:rsidR="00023072" w:rsidRDefault="00ED5357">
            <w:pPr>
              <w:pStyle w:val="TableParagraph"/>
              <w:spacing w:before="37" w:line="235" w:lineRule="auto"/>
              <w:ind w:left="79" w:right="134"/>
              <w:jc w:val="left"/>
              <w:rPr>
                <w:sz w:val="18"/>
              </w:rPr>
            </w:pPr>
            <w:r>
              <w:rPr>
                <w:color w:val="E6EDD4"/>
                <w:spacing w:val="-2"/>
                <w:sz w:val="18"/>
              </w:rPr>
              <w:t>Total</w:t>
            </w:r>
            <w:r>
              <w:rPr>
                <w:color w:val="E6EDD4"/>
                <w:spacing w:val="-9"/>
                <w:sz w:val="18"/>
              </w:rPr>
              <w:t xml:space="preserve"> </w:t>
            </w:r>
            <w:r>
              <w:rPr>
                <w:color w:val="E6EDD4"/>
                <w:spacing w:val="-2"/>
                <w:sz w:val="18"/>
              </w:rPr>
              <w:t>Fires</w:t>
            </w:r>
            <w:r>
              <w:rPr>
                <w:color w:val="E6EDD4"/>
                <w:sz w:val="18"/>
              </w:rPr>
              <w:t xml:space="preserve"> in</w:t>
            </w:r>
            <w:r>
              <w:rPr>
                <w:color w:val="E6EDD4"/>
                <w:spacing w:val="-2"/>
                <w:sz w:val="18"/>
              </w:rPr>
              <w:t xml:space="preserve"> </w:t>
            </w:r>
            <w:r>
              <w:rPr>
                <w:color w:val="E6EDD4"/>
                <w:sz w:val="18"/>
              </w:rPr>
              <w:t xml:space="preserve">Each </w:t>
            </w:r>
            <w:r>
              <w:rPr>
                <w:color w:val="E6EDD4"/>
                <w:spacing w:val="-2"/>
                <w:sz w:val="18"/>
              </w:rPr>
              <w:t>Building</w:t>
            </w:r>
          </w:p>
        </w:tc>
        <w:tc>
          <w:tcPr>
            <w:tcW w:w="982" w:type="dxa"/>
            <w:shd w:val="clear" w:color="auto" w:fill="01704A"/>
          </w:tcPr>
          <w:p w14:paraId="6DE426E1" w14:textId="77777777" w:rsidR="00023072" w:rsidRDefault="00ED5357">
            <w:pPr>
              <w:pStyle w:val="TableParagraph"/>
              <w:spacing w:before="37" w:line="235" w:lineRule="auto"/>
              <w:ind w:left="79" w:right="147"/>
              <w:jc w:val="left"/>
              <w:rPr>
                <w:sz w:val="18"/>
              </w:rPr>
            </w:pPr>
            <w:r>
              <w:rPr>
                <w:color w:val="E6EDD4"/>
                <w:sz w:val="18"/>
              </w:rPr>
              <w:t>Fire</w:t>
            </w:r>
            <w:r>
              <w:rPr>
                <w:color w:val="E6EDD4"/>
                <w:spacing w:val="-11"/>
                <w:sz w:val="18"/>
              </w:rPr>
              <w:t xml:space="preserve"> </w:t>
            </w:r>
            <w:r>
              <w:rPr>
                <w:color w:val="E6EDD4"/>
                <w:sz w:val="18"/>
              </w:rPr>
              <w:t>Num-</w:t>
            </w:r>
            <w:proofErr w:type="spellStart"/>
            <w:r>
              <w:rPr>
                <w:color w:val="E6EDD4"/>
                <w:spacing w:val="-4"/>
                <w:sz w:val="18"/>
              </w:rPr>
              <w:t>ber</w:t>
            </w:r>
            <w:proofErr w:type="spellEnd"/>
          </w:p>
        </w:tc>
        <w:tc>
          <w:tcPr>
            <w:tcW w:w="982" w:type="dxa"/>
            <w:shd w:val="clear" w:color="auto" w:fill="01704A"/>
          </w:tcPr>
          <w:p w14:paraId="64B486D6" w14:textId="77777777" w:rsidR="00023072" w:rsidRDefault="00ED5357">
            <w:pPr>
              <w:pStyle w:val="TableParagraph"/>
              <w:spacing w:before="33" w:line="218" w:lineRule="exact"/>
              <w:ind w:left="79" w:right="0"/>
              <w:jc w:val="left"/>
              <w:rPr>
                <w:sz w:val="18"/>
              </w:rPr>
            </w:pPr>
            <w:r>
              <w:rPr>
                <w:color w:val="E6EDD4"/>
                <w:spacing w:val="-2"/>
                <w:sz w:val="18"/>
              </w:rPr>
              <w:t>Report</w:t>
            </w:r>
          </w:p>
          <w:p w14:paraId="7CA5BEBE" w14:textId="77777777" w:rsidR="00023072" w:rsidRDefault="00ED5357">
            <w:pPr>
              <w:pStyle w:val="TableParagraph"/>
              <w:spacing w:before="0" w:line="218" w:lineRule="exact"/>
              <w:ind w:left="79" w:right="0"/>
              <w:jc w:val="left"/>
              <w:rPr>
                <w:sz w:val="18"/>
              </w:rPr>
            </w:pPr>
            <w:r>
              <w:rPr>
                <w:color w:val="E6EDD4"/>
                <w:spacing w:val="-4"/>
                <w:sz w:val="18"/>
              </w:rPr>
              <w:t>Date</w:t>
            </w:r>
          </w:p>
        </w:tc>
        <w:tc>
          <w:tcPr>
            <w:tcW w:w="982" w:type="dxa"/>
            <w:shd w:val="clear" w:color="auto" w:fill="01704A"/>
          </w:tcPr>
          <w:p w14:paraId="7D937AA7" w14:textId="77777777" w:rsidR="00023072" w:rsidRDefault="00ED5357">
            <w:pPr>
              <w:pStyle w:val="TableParagraph"/>
              <w:spacing w:before="37" w:line="235" w:lineRule="auto"/>
              <w:ind w:left="79" w:right="375"/>
              <w:jc w:val="left"/>
              <w:rPr>
                <w:sz w:val="18"/>
              </w:rPr>
            </w:pPr>
            <w:r>
              <w:rPr>
                <w:color w:val="E6EDD4"/>
                <w:spacing w:val="-2"/>
                <w:sz w:val="18"/>
              </w:rPr>
              <w:t>Report</w:t>
            </w:r>
            <w:r>
              <w:rPr>
                <w:color w:val="E6EDD4"/>
                <w:sz w:val="18"/>
              </w:rPr>
              <w:t xml:space="preserve"> </w:t>
            </w:r>
            <w:r>
              <w:rPr>
                <w:color w:val="E6EDD4"/>
                <w:spacing w:val="-4"/>
                <w:sz w:val="18"/>
              </w:rPr>
              <w:t>Time</w:t>
            </w:r>
          </w:p>
        </w:tc>
        <w:tc>
          <w:tcPr>
            <w:tcW w:w="982" w:type="dxa"/>
            <w:shd w:val="clear" w:color="auto" w:fill="01704A"/>
          </w:tcPr>
          <w:p w14:paraId="1DD54DC9" w14:textId="77777777" w:rsidR="00023072" w:rsidRDefault="00ED5357">
            <w:pPr>
              <w:pStyle w:val="TableParagraph"/>
              <w:spacing w:before="33" w:line="218" w:lineRule="exact"/>
              <w:ind w:left="79" w:right="0"/>
              <w:jc w:val="left"/>
              <w:rPr>
                <w:sz w:val="18"/>
              </w:rPr>
            </w:pPr>
            <w:r>
              <w:rPr>
                <w:color w:val="E6EDD4"/>
                <w:spacing w:val="-2"/>
                <w:sz w:val="18"/>
              </w:rPr>
              <w:t>Incident</w:t>
            </w:r>
          </w:p>
          <w:p w14:paraId="1B15C7E7" w14:textId="77777777" w:rsidR="00023072" w:rsidRDefault="00ED5357">
            <w:pPr>
              <w:pStyle w:val="TableParagraph"/>
              <w:spacing w:before="0" w:line="218" w:lineRule="exact"/>
              <w:ind w:left="79" w:right="0"/>
              <w:jc w:val="left"/>
              <w:rPr>
                <w:sz w:val="18"/>
              </w:rPr>
            </w:pPr>
            <w:r>
              <w:rPr>
                <w:color w:val="E6EDD4"/>
                <w:spacing w:val="-4"/>
                <w:sz w:val="18"/>
              </w:rPr>
              <w:t>Date</w:t>
            </w:r>
          </w:p>
        </w:tc>
        <w:tc>
          <w:tcPr>
            <w:tcW w:w="982" w:type="dxa"/>
            <w:shd w:val="clear" w:color="auto" w:fill="01704A"/>
          </w:tcPr>
          <w:p w14:paraId="2DA29F05" w14:textId="77777777" w:rsidR="00023072" w:rsidRDefault="00ED5357">
            <w:pPr>
              <w:pStyle w:val="TableParagraph"/>
              <w:spacing w:before="37" w:line="235" w:lineRule="auto"/>
              <w:ind w:left="78" w:right="286"/>
              <w:jc w:val="left"/>
              <w:rPr>
                <w:sz w:val="18"/>
              </w:rPr>
            </w:pPr>
            <w:r>
              <w:rPr>
                <w:color w:val="E6EDD4"/>
                <w:spacing w:val="-2"/>
                <w:sz w:val="18"/>
              </w:rPr>
              <w:t>Incident</w:t>
            </w:r>
            <w:r>
              <w:rPr>
                <w:color w:val="E6EDD4"/>
                <w:sz w:val="18"/>
              </w:rPr>
              <w:t xml:space="preserve"> </w:t>
            </w:r>
            <w:r>
              <w:rPr>
                <w:color w:val="E6EDD4"/>
                <w:spacing w:val="-4"/>
                <w:sz w:val="18"/>
              </w:rPr>
              <w:t>Time</w:t>
            </w:r>
          </w:p>
        </w:tc>
        <w:tc>
          <w:tcPr>
            <w:tcW w:w="982" w:type="dxa"/>
            <w:shd w:val="clear" w:color="auto" w:fill="01704A"/>
          </w:tcPr>
          <w:p w14:paraId="52BB3BD6" w14:textId="77777777" w:rsidR="00023072" w:rsidRDefault="00ED5357">
            <w:pPr>
              <w:pStyle w:val="TableParagraph"/>
              <w:spacing w:before="33" w:line="218" w:lineRule="exact"/>
              <w:ind w:left="78" w:right="0"/>
              <w:jc w:val="left"/>
              <w:rPr>
                <w:sz w:val="18"/>
              </w:rPr>
            </w:pPr>
            <w:r>
              <w:rPr>
                <w:color w:val="E6EDD4"/>
                <w:sz w:val="18"/>
              </w:rPr>
              <w:t xml:space="preserve">Cause </w:t>
            </w:r>
            <w:r>
              <w:rPr>
                <w:color w:val="E6EDD4"/>
                <w:spacing w:val="-5"/>
                <w:sz w:val="18"/>
              </w:rPr>
              <w:t>of</w:t>
            </w:r>
          </w:p>
          <w:p w14:paraId="73F36358" w14:textId="77777777" w:rsidR="00023072" w:rsidRDefault="00ED5357">
            <w:pPr>
              <w:pStyle w:val="TableParagraph"/>
              <w:spacing w:before="0" w:line="218" w:lineRule="exact"/>
              <w:ind w:left="78" w:right="0"/>
              <w:jc w:val="left"/>
              <w:rPr>
                <w:sz w:val="18"/>
              </w:rPr>
            </w:pPr>
            <w:r>
              <w:rPr>
                <w:color w:val="E6EDD4"/>
                <w:spacing w:val="-4"/>
                <w:sz w:val="18"/>
              </w:rPr>
              <w:t>Fire</w:t>
            </w:r>
          </w:p>
        </w:tc>
        <w:tc>
          <w:tcPr>
            <w:tcW w:w="982" w:type="dxa"/>
            <w:shd w:val="clear" w:color="auto" w:fill="01704A"/>
          </w:tcPr>
          <w:p w14:paraId="5B3728AB" w14:textId="77777777" w:rsidR="00023072" w:rsidRDefault="00ED5357">
            <w:pPr>
              <w:pStyle w:val="TableParagraph"/>
              <w:spacing w:before="37" w:line="235" w:lineRule="auto"/>
              <w:ind w:left="78" w:right="124"/>
              <w:jc w:val="left"/>
              <w:rPr>
                <w:sz w:val="18"/>
              </w:rPr>
            </w:pPr>
            <w:r>
              <w:rPr>
                <w:color w:val="E6EDD4"/>
                <w:spacing w:val="-2"/>
                <w:sz w:val="18"/>
              </w:rPr>
              <w:t>Number</w:t>
            </w:r>
            <w:r>
              <w:rPr>
                <w:color w:val="E6EDD4"/>
                <w:spacing w:val="40"/>
                <w:sz w:val="18"/>
              </w:rPr>
              <w:t xml:space="preserve"> </w:t>
            </w:r>
            <w:r>
              <w:rPr>
                <w:color w:val="E6EDD4"/>
                <w:sz w:val="18"/>
              </w:rPr>
              <w:t>of</w:t>
            </w:r>
            <w:r>
              <w:rPr>
                <w:color w:val="E6EDD4"/>
                <w:spacing w:val="-11"/>
                <w:sz w:val="18"/>
              </w:rPr>
              <w:t xml:space="preserve"> </w:t>
            </w:r>
            <w:r>
              <w:rPr>
                <w:color w:val="E6EDD4"/>
                <w:sz w:val="18"/>
              </w:rPr>
              <w:t xml:space="preserve">Injuries </w:t>
            </w:r>
            <w:r>
              <w:rPr>
                <w:color w:val="E6EDD4"/>
                <w:spacing w:val="-4"/>
                <w:sz w:val="18"/>
              </w:rPr>
              <w:t>that</w:t>
            </w:r>
            <w:r>
              <w:rPr>
                <w:color w:val="E6EDD4"/>
                <w:sz w:val="18"/>
              </w:rPr>
              <w:t xml:space="preserve"> </w:t>
            </w:r>
            <w:r>
              <w:rPr>
                <w:color w:val="E6EDD4"/>
                <w:spacing w:val="-2"/>
                <w:sz w:val="18"/>
              </w:rPr>
              <w:t>Required</w:t>
            </w:r>
            <w:r>
              <w:rPr>
                <w:color w:val="E6EDD4"/>
                <w:sz w:val="18"/>
              </w:rPr>
              <w:t xml:space="preserve"> </w:t>
            </w:r>
            <w:r>
              <w:rPr>
                <w:color w:val="E6EDD4"/>
                <w:spacing w:val="-4"/>
                <w:sz w:val="18"/>
              </w:rPr>
              <w:t>Treatment</w:t>
            </w:r>
            <w:r>
              <w:rPr>
                <w:color w:val="E6EDD4"/>
                <w:sz w:val="18"/>
              </w:rPr>
              <w:t xml:space="preserve"> at</w:t>
            </w:r>
            <w:r>
              <w:rPr>
                <w:color w:val="E6EDD4"/>
                <w:spacing w:val="-11"/>
                <w:sz w:val="18"/>
              </w:rPr>
              <w:t xml:space="preserve"> </w:t>
            </w:r>
            <w:r>
              <w:rPr>
                <w:color w:val="E6EDD4"/>
                <w:sz w:val="18"/>
              </w:rPr>
              <w:t>a</w:t>
            </w:r>
            <w:r>
              <w:rPr>
                <w:color w:val="E6EDD4"/>
                <w:spacing w:val="-10"/>
                <w:sz w:val="18"/>
              </w:rPr>
              <w:t xml:space="preserve"> </w:t>
            </w:r>
            <w:r>
              <w:rPr>
                <w:color w:val="E6EDD4"/>
                <w:sz w:val="18"/>
              </w:rPr>
              <w:t>Medi-</w:t>
            </w:r>
            <w:proofErr w:type="spellStart"/>
            <w:r>
              <w:rPr>
                <w:color w:val="E6EDD4"/>
                <w:sz w:val="18"/>
              </w:rPr>
              <w:t>cal</w:t>
            </w:r>
            <w:proofErr w:type="spellEnd"/>
            <w:r>
              <w:rPr>
                <w:color w:val="E6EDD4"/>
                <w:spacing w:val="-4"/>
                <w:sz w:val="18"/>
              </w:rPr>
              <w:t xml:space="preserve"> </w:t>
            </w:r>
            <w:r>
              <w:rPr>
                <w:color w:val="E6EDD4"/>
                <w:spacing w:val="-2"/>
                <w:sz w:val="18"/>
              </w:rPr>
              <w:t>Facility</w:t>
            </w:r>
          </w:p>
        </w:tc>
        <w:tc>
          <w:tcPr>
            <w:tcW w:w="982" w:type="dxa"/>
            <w:shd w:val="clear" w:color="auto" w:fill="01704A"/>
          </w:tcPr>
          <w:p w14:paraId="6E201224" w14:textId="77777777" w:rsidR="00023072" w:rsidRDefault="00ED5357">
            <w:pPr>
              <w:pStyle w:val="TableParagraph"/>
              <w:spacing w:before="37" w:line="235" w:lineRule="auto"/>
              <w:ind w:left="78" w:right="135"/>
              <w:jc w:val="left"/>
              <w:rPr>
                <w:sz w:val="18"/>
              </w:rPr>
            </w:pPr>
            <w:r>
              <w:rPr>
                <w:color w:val="E6EDD4"/>
                <w:spacing w:val="-2"/>
                <w:sz w:val="18"/>
              </w:rPr>
              <w:t>Number</w:t>
            </w:r>
            <w:r>
              <w:rPr>
                <w:color w:val="E6EDD4"/>
                <w:spacing w:val="40"/>
                <w:sz w:val="18"/>
              </w:rPr>
              <w:t xml:space="preserve"> </w:t>
            </w:r>
            <w:r>
              <w:rPr>
                <w:color w:val="E6EDD4"/>
                <w:sz w:val="18"/>
              </w:rPr>
              <w:t>of</w:t>
            </w:r>
            <w:r>
              <w:rPr>
                <w:color w:val="E6EDD4"/>
                <w:spacing w:val="-2"/>
                <w:sz w:val="18"/>
              </w:rPr>
              <w:t xml:space="preserve"> </w:t>
            </w:r>
            <w:r>
              <w:rPr>
                <w:color w:val="E6EDD4"/>
                <w:sz w:val="18"/>
              </w:rPr>
              <w:t xml:space="preserve">Deaths </w:t>
            </w:r>
            <w:r>
              <w:rPr>
                <w:color w:val="E6EDD4"/>
                <w:spacing w:val="-2"/>
                <w:sz w:val="18"/>
              </w:rPr>
              <w:t>Related</w:t>
            </w:r>
            <w:r>
              <w:rPr>
                <w:color w:val="E6EDD4"/>
                <w:spacing w:val="-9"/>
                <w:sz w:val="18"/>
              </w:rPr>
              <w:t xml:space="preserve"> </w:t>
            </w:r>
            <w:r>
              <w:rPr>
                <w:color w:val="E6EDD4"/>
                <w:spacing w:val="-2"/>
                <w:sz w:val="18"/>
              </w:rPr>
              <w:t>to</w:t>
            </w:r>
            <w:r>
              <w:rPr>
                <w:color w:val="E6EDD4"/>
                <w:sz w:val="18"/>
              </w:rPr>
              <w:t xml:space="preserve"> a</w:t>
            </w:r>
            <w:r>
              <w:rPr>
                <w:color w:val="E6EDD4"/>
                <w:spacing w:val="-2"/>
                <w:sz w:val="18"/>
              </w:rPr>
              <w:t xml:space="preserve"> </w:t>
            </w:r>
            <w:r>
              <w:rPr>
                <w:color w:val="E6EDD4"/>
                <w:sz w:val="18"/>
              </w:rPr>
              <w:t>Fire</w:t>
            </w:r>
          </w:p>
        </w:tc>
        <w:tc>
          <w:tcPr>
            <w:tcW w:w="982" w:type="dxa"/>
            <w:shd w:val="clear" w:color="auto" w:fill="01704A"/>
          </w:tcPr>
          <w:p w14:paraId="5F64F01A" w14:textId="77777777" w:rsidR="00023072" w:rsidRDefault="00ED5357">
            <w:pPr>
              <w:pStyle w:val="TableParagraph"/>
              <w:spacing w:before="37" w:line="235" w:lineRule="auto"/>
              <w:ind w:left="78" w:right="126"/>
              <w:jc w:val="left"/>
              <w:rPr>
                <w:sz w:val="18"/>
              </w:rPr>
            </w:pPr>
            <w:r>
              <w:rPr>
                <w:color w:val="E6EDD4"/>
                <w:sz w:val="18"/>
              </w:rPr>
              <w:t xml:space="preserve">Value of </w:t>
            </w:r>
            <w:r>
              <w:rPr>
                <w:color w:val="E6EDD4"/>
                <w:spacing w:val="-2"/>
                <w:sz w:val="18"/>
              </w:rPr>
              <w:t>Property</w:t>
            </w:r>
            <w:r>
              <w:rPr>
                <w:color w:val="E6EDD4"/>
                <w:sz w:val="18"/>
              </w:rPr>
              <w:t xml:space="preserve"> </w:t>
            </w:r>
            <w:r>
              <w:rPr>
                <w:color w:val="E6EDD4"/>
                <w:spacing w:val="-2"/>
                <w:sz w:val="18"/>
              </w:rPr>
              <w:t>Damage</w:t>
            </w:r>
            <w:r>
              <w:rPr>
                <w:color w:val="E6EDD4"/>
                <w:sz w:val="18"/>
              </w:rPr>
              <w:t xml:space="preserve"> Caused</w:t>
            </w:r>
            <w:r>
              <w:rPr>
                <w:color w:val="E6EDD4"/>
                <w:spacing w:val="-11"/>
                <w:sz w:val="18"/>
              </w:rPr>
              <w:t xml:space="preserve"> </w:t>
            </w:r>
            <w:r>
              <w:rPr>
                <w:color w:val="E6EDD4"/>
                <w:sz w:val="18"/>
              </w:rPr>
              <w:t xml:space="preserve">by </w:t>
            </w:r>
            <w:r>
              <w:rPr>
                <w:color w:val="E6EDD4"/>
                <w:spacing w:val="-4"/>
                <w:sz w:val="18"/>
              </w:rPr>
              <w:t>Fire</w:t>
            </w:r>
          </w:p>
        </w:tc>
      </w:tr>
      <w:tr w:rsidR="00023072" w14:paraId="30AECAE3" w14:textId="77777777">
        <w:trPr>
          <w:trHeight w:val="275"/>
        </w:trPr>
        <w:tc>
          <w:tcPr>
            <w:tcW w:w="982" w:type="dxa"/>
          </w:tcPr>
          <w:p w14:paraId="6C80E0F1" w14:textId="77777777" w:rsidR="00023072" w:rsidRDefault="00ED5357">
            <w:pPr>
              <w:pStyle w:val="TableParagraph"/>
              <w:spacing w:before="33"/>
              <w:ind w:left="80" w:right="0"/>
              <w:jc w:val="left"/>
              <w:rPr>
                <w:sz w:val="18"/>
              </w:rPr>
            </w:pPr>
            <w:r>
              <w:rPr>
                <w:color w:val="231F20"/>
                <w:spacing w:val="-2"/>
                <w:sz w:val="18"/>
              </w:rPr>
              <w:t>Blazer</w:t>
            </w:r>
          </w:p>
        </w:tc>
        <w:tc>
          <w:tcPr>
            <w:tcW w:w="982" w:type="dxa"/>
          </w:tcPr>
          <w:p w14:paraId="27426E05" w14:textId="77777777" w:rsidR="00023072" w:rsidRDefault="00ED5357">
            <w:pPr>
              <w:pStyle w:val="TableParagraph"/>
              <w:spacing w:before="33"/>
              <w:ind w:left="19" w:right="0"/>
              <w:rPr>
                <w:sz w:val="18"/>
              </w:rPr>
            </w:pPr>
            <w:r>
              <w:rPr>
                <w:color w:val="231F20"/>
                <w:spacing w:val="-10"/>
                <w:sz w:val="18"/>
              </w:rPr>
              <w:t>0</w:t>
            </w:r>
          </w:p>
        </w:tc>
        <w:tc>
          <w:tcPr>
            <w:tcW w:w="982" w:type="dxa"/>
          </w:tcPr>
          <w:p w14:paraId="3A838205" w14:textId="77777777" w:rsidR="00023072" w:rsidRDefault="00ED5357">
            <w:pPr>
              <w:pStyle w:val="TableParagraph"/>
              <w:spacing w:before="33"/>
              <w:ind w:left="19" w:right="0"/>
              <w:rPr>
                <w:sz w:val="18"/>
              </w:rPr>
            </w:pPr>
            <w:r>
              <w:rPr>
                <w:color w:val="231F20"/>
                <w:spacing w:val="-10"/>
                <w:sz w:val="18"/>
              </w:rPr>
              <w:t>0</w:t>
            </w:r>
          </w:p>
        </w:tc>
        <w:tc>
          <w:tcPr>
            <w:tcW w:w="982" w:type="dxa"/>
          </w:tcPr>
          <w:p w14:paraId="621FC93D" w14:textId="77777777" w:rsidR="00023072" w:rsidRDefault="00ED5357">
            <w:pPr>
              <w:pStyle w:val="TableParagraph"/>
              <w:spacing w:before="33"/>
              <w:ind w:left="19"/>
              <w:rPr>
                <w:sz w:val="18"/>
              </w:rPr>
            </w:pPr>
            <w:r>
              <w:rPr>
                <w:color w:val="231F20"/>
                <w:spacing w:val="-5"/>
                <w:sz w:val="18"/>
              </w:rPr>
              <w:t>N/A</w:t>
            </w:r>
          </w:p>
        </w:tc>
        <w:tc>
          <w:tcPr>
            <w:tcW w:w="982" w:type="dxa"/>
          </w:tcPr>
          <w:p w14:paraId="787817AD" w14:textId="77777777" w:rsidR="00023072" w:rsidRDefault="00ED5357">
            <w:pPr>
              <w:pStyle w:val="TableParagraph"/>
              <w:spacing w:before="33"/>
              <w:ind w:left="19"/>
              <w:rPr>
                <w:sz w:val="18"/>
              </w:rPr>
            </w:pPr>
            <w:r>
              <w:rPr>
                <w:color w:val="231F20"/>
                <w:spacing w:val="-5"/>
                <w:sz w:val="18"/>
              </w:rPr>
              <w:t>N/A</w:t>
            </w:r>
          </w:p>
        </w:tc>
        <w:tc>
          <w:tcPr>
            <w:tcW w:w="982" w:type="dxa"/>
          </w:tcPr>
          <w:p w14:paraId="323144FB" w14:textId="77777777" w:rsidR="00023072" w:rsidRDefault="00ED5357">
            <w:pPr>
              <w:pStyle w:val="TableParagraph"/>
              <w:spacing w:before="33"/>
              <w:ind w:left="19"/>
              <w:rPr>
                <w:sz w:val="18"/>
              </w:rPr>
            </w:pPr>
            <w:r>
              <w:rPr>
                <w:color w:val="231F20"/>
                <w:spacing w:val="-5"/>
                <w:sz w:val="18"/>
              </w:rPr>
              <w:t>N/A</w:t>
            </w:r>
          </w:p>
        </w:tc>
        <w:tc>
          <w:tcPr>
            <w:tcW w:w="982" w:type="dxa"/>
          </w:tcPr>
          <w:p w14:paraId="273011D9" w14:textId="77777777" w:rsidR="00023072" w:rsidRDefault="00ED5357">
            <w:pPr>
              <w:pStyle w:val="TableParagraph"/>
              <w:spacing w:before="33"/>
              <w:ind w:left="19" w:right="2"/>
              <w:rPr>
                <w:sz w:val="18"/>
              </w:rPr>
            </w:pPr>
            <w:r>
              <w:rPr>
                <w:color w:val="231F20"/>
                <w:spacing w:val="-5"/>
                <w:sz w:val="18"/>
              </w:rPr>
              <w:t>N/A</w:t>
            </w:r>
          </w:p>
        </w:tc>
        <w:tc>
          <w:tcPr>
            <w:tcW w:w="982" w:type="dxa"/>
          </w:tcPr>
          <w:p w14:paraId="7A29824D" w14:textId="77777777" w:rsidR="00023072" w:rsidRDefault="00ED5357">
            <w:pPr>
              <w:pStyle w:val="TableParagraph"/>
              <w:spacing w:before="33"/>
              <w:ind w:left="19" w:right="2"/>
              <w:rPr>
                <w:sz w:val="18"/>
              </w:rPr>
            </w:pPr>
            <w:r>
              <w:rPr>
                <w:color w:val="231F20"/>
                <w:spacing w:val="-5"/>
                <w:sz w:val="18"/>
              </w:rPr>
              <w:t>N/A</w:t>
            </w:r>
          </w:p>
        </w:tc>
        <w:tc>
          <w:tcPr>
            <w:tcW w:w="982" w:type="dxa"/>
          </w:tcPr>
          <w:p w14:paraId="2578C753" w14:textId="77777777" w:rsidR="00023072" w:rsidRDefault="00ED5357">
            <w:pPr>
              <w:pStyle w:val="TableParagraph"/>
              <w:spacing w:before="33"/>
              <w:ind w:left="19" w:right="3"/>
              <w:rPr>
                <w:sz w:val="18"/>
              </w:rPr>
            </w:pPr>
            <w:r>
              <w:rPr>
                <w:color w:val="231F20"/>
                <w:spacing w:val="-5"/>
                <w:sz w:val="18"/>
              </w:rPr>
              <w:t>N/A</w:t>
            </w:r>
          </w:p>
        </w:tc>
        <w:tc>
          <w:tcPr>
            <w:tcW w:w="982" w:type="dxa"/>
          </w:tcPr>
          <w:p w14:paraId="25837EAA" w14:textId="77777777" w:rsidR="00023072" w:rsidRDefault="00ED5357">
            <w:pPr>
              <w:pStyle w:val="TableParagraph"/>
              <w:spacing w:before="33"/>
              <w:ind w:left="19" w:right="3"/>
              <w:rPr>
                <w:sz w:val="18"/>
              </w:rPr>
            </w:pPr>
            <w:r>
              <w:rPr>
                <w:color w:val="231F20"/>
                <w:spacing w:val="-5"/>
                <w:sz w:val="18"/>
              </w:rPr>
              <w:t>N/A</w:t>
            </w:r>
          </w:p>
        </w:tc>
        <w:tc>
          <w:tcPr>
            <w:tcW w:w="982" w:type="dxa"/>
          </w:tcPr>
          <w:p w14:paraId="409F0C7C" w14:textId="77777777" w:rsidR="00023072" w:rsidRDefault="00ED5357">
            <w:pPr>
              <w:pStyle w:val="TableParagraph"/>
              <w:spacing w:before="33"/>
              <w:ind w:left="19" w:right="3"/>
              <w:rPr>
                <w:sz w:val="18"/>
              </w:rPr>
            </w:pPr>
            <w:r>
              <w:rPr>
                <w:color w:val="231F20"/>
                <w:spacing w:val="-5"/>
                <w:sz w:val="18"/>
              </w:rPr>
              <w:t>N/A</w:t>
            </w:r>
          </w:p>
        </w:tc>
      </w:tr>
      <w:tr w:rsidR="00023072" w14:paraId="02BC290C" w14:textId="77777777">
        <w:trPr>
          <w:trHeight w:val="275"/>
        </w:trPr>
        <w:tc>
          <w:tcPr>
            <w:tcW w:w="982" w:type="dxa"/>
          </w:tcPr>
          <w:p w14:paraId="3CAA3823" w14:textId="77777777" w:rsidR="00023072" w:rsidRDefault="00ED5357">
            <w:pPr>
              <w:pStyle w:val="TableParagraph"/>
              <w:spacing w:before="33"/>
              <w:ind w:left="80" w:right="0"/>
              <w:jc w:val="left"/>
              <w:rPr>
                <w:sz w:val="18"/>
              </w:rPr>
            </w:pPr>
            <w:r>
              <w:rPr>
                <w:color w:val="231F20"/>
                <w:spacing w:val="-2"/>
                <w:sz w:val="18"/>
              </w:rPr>
              <w:t>Blount</w:t>
            </w:r>
          </w:p>
        </w:tc>
        <w:tc>
          <w:tcPr>
            <w:tcW w:w="982" w:type="dxa"/>
          </w:tcPr>
          <w:p w14:paraId="6938701A" w14:textId="77777777" w:rsidR="00023072" w:rsidRDefault="00ED5357">
            <w:pPr>
              <w:pStyle w:val="TableParagraph"/>
              <w:spacing w:before="33"/>
              <w:ind w:left="19" w:right="0"/>
              <w:rPr>
                <w:sz w:val="18"/>
              </w:rPr>
            </w:pPr>
            <w:r>
              <w:rPr>
                <w:color w:val="231F20"/>
                <w:spacing w:val="-10"/>
                <w:sz w:val="18"/>
              </w:rPr>
              <w:t>0</w:t>
            </w:r>
          </w:p>
        </w:tc>
        <w:tc>
          <w:tcPr>
            <w:tcW w:w="982" w:type="dxa"/>
          </w:tcPr>
          <w:p w14:paraId="35318A09" w14:textId="77777777" w:rsidR="00023072" w:rsidRDefault="00ED5357">
            <w:pPr>
              <w:pStyle w:val="TableParagraph"/>
              <w:spacing w:before="33"/>
              <w:ind w:left="19" w:right="0"/>
              <w:rPr>
                <w:sz w:val="18"/>
              </w:rPr>
            </w:pPr>
            <w:r>
              <w:rPr>
                <w:color w:val="231F20"/>
                <w:spacing w:val="-10"/>
                <w:sz w:val="18"/>
              </w:rPr>
              <w:t>0</w:t>
            </w:r>
          </w:p>
        </w:tc>
        <w:tc>
          <w:tcPr>
            <w:tcW w:w="982" w:type="dxa"/>
          </w:tcPr>
          <w:p w14:paraId="48894706" w14:textId="77777777" w:rsidR="00023072" w:rsidRDefault="00ED5357">
            <w:pPr>
              <w:pStyle w:val="TableParagraph"/>
              <w:spacing w:before="33"/>
              <w:ind w:left="19"/>
              <w:rPr>
                <w:sz w:val="18"/>
              </w:rPr>
            </w:pPr>
            <w:r>
              <w:rPr>
                <w:color w:val="231F20"/>
                <w:spacing w:val="-5"/>
                <w:sz w:val="18"/>
              </w:rPr>
              <w:t>N/A</w:t>
            </w:r>
          </w:p>
        </w:tc>
        <w:tc>
          <w:tcPr>
            <w:tcW w:w="982" w:type="dxa"/>
          </w:tcPr>
          <w:p w14:paraId="55767D28" w14:textId="77777777" w:rsidR="00023072" w:rsidRDefault="00ED5357">
            <w:pPr>
              <w:pStyle w:val="TableParagraph"/>
              <w:spacing w:before="33"/>
              <w:ind w:left="19"/>
              <w:rPr>
                <w:sz w:val="18"/>
              </w:rPr>
            </w:pPr>
            <w:r>
              <w:rPr>
                <w:color w:val="231F20"/>
                <w:spacing w:val="-5"/>
                <w:sz w:val="18"/>
              </w:rPr>
              <w:t>N/A</w:t>
            </w:r>
          </w:p>
        </w:tc>
        <w:tc>
          <w:tcPr>
            <w:tcW w:w="982" w:type="dxa"/>
          </w:tcPr>
          <w:p w14:paraId="3DAC486A" w14:textId="77777777" w:rsidR="00023072" w:rsidRDefault="00ED5357">
            <w:pPr>
              <w:pStyle w:val="TableParagraph"/>
              <w:spacing w:before="33"/>
              <w:ind w:left="19"/>
              <w:rPr>
                <w:sz w:val="18"/>
              </w:rPr>
            </w:pPr>
            <w:r>
              <w:rPr>
                <w:color w:val="231F20"/>
                <w:spacing w:val="-5"/>
                <w:sz w:val="18"/>
              </w:rPr>
              <w:t>N/A</w:t>
            </w:r>
          </w:p>
        </w:tc>
        <w:tc>
          <w:tcPr>
            <w:tcW w:w="982" w:type="dxa"/>
          </w:tcPr>
          <w:p w14:paraId="1562DF08" w14:textId="77777777" w:rsidR="00023072" w:rsidRDefault="00ED5357">
            <w:pPr>
              <w:pStyle w:val="TableParagraph"/>
              <w:spacing w:before="33"/>
              <w:ind w:left="19" w:right="2"/>
              <w:rPr>
                <w:sz w:val="18"/>
              </w:rPr>
            </w:pPr>
            <w:r>
              <w:rPr>
                <w:color w:val="231F20"/>
                <w:spacing w:val="-5"/>
                <w:sz w:val="18"/>
              </w:rPr>
              <w:t>N/A</w:t>
            </w:r>
          </w:p>
        </w:tc>
        <w:tc>
          <w:tcPr>
            <w:tcW w:w="982" w:type="dxa"/>
          </w:tcPr>
          <w:p w14:paraId="0D12E530" w14:textId="77777777" w:rsidR="00023072" w:rsidRDefault="00ED5357">
            <w:pPr>
              <w:pStyle w:val="TableParagraph"/>
              <w:spacing w:before="33"/>
              <w:ind w:left="19" w:right="2"/>
              <w:rPr>
                <w:sz w:val="18"/>
              </w:rPr>
            </w:pPr>
            <w:r>
              <w:rPr>
                <w:color w:val="231F20"/>
                <w:spacing w:val="-5"/>
                <w:sz w:val="18"/>
              </w:rPr>
              <w:t>N/A</w:t>
            </w:r>
          </w:p>
        </w:tc>
        <w:tc>
          <w:tcPr>
            <w:tcW w:w="982" w:type="dxa"/>
          </w:tcPr>
          <w:p w14:paraId="28EF2D84" w14:textId="77777777" w:rsidR="00023072" w:rsidRDefault="00ED5357">
            <w:pPr>
              <w:pStyle w:val="TableParagraph"/>
              <w:spacing w:before="33"/>
              <w:ind w:left="19" w:right="3"/>
              <w:rPr>
                <w:sz w:val="18"/>
              </w:rPr>
            </w:pPr>
            <w:r>
              <w:rPr>
                <w:color w:val="231F20"/>
                <w:spacing w:val="-5"/>
                <w:sz w:val="18"/>
              </w:rPr>
              <w:t>N/A</w:t>
            </w:r>
          </w:p>
        </w:tc>
        <w:tc>
          <w:tcPr>
            <w:tcW w:w="982" w:type="dxa"/>
          </w:tcPr>
          <w:p w14:paraId="7AB1FAF0" w14:textId="77777777" w:rsidR="00023072" w:rsidRDefault="00ED5357">
            <w:pPr>
              <w:pStyle w:val="TableParagraph"/>
              <w:spacing w:before="33"/>
              <w:ind w:left="19" w:right="3"/>
              <w:rPr>
                <w:sz w:val="18"/>
              </w:rPr>
            </w:pPr>
            <w:r>
              <w:rPr>
                <w:color w:val="231F20"/>
                <w:spacing w:val="-5"/>
                <w:sz w:val="18"/>
              </w:rPr>
              <w:t>N/A</w:t>
            </w:r>
          </w:p>
        </w:tc>
        <w:tc>
          <w:tcPr>
            <w:tcW w:w="982" w:type="dxa"/>
          </w:tcPr>
          <w:p w14:paraId="18F4CF29" w14:textId="77777777" w:rsidR="00023072" w:rsidRDefault="00ED5357">
            <w:pPr>
              <w:pStyle w:val="TableParagraph"/>
              <w:spacing w:before="33"/>
              <w:ind w:left="19" w:right="3"/>
              <w:rPr>
                <w:sz w:val="18"/>
              </w:rPr>
            </w:pPr>
            <w:r>
              <w:rPr>
                <w:color w:val="231F20"/>
                <w:spacing w:val="-5"/>
                <w:sz w:val="18"/>
              </w:rPr>
              <w:t>N/A</w:t>
            </w:r>
          </w:p>
        </w:tc>
      </w:tr>
      <w:tr w:rsidR="00023072" w14:paraId="6B9DE962" w14:textId="77777777">
        <w:trPr>
          <w:trHeight w:val="275"/>
        </w:trPr>
        <w:tc>
          <w:tcPr>
            <w:tcW w:w="982" w:type="dxa"/>
          </w:tcPr>
          <w:p w14:paraId="077F59F9" w14:textId="77777777" w:rsidR="00023072" w:rsidRDefault="00ED5357">
            <w:pPr>
              <w:pStyle w:val="TableParagraph"/>
              <w:spacing w:before="33"/>
              <w:ind w:left="80" w:right="0"/>
              <w:jc w:val="left"/>
              <w:rPr>
                <w:sz w:val="18"/>
              </w:rPr>
            </w:pPr>
            <w:r>
              <w:rPr>
                <w:color w:val="231F20"/>
                <w:spacing w:val="-4"/>
                <w:sz w:val="18"/>
              </w:rPr>
              <w:t>Camp</w:t>
            </w:r>
          </w:p>
        </w:tc>
        <w:tc>
          <w:tcPr>
            <w:tcW w:w="982" w:type="dxa"/>
          </w:tcPr>
          <w:p w14:paraId="3BAB6A2B" w14:textId="77777777" w:rsidR="00023072" w:rsidRDefault="00ED5357">
            <w:pPr>
              <w:pStyle w:val="TableParagraph"/>
              <w:spacing w:before="33"/>
              <w:ind w:left="19" w:right="0"/>
              <w:rPr>
                <w:sz w:val="18"/>
              </w:rPr>
            </w:pPr>
            <w:r>
              <w:rPr>
                <w:color w:val="231F20"/>
                <w:spacing w:val="-10"/>
                <w:sz w:val="18"/>
              </w:rPr>
              <w:t>0</w:t>
            </w:r>
          </w:p>
        </w:tc>
        <w:tc>
          <w:tcPr>
            <w:tcW w:w="982" w:type="dxa"/>
          </w:tcPr>
          <w:p w14:paraId="3A14D3BF" w14:textId="77777777" w:rsidR="00023072" w:rsidRDefault="00ED5357">
            <w:pPr>
              <w:pStyle w:val="TableParagraph"/>
              <w:spacing w:before="33"/>
              <w:ind w:left="19" w:right="0"/>
              <w:rPr>
                <w:sz w:val="18"/>
              </w:rPr>
            </w:pPr>
            <w:r>
              <w:rPr>
                <w:color w:val="231F20"/>
                <w:spacing w:val="-10"/>
                <w:sz w:val="18"/>
              </w:rPr>
              <w:t>0</w:t>
            </w:r>
          </w:p>
        </w:tc>
        <w:tc>
          <w:tcPr>
            <w:tcW w:w="982" w:type="dxa"/>
          </w:tcPr>
          <w:p w14:paraId="4C0C12AA" w14:textId="77777777" w:rsidR="00023072" w:rsidRDefault="00ED5357">
            <w:pPr>
              <w:pStyle w:val="TableParagraph"/>
              <w:spacing w:before="33"/>
              <w:ind w:left="19"/>
              <w:rPr>
                <w:sz w:val="18"/>
              </w:rPr>
            </w:pPr>
            <w:r>
              <w:rPr>
                <w:color w:val="231F20"/>
                <w:spacing w:val="-5"/>
                <w:sz w:val="18"/>
              </w:rPr>
              <w:t>N/A</w:t>
            </w:r>
          </w:p>
        </w:tc>
        <w:tc>
          <w:tcPr>
            <w:tcW w:w="982" w:type="dxa"/>
          </w:tcPr>
          <w:p w14:paraId="0634DA27" w14:textId="77777777" w:rsidR="00023072" w:rsidRDefault="00ED5357">
            <w:pPr>
              <w:pStyle w:val="TableParagraph"/>
              <w:spacing w:before="33"/>
              <w:ind w:left="19"/>
              <w:rPr>
                <w:sz w:val="18"/>
              </w:rPr>
            </w:pPr>
            <w:r>
              <w:rPr>
                <w:color w:val="231F20"/>
                <w:spacing w:val="-5"/>
                <w:sz w:val="18"/>
              </w:rPr>
              <w:t>N/A</w:t>
            </w:r>
          </w:p>
        </w:tc>
        <w:tc>
          <w:tcPr>
            <w:tcW w:w="982" w:type="dxa"/>
          </w:tcPr>
          <w:p w14:paraId="34A1CE34" w14:textId="77777777" w:rsidR="00023072" w:rsidRDefault="00ED5357">
            <w:pPr>
              <w:pStyle w:val="TableParagraph"/>
              <w:spacing w:before="33"/>
              <w:ind w:left="19"/>
              <w:rPr>
                <w:sz w:val="18"/>
              </w:rPr>
            </w:pPr>
            <w:r>
              <w:rPr>
                <w:color w:val="231F20"/>
                <w:spacing w:val="-5"/>
                <w:sz w:val="18"/>
              </w:rPr>
              <w:t>N/A</w:t>
            </w:r>
          </w:p>
        </w:tc>
        <w:tc>
          <w:tcPr>
            <w:tcW w:w="982" w:type="dxa"/>
          </w:tcPr>
          <w:p w14:paraId="3E707808" w14:textId="77777777" w:rsidR="00023072" w:rsidRDefault="00ED5357">
            <w:pPr>
              <w:pStyle w:val="TableParagraph"/>
              <w:spacing w:before="33"/>
              <w:ind w:left="19" w:right="2"/>
              <w:rPr>
                <w:sz w:val="18"/>
              </w:rPr>
            </w:pPr>
            <w:r>
              <w:rPr>
                <w:color w:val="231F20"/>
                <w:spacing w:val="-5"/>
                <w:sz w:val="18"/>
              </w:rPr>
              <w:t>N/A</w:t>
            </w:r>
          </w:p>
        </w:tc>
        <w:tc>
          <w:tcPr>
            <w:tcW w:w="982" w:type="dxa"/>
          </w:tcPr>
          <w:p w14:paraId="7BB9AE42" w14:textId="77777777" w:rsidR="00023072" w:rsidRDefault="00ED5357">
            <w:pPr>
              <w:pStyle w:val="TableParagraph"/>
              <w:spacing w:before="33"/>
              <w:ind w:left="19" w:right="2"/>
              <w:rPr>
                <w:sz w:val="18"/>
              </w:rPr>
            </w:pPr>
            <w:r>
              <w:rPr>
                <w:color w:val="231F20"/>
                <w:spacing w:val="-5"/>
                <w:sz w:val="18"/>
              </w:rPr>
              <w:t>N/A</w:t>
            </w:r>
          </w:p>
        </w:tc>
        <w:tc>
          <w:tcPr>
            <w:tcW w:w="982" w:type="dxa"/>
          </w:tcPr>
          <w:p w14:paraId="1D5F14A3" w14:textId="77777777" w:rsidR="00023072" w:rsidRDefault="00ED5357">
            <w:pPr>
              <w:pStyle w:val="TableParagraph"/>
              <w:spacing w:before="33"/>
              <w:ind w:left="19" w:right="3"/>
              <w:rPr>
                <w:sz w:val="18"/>
              </w:rPr>
            </w:pPr>
            <w:r>
              <w:rPr>
                <w:color w:val="231F20"/>
                <w:spacing w:val="-5"/>
                <w:sz w:val="18"/>
              </w:rPr>
              <w:t>N/A</w:t>
            </w:r>
          </w:p>
        </w:tc>
        <w:tc>
          <w:tcPr>
            <w:tcW w:w="982" w:type="dxa"/>
          </w:tcPr>
          <w:p w14:paraId="63A77207" w14:textId="77777777" w:rsidR="00023072" w:rsidRDefault="00ED5357">
            <w:pPr>
              <w:pStyle w:val="TableParagraph"/>
              <w:spacing w:before="33"/>
              <w:ind w:left="19" w:right="3"/>
              <w:rPr>
                <w:sz w:val="18"/>
              </w:rPr>
            </w:pPr>
            <w:r>
              <w:rPr>
                <w:color w:val="231F20"/>
                <w:spacing w:val="-5"/>
                <w:sz w:val="18"/>
              </w:rPr>
              <w:t>N/A</w:t>
            </w:r>
          </w:p>
        </w:tc>
        <w:tc>
          <w:tcPr>
            <w:tcW w:w="982" w:type="dxa"/>
          </w:tcPr>
          <w:p w14:paraId="29CE54F4" w14:textId="77777777" w:rsidR="00023072" w:rsidRDefault="00ED5357">
            <w:pPr>
              <w:pStyle w:val="TableParagraph"/>
              <w:spacing w:before="33"/>
              <w:ind w:left="19" w:right="3"/>
              <w:rPr>
                <w:sz w:val="18"/>
              </w:rPr>
            </w:pPr>
            <w:r>
              <w:rPr>
                <w:color w:val="231F20"/>
                <w:spacing w:val="-5"/>
                <w:sz w:val="18"/>
              </w:rPr>
              <w:t>N/A</w:t>
            </w:r>
          </w:p>
        </w:tc>
      </w:tr>
      <w:tr w:rsidR="00023072" w14:paraId="565CEC79" w14:textId="77777777">
        <w:trPr>
          <w:trHeight w:val="275"/>
        </w:trPr>
        <w:tc>
          <w:tcPr>
            <w:tcW w:w="982" w:type="dxa"/>
          </w:tcPr>
          <w:p w14:paraId="240F3F27" w14:textId="77777777" w:rsidR="00023072" w:rsidRDefault="00ED5357">
            <w:pPr>
              <w:pStyle w:val="TableParagraph"/>
              <w:spacing w:before="33"/>
              <w:ind w:left="80" w:right="0"/>
              <w:jc w:val="left"/>
              <w:rPr>
                <w:sz w:val="18"/>
              </w:rPr>
            </w:pPr>
            <w:r>
              <w:rPr>
                <w:color w:val="231F20"/>
                <w:spacing w:val="-2"/>
                <w:sz w:val="18"/>
              </w:rPr>
              <w:t>Denman</w:t>
            </w:r>
          </w:p>
        </w:tc>
        <w:tc>
          <w:tcPr>
            <w:tcW w:w="982" w:type="dxa"/>
          </w:tcPr>
          <w:p w14:paraId="77F67A08" w14:textId="77777777" w:rsidR="00023072" w:rsidRDefault="00ED5357">
            <w:pPr>
              <w:pStyle w:val="TableParagraph"/>
              <w:spacing w:before="33"/>
              <w:ind w:left="19" w:right="0"/>
              <w:rPr>
                <w:sz w:val="18"/>
              </w:rPr>
            </w:pPr>
            <w:r>
              <w:rPr>
                <w:color w:val="231F20"/>
                <w:spacing w:val="-10"/>
                <w:sz w:val="18"/>
              </w:rPr>
              <w:t>-</w:t>
            </w:r>
          </w:p>
        </w:tc>
        <w:tc>
          <w:tcPr>
            <w:tcW w:w="982" w:type="dxa"/>
          </w:tcPr>
          <w:p w14:paraId="45B46DF5" w14:textId="77777777" w:rsidR="00023072" w:rsidRDefault="00ED5357">
            <w:pPr>
              <w:pStyle w:val="TableParagraph"/>
              <w:spacing w:before="33"/>
              <w:ind w:left="19" w:right="0"/>
              <w:rPr>
                <w:sz w:val="18"/>
              </w:rPr>
            </w:pPr>
            <w:r>
              <w:rPr>
                <w:color w:val="231F20"/>
                <w:spacing w:val="-10"/>
                <w:sz w:val="18"/>
              </w:rPr>
              <w:t>-</w:t>
            </w:r>
          </w:p>
        </w:tc>
        <w:tc>
          <w:tcPr>
            <w:tcW w:w="982" w:type="dxa"/>
          </w:tcPr>
          <w:p w14:paraId="35EB1CF5" w14:textId="77777777" w:rsidR="00023072" w:rsidRDefault="00ED5357">
            <w:pPr>
              <w:pStyle w:val="TableParagraph"/>
              <w:spacing w:before="33"/>
              <w:ind w:left="19"/>
              <w:rPr>
                <w:sz w:val="18"/>
              </w:rPr>
            </w:pPr>
            <w:r>
              <w:rPr>
                <w:color w:val="231F20"/>
                <w:spacing w:val="-5"/>
                <w:sz w:val="18"/>
              </w:rPr>
              <w:t>N/A</w:t>
            </w:r>
          </w:p>
        </w:tc>
        <w:tc>
          <w:tcPr>
            <w:tcW w:w="982" w:type="dxa"/>
          </w:tcPr>
          <w:p w14:paraId="17C2AB63" w14:textId="77777777" w:rsidR="00023072" w:rsidRDefault="00ED5357">
            <w:pPr>
              <w:pStyle w:val="TableParagraph"/>
              <w:spacing w:before="33"/>
              <w:ind w:left="19"/>
              <w:rPr>
                <w:sz w:val="18"/>
              </w:rPr>
            </w:pPr>
            <w:r>
              <w:rPr>
                <w:color w:val="231F20"/>
                <w:spacing w:val="-5"/>
                <w:sz w:val="18"/>
              </w:rPr>
              <w:t>N/A</w:t>
            </w:r>
          </w:p>
        </w:tc>
        <w:tc>
          <w:tcPr>
            <w:tcW w:w="982" w:type="dxa"/>
          </w:tcPr>
          <w:p w14:paraId="2235BA47" w14:textId="77777777" w:rsidR="00023072" w:rsidRDefault="00ED5357">
            <w:pPr>
              <w:pStyle w:val="TableParagraph"/>
              <w:spacing w:before="33"/>
              <w:ind w:left="19"/>
              <w:rPr>
                <w:sz w:val="18"/>
              </w:rPr>
            </w:pPr>
            <w:r>
              <w:rPr>
                <w:color w:val="231F20"/>
                <w:spacing w:val="-5"/>
                <w:sz w:val="18"/>
              </w:rPr>
              <w:t>N/A</w:t>
            </w:r>
          </w:p>
        </w:tc>
        <w:tc>
          <w:tcPr>
            <w:tcW w:w="982" w:type="dxa"/>
          </w:tcPr>
          <w:p w14:paraId="0237E9F2" w14:textId="77777777" w:rsidR="00023072" w:rsidRDefault="00ED5357">
            <w:pPr>
              <w:pStyle w:val="TableParagraph"/>
              <w:spacing w:before="33"/>
              <w:ind w:left="19" w:right="2"/>
              <w:rPr>
                <w:sz w:val="18"/>
              </w:rPr>
            </w:pPr>
            <w:r>
              <w:rPr>
                <w:color w:val="231F20"/>
                <w:spacing w:val="-5"/>
                <w:sz w:val="18"/>
              </w:rPr>
              <w:t>N/A</w:t>
            </w:r>
          </w:p>
        </w:tc>
        <w:tc>
          <w:tcPr>
            <w:tcW w:w="982" w:type="dxa"/>
          </w:tcPr>
          <w:p w14:paraId="3616AC93" w14:textId="77777777" w:rsidR="00023072" w:rsidRDefault="00ED5357">
            <w:pPr>
              <w:pStyle w:val="TableParagraph"/>
              <w:spacing w:before="33"/>
              <w:ind w:left="19" w:right="2"/>
              <w:rPr>
                <w:sz w:val="18"/>
              </w:rPr>
            </w:pPr>
            <w:r>
              <w:rPr>
                <w:color w:val="231F20"/>
                <w:spacing w:val="-5"/>
                <w:sz w:val="18"/>
              </w:rPr>
              <w:t>N/A</w:t>
            </w:r>
          </w:p>
        </w:tc>
        <w:tc>
          <w:tcPr>
            <w:tcW w:w="982" w:type="dxa"/>
          </w:tcPr>
          <w:p w14:paraId="1EE75E12" w14:textId="77777777" w:rsidR="00023072" w:rsidRDefault="00ED5357">
            <w:pPr>
              <w:pStyle w:val="TableParagraph"/>
              <w:spacing w:before="33"/>
              <w:ind w:left="19" w:right="3"/>
              <w:rPr>
                <w:sz w:val="18"/>
              </w:rPr>
            </w:pPr>
            <w:r>
              <w:rPr>
                <w:color w:val="231F20"/>
                <w:spacing w:val="-5"/>
                <w:sz w:val="18"/>
              </w:rPr>
              <w:t>N/A</w:t>
            </w:r>
          </w:p>
        </w:tc>
        <w:tc>
          <w:tcPr>
            <w:tcW w:w="982" w:type="dxa"/>
          </w:tcPr>
          <w:p w14:paraId="2D109AC7" w14:textId="77777777" w:rsidR="00023072" w:rsidRDefault="00ED5357">
            <w:pPr>
              <w:pStyle w:val="TableParagraph"/>
              <w:spacing w:before="33"/>
              <w:ind w:left="19" w:right="3"/>
              <w:rPr>
                <w:sz w:val="18"/>
              </w:rPr>
            </w:pPr>
            <w:r>
              <w:rPr>
                <w:color w:val="231F20"/>
                <w:spacing w:val="-5"/>
                <w:sz w:val="18"/>
              </w:rPr>
              <w:t>N/A</w:t>
            </w:r>
          </w:p>
        </w:tc>
        <w:tc>
          <w:tcPr>
            <w:tcW w:w="982" w:type="dxa"/>
          </w:tcPr>
          <w:p w14:paraId="710E8DA5" w14:textId="77777777" w:rsidR="00023072" w:rsidRDefault="00ED5357">
            <w:pPr>
              <w:pStyle w:val="TableParagraph"/>
              <w:spacing w:before="33"/>
              <w:ind w:left="19" w:right="3"/>
              <w:rPr>
                <w:sz w:val="18"/>
              </w:rPr>
            </w:pPr>
            <w:r>
              <w:rPr>
                <w:color w:val="231F20"/>
                <w:spacing w:val="-5"/>
                <w:sz w:val="18"/>
              </w:rPr>
              <w:t>N/A</w:t>
            </w:r>
          </w:p>
        </w:tc>
      </w:tr>
      <w:tr w:rsidR="00023072" w14:paraId="7D126D6F" w14:textId="77777777">
        <w:trPr>
          <w:trHeight w:val="275"/>
        </w:trPr>
        <w:tc>
          <w:tcPr>
            <w:tcW w:w="982" w:type="dxa"/>
          </w:tcPr>
          <w:p w14:paraId="45E8CFC6" w14:textId="77777777" w:rsidR="00023072" w:rsidRDefault="00ED5357">
            <w:pPr>
              <w:pStyle w:val="TableParagraph"/>
              <w:spacing w:before="33"/>
              <w:ind w:left="80" w:right="0"/>
              <w:jc w:val="left"/>
              <w:rPr>
                <w:sz w:val="18"/>
              </w:rPr>
            </w:pPr>
            <w:r>
              <w:rPr>
                <w:color w:val="231F20"/>
                <w:spacing w:val="-4"/>
                <w:sz w:val="18"/>
              </w:rPr>
              <w:t>Gold</w:t>
            </w:r>
          </w:p>
        </w:tc>
        <w:tc>
          <w:tcPr>
            <w:tcW w:w="982" w:type="dxa"/>
          </w:tcPr>
          <w:p w14:paraId="0F77B566" w14:textId="77777777" w:rsidR="00023072" w:rsidRDefault="00ED5357">
            <w:pPr>
              <w:pStyle w:val="TableParagraph"/>
              <w:spacing w:before="0" w:line="255" w:lineRule="exact"/>
              <w:ind w:left="19" w:right="0"/>
              <w:rPr>
                <w:rFonts w:ascii="Bookman Old Style"/>
                <w:sz w:val="18"/>
              </w:rPr>
            </w:pPr>
            <w:r>
              <w:rPr>
                <w:rFonts w:ascii="Bookman Old Style"/>
                <w:color w:val="231F20"/>
                <w:spacing w:val="-10"/>
                <w:sz w:val="18"/>
              </w:rPr>
              <w:t>0</w:t>
            </w:r>
          </w:p>
        </w:tc>
        <w:tc>
          <w:tcPr>
            <w:tcW w:w="982" w:type="dxa"/>
          </w:tcPr>
          <w:p w14:paraId="7E76D50E" w14:textId="77777777" w:rsidR="00023072" w:rsidRDefault="00ED5357">
            <w:pPr>
              <w:pStyle w:val="TableParagraph"/>
              <w:spacing w:before="0" w:line="255" w:lineRule="exact"/>
              <w:ind w:left="19" w:right="0"/>
              <w:rPr>
                <w:rFonts w:ascii="Bookman Old Style"/>
                <w:sz w:val="18"/>
              </w:rPr>
            </w:pPr>
            <w:r>
              <w:rPr>
                <w:rFonts w:ascii="Bookman Old Style"/>
                <w:color w:val="231F20"/>
                <w:spacing w:val="-10"/>
                <w:sz w:val="18"/>
              </w:rPr>
              <w:t>0</w:t>
            </w:r>
          </w:p>
        </w:tc>
        <w:tc>
          <w:tcPr>
            <w:tcW w:w="982" w:type="dxa"/>
          </w:tcPr>
          <w:p w14:paraId="2FD87379" w14:textId="77777777" w:rsidR="00023072" w:rsidRDefault="00ED5357">
            <w:pPr>
              <w:pStyle w:val="TableParagraph"/>
              <w:spacing w:before="33"/>
              <w:ind w:left="19"/>
              <w:rPr>
                <w:sz w:val="18"/>
              </w:rPr>
            </w:pPr>
            <w:r>
              <w:rPr>
                <w:color w:val="231F20"/>
                <w:spacing w:val="-5"/>
                <w:sz w:val="18"/>
              </w:rPr>
              <w:t>N/A</w:t>
            </w:r>
          </w:p>
        </w:tc>
        <w:tc>
          <w:tcPr>
            <w:tcW w:w="982" w:type="dxa"/>
          </w:tcPr>
          <w:p w14:paraId="1DD2A653" w14:textId="77777777" w:rsidR="00023072" w:rsidRDefault="00ED5357">
            <w:pPr>
              <w:pStyle w:val="TableParagraph"/>
              <w:spacing w:before="33"/>
              <w:ind w:left="19"/>
              <w:rPr>
                <w:sz w:val="18"/>
              </w:rPr>
            </w:pPr>
            <w:r>
              <w:rPr>
                <w:color w:val="231F20"/>
                <w:spacing w:val="-5"/>
                <w:sz w:val="18"/>
              </w:rPr>
              <w:t>N/A</w:t>
            </w:r>
          </w:p>
        </w:tc>
        <w:tc>
          <w:tcPr>
            <w:tcW w:w="982" w:type="dxa"/>
          </w:tcPr>
          <w:p w14:paraId="35438EED" w14:textId="77777777" w:rsidR="00023072" w:rsidRDefault="00ED5357">
            <w:pPr>
              <w:pStyle w:val="TableParagraph"/>
              <w:spacing w:before="33"/>
              <w:ind w:left="19"/>
              <w:rPr>
                <w:sz w:val="18"/>
              </w:rPr>
            </w:pPr>
            <w:r>
              <w:rPr>
                <w:color w:val="231F20"/>
                <w:spacing w:val="-5"/>
                <w:sz w:val="18"/>
              </w:rPr>
              <w:t>N/A</w:t>
            </w:r>
          </w:p>
        </w:tc>
        <w:tc>
          <w:tcPr>
            <w:tcW w:w="982" w:type="dxa"/>
          </w:tcPr>
          <w:p w14:paraId="7BCEEC97" w14:textId="77777777" w:rsidR="00023072" w:rsidRDefault="00ED5357">
            <w:pPr>
              <w:pStyle w:val="TableParagraph"/>
              <w:spacing w:before="33"/>
              <w:ind w:left="19" w:right="2"/>
              <w:rPr>
                <w:sz w:val="18"/>
              </w:rPr>
            </w:pPr>
            <w:r>
              <w:rPr>
                <w:color w:val="231F20"/>
                <w:spacing w:val="-5"/>
                <w:sz w:val="18"/>
              </w:rPr>
              <w:t>N/A</w:t>
            </w:r>
          </w:p>
        </w:tc>
        <w:tc>
          <w:tcPr>
            <w:tcW w:w="982" w:type="dxa"/>
          </w:tcPr>
          <w:p w14:paraId="4C575C88" w14:textId="77777777" w:rsidR="00023072" w:rsidRDefault="00ED5357">
            <w:pPr>
              <w:pStyle w:val="TableParagraph"/>
              <w:spacing w:before="33"/>
              <w:ind w:left="19" w:right="2"/>
              <w:rPr>
                <w:sz w:val="18"/>
              </w:rPr>
            </w:pPr>
            <w:r>
              <w:rPr>
                <w:color w:val="231F20"/>
                <w:spacing w:val="-5"/>
                <w:sz w:val="18"/>
              </w:rPr>
              <w:t>N/A</w:t>
            </w:r>
          </w:p>
        </w:tc>
        <w:tc>
          <w:tcPr>
            <w:tcW w:w="982" w:type="dxa"/>
          </w:tcPr>
          <w:p w14:paraId="4E85BB07" w14:textId="77777777" w:rsidR="00023072" w:rsidRDefault="00ED5357">
            <w:pPr>
              <w:pStyle w:val="TableParagraph"/>
              <w:spacing w:before="33"/>
              <w:ind w:left="19" w:right="3"/>
              <w:rPr>
                <w:sz w:val="18"/>
              </w:rPr>
            </w:pPr>
            <w:r>
              <w:rPr>
                <w:color w:val="231F20"/>
                <w:spacing w:val="-5"/>
                <w:sz w:val="18"/>
              </w:rPr>
              <w:t>N/A</w:t>
            </w:r>
          </w:p>
        </w:tc>
        <w:tc>
          <w:tcPr>
            <w:tcW w:w="982" w:type="dxa"/>
          </w:tcPr>
          <w:p w14:paraId="7B64CB6A" w14:textId="77777777" w:rsidR="00023072" w:rsidRDefault="00ED5357">
            <w:pPr>
              <w:pStyle w:val="TableParagraph"/>
              <w:spacing w:before="33"/>
              <w:ind w:left="19" w:right="3"/>
              <w:rPr>
                <w:sz w:val="18"/>
              </w:rPr>
            </w:pPr>
            <w:r>
              <w:rPr>
                <w:color w:val="231F20"/>
                <w:spacing w:val="-5"/>
                <w:sz w:val="18"/>
              </w:rPr>
              <w:t>N/A</w:t>
            </w:r>
          </w:p>
        </w:tc>
        <w:tc>
          <w:tcPr>
            <w:tcW w:w="982" w:type="dxa"/>
          </w:tcPr>
          <w:p w14:paraId="64DC9379" w14:textId="77777777" w:rsidR="00023072" w:rsidRDefault="00ED5357">
            <w:pPr>
              <w:pStyle w:val="TableParagraph"/>
              <w:spacing w:before="33"/>
              <w:ind w:left="19" w:right="3"/>
              <w:rPr>
                <w:sz w:val="18"/>
              </w:rPr>
            </w:pPr>
            <w:r>
              <w:rPr>
                <w:color w:val="231F20"/>
                <w:spacing w:val="-5"/>
                <w:sz w:val="18"/>
              </w:rPr>
              <w:t>N/A</w:t>
            </w:r>
          </w:p>
        </w:tc>
      </w:tr>
      <w:tr w:rsidR="00023072" w14:paraId="6559702B" w14:textId="77777777">
        <w:trPr>
          <w:trHeight w:val="275"/>
        </w:trPr>
        <w:tc>
          <w:tcPr>
            <w:tcW w:w="982" w:type="dxa"/>
          </w:tcPr>
          <w:p w14:paraId="46FD2B6B" w14:textId="77777777" w:rsidR="00023072" w:rsidRDefault="00ED5357">
            <w:pPr>
              <w:pStyle w:val="TableParagraph"/>
              <w:spacing w:before="33"/>
              <w:ind w:left="80" w:right="0"/>
              <w:jc w:val="left"/>
              <w:rPr>
                <w:sz w:val="18"/>
              </w:rPr>
            </w:pPr>
            <w:r>
              <w:rPr>
                <w:color w:val="231F20"/>
                <w:spacing w:val="-2"/>
                <w:sz w:val="18"/>
              </w:rPr>
              <w:t>McMahon</w:t>
            </w:r>
          </w:p>
        </w:tc>
        <w:tc>
          <w:tcPr>
            <w:tcW w:w="982" w:type="dxa"/>
          </w:tcPr>
          <w:p w14:paraId="79777784" w14:textId="77777777" w:rsidR="00023072" w:rsidRDefault="00ED5357">
            <w:pPr>
              <w:pStyle w:val="TableParagraph"/>
              <w:spacing w:before="33"/>
              <w:ind w:left="19" w:right="0"/>
              <w:rPr>
                <w:sz w:val="18"/>
              </w:rPr>
            </w:pPr>
            <w:r>
              <w:rPr>
                <w:color w:val="231F20"/>
                <w:spacing w:val="-10"/>
                <w:sz w:val="18"/>
              </w:rPr>
              <w:t>0</w:t>
            </w:r>
          </w:p>
        </w:tc>
        <w:tc>
          <w:tcPr>
            <w:tcW w:w="982" w:type="dxa"/>
          </w:tcPr>
          <w:p w14:paraId="77310660" w14:textId="77777777" w:rsidR="00023072" w:rsidRDefault="00ED5357">
            <w:pPr>
              <w:pStyle w:val="TableParagraph"/>
              <w:spacing w:before="33"/>
              <w:ind w:left="19" w:right="0"/>
              <w:rPr>
                <w:sz w:val="18"/>
              </w:rPr>
            </w:pPr>
            <w:r>
              <w:rPr>
                <w:color w:val="231F20"/>
                <w:spacing w:val="-10"/>
                <w:sz w:val="18"/>
              </w:rPr>
              <w:t>0</w:t>
            </w:r>
          </w:p>
        </w:tc>
        <w:tc>
          <w:tcPr>
            <w:tcW w:w="982" w:type="dxa"/>
          </w:tcPr>
          <w:p w14:paraId="2ECE81CB" w14:textId="77777777" w:rsidR="00023072" w:rsidRDefault="00ED5357">
            <w:pPr>
              <w:pStyle w:val="TableParagraph"/>
              <w:spacing w:before="33"/>
              <w:ind w:left="19"/>
              <w:rPr>
                <w:sz w:val="18"/>
              </w:rPr>
            </w:pPr>
            <w:r>
              <w:rPr>
                <w:color w:val="231F20"/>
                <w:spacing w:val="-5"/>
                <w:sz w:val="18"/>
              </w:rPr>
              <w:t>N/A</w:t>
            </w:r>
          </w:p>
        </w:tc>
        <w:tc>
          <w:tcPr>
            <w:tcW w:w="982" w:type="dxa"/>
          </w:tcPr>
          <w:p w14:paraId="43561865" w14:textId="77777777" w:rsidR="00023072" w:rsidRDefault="00ED5357">
            <w:pPr>
              <w:pStyle w:val="TableParagraph"/>
              <w:spacing w:before="33"/>
              <w:ind w:left="19"/>
              <w:rPr>
                <w:sz w:val="18"/>
              </w:rPr>
            </w:pPr>
            <w:r>
              <w:rPr>
                <w:color w:val="231F20"/>
                <w:spacing w:val="-5"/>
                <w:sz w:val="18"/>
              </w:rPr>
              <w:t>N/A</w:t>
            </w:r>
          </w:p>
        </w:tc>
        <w:tc>
          <w:tcPr>
            <w:tcW w:w="982" w:type="dxa"/>
          </w:tcPr>
          <w:p w14:paraId="58F2B7C0" w14:textId="77777777" w:rsidR="00023072" w:rsidRDefault="00ED5357">
            <w:pPr>
              <w:pStyle w:val="TableParagraph"/>
              <w:spacing w:before="33"/>
              <w:ind w:left="19"/>
              <w:rPr>
                <w:sz w:val="18"/>
              </w:rPr>
            </w:pPr>
            <w:r>
              <w:rPr>
                <w:color w:val="231F20"/>
                <w:spacing w:val="-5"/>
                <w:sz w:val="18"/>
              </w:rPr>
              <w:t>N/A</w:t>
            </w:r>
          </w:p>
        </w:tc>
        <w:tc>
          <w:tcPr>
            <w:tcW w:w="982" w:type="dxa"/>
          </w:tcPr>
          <w:p w14:paraId="72803184" w14:textId="77777777" w:rsidR="00023072" w:rsidRDefault="00ED5357">
            <w:pPr>
              <w:pStyle w:val="TableParagraph"/>
              <w:spacing w:before="33"/>
              <w:ind w:left="19" w:right="2"/>
              <w:rPr>
                <w:sz w:val="18"/>
              </w:rPr>
            </w:pPr>
            <w:r>
              <w:rPr>
                <w:color w:val="231F20"/>
                <w:spacing w:val="-5"/>
                <w:sz w:val="18"/>
              </w:rPr>
              <w:t>N/A</w:t>
            </w:r>
          </w:p>
        </w:tc>
        <w:tc>
          <w:tcPr>
            <w:tcW w:w="982" w:type="dxa"/>
          </w:tcPr>
          <w:p w14:paraId="3AF87CF4" w14:textId="77777777" w:rsidR="00023072" w:rsidRDefault="00ED5357">
            <w:pPr>
              <w:pStyle w:val="TableParagraph"/>
              <w:spacing w:before="33"/>
              <w:ind w:left="19" w:right="2"/>
              <w:rPr>
                <w:sz w:val="18"/>
              </w:rPr>
            </w:pPr>
            <w:r>
              <w:rPr>
                <w:color w:val="231F20"/>
                <w:spacing w:val="-5"/>
                <w:sz w:val="18"/>
              </w:rPr>
              <w:t>N/A</w:t>
            </w:r>
          </w:p>
        </w:tc>
        <w:tc>
          <w:tcPr>
            <w:tcW w:w="982" w:type="dxa"/>
          </w:tcPr>
          <w:p w14:paraId="69DE7AF9" w14:textId="77777777" w:rsidR="00023072" w:rsidRDefault="00ED5357">
            <w:pPr>
              <w:pStyle w:val="TableParagraph"/>
              <w:spacing w:before="33"/>
              <w:ind w:left="19" w:right="3"/>
              <w:rPr>
                <w:sz w:val="18"/>
              </w:rPr>
            </w:pPr>
            <w:r>
              <w:rPr>
                <w:color w:val="231F20"/>
                <w:spacing w:val="-5"/>
                <w:sz w:val="18"/>
              </w:rPr>
              <w:t>N/A</w:t>
            </w:r>
          </w:p>
        </w:tc>
        <w:tc>
          <w:tcPr>
            <w:tcW w:w="982" w:type="dxa"/>
          </w:tcPr>
          <w:p w14:paraId="17209699" w14:textId="77777777" w:rsidR="00023072" w:rsidRDefault="00ED5357">
            <w:pPr>
              <w:pStyle w:val="TableParagraph"/>
              <w:spacing w:before="33"/>
              <w:ind w:left="19" w:right="3"/>
              <w:rPr>
                <w:sz w:val="18"/>
              </w:rPr>
            </w:pPr>
            <w:r>
              <w:rPr>
                <w:color w:val="231F20"/>
                <w:spacing w:val="-5"/>
                <w:sz w:val="18"/>
              </w:rPr>
              <w:t>N/A</w:t>
            </w:r>
          </w:p>
        </w:tc>
        <w:tc>
          <w:tcPr>
            <w:tcW w:w="982" w:type="dxa"/>
          </w:tcPr>
          <w:p w14:paraId="583E33E3" w14:textId="77777777" w:rsidR="00023072" w:rsidRDefault="00ED5357">
            <w:pPr>
              <w:pStyle w:val="TableParagraph"/>
              <w:spacing w:before="33"/>
              <w:ind w:left="19" w:right="3"/>
              <w:rPr>
                <w:sz w:val="18"/>
              </w:rPr>
            </w:pPr>
            <w:r>
              <w:rPr>
                <w:color w:val="231F20"/>
                <w:spacing w:val="-5"/>
                <w:sz w:val="18"/>
              </w:rPr>
              <w:t>N/A</w:t>
            </w:r>
          </w:p>
        </w:tc>
      </w:tr>
      <w:tr w:rsidR="00023072" w14:paraId="17310DCB" w14:textId="77777777">
        <w:trPr>
          <w:trHeight w:val="275"/>
        </w:trPr>
        <w:tc>
          <w:tcPr>
            <w:tcW w:w="982" w:type="dxa"/>
          </w:tcPr>
          <w:p w14:paraId="33310042" w14:textId="77777777" w:rsidR="00023072" w:rsidRDefault="00ED5357">
            <w:pPr>
              <w:pStyle w:val="TableParagraph"/>
              <w:spacing w:before="33"/>
              <w:ind w:left="80" w:right="0"/>
              <w:jc w:val="left"/>
              <w:rPr>
                <w:sz w:val="18"/>
              </w:rPr>
            </w:pPr>
            <w:r>
              <w:rPr>
                <w:color w:val="231F20"/>
                <w:spacing w:val="-4"/>
                <w:sz w:val="18"/>
              </w:rPr>
              <w:t>Rast</w:t>
            </w:r>
          </w:p>
        </w:tc>
        <w:tc>
          <w:tcPr>
            <w:tcW w:w="982" w:type="dxa"/>
          </w:tcPr>
          <w:p w14:paraId="79E3A742" w14:textId="77777777" w:rsidR="00023072" w:rsidRDefault="00ED5357">
            <w:pPr>
              <w:pStyle w:val="TableParagraph"/>
              <w:spacing w:before="33"/>
              <w:ind w:left="19" w:right="0"/>
              <w:rPr>
                <w:sz w:val="18"/>
              </w:rPr>
            </w:pPr>
            <w:r>
              <w:rPr>
                <w:color w:val="231F20"/>
                <w:spacing w:val="-10"/>
                <w:sz w:val="18"/>
              </w:rPr>
              <w:t>0</w:t>
            </w:r>
          </w:p>
        </w:tc>
        <w:tc>
          <w:tcPr>
            <w:tcW w:w="982" w:type="dxa"/>
          </w:tcPr>
          <w:p w14:paraId="2D949387" w14:textId="77777777" w:rsidR="00023072" w:rsidRDefault="00ED5357">
            <w:pPr>
              <w:pStyle w:val="TableParagraph"/>
              <w:spacing w:before="33"/>
              <w:ind w:left="19" w:right="0"/>
              <w:rPr>
                <w:sz w:val="18"/>
              </w:rPr>
            </w:pPr>
            <w:r>
              <w:rPr>
                <w:color w:val="231F20"/>
                <w:spacing w:val="-10"/>
                <w:sz w:val="18"/>
              </w:rPr>
              <w:t>0</w:t>
            </w:r>
          </w:p>
        </w:tc>
        <w:tc>
          <w:tcPr>
            <w:tcW w:w="982" w:type="dxa"/>
          </w:tcPr>
          <w:p w14:paraId="37EC61F5" w14:textId="77777777" w:rsidR="00023072" w:rsidRDefault="00ED5357">
            <w:pPr>
              <w:pStyle w:val="TableParagraph"/>
              <w:spacing w:before="33"/>
              <w:ind w:left="19"/>
              <w:rPr>
                <w:sz w:val="18"/>
              </w:rPr>
            </w:pPr>
            <w:r>
              <w:rPr>
                <w:color w:val="231F20"/>
                <w:spacing w:val="-5"/>
                <w:sz w:val="18"/>
              </w:rPr>
              <w:t>N/A</w:t>
            </w:r>
          </w:p>
        </w:tc>
        <w:tc>
          <w:tcPr>
            <w:tcW w:w="982" w:type="dxa"/>
          </w:tcPr>
          <w:p w14:paraId="0276CB86" w14:textId="77777777" w:rsidR="00023072" w:rsidRDefault="00ED5357">
            <w:pPr>
              <w:pStyle w:val="TableParagraph"/>
              <w:spacing w:before="33"/>
              <w:ind w:left="19"/>
              <w:rPr>
                <w:sz w:val="18"/>
              </w:rPr>
            </w:pPr>
            <w:r>
              <w:rPr>
                <w:color w:val="231F20"/>
                <w:spacing w:val="-5"/>
                <w:sz w:val="18"/>
              </w:rPr>
              <w:t>N/A</w:t>
            </w:r>
          </w:p>
        </w:tc>
        <w:tc>
          <w:tcPr>
            <w:tcW w:w="982" w:type="dxa"/>
          </w:tcPr>
          <w:p w14:paraId="226A8D27" w14:textId="77777777" w:rsidR="00023072" w:rsidRDefault="00ED5357">
            <w:pPr>
              <w:pStyle w:val="TableParagraph"/>
              <w:spacing w:before="33"/>
              <w:ind w:left="19"/>
              <w:rPr>
                <w:sz w:val="18"/>
              </w:rPr>
            </w:pPr>
            <w:r>
              <w:rPr>
                <w:color w:val="231F20"/>
                <w:spacing w:val="-5"/>
                <w:sz w:val="18"/>
              </w:rPr>
              <w:t>N/A</w:t>
            </w:r>
          </w:p>
        </w:tc>
        <w:tc>
          <w:tcPr>
            <w:tcW w:w="982" w:type="dxa"/>
          </w:tcPr>
          <w:p w14:paraId="6CB5D0DB" w14:textId="77777777" w:rsidR="00023072" w:rsidRDefault="00ED5357">
            <w:pPr>
              <w:pStyle w:val="TableParagraph"/>
              <w:spacing w:before="33"/>
              <w:ind w:left="19" w:right="2"/>
              <w:rPr>
                <w:sz w:val="18"/>
              </w:rPr>
            </w:pPr>
            <w:r>
              <w:rPr>
                <w:color w:val="231F20"/>
                <w:spacing w:val="-5"/>
                <w:sz w:val="18"/>
              </w:rPr>
              <w:t>N/A</w:t>
            </w:r>
          </w:p>
        </w:tc>
        <w:tc>
          <w:tcPr>
            <w:tcW w:w="982" w:type="dxa"/>
          </w:tcPr>
          <w:p w14:paraId="161A618A" w14:textId="77777777" w:rsidR="00023072" w:rsidRDefault="00ED5357">
            <w:pPr>
              <w:pStyle w:val="TableParagraph"/>
              <w:spacing w:before="33"/>
              <w:ind w:left="19" w:right="2"/>
              <w:rPr>
                <w:sz w:val="18"/>
              </w:rPr>
            </w:pPr>
            <w:r>
              <w:rPr>
                <w:color w:val="231F20"/>
                <w:spacing w:val="-5"/>
                <w:sz w:val="18"/>
              </w:rPr>
              <w:t>N/A</w:t>
            </w:r>
          </w:p>
        </w:tc>
        <w:tc>
          <w:tcPr>
            <w:tcW w:w="982" w:type="dxa"/>
          </w:tcPr>
          <w:p w14:paraId="0D1CA7E7" w14:textId="77777777" w:rsidR="00023072" w:rsidRDefault="00ED5357">
            <w:pPr>
              <w:pStyle w:val="TableParagraph"/>
              <w:spacing w:before="33"/>
              <w:ind w:left="19" w:right="3"/>
              <w:rPr>
                <w:sz w:val="18"/>
              </w:rPr>
            </w:pPr>
            <w:r>
              <w:rPr>
                <w:color w:val="231F20"/>
                <w:spacing w:val="-5"/>
                <w:sz w:val="18"/>
              </w:rPr>
              <w:t>N/A</w:t>
            </w:r>
          </w:p>
        </w:tc>
        <w:tc>
          <w:tcPr>
            <w:tcW w:w="982" w:type="dxa"/>
          </w:tcPr>
          <w:p w14:paraId="1F62084F" w14:textId="77777777" w:rsidR="00023072" w:rsidRDefault="00ED5357">
            <w:pPr>
              <w:pStyle w:val="TableParagraph"/>
              <w:spacing w:before="33"/>
              <w:ind w:left="19" w:right="3"/>
              <w:rPr>
                <w:sz w:val="18"/>
              </w:rPr>
            </w:pPr>
            <w:r>
              <w:rPr>
                <w:color w:val="231F20"/>
                <w:spacing w:val="-5"/>
                <w:sz w:val="18"/>
              </w:rPr>
              <w:t>N/A</w:t>
            </w:r>
          </w:p>
        </w:tc>
        <w:tc>
          <w:tcPr>
            <w:tcW w:w="982" w:type="dxa"/>
          </w:tcPr>
          <w:p w14:paraId="0EE58BCE" w14:textId="77777777" w:rsidR="00023072" w:rsidRDefault="00ED5357">
            <w:pPr>
              <w:pStyle w:val="TableParagraph"/>
              <w:spacing w:before="33"/>
              <w:ind w:left="19" w:right="3"/>
              <w:rPr>
                <w:sz w:val="18"/>
              </w:rPr>
            </w:pPr>
            <w:r>
              <w:rPr>
                <w:color w:val="231F20"/>
                <w:spacing w:val="-5"/>
                <w:sz w:val="18"/>
              </w:rPr>
              <w:t>N/A</w:t>
            </w:r>
          </w:p>
        </w:tc>
      </w:tr>
    </w:tbl>
    <w:p w14:paraId="4FEAE1D0" w14:textId="77777777" w:rsidR="00023072" w:rsidRDefault="00023072">
      <w:pPr>
        <w:pStyle w:val="BodyText"/>
        <w:rPr>
          <w:b/>
          <w:sz w:val="24"/>
        </w:rPr>
      </w:pPr>
    </w:p>
    <w:p w14:paraId="00E5C3D4" w14:textId="77777777" w:rsidR="00023072" w:rsidRDefault="00023072">
      <w:pPr>
        <w:pStyle w:val="BodyText"/>
        <w:spacing w:before="58"/>
        <w:rPr>
          <w:b/>
          <w:sz w:val="24"/>
        </w:rPr>
      </w:pPr>
    </w:p>
    <w:p w14:paraId="099658A3" w14:textId="77777777" w:rsidR="00023072" w:rsidRDefault="00ED5357">
      <w:pPr>
        <w:spacing w:after="36" w:line="388" w:lineRule="auto"/>
        <w:ind w:left="1112" w:right="1113"/>
        <w:jc w:val="center"/>
        <w:rPr>
          <w:b/>
          <w:sz w:val="24"/>
        </w:rPr>
      </w:pPr>
      <w:r>
        <w:rPr>
          <w:b/>
          <w:color w:val="231F20"/>
          <w:sz w:val="24"/>
          <w:u w:val="single" w:color="231F20"/>
        </w:rPr>
        <w:t>The</w:t>
      </w:r>
      <w:r>
        <w:rPr>
          <w:b/>
          <w:color w:val="231F20"/>
          <w:spacing w:val="-7"/>
          <w:sz w:val="24"/>
          <w:u w:val="single" w:color="231F20"/>
        </w:rPr>
        <w:t xml:space="preserve"> </w:t>
      </w:r>
      <w:r>
        <w:rPr>
          <w:b/>
          <w:color w:val="231F20"/>
          <w:sz w:val="24"/>
          <w:u w:val="single" w:color="231F20"/>
        </w:rPr>
        <w:t>following</w:t>
      </w:r>
      <w:r>
        <w:rPr>
          <w:b/>
          <w:color w:val="231F20"/>
          <w:spacing w:val="-7"/>
          <w:sz w:val="24"/>
          <w:u w:val="single" w:color="231F20"/>
        </w:rPr>
        <w:t xml:space="preserve"> </w:t>
      </w:r>
      <w:r>
        <w:rPr>
          <w:b/>
          <w:color w:val="231F20"/>
          <w:sz w:val="24"/>
          <w:u w:val="single" w:color="231F20"/>
        </w:rPr>
        <w:t>matrix</w:t>
      </w:r>
      <w:r>
        <w:rPr>
          <w:b/>
          <w:color w:val="231F20"/>
          <w:spacing w:val="-7"/>
          <w:sz w:val="24"/>
          <w:u w:val="single" w:color="231F20"/>
        </w:rPr>
        <w:t xml:space="preserve"> </w:t>
      </w:r>
      <w:r>
        <w:rPr>
          <w:b/>
          <w:color w:val="231F20"/>
          <w:sz w:val="24"/>
          <w:u w:val="single" w:color="231F20"/>
        </w:rPr>
        <w:t>depicts</w:t>
      </w:r>
      <w:r>
        <w:rPr>
          <w:b/>
          <w:color w:val="231F20"/>
          <w:spacing w:val="-6"/>
          <w:sz w:val="24"/>
          <w:u w:val="single" w:color="231F20"/>
        </w:rPr>
        <w:t xml:space="preserve"> </w:t>
      </w:r>
      <w:r>
        <w:rPr>
          <w:b/>
          <w:color w:val="231F20"/>
          <w:sz w:val="24"/>
          <w:u w:val="single" w:color="231F20"/>
        </w:rPr>
        <w:t>the</w:t>
      </w:r>
      <w:r>
        <w:rPr>
          <w:b/>
          <w:color w:val="231F20"/>
          <w:spacing w:val="-7"/>
          <w:sz w:val="24"/>
          <w:u w:val="single" w:color="231F20"/>
        </w:rPr>
        <w:t xml:space="preserve"> </w:t>
      </w:r>
      <w:r>
        <w:rPr>
          <w:b/>
          <w:color w:val="231F20"/>
          <w:sz w:val="24"/>
          <w:u w:val="single" w:color="231F20"/>
        </w:rPr>
        <w:t>UAB</w:t>
      </w:r>
      <w:r>
        <w:rPr>
          <w:b/>
          <w:color w:val="231F20"/>
          <w:spacing w:val="-6"/>
          <w:sz w:val="24"/>
          <w:u w:val="single" w:color="231F20"/>
        </w:rPr>
        <w:t xml:space="preserve"> </w:t>
      </w:r>
      <w:r>
        <w:rPr>
          <w:b/>
          <w:color w:val="231F20"/>
          <w:sz w:val="24"/>
          <w:u w:val="single" w:color="231F20"/>
        </w:rPr>
        <w:t>Fire</w:t>
      </w:r>
      <w:r>
        <w:rPr>
          <w:b/>
          <w:color w:val="231F20"/>
          <w:spacing w:val="-7"/>
          <w:sz w:val="24"/>
          <w:u w:val="single" w:color="231F20"/>
        </w:rPr>
        <w:t xml:space="preserve"> </w:t>
      </w:r>
      <w:r>
        <w:rPr>
          <w:b/>
          <w:color w:val="231F20"/>
          <w:sz w:val="24"/>
          <w:u w:val="single" w:color="231F20"/>
        </w:rPr>
        <w:t>Safety</w:t>
      </w:r>
      <w:r>
        <w:rPr>
          <w:b/>
          <w:color w:val="231F20"/>
          <w:spacing w:val="-6"/>
          <w:sz w:val="24"/>
          <w:u w:val="single" w:color="231F20"/>
        </w:rPr>
        <w:t xml:space="preserve"> </w:t>
      </w:r>
      <w:r>
        <w:rPr>
          <w:b/>
          <w:color w:val="231F20"/>
          <w:sz w:val="24"/>
          <w:u w:val="single" w:color="231F20"/>
        </w:rPr>
        <w:t>System</w:t>
      </w:r>
      <w:r>
        <w:rPr>
          <w:b/>
          <w:color w:val="231F20"/>
          <w:spacing w:val="-7"/>
          <w:sz w:val="24"/>
          <w:u w:val="single" w:color="231F20"/>
        </w:rPr>
        <w:t xml:space="preserve"> </w:t>
      </w:r>
      <w:r>
        <w:rPr>
          <w:b/>
          <w:color w:val="231F20"/>
          <w:sz w:val="24"/>
          <w:u w:val="single" w:color="231F20"/>
        </w:rPr>
        <w:t>for</w:t>
      </w:r>
      <w:r>
        <w:rPr>
          <w:b/>
          <w:color w:val="231F20"/>
          <w:spacing w:val="-7"/>
          <w:sz w:val="24"/>
          <w:u w:val="single" w:color="231F20"/>
        </w:rPr>
        <w:t xml:space="preserve"> </w:t>
      </w:r>
      <w:r>
        <w:rPr>
          <w:b/>
          <w:color w:val="231F20"/>
          <w:sz w:val="24"/>
          <w:u w:val="single" w:color="231F20"/>
        </w:rPr>
        <w:t>our</w:t>
      </w:r>
      <w:r>
        <w:rPr>
          <w:b/>
          <w:color w:val="231F20"/>
          <w:spacing w:val="-7"/>
          <w:sz w:val="24"/>
          <w:u w:val="single" w:color="231F20"/>
        </w:rPr>
        <w:t xml:space="preserve"> </w:t>
      </w:r>
      <w:r>
        <w:rPr>
          <w:b/>
          <w:color w:val="231F20"/>
          <w:sz w:val="24"/>
          <w:u w:val="single" w:color="231F20"/>
        </w:rPr>
        <w:t>campus</w:t>
      </w:r>
      <w:r>
        <w:rPr>
          <w:b/>
          <w:color w:val="231F20"/>
          <w:spacing w:val="-6"/>
          <w:sz w:val="24"/>
          <w:u w:val="single" w:color="231F20"/>
        </w:rPr>
        <w:t xml:space="preserve"> </w:t>
      </w:r>
      <w:r>
        <w:rPr>
          <w:b/>
          <w:color w:val="231F20"/>
          <w:sz w:val="24"/>
          <w:u w:val="single" w:color="231F20"/>
        </w:rPr>
        <w:t>residence</w:t>
      </w:r>
      <w:r>
        <w:rPr>
          <w:b/>
          <w:color w:val="231F20"/>
          <w:spacing w:val="-7"/>
          <w:sz w:val="24"/>
          <w:u w:val="single" w:color="231F20"/>
        </w:rPr>
        <w:t xml:space="preserve"> </w:t>
      </w:r>
      <w:r>
        <w:rPr>
          <w:b/>
          <w:color w:val="231F20"/>
          <w:sz w:val="24"/>
          <w:u w:val="single" w:color="231F20"/>
        </w:rPr>
        <w:t>facilities:</w:t>
      </w:r>
      <w:r>
        <w:rPr>
          <w:b/>
          <w:color w:val="231F20"/>
          <w:sz w:val="24"/>
        </w:rPr>
        <w:t xml:space="preserve"> </w:t>
      </w:r>
      <w:r>
        <w:rPr>
          <w:b/>
          <w:color w:val="231F20"/>
          <w:sz w:val="24"/>
          <w:u w:val="single" w:color="231F20"/>
        </w:rPr>
        <w:t>University of Alabama at Birmingham 2025 Matrix</w:t>
      </w:r>
    </w:p>
    <w:tbl>
      <w:tblPr>
        <w:tblW w:w="0" w:type="auto"/>
        <w:tblInd w:w="7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63"/>
        <w:gridCol w:w="1175"/>
        <w:gridCol w:w="1017"/>
        <w:gridCol w:w="1094"/>
        <w:gridCol w:w="1043"/>
        <w:gridCol w:w="1041"/>
        <w:gridCol w:w="874"/>
        <w:gridCol w:w="1077"/>
        <w:gridCol w:w="1080"/>
        <w:gridCol w:w="1255"/>
      </w:tblGrid>
      <w:tr w:rsidR="00023072" w14:paraId="27E4594D" w14:textId="77777777">
        <w:trPr>
          <w:trHeight w:val="1586"/>
        </w:trPr>
        <w:tc>
          <w:tcPr>
            <w:tcW w:w="1163" w:type="dxa"/>
            <w:shd w:val="clear" w:color="auto" w:fill="01704A"/>
          </w:tcPr>
          <w:p w14:paraId="67D316AB" w14:textId="77777777" w:rsidR="00023072" w:rsidRDefault="00ED5357">
            <w:pPr>
              <w:pStyle w:val="TableParagraph"/>
              <w:spacing w:before="73" w:line="235" w:lineRule="auto"/>
              <w:ind w:left="120" w:right="128"/>
              <w:jc w:val="left"/>
              <w:rPr>
                <w:sz w:val="20"/>
              </w:rPr>
            </w:pPr>
            <w:r>
              <w:rPr>
                <w:color w:val="E6EDD4"/>
                <w:spacing w:val="-2"/>
                <w:sz w:val="20"/>
              </w:rPr>
              <w:t>University Residential Facilities</w:t>
            </w:r>
          </w:p>
        </w:tc>
        <w:tc>
          <w:tcPr>
            <w:tcW w:w="1175" w:type="dxa"/>
            <w:shd w:val="clear" w:color="auto" w:fill="01704A"/>
          </w:tcPr>
          <w:p w14:paraId="28197EF8" w14:textId="77777777" w:rsidR="00023072" w:rsidRDefault="00ED5357">
            <w:pPr>
              <w:pStyle w:val="TableParagraph"/>
              <w:spacing w:before="73" w:line="235" w:lineRule="auto"/>
              <w:ind w:left="119" w:right="62"/>
              <w:jc w:val="left"/>
              <w:rPr>
                <w:sz w:val="20"/>
              </w:rPr>
            </w:pPr>
            <w:r>
              <w:rPr>
                <w:color w:val="E6EDD4"/>
                <w:sz w:val="20"/>
              </w:rPr>
              <w:t xml:space="preserve">Fire Alarm </w:t>
            </w:r>
            <w:r>
              <w:rPr>
                <w:color w:val="E6EDD4"/>
                <w:spacing w:val="-2"/>
                <w:sz w:val="20"/>
              </w:rPr>
              <w:t xml:space="preserve">Monitoring </w:t>
            </w:r>
            <w:r>
              <w:rPr>
                <w:color w:val="E6EDD4"/>
                <w:sz w:val="20"/>
              </w:rPr>
              <w:t>Done on Site (UAB-</w:t>
            </w:r>
            <w:r>
              <w:rPr>
                <w:color w:val="E6EDD4"/>
                <w:spacing w:val="-4"/>
                <w:sz w:val="20"/>
              </w:rPr>
              <w:t>PD)</w:t>
            </w:r>
          </w:p>
        </w:tc>
        <w:tc>
          <w:tcPr>
            <w:tcW w:w="1017" w:type="dxa"/>
            <w:shd w:val="clear" w:color="auto" w:fill="01704A"/>
          </w:tcPr>
          <w:p w14:paraId="7528ADFB" w14:textId="77777777" w:rsidR="00023072" w:rsidRDefault="00ED5357">
            <w:pPr>
              <w:pStyle w:val="TableParagraph"/>
              <w:spacing w:before="73" w:line="235" w:lineRule="auto"/>
              <w:ind w:left="119" w:right="150"/>
              <w:jc w:val="both"/>
              <w:rPr>
                <w:sz w:val="20"/>
              </w:rPr>
            </w:pPr>
            <w:r>
              <w:rPr>
                <w:color w:val="E6EDD4"/>
                <w:sz w:val="20"/>
              </w:rPr>
              <w:t xml:space="preserve">Partial 1 </w:t>
            </w:r>
            <w:r>
              <w:rPr>
                <w:color w:val="E6EDD4"/>
                <w:spacing w:val="-2"/>
                <w:sz w:val="20"/>
              </w:rPr>
              <w:t>Sprinkler System</w:t>
            </w:r>
          </w:p>
        </w:tc>
        <w:tc>
          <w:tcPr>
            <w:tcW w:w="1094" w:type="dxa"/>
            <w:shd w:val="clear" w:color="auto" w:fill="01704A"/>
          </w:tcPr>
          <w:p w14:paraId="34A777BC" w14:textId="77777777" w:rsidR="00023072" w:rsidRDefault="00ED5357">
            <w:pPr>
              <w:pStyle w:val="TableParagraph"/>
              <w:spacing w:before="73" w:line="235" w:lineRule="auto"/>
              <w:ind w:left="120" w:right="0"/>
              <w:jc w:val="left"/>
              <w:rPr>
                <w:sz w:val="20"/>
              </w:rPr>
            </w:pPr>
            <w:r>
              <w:rPr>
                <w:color w:val="E6EDD4"/>
                <w:sz w:val="20"/>
              </w:rPr>
              <w:t xml:space="preserve">Full 2 </w:t>
            </w:r>
            <w:r>
              <w:rPr>
                <w:color w:val="E6EDD4"/>
                <w:spacing w:val="-2"/>
                <w:sz w:val="20"/>
              </w:rPr>
              <w:t>Sprinkler System</w:t>
            </w:r>
          </w:p>
        </w:tc>
        <w:tc>
          <w:tcPr>
            <w:tcW w:w="1043" w:type="dxa"/>
            <w:shd w:val="clear" w:color="auto" w:fill="01704A"/>
          </w:tcPr>
          <w:p w14:paraId="17A94363" w14:textId="77777777" w:rsidR="00023072" w:rsidRDefault="00ED5357">
            <w:pPr>
              <w:pStyle w:val="TableParagraph"/>
              <w:spacing w:before="73" w:line="235" w:lineRule="auto"/>
              <w:ind w:left="120" w:right="103"/>
              <w:jc w:val="left"/>
              <w:rPr>
                <w:sz w:val="20"/>
              </w:rPr>
            </w:pPr>
            <w:r>
              <w:rPr>
                <w:color w:val="E6EDD4"/>
                <w:spacing w:val="-2"/>
                <w:sz w:val="20"/>
              </w:rPr>
              <w:t>Smoke Detection</w:t>
            </w:r>
          </w:p>
        </w:tc>
        <w:tc>
          <w:tcPr>
            <w:tcW w:w="1041" w:type="dxa"/>
            <w:shd w:val="clear" w:color="auto" w:fill="01704A"/>
          </w:tcPr>
          <w:p w14:paraId="538AE982" w14:textId="77777777" w:rsidR="00023072" w:rsidRDefault="00ED5357">
            <w:pPr>
              <w:pStyle w:val="TableParagraph"/>
              <w:spacing w:before="73" w:line="235" w:lineRule="auto"/>
              <w:ind w:left="120" w:right="278"/>
              <w:jc w:val="left"/>
              <w:rPr>
                <w:sz w:val="20"/>
              </w:rPr>
            </w:pPr>
            <w:r>
              <w:rPr>
                <w:color w:val="E6EDD4"/>
                <w:spacing w:val="-4"/>
                <w:sz w:val="20"/>
              </w:rPr>
              <w:t xml:space="preserve">Fire </w:t>
            </w:r>
            <w:proofErr w:type="spellStart"/>
            <w:r>
              <w:rPr>
                <w:color w:val="E6EDD4"/>
                <w:spacing w:val="-2"/>
                <w:sz w:val="20"/>
              </w:rPr>
              <w:t>Extin-guisher</w:t>
            </w:r>
            <w:proofErr w:type="spellEnd"/>
            <w:r>
              <w:rPr>
                <w:color w:val="E6EDD4"/>
                <w:spacing w:val="-2"/>
                <w:sz w:val="20"/>
              </w:rPr>
              <w:t xml:space="preserve"> Devices</w:t>
            </w:r>
          </w:p>
        </w:tc>
        <w:tc>
          <w:tcPr>
            <w:tcW w:w="874" w:type="dxa"/>
            <w:shd w:val="clear" w:color="auto" w:fill="01704A"/>
          </w:tcPr>
          <w:p w14:paraId="132CF114" w14:textId="77777777" w:rsidR="00023072" w:rsidRDefault="00ED5357">
            <w:pPr>
              <w:pStyle w:val="TableParagraph"/>
              <w:spacing w:before="73" w:line="235" w:lineRule="auto"/>
              <w:ind w:left="120" w:right="210"/>
              <w:jc w:val="left"/>
              <w:rPr>
                <w:sz w:val="20"/>
              </w:rPr>
            </w:pPr>
            <w:r>
              <w:rPr>
                <w:color w:val="E6EDD4"/>
                <w:spacing w:val="-2"/>
                <w:sz w:val="20"/>
              </w:rPr>
              <w:t>Evac-</w:t>
            </w:r>
            <w:proofErr w:type="spellStart"/>
            <w:r>
              <w:rPr>
                <w:color w:val="E6EDD4"/>
                <w:spacing w:val="-2"/>
                <w:sz w:val="20"/>
              </w:rPr>
              <w:t>uation</w:t>
            </w:r>
            <w:proofErr w:type="spellEnd"/>
            <w:r>
              <w:rPr>
                <w:color w:val="E6EDD4"/>
                <w:spacing w:val="-2"/>
                <w:sz w:val="20"/>
              </w:rPr>
              <w:t xml:space="preserve"> Plans </w:t>
            </w:r>
            <w:proofErr w:type="spellStart"/>
            <w:r>
              <w:rPr>
                <w:color w:val="E6EDD4"/>
                <w:spacing w:val="-2"/>
                <w:sz w:val="20"/>
              </w:rPr>
              <w:t>Plac-</w:t>
            </w:r>
            <w:r>
              <w:rPr>
                <w:color w:val="E6EDD4"/>
                <w:spacing w:val="-4"/>
                <w:sz w:val="20"/>
              </w:rPr>
              <w:t>ards</w:t>
            </w:r>
            <w:proofErr w:type="spellEnd"/>
          </w:p>
        </w:tc>
        <w:tc>
          <w:tcPr>
            <w:tcW w:w="1077" w:type="dxa"/>
            <w:shd w:val="clear" w:color="auto" w:fill="01704A"/>
          </w:tcPr>
          <w:p w14:paraId="3E293F5E" w14:textId="77777777" w:rsidR="00023072" w:rsidRDefault="00ED5357">
            <w:pPr>
              <w:pStyle w:val="TableParagraph"/>
              <w:spacing w:before="73" w:line="235" w:lineRule="auto"/>
              <w:ind w:left="119" w:right="97"/>
              <w:jc w:val="left"/>
              <w:rPr>
                <w:sz w:val="20"/>
              </w:rPr>
            </w:pPr>
            <w:r>
              <w:rPr>
                <w:color w:val="E6EDD4"/>
                <w:spacing w:val="-2"/>
                <w:sz w:val="20"/>
              </w:rPr>
              <w:t>Number</w:t>
            </w:r>
            <w:r>
              <w:rPr>
                <w:color w:val="E6EDD4"/>
                <w:spacing w:val="40"/>
                <w:sz w:val="20"/>
              </w:rPr>
              <w:t xml:space="preserve"> </w:t>
            </w:r>
            <w:r>
              <w:rPr>
                <w:color w:val="E6EDD4"/>
                <w:sz w:val="20"/>
              </w:rPr>
              <w:t>of</w:t>
            </w:r>
            <w:r>
              <w:rPr>
                <w:color w:val="E6EDD4"/>
                <w:spacing w:val="-12"/>
                <w:sz w:val="20"/>
              </w:rPr>
              <w:t xml:space="preserve"> </w:t>
            </w:r>
            <w:proofErr w:type="spellStart"/>
            <w:r>
              <w:rPr>
                <w:color w:val="E6EDD4"/>
                <w:sz w:val="20"/>
              </w:rPr>
              <w:t>Evacua-</w:t>
            </w:r>
            <w:r>
              <w:rPr>
                <w:color w:val="E6EDD4"/>
                <w:spacing w:val="-2"/>
                <w:sz w:val="20"/>
              </w:rPr>
              <w:t>tions</w:t>
            </w:r>
            <w:proofErr w:type="spellEnd"/>
            <w:r>
              <w:rPr>
                <w:color w:val="E6EDD4"/>
                <w:spacing w:val="-10"/>
                <w:sz w:val="20"/>
              </w:rPr>
              <w:t xml:space="preserve"> </w:t>
            </w:r>
            <w:r>
              <w:rPr>
                <w:color w:val="E6EDD4"/>
                <w:spacing w:val="-2"/>
                <w:sz w:val="20"/>
              </w:rPr>
              <w:t xml:space="preserve">(fire) </w:t>
            </w:r>
            <w:r>
              <w:rPr>
                <w:color w:val="E6EDD4"/>
                <w:sz w:val="20"/>
              </w:rPr>
              <w:t>drills</w:t>
            </w:r>
            <w:r>
              <w:rPr>
                <w:color w:val="E6EDD4"/>
                <w:spacing w:val="-12"/>
                <w:sz w:val="20"/>
              </w:rPr>
              <w:t xml:space="preserve"> </w:t>
            </w:r>
            <w:r>
              <w:rPr>
                <w:color w:val="E6EDD4"/>
                <w:sz w:val="20"/>
              </w:rPr>
              <w:t xml:space="preserve">each </w:t>
            </w:r>
            <w:r>
              <w:rPr>
                <w:color w:val="E6EDD4"/>
                <w:spacing w:val="-2"/>
                <w:sz w:val="20"/>
              </w:rPr>
              <w:t xml:space="preserve">academic </w:t>
            </w:r>
            <w:r>
              <w:rPr>
                <w:color w:val="E6EDD4"/>
                <w:sz w:val="20"/>
              </w:rPr>
              <w:t>year</w:t>
            </w:r>
            <w:r>
              <w:rPr>
                <w:color w:val="E6EDD4"/>
                <w:spacing w:val="-3"/>
                <w:sz w:val="20"/>
              </w:rPr>
              <w:t xml:space="preserve"> </w:t>
            </w:r>
            <w:r>
              <w:rPr>
                <w:color w:val="E6EDD4"/>
                <w:spacing w:val="-4"/>
                <w:sz w:val="20"/>
              </w:rPr>
              <w:t>2023</w:t>
            </w:r>
          </w:p>
        </w:tc>
        <w:tc>
          <w:tcPr>
            <w:tcW w:w="1080" w:type="dxa"/>
            <w:shd w:val="clear" w:color="auto" w:fill="01704A"/>
          </w:tcPr>
          <w:p w14:paraId="4F70CE57" w14:textId="77777777" w:rsidR="00023072" w:rsidRDefault="00ED5357">
            <w:pPr>
              <w:pStyle w:val="TableParagraph"/>
              <w:spacing w:before="73" w:line="235" w:lineRule="auto"/>
              <w:ind w:left="119" w:right="98"/>
              <w:jc w:val="left"/>
              <w:rPr>
                <w:sz w:val="20"/>
              </w:rPr>
            </w:pPr>
            <w:r>
              <w:rPr>
                <w:color w:val="E6EDD4"/>
                <w:spacing w:val="-2"/>
                <w:sz w:val="20"/>
              </w:rPr>
              <w:t>Number</w:t>
            </w:r>
            <w:r>
              <w:rPr>
                <w:color w:val="E6EDD4"/>
                <w:spacing w:val="40"/>
                <w:sz w:val="20"/>
              </w:rPr>
              <w:t xml:space="preserve"> </w:t>
            </w:r>
            <w:r>
              <w:rPr>
                <w:color w:val="E6EDD4"/>
                <w:sz w:val="20"/>
              </w:rPr>
              <w:t>of</w:t>
            </w:r>
            <w:r>
              <w:rPr>
                <w:color w:val="E6EDD4"/>
                <w:spacing w:val="-12"/>
                <w:sz w:val="20"/>
              </w:rPr>
              <w:t xml:space="preserve"> </w:t>
            </w:r>
            <w:proofErr w:type="spellStart"/>
            <w:r>
              <w:rPr>
                <w:color w:val="E6EDD4"/>
                <w:sz w:val="20"/>
              </w:rPr>
              <w:t>Evacua-</w:t>
            </w:r>
            <w:r>
              <w:rPr>
                <w:color w:val="E6EDD4"/>
                <w:spacing w:val="-2"/>
                <w:sz w:val="20"/>
              </w:rPr>
              <w:t>tions</w:t>
            </w:r>
            <w:proofErr w:type="spellEnd"/>
            <w:r>
              <w:rPr>
                <w:color w:val="E6EDD4"/>
                <w:spacing w:val="-10"/>
                <w:sz w:val="20"/>
              </w:rPr>
              <w:t xml:space="preserve"> </w:t>
            </w:r>
            <w:r>
              <w:rPr>
                <w:color w:val="E6EDD4"/>
                <w:spacing w:val="-2"/>
                <w:sz w:val="20"/>
              </w:rPr>
              <w:t xml:space="preserve">(fire) </w:t>
            </w:r>
            <w:r>
              <w:rPr>
                <w:color w:val="E6EDD4"/>
                <w:sz w:val="20"/>
              </w:rPr>
              <w:t>drills</w:t>
            </w:r>
            <w:r>
              <w:rPr>
                <w:color w:val="E6EDD4"/>
                <w:spacing w:val="-12"/>
                <w:sz w:val="20"/>
              </w:rPr>
              <w:t xml:space="preserve"> </w:t>
            </w:r>
            <w:r>
              <w:rPr>
                <w:color w:val="E6EDD4"/>
                <w:sz w:val="20"/>
              </w:rPr>
              <w:t xml:space="preserve">each </w:t>
            </w:r>
            <w:r>
              <w:rPr>
                <w:color w:val="E6EDD4"/>
                <w:spacing w:val="-2"/>
                <w:sz w:val="20"/>
              </w:rPr>
              <w:t xml:space="preserve">academic </w:t>
            </w:r>
            <w:r>
              <w:rPr>
                <w:color w:val="E6EDD4"/>
                <w:sz w:val="20"/>
              </w:rPr>
              <w:t>year</w:t>
            </w:r>
            <w:r>
              <w:rPr>
                <w:color w:val="E6EDD4"/>
                <w:spacing w:val="-3"/>
                <w:sz w:val="20"/>
              </w:rPr>
              <w:t xml:space="preserve"> </w:t>
            </w:r>
            <w:r>
              <w:rPr>
                <w:color w:val="E6EDD4"/>
                <w:spacing w:val="-4"/>
                <w:sz w:val="20"/>
              </w:rPr>
              <w:t>2024</w:t>
            </w:r>
          </w:p>
        </w:tc>
        <w:tc>
          <w:tcPr>
            <w:tcW w:w="1255" w:type="dxa"/>
            <w:shd w:val="clear" w:color="auto" w:fill="01704A"/>
          </w:tcPr>
          <w:p w14:paraId="35A8CD9A" w14:textId="77777777" w:rsidR="00023072" w:rsidRDefault="00ED5357">
            <w:pPr>
              <w:pStyle w:val="TableParagraph"/>
              <w:spacing w:before="73" w:line="235" w:lineRule="auto"/>
              <w:ind w:left="119" w:right="147"/>
              <w:jc w:val="left"/>
              <w:rPr>
                <w:sz w:val="20"/>
              </w:rPr>
            </w:pPr>
            <w:r>
              <w:rPr>
                <w:color w:val="E6EDD4"/>
                <w:sz w:val="20"/>
              </w:rPr>
              <w:t xml:space="preserve">Number of </w:t>
            </w:r>
            <w:r>
              <w:rPr>
                <w:color w:val="E6EDD4"/>
                <w:spacing w:val="-2"/>
                <w:sz w:val="20"/>
              </w:rPr>
              <w:t xml:space="preserve">Evacuations </w:t>
            </w:r>
            <w:r>
              <w:rPr>
                <w:color w:val="E6EDD4"/>
                <w:sz w:val="20"/>
              </w:rPr>
              <w:t xml:space="preserve">(fire) drills each aca-demic year </w:t>
            </w:r>
            <w:r>
              <w:rPr>
                <w:color w:val="E6EDD4"/>
                <w:spacing w:val="-4"/>
                <w:sz w:val="20"/>
              </w:rPr>
              <w:t>2025</w:t>
            </w:r>
          </w:p>
        </w:tc>
      </w:tr>
      <w:tr w:rsidR="00023072" w14:paraId="34D8247B" w14:textId="77777777">
        <w:trPr>
          <w:trHeight w:val="290"/>
        </w:trPr>
        <w:tc>
          <w:tcPr>
            <w:tcW w:w="1163" w:type="dxa"/>
          </w:tcPr>
          <w:p w14:paraId="7E4295F7" w14:textId="77777777" w:rsidR="00023072" w:rsidRDefault="00ED5357">
            <w:pPr>
              <w:pStyle w:val="TableParagraph"/>
              <w:spacing w:line="240" w:lineRule="exact"/>
              <w:ind w:left="80" w:right="0"/>
              <w:jc w:val="left"/>
              <w:rPr>
                <w:sz w:val="20"/>
              </w:rPr>
            </w:pPr>
            <w:r>
              <w:rPr>
                <w:color w:val="231F20"/>
                <w:spacing w:val="-2"/>
                <w:sz w:val="20"/>
              </w:rPr>
              <w:t>Blazer</w:t>
            </w:r>
          </w:p>
        </w:tc>
        <w:tc>
          <w:tcPr>
            <w:tcW w:w="1175" w:type="dxa"/>
          </w:tcPr>
          <w:p w14:paraId="5B80315F" w14:textId="77777777" w:rsidR="00023072" w:rsidRDefault="00ED5357">
            <w:pPr>
              <w:pStyle w:val="TableParagraph"/>
              <w:spacing w:line="240" w:lineRule="exact"/>
              <w:ind w:left="19" w:right="0"/>
              <w:rPr>
                <w:sz w:val="20"/>
              </w:rPr>
            </w:pPr>
            <w:r>
              <w:rPr>
                <w:color w:val="231F20"/>
                <w:spacing w:val="-10"/>
                <w:sz w:val="20"/>
              </w:rPr>
              <w:t>X</w:t>
            </w:r>
          </w:p>
        </w:tc>
        <w:tc>
          <w:tcPr>
            <w:tcW w:w="1017" w:type="dxa"/>
          </w:tcPr>
          <w:p w14:paraId="5FF2E11A" w14:textId="77777777" w:rsidR="00023072" w:rsidRDefault="00023072">
            <w:pPr>
              <w:pStyle w:val="TableParagraph"/>
              <w:spacing w:before="0"/>
              <w:ind w:left="0" w:right="0"/>
              <w:jc w:val="left"/>
              <w:rPr>
                <w:rFonts w:ascii="Times New Roman"/>
                <w:sz w:val="20"/>
              </w:rPr>
            </w:pPr>
          </w:p>
        </w:tc>
        <w:tc>
          <w:tcPr>
            <w:tcW w:w="1094" w:type="dxa"/>
          </w:tcPr>
          <w:p w14:paraId="03B28940" w14:textId="77777777" w:rsidR="00023072" w:rsidRDefault="00ED5357">
            <w:pPr>
              <w:pStyle w:val="TableParagraph"/>
              <w:spacing w:line="240" w:lineRule="exact"/>
              <w:ind w:right="0"/>
              <w:rPr>
                <w:sz w:val="20"/>
              </w:rPr>
            </w:pPr>
            <w:r>
              <w:rPr>
                <w:color w:val="231F20"/>
                <w:spacing w:val="-10"/>
                <w:sz w:val="20"/>
              </w:rPr>
              <w:t>X</w:t>
            </w:r>
          </w:p>
        </w:tc>
        <w:tc>
          <w:tcPr>
            <w:tcW w:w="1043" w:type="dxa"/>
          </w:tcPr>
          <w:p w14:paraId="734817D1" w14:textId="77777777" w:rsidR="00023072" w:rsidRDefault="00ED5357">
            <w:pPr>
              <w:pStyle w:val="TableParagraph"/>
              <w:spacing w:line="240" w:lineRule="exact"/>
              <w:ind w:left="470" w:right="0"/>
              <w:jc w:val="left"/>
              <w:rPr>
                <w:sz w:val="20"/>
              </w:rPr>
            </w:pPr>
            <w:r>
              <w:rPr>
                <w:color w:val="231F20"/>
                <w:spacing w:val="-10"/>
                <w:sz w:val="20"/>
              </w:rPr>
              <w:t>X</w:t>
            </w:r>
          </w:p>
        </w:tc>
        <w:tc>
          <w:tcPr>
            <w:tcW w:w="1041" w:type="dxa"/>
          </w:tcPr>
          <w:p w14:paraId="2FC69647" w14:textId="77777777" w:rsidR="00023072" w:rsidRDefault="00ED5357">
            <w:pPr>
              <w:pStyle w:val="TableParagraph"/>
              <w:spacing w:line="240" w:lineRule="exact"/>
              <w:ind w:left="469" w:right="0"/>
              <w:jc w:val="left"/>
              <w:rPr>
                <w:sz w:val="20"/>
              </w:rPr>
            </w:pPr>
            <w:r>
              <w:rPr>
                <w:color w:val="231F20"/>
                <w:spacing w:val="-10"/>
                <w:sz w:val="20"/>
              </w:rPr>
              <w:t>X</w:t>
            </w:r>
          </w:p>
        </w:tc>
        <w:tc>
          <w:tcPr>
            <w:tcW w:w="874" w:type="dxa"/>
          </w:tcPr>
          <w:p w14:paraId="707FE440" w14:textId="77777777" w:rsidR="00023072" w:rsidRDefault="00ED5357">
            <w:pPr>
              <w:pStyle w:val="TableParagraph"/>
              <w:spacing w:line="240" w:lineRule="exact"/>
              <w:ind w:right="0"/>
              <w:rPr>
                <w:sz w:val="20"/>
              </w:rPr>
            </w:pPr>
            <w:r>
              <w:rPr>
                <w:color w:val="231F20"/>
                <w:spacing w:val="-10"/>
                <w:sz w:val="20"/>
              </w:rPr>
              <w:t>X</w:t>
            </w:r>
          </w:p>
        </w:tc>
        <w:tc>
          <w:tcPr>
            <w:tcW w:w="1077" w:type="dxa"/>
          </w:tcPr>
          <w:p w14:paraId="75646FDF" w14:textId="77777777" w:rsidR="00023072" w:rsidRDefault="00ED5357">
            <w:pPr>
              <w:pStyle w:val="TableParagraph"/>
              <w:spacing w:line="240" w:lineRule="exact"/>
              <w:ind w:left="19" w:right="0"/>
              <w:rPr>
                <w:sz w:val="20"/>
              </w:rPr>
            </w:pPr>
            <w:r>
              <w:rPr>
                <w:color w:val="231F20"/>
                <w:spacing w:val="-10"/>
                <w:sz w:val="20"/>
              </w:rPr>
              <w:t>2</w:t>
            </w:r>
          </w:p>
        </w:tc>
        <w:tc>
          <w:tcPr>
            <w:tcW w:w="1080" w:type="dxa"/>
          </w:tcPr>
          <w:p w14:paraId="2924AB55" w14:textId="77777777" w:rsidR="00023072" w:rsidRDefault="00ED5357">
            <w:pPr>
              <w:pStyle w:val="TableParagraph"/>
              <w:spacing w:line="240" w:lineRule="exact"/>
              <w:ind w:left="19" w:right="0"/>
              <w:rPr>
                <w:sz w:val="20"/>
              </w:rPr>
            </w:pPr>
            <w:r>
              <w:rPr>
                <w:color w:val="231F20"/>
                <w:spacing w:val="-10"/>
                <w:sz w:val="20"/>
              </w:rPr>
              <w:t>2</w:t>
            </w:r>
          </w:p>
        </w:tc>
        <w:tc>
          <w:tcPr>
            <w:tcW w:w="1255" w:type="dxa"/>
          </w:tcPr>
          <w:p w14:paraId="7ECDB650" w14:textId="77777777" w:rsidR="00023072" w:rsidRDefault="00ED5357">
            <w:pPr>
              <w:pStyle w:val="TableParagraph"/>
              <w:spacing w:line="240" w:lineRule="exact"/>
              <w:ind w:left="19" w:right="0"/>
              <w:rPr>
                <w:sz w:val="20"/>
              </w:rPr>
            </w:pPr>
            <w:r>
              <w:rPr>
                <w:color w:val="231F20"/>
                <w:spacing w:val="-10"/>
                <w:sz w:val="20"/>
              </w:rPr>
              <w:t>2</w:t>
            </w:r>
          </w:p>
        </w:tc>
      </w:tr>
      <w:tr w:rsidR="00023072" w14:paraId="16BEE564" w14:textId="77777777">
        <w:trPr>
          <w:trHeight w:val="290"/>
        </w:trPr>
        <w:tc>
          <w:tcPr>
            <w:tcW w:w="1163" w:type="dxa"/>
          </w:tcPr>
          <w:p w14:paraId="62FC619E" w14:textId="77777777" w:rsidR="00023072" w:rsidRDefault="00ED5357">
            <w:pPr>
              <w:pStyle w:val="TableParagraph"/>
              <w:spacing w:line="240" w:lineRule="exact"/>
              <w:ind w:left="80" w:right="0"/>
              <w:jc w:val="left"/>
              <w:rPr>
                <w:sz w:val="20"/>
              </w:rPr>
            </w:pPr>
            <w:r>
              <w:rPr>
                <w:color w:val="231F20"/>
                <w:spacing w:val="-2"/>
                <w:sz w:val="20"/>
              </w:rPr>
              <w:t>Blount</w:t>
            </w:r>
          </w:p>
        </w:tc>
        <w:tc>
          <w:tcPr>
            <w:tcW w:w="1175" w:type="dxa"/>
          </w:tcPr>
          <w:p w14:paraId="0739C990" w14:textId="77777777" w:rsidR="00023072" w:rsidRDefault="00ED5357">
            <w:pPr>
              <w:pStyle w:val="TableParagraph"/>
              <w:spacing w:line="240" w:lineRule="exact"/>
              <w:ind w:left="19" w:right="0"/>
              <w:rPr>
                <w:sz w:val="20"/>
              </w:rPr>
            </w:pPr>
            <w:r>
              <w:rPr>
                <w:color w:val="231F20"/>
                <w:spacing w:val="-10"/>
                <w:sz w:val="20"/>
              </w:rPr>
              <w:t>X</w:t>
            </w:r>
          </w:p>
        </w:tc>
        <w:tc>
          <w:tcPr>
            <w:tcW w:w="1017" w:type="dxa"/>
          </w:tcPr>
          <w:p w14:paraId="4EF640A6" w14:textId="77777777" w:rsidR="00023072" w:rsidRDefault="00023072">
            <w:pPr>
              <w:pStyle w:val="TableParagraph"/>
              <w:spacing w:before="0"/>
              <w:ind w:left="0" w:right="0"/>
              <w:jc w:val="left"/>
              <w:rPr>
                <w:rFonts w:ascii="Times New Roman"/>
                <w:sz w:val="20"/>
              </w:rPr>
            </w:pPr>
          </w:p>
        </w:tc>
        <w:tc>
          <w:tcPr>
            <w:tcW w:w="1094" w:type="dxa"/>
          </w:tcPr>
          <w:p w14:paraId="581B0801" w14:textId="77777777" w:rsidR="00023072" w:rsidRDefault="00ED5357">
            <w:pPr>
              <w:pStyle w:val="TableParagraph"/>
              <w:spacing w:line="240" w:lineRule="exact"/>
              <w:ind w:right="0"/>
              <w:rPr>
                <w:sz w:val="20"/>
              </w:rPr>
            </w:pPr>
            <w:r>
              <w:rPr>
                <w:color w:val="231F20"/>
                <w:spacing w:val="-10"/>
                <w:sz w:val="20"/>
              </w:rPr>
              <w:t>X</w:t>
            </w:r>
          </w:p>
        </w:tc>
        <w:tc>
          <w:tcPr>
            <w:tcW w:w="1043" w:type="dxa"/>
          </w:tcPr>
          <w:p w14:paraId="200EF731" w14:textId="77777777" w:rsidR="00023072" w:rsidRDefault="00ED5357">
            <w:pPr>
              <w:pStyle w:val="TableParagraph"/>
              <w:spacing w:line="240" w:lineRule="exact"/>
              <w:ind w:left="470" w:right="0"/>
              <w:jc w:val="left"/>
              <w:rPr>
                <w:sz w:val="20"/>
              </w:rPr>
            </w:pPr>
            <w:r>
              <w:rPr>
                <w:color w:val="231F20"/>
                <w:spacing w:val="-10"/>
                <w:sz w:val="20"/>
              </w:rPr>
              <w:t>X</w:t>
            </w:r>
          </w:p>
        </w:tc>
        <w:tc>
          <w:tcPr>
            <w:tcW w:w="1041" w:type="dxa"/>
          </w:tcPr>
          <w:p w14:paraId="792DCAB2" w14:textId="77777777" w:rsidR="00023072" w:rsidRDefault="00ED5357">
            <w:pPr>
              <w:pStyle w:val="TableParagraph"/>
              <w:spacing w:line="240" w:lineRule="exact"/>
              <w:ind w:left="469" w:right="0"/>
              <w:jc w:val="left"/>
              <w:rPr>
                <w:sz w:val="20"/>
              </w:rPr>
            </w:pPr>
            <w:r>
              <w:rPr>
                <w:color w:val="231F20"/>
                <w:spacing w:val="-10"/>
                <w:sz w:val="20"/>
              </w:rPr>
              <w:t>X</w:t>
            </w:r>
          </w:p>
        </w:tc>
        <w:tc>
          <w:tcPr>
            <w:tcW w:w="874" w:type="dxa"/>
          </w:tcPr>
          <w:p w14:paraId="6CC5FBD5" w14:textId="77777777" w:rsidR="00023072" w:rsidRDefault="00ED5357">
            <w:pPr>
              <w:pStyle w:val="TableParagraph"/>
              <w:spacing w:line="240" w:lineRule="exact"/>
              <w:ind w:right="0"/>
              <w:rPr>
                <w:sz w:val="20"/>
              </w:rPr>
            </w:pPr>
            <w:r>
              <w:rPr>
                <w:color w:val="231F20"/>
                <w:spacing w:val="-10"/>
                <w:sz w:val="20"/>
              </w:rPr>
              <w:t>X</w:t>
            </w:r>
          </w:p>
        </w:tc>
        <w:tc>
          <w:tcPr>
            <w:tcW w:w="1077" w:type="dxa"/>
          </w:tcPr>
          <w:p w14:paraId="025B0D40" w14:textId="77777777" w:rsidR="00023072" w:rsidRDefault="00ED5357">
            <w:pPr>
              <w:pStyle w:val="TableParagraph"/>
              <w:spacing w:line="240" w:lineRule="exact"/>
              <w:ind w:left="19" w:right="0"/>
              <w:rPr>
                <w:sz w:val="20"/>
              </w:rPr>
            </w:pPr>
            <w:r>
              <w:rPr>
                <w:color w:val="231F20"/>
                <w:spacing w:val="-10"/>
                <w:sz w:val="20"/>
              </w:rPr>
              <w:t>2</w:t>
            </w:r>
          </w:p>
        </w:tc>
        <w:tc>
          <w:tcPr>
            <w:tcW w:w="1080" w:type="dxa"/>
          </w:tcPr>
          <w:p w14:paraId="7A17EEE4" w14:textId="77777777" w:rsidR="00023072" w:rsidRDefault="00ED5357">
            <w:pPr>
              <w:pStyle w:val="TableParagraph"/>
              <w:spacing w:line="240" w:lineRule="exact"/>
              <w:ind w:left="19" w:right="0"/>
              <w:rPr>
                <w:sz w:val="20"/>
              </w:rPr>
            </w:pPr>
            <w:r>
              <w:rPr>
                <w:color w:val="231F20"/>
                <w:spacing w:val="-10"/>
                <w:sz w:val="20"/>
              </w:rPr>
              <w:t>2</w:t>
            </w:r>
          </w:p>
        </w:tc>
        <w:tc>
          <w:tcPr>
            <w:tcW w:w="1255" w:type="dxa"/>
          </w:tcPr>
          <w:p w14:paraId="0334AC33" w14:textId="77777777" w:rsidR="00023072" w:rsidRDefault="00ED5357">
            <w:pPr>
              <w:pStyle w:val="TableParagraph"/>
              <w:spacing w:line="240" w:lineRule="exact"/>
              <w:ind w:left="19" w:right="0"/>
              <w:rPr>
                <w:sz w:val="20"/>
              </w:rPr>
            </w:pPr>
            <w:r>
              <w:rPr>
                <w:color w:val="231F20"/>
                <w:spacing w:val="-10"/>
                <w:sz w:val="20"/>
              </w:rPr>
              <w:t>2</w:t>
            </w:r>
          </w:p>
        </w:tc>
      </w:tr>
      <w:tr w:rsidR="00023072" w14:paraId="7D9F620D" w14:textId="77777777">
        <w:trPr>
          <w:trHeight w:val="290"/>
        </w:trPr>
        <w:tc>
          <w:tcPr>
            <w:tcW w:w="1163" w:type="dxa"/>
          </w:tcPr>
          <w:p w14:paraId="3472DE09" w14:textId="77777777" w:rsidR="00023072" w:rsidRDefault="00ED5357">
            <w:pPr>
              <w:pStyle w:val="TableParagraph"/>
              <w:spacing w:line="240" w:lineRule="exact"/>
              <w:ind w:left="80" w:right="0"/>
              <w:jc w:val="left"/>
              <w:rPr>
                <w:sz w:val="20"/>
              </w:rPr>
            </w:pPr>
            <w:r>
              <w:rPr>
                <w:color w:val="231F20"/>
                <w:spacing w:val="-4"/>
                <w:sz w:val="20"/>
              </w:rPr>
              <w:t>Camp</w:t>
            </w:r>
          </w:p>
        </w:tc>
        <w:tc>
          <w:tcPr>
            <w:tcW w:w="1175" w:type="dxa"/>
          </w:tcPr>
          <w:p w14:paraId="35BCCC4C" w14:textId="77777777" w:rsidR="00023072" w:rsidRDefault="00ED5357">
            <w:pPr>
              <w:pStyle w:val="TableParagraph"/>
              <w:spacing w:line="240" w:lineRule="exact"/>
              <w:ind w:left="19" w:right="0"/>
              <w:rPr>
                <w:sz w:val="20"/>
              </w:rPr>
            </w:pPr>
            <w:r>
              <w:rPr>
                <w:color w:val="231F20"/>
                <w:spacing w:val="-10"/>
                <w:sz w:val="20"/>
              </w:rPr>
              <w:t>X</w:t>
            </w:r>
          </w:p>
        </w:tc>
        <w:tc>
          <w:tcPr>
            <w:tcW w:w="1017" w:type="dxa"/>
          </w:tcPr>
          <w:p w14:paraId="26F64EF6" w14:textId="77777777" w:rsidR="00023072" w:rsidRDefault="00023072">
            <w:pPr>
              <w:pStyle w:val="TableParagraph"/>
              <w:spacing w:before="0"/>
              <w:ind w:left="0" w:right="0"/>
              <w:jc w:val="left"/>
              <w:rPr>
                <w:rFonts w:ascii="Times New Roman"/>
                <w:sz w:val="20"/>
              </w:rPr>
            </w:pPr>
          </w:p>
        </w:tc>
        <w:tc>
          <w:tcPr>
            <w:tcW w:w="1094" w:type="dxa"/>
          </w:tcPr>
          <w:p w14:paraId="523FF48E" w14:textId="77777777" w:rsidR="00023072" w:rsidRDefault="00ED5357">
            <w:pPr>
              <w:pStyle w:val="TableParagraph"/>
              <w:spacing w:line="240" w:lineRule="exact"/>
              <w:ind w:right="0"/>
              <w:rPr>
                <w:sz w:val="20"/>
              </w:rPr>
            </w:pPr>
            <w:r>
              <w:rPr>
                <w:color w:val="231F20"/>
                <w:spacing w:val="-10"/>
                <w:sz w:val="20"/>
              </w:rPr>
              <w:t>X</w:t>
            </w:r>
          </w:p>
        </w:tc>
        <w:tc>
          <w:tcPr>
            <w:tcW w:w="1043" w:type="dxa"/>
          </w:tcPr>
          <w:p w14:paraId="7A95C679" w14:textId="77777777" w:rsidR="00023072" w:rsidRDefault="00ED5357">
            <w:pPr>
              <w:pStyle w:val="TableParagraph"/>
              <w:spacing w:line="240" w:lineRule="exact"/>
              <w:ind w:left="470" w:right="0"/>
              <w:jc w:val="left"/>
              <w:rPr>
                <w:sz w:val="20"/>
              </w:rPr>
            </w:pPr>
            <w:r>
              <w:rPr>
                <w:color w:val="231F20"/>
                <w:spacing w:val="-10"/>
                <w:sz w:val="20"/>
              </w:rPr>
              <w:t>X</w:t>
            </w:r>
          </w:p>
        </w:tc>
        <w:tc>
          <w:tcPr>
            <w:tcW w:w="1041" w:type="dxa"/>
          </w:tcPr>
          <w:p w14:paraId="5EEBF675" w14:textId="77777777" w:rsidR="00023072" w:rsidRDefault="00ED5357">
            <w:pPr>
              <w:pStyle w:val="TableParagraph"/>
              <w:spacing w:line="240" w:lineRule="exact"/>
              <w:ind w:left="469" w:right="0"/>
              <w:jc w:val="left"/>
              <w:rPr>
                <w:sz w:val="20"/>
              </w:rPr>
            </w:pPr>
            <w:r>
              <w:rPr>
                <w:color w:val="231F20"/>
                <w:spacing w:val="-10"/>
                <w:sz w:val="20"/>
              </w:rPr>
              <w:t>X</w:t>
            </w:r>
          </w:p>
        </w:tc>
        <w:tc>
          <w:tcPr>
            <w:tcW w:w="874" w:type="dxa"/>
          </w:tcPr>
          <w:p w14:paraId="1D5AD2ED" w14:textId="77777777" w:rsidR="00023072" w:rsidRDefault="00ED5357">
            <w:pPr>
              <w:pStyle w:val="TableParagraph"/>
              <w:spacing w:line="240" w:lineRule="exact"/>
              <w:ind w:right="0"/>
              <w:rPr>
                <w:sz w:val="20"/>
              </w:rPr>
            </w:pPr>
            <w:r>
              <w:rPr>
                <w:color w:val="231F20"/>
                <w:spacing w:val="-10"/>
                <w:sz w:val="20"/>
              </w:rPr>
              <w:t>X</w:t>
            </w:r>
          </w:p>
        </w:tc>
        <w:tc>
          <w:tcPr>
            <w:tcW w:w="1077" w:type="dxa"/>
          </w:tcPr>
          <w:p w14:paraId="405AA191" w14:textId="77777777" w:rsidR="00023072" w:rsidRDefault="00ED5357">
            <w:pPr>
              <w:pStyle w:val="TableParagraph"/>
              <w:spacing w:line="240" w:lineRule="exact"/>
              <w:ind w:left="19" w:right="0"/>
              <w:rPr>
                <w:sz w:val="20"/>
              </w:rPr>
            </w:pPr>
            <w:r>
              <w:rPr>
                <w:color w:val="231F20"/>
                <w:spacing w:val="-10"/>
                <w:sz w:val="20"/>
              </w:rPr>
              <w:t>2</w:t>
            </w:r>
          </w:p>
        </w:tc>
        <w:tc>
          <w:tcPr>
            <w:tcW w:w="1080" w:type="dxa"/>
          </w:tcPr>
          <w:p w14:paraId="6FF51ED9" w14:textId="77777777" w:rsidR="00023072" w:rsidRDefault="00ED5357">
            <w:pPr>
              <w:pStyle w:val="TableParagraph"/>
              <w:spacing w:line="240" w:lineRule="exact"/>
              <w:ind w:left="19" w:right="0"/>
              <w:rPr>
                <w:sz w:val="20"/>
              </w:rPr>
            </w:pPr>
            <w:r>
              <w:rPr>
                <w:color w:val="231F20"/>
                <w:spacing w:val="-10"/>
                <w:sz w:val="20"/>
              </w:rPr>
              <w:t>2</w:t>
            </w:r>
          </w:p>
        </w:tc>
        <w:tc>
          <w:tcPr>
            <w:tcW w:w="1255" w:type="dxa"/>
          </w:tcPr>
          <w:p w14:paraId="29AD6F9B" w14:textId="77777777" w:rsidR="00023072" w:rsidRDefault="00ED5357">
            <w:pPr>
              <w:pStyle w:val="TableParagraph"/>
              <w:spacing w:line="240" w:lineRule="exact"/>
              <w:ind w:left="19" w:right="0"/>
              <w:rPr>
                <w:sz w:val="20"/>
              </w:rPr>
            </w:pPr>
            <w:r>
              <w:rPr>
                <w:color w:val="231F20"/>
                <w:spacing w:val="-10"/>
                <w:sz w:val="20"/>
              </w:rPr>
              <w:t>2</w:t>
            </w:r>
          </w:p>
        </w:tc>
      </w:tr>
      <w:tr w:rsidR="00023072" w14:paraId="7F032D4A" w14:textId="77777777">
        <w:trPr>
          <w:trHeight w:val="290"/>
        </w:trPr>
        <w:tc>
          <w:tcPr>
            <w:tcW w:w="1163" w:type="dxa"/>
          </w:tcPr>
          <w:p w14:paraId="66817745" w14:textId="77777777" w:rsidR="00023072" w:rsidRDefault="00ED5357">
            <w:pPr>
              <w:pStyle w:val="TableParagraph"/>
              <w:spacing w:line="240" w:lineRule="exact"/>
              <w:ind w:left="80" w:right="0"/>
              <w:jc w:val="left"/>
              <w:rPr>
                <w:sz w:val="20"/>
              </w:rPr>
            </w:pPr>
            <w:r>
              <w:rPr>
                <w:color w:val="231F20"/>
                <w:spacing w:val="-2"/>
                <w:sz w:val="20"/>
              </w:rPr>
              <w:t>Denman</w:t>
            </w:r>
          </w:p>
        </w:tc>
        <w:tc>
          <w:tcPr>
            <w:tcW w:w="1175" w:type="dxa"/>
          </w:tcPr>
          <w:p w14:paraId="0FC9774C" w14:textId="77777777" w:rsidR="00023072" w:rsidRDefault="00ED5357">
            <w:pPr>
              <w:pStyle w:val="TableParagraph"/>
              <w:spacing w:line="240" w:lineRule="exact"/>
              <w:ind w:left="19" w:right="0"/>
              <w:rPr>
                <w:sz w:val="20"/>
              </w:rPr>
            </w:pPr>
            <w:r>
              <w:rPr>
                <w:color w:val="231F20"/>
                <w:spacing w:val="-10"/>
                <w:sz w:val="20"/>
              </w:rPr>
              <w:t>-</w:t>
            </w:r>
          </w:p>
        </w:tc>
        <w:tc>
          <w:tcPr>
            <w:tcW w:w="1017" w:type="dxa"/>
          </w:tcPr>
          <w:p w14:paraId="3EF2614C" w14:textId="77777777" w:rsidR="00023072" w:rsidRDefault="00ED5357">
            <w:pPr>
              <w:pStyle w:val="TableParagraph"/>
              <w:spacing w:line="240" w:lineRule="exact"/>
              <w:ind w:right="0"/>
              <w:rPr>
                <w:sz w:val="20"/>
              </w:rPr>
            </w:pPr>
            <w:r>
              <w:rPr>
                <w:color w:val="231F20"/>
                <w:spacing w:val="-10"/>
                <w:sz w:val="20"/>
              </w:rPr>
              <w:t>-</w:t>
            </w:r>
          </w:p>
        </w:tc>
        <w:tc>
          <w:tcPr>
            <w:tcW w:w="1094" w:type="dxa"/>
          </w:tcPr>
          <w:p w14:paraId="738B6D68" w14:textId="77777777" w:rsidR="00023072" w:rsidRDefault="00ED5357">
            <w:pPr>
              <w:pStyle w:val="TableParagraph"/>
              <w:spacing w:line="240" w:lineRule="exact"/>
              <w:ind w:right="0"/>
              <w:rPr>
                <w:sz w:val="20"/>
              </w:rPr>
            </w:pPr>
            <w:r>
              <w:rPr>
                <w:color w:val="231F20"/>
                <w:spacing w:val="-10"/>
                <w:sz w:val="20"/>
              </w:rPr>
              <w:t>-</w:t>
            </w:r>
          </w:p>
        </w:tc>
        <w:tc>
          <w:tcPr>
            <w:tcW w:w="1043" w:type="dxa"/>
          </w:tcPr>
          <w:p w14:paraId="46F135F4" w14:textId="77777777" w:rsidR="00023072" w:rsidRDefault="00ED5357">
            <w:pPr>
              <w:pStyle w:val="TableParagraph"/>
              <w:spacing w:line="240" w:lineRule="exact"/>
              <w:ind w:left="491" w:right="0"/>
              <w:jc w:val="left"/>
              <w:rPr>
                <w:sz w:val="20"/>
              </w:rPr>
            </w:pPr>
            <w:r>
              <w:rPr>
                <w:color w:val="231F20"/>
                <w:spacing w:val="-10"/>
                <w:sz w:val="20"/>
              </w:rPr>
              <w:t>-</w:t>
            </w:r>
          </w:p>
        </w:tc>
        <w:tc>
          <w:tcPr>
            <w:tcW w:w="1041" w:type="dxa"/>
          </w:tcPr>
          <w:p w14:paraId="2EAF9F31" w14:textId="77777777" w:rsidR="00023072" w:rsidRDefault="00ED5357">
            <w:pPr>
              <w:pStyle w:val="TableParagraph"/>
              <w:spacing w:line="240" w:lineRule="exact"/>
              <w:ind w:left="490" w:right="0"/>
              <w:jc w:val="left"/>
              <w:rPr>
                <w:sz w:val="20"/>
              </w:rPr>
            </w:pPr>
            <w:r>
              <w:rPr>
                <w:color w:val="231F20"/>
                <w:spacing w:val="-10"/>
                <w:sz w:val="20"/>
              </w:rPr>
              <w:t>-</w:t>
            </w:r>
          </w:p>
        </w:tc>
        <w:tc>
          <w:tcPr>
            <w:tcW w:w="874" w:type="dxa"/>
          </w:tcPr>
          <w:p w14:paraId="227AF491" w14:textId="77777777" w:rsidR="00023072" w:rsidRDefault="00ED5357">
            <w:pPr>
              <w:pStyle w:val="TableParagraph"/>
              <w:spacing w:line="240" w:lineRule="exact"/>
              <w:ind w:right="0"/>
              <w:rPr>
                <w:sz w:val="20"/>
              </w:rPr>
            </w:pPr>
            <w:r>
              <w:rPr>
                <w:color w:val="231F20"/>
                <w:spacing w:val="-10"/>
                <w:sz w:val="20"/>
              </w:rPr>
              <w:t>-</w:t>
            </w:r>
          </w:p>
        </w:tc>
        <w:tc>
          <w:tcPr>
            <w:tcW w:w="1077" w:type="dxa"/>
          </w:tcPr>
          <w:p w14:paraId="62052961" w14:textId="77777777" w:rsidR="00023072" w:rsidRDefault="00ED5357">
            <w:pPr>
              <w:pStyle w:val="TableParagraph"/>
              <w:spacing w:line="240" w:lineRule="exact"/>
              <w:ind w:left="19" w:right="0"/>
              <w:rPr>
                <w:sz w:val="20"/>
              </w:rPr>
            </w:pPr>
            <w:r>
              <w:rPr>
                <w:color w:val="231F20"/>
                <w:spacing w:val="-10"/>
                <w:sz w:val="20"/>
              </w:rPr>
              <w:t>2</w:t>
            </w:r>
          </w:p>
        </w:tc>
        <w:tc>
          <w:tcPr>
            <w:tcW w:w="1080" w:type="dxa"/>
          </w:tcPr>
          <w:p w14:paraId="7B114BBF" w14:textId="77777777" w:rsidR="00023072" w:rsidRDefault="00ED5357">
            <w:pPr>
              <w:pStyle w:val="TableParagraph"/>
              <w:spacing w:line="240" w:lineRule="exact"/>
              <w:ind w:left="19" w:right="0"/>
              <w:rPr>
                <w:sz w:val="20"/>
              </w:rPr>
            </w:pPr>
            <w:r>
              <w:rPr>
                <w:color w:val="231F20"/>
                <w:spacing w:val="-10"/>
                <w:sz w:val="20"/>
              </w:rPr>
              <w:t>2</w:t>
            </w:r>
          </w:p>
        </w:tc>
        <w:tc>
          <w:tcPr>
            <w:tcW w:w="1255" w:type="dxa"/>
          </w:tcPr>
          <w:p w14:paraId="6193D299" w14:textId="77777777" w:rsidR="00023072" w:rsidRDefault="00ED5357">
            <w:pPr>
              <w:pStyle w:val="TableParagraph"/>
              <w:spacing w:line="240" w:lineRule="exact"/>
              <w:ind w:left="19" w:right="0"/>
              <w:rPr>
                <w:sz w:val="20"/>
              </w:rPr>
            </w:pPr>
            <w:r>
              <w:rPr>
                <w:color w:val="231F20"/>
                <w:spacing w:val="-10"/>
                <w:sz w:val="20"/>
              </w:rPr>
              <w:t>-</w:t>
            </w:r>
          </w:p>
        </w:tc>
      </w:tr>
      <w:tr w:rsidR="00023072" w14:paraId="3DFC1F17" w14:textId="77777777">
        <w:trPr>
          <w:trHeight w:val="290"/>
        </w:trPr>
        <w:tc>
          <w:tcPr>
            <w:tcW w:w="1163" w:type="dxa"/>
          </w:tcPr>
          <w:p w14:paraId="37ED7DCC" w14:textId="77777777" w:rsidR="00023072" w:rsidRDefault="00ED5357">
            <w:pPr>
              <w:pStyle w:val="TableParagraph"/>
              <w:spacing w:line="240" w:lineRule="exact"/>
              <w:ind w:left="80" w:right="0"/>
              <w:jc w:val="left"/>
              <w:rPr>
                <w:sz w:val="20"/>
              </w:rPr>
            </w:pPr>
            <w:r>
              <w:rPr>
                <w:color w:val="231F20"/>
                <w:spacing w:val="-4"/>
                <w:sz w:val="20"/>
              </w:rPr>
              <w:t>Gold</w:t>
            </w:r>
          </w:p>
        </w:tc>
        <w:tc>
          <w:tcPr>
            <w:tcW w:w="1175" w:type="dxa"/>
          </w:tcPr>
          <w:p w14:paraId="2CFFD626" w14:textId="77777777" w:rsidR="00023072" w:rsidRDefault="00ED5357">
            <w:pPr>
              <w:pStyle w:val="TableParagraph"/>
              <w:spacing w:line="240" w:lineRule="exact"/>
              <w:ind w:left="19" w:right="0"/>
              <w:rPr>
                <w:sz w:val="20"/>
              </w:rPr>
            </w:pPr>
            <w:r>
              <w:rPr>
                <w:color w:val="231F20"/>
                <w:spacing w:val="-10"/>
                <w:sz w:val="20"/>
              </w:rPr>
              <w:t>X</w:t>
            </w:r>
          </w:p>
        </w:tc>
        <w:tc>
          <w:tcPr>
            <w:tcW w:w="1017" w:type="dxa"/>
          </w:tcPr>
          <w:p w14:paraId="6DC73DE1" w14:textId="77777777" w:rsidR="00023072" w:rsidRDefault="00023072">
            <w:pPr>
              <w:pStyle w:val="TableParagraph"/>
              <w:spacing w:before="0"/>
              <w:ind w:left="0" w:right="0"/>
              <w:jc w:val="left"/>
              <w:rPr>
                <w:rFonts w:ascii="Times New Roman"/>
                <w:sz w:val="20"/>
              </w:rPr>
            </w:pPr>
          </w:p>
        </w:tc>
        <w:tc>
          <w:tcPr>
            <w:tcW w:w="1094" w:type="dxa"/>
          </w:tcPr>
          <w:p w14:paraId="0F9DC4EC" w14:textId="77777777" w:rsidR="00023072" w:rsidRDefault="00ED5357">
            <w:pPr>
              <w:pStyle w:val="TableParagraph"/>
              <w:spacing w:line="240" w:lineRule="exact"/>
              <w:ind w:right="0"/>
              <w:rPr>
                <w:sz w:val="20"/>
              </w:rPr>
            </w:pPr>
            <w:r>
              <w:rPr>
                <w:color w:val="231F20"/>
                <w:spacing w:val="-10"/>
                <w:sz w:val="20"/>
              </w:rPr>
              <w:t>X</w:t>
            </w:r>
          </w:p>
        </w:tc>
        <w:tc>
          <w:tcPr>
            <w:tcW w:w="1043" w:type="dxa"/>
          </w:tcPr>
          <w:p w14:paraId="32983FAB" w14:textId="77777777" w:rsidR="00023072" w:rsidRDefault="00ED5357">
            <w:pPr>
              <w:pStyle w:val="TableParagraph"/>
              <w:spacing w:line="240" w:lineRule="exact"/>
              <w:ind w:left="470" w:right="0"/>
              <w:jc w:val="left"/>
              <w:rPr>
                <w:sz w:val="20"/>
              </w:rPr>
            </w:pPr>
            <w:r>
              <w:rPr>
                <w:color w:val="231F20"/>
                <w:spacing w:val="-10"/>
                <w:sz w:val="20"/>
              </w:rPr>
              <w:t>X</w:t>
            </w:r>
          </w:p>
        </w:tc>
        <w:tc>
          <w:tcPr>
            <w:tcW w:w="1041" w:type="dxa"/>
          </w:tcPr>
          <w:p w14:paraId="15CF43DD" w14:textId="77777777" w:rsidR="00023072" w:rsidRDefault="00ED5357">
            <w:pPr>
              <w:pStyle w:val="TableParagraph"/>
              <w:spacing w:line="240" w:lineRule="exact"/>
              <w:ind w:left="469" w:right="0"/>
              <w:jc w:val="left"/>
              <w:rPr>
                <w:sz w:val="20"/>
              </w:rPr>
            </w:pPr>
            <w:r>
              <w:rPr>
                <w:color w:val="231F20"/>
                <w:spacing w:val="-10"/>
                <w:sz w:val="20"/>
              </w:rPr>
              <w:t>X</w:t>
            </w:r>
          </w:p>
        </w:tc>
        <w:tc>
          <w:tcPr>
            <w:tcW w:w="874" w:type="dxa"/>
          </w:tcPr>
          <w:p w14:paraId="4B6B265D" w14:textId="77777777" w:rsidR="00023072" w:rsidRDefault="00ED5357">
            <w:pPr>
              <w:pStyle w:val="TableParagraph"/>
              <w:spacing w:line="240" w:lineRule="exact"/>
              <w:ind w:right="0"/>
              <w:rPr>
                <w:sz w:val="20"/>
              </w:rPr>
            </w:pPr>
            <w:r>
              <w:rPr>
                <w:color w:val="231F20"/>
                <w:spacing w:val="-10"/>
                <w:sz w:val="20"/>
              </w:rPr>
              <w:t>X</w:t>
            </w:r>
          </w:p>
        </w:tc>
        <w:tc>
          <w:tcPr>
            <w:tcW w:w="1077" w:type="dxa"/>
          </w:tcPr>
          <w:p w14:paraId="68AB96A6" w14:textId="77777777" w:rsidR="00023072" w:rsidRDefault="00ED5357">
            <w:pPr>
              <w:pStyle w:val="TableParagraph"/>
              <w:spacing w:line="240" w:lineRule="exact"/>
              <w:ind w:left="19" w:right="0"/>
              <w:rPr>
                <w:sz w:val="20"/>
              </w:rPr>
            </w:pPr>
            <w:r>
              <w:rPr>
                <w:color w:val="231F20"/>
                <w:spacing w:val="-10"/>
                <w:sz w:val="20"/>
              </w:rPr>
              <w:t>2</w:t>
            </w:r>
          </w:p>
        </w:tc>
        <w:tc>
          <w:tcPr>
            <w:tcW w:w="1080" w:type="dxa"/>
          </w:tcPr>
          <w:p w14:paraId="19BF487B" w14:textId="77777777" w:rsidR="00023072" w:rsidRDefault="00ED5357">
            <w:pPr>
              <w:pStyle w:val="TableParagraph"/>
              <w:spacing w:line="240" w:lineRule="exact"/>
              <w:ind w:left="19" w:right="0"/>
              <w:rPr>
                <w:sz w:val="20"/>
              </w:rPr>
            </w:pPr>
            <w:r>
              <w:rPr>
                <w:color w:val="231F20"/>
                <w:spacing w:val="-10"/>
                <w:sz w:val="20"/>
              </w:rPr>
              <w:t>2</w:t>
            </w:r>
          </w:p>
        </w:tc>
        <w:tc>
          <w:tcPr>
            <w:tcW w:w="1255" w:type="dxa"/>
          </w:tcPr>
          <w:p w14:paraId="5A4C58EB" w14:textId="77777777" w:rsidR="00023072" w:rsidRDefault="00ED5357">
            <w:pPr>
              <w:pStyle w:val="TableParagraph"/>
              <w:spacing w:line="240" w:lineRule="exact"/>
              <w:ind w:left="19" w:right="0"/>
              <w:rPr>
                <w:sz w:val="20"/>
              </w:rPr>
            </w:pPr>
            <w:r>
              <w:rPr>
                <w:color w:val="231F20"/>
                <w:spacing w:val="-10"/>
                <w:sz w:val="20"/>
              </w:rPr>
              <w:t>2</w:t>
            </w:r>
          </w:p>
        </w:tc>
      </w:tr>
      <w:tr w:rsidR="00023072" w14:paraId="41498ACC" w14:textId="77777777">
        <w:trPr>
          <w:trHeight w:val="290"/>
        </w:trPr>
        <w:tc>
          <w:tcPr>
            <w:tcW w:w="1163" w:type="dxa"/>
          </w:tcPr>
          <w:p w14:paraId="0C418888" w14:textId="77777777" w:rsidR="00023072" w:rsidRDefault="00ED5357">
            <w:pPr>
              <w:pStyle w:val="TableParagraph"/>
              <w:spacing w:line="240" w:lineRule="exact"/>
              <w:ind w:left="80" w:right="0"/>
              <w:jc w:val="left"/>
              <w:rPr>
                <w:sz w:val="20"/>
              </w:rPr>
            </w:pPr>
            <w:r>
              <w:rPr>
                <w:color w:val="231F20"/>
                <w:spacing w:val="-2"/>
                <w:sz w:val="20"/>
              </w:rPr>
              <w:t>McMahon</w:t>
            </w:r>
          </w:p>
        </w:tc>
        <w:tc>
          <w:tcPr>
            <w:tcW w:w="1175" w:type="dxa"/>
          </w:tcPr>
          <w:p w14:paraId="491F6E58" w14:textId="77777777" w:rsidR="00023072" w:rsidRDefault="00ED5357">
            <w:pPr>
              <w:pStyle w:val="TableParagraph"/>
              <w:spacing w:line="240" w:lineRule="exact"/>
              <w:ind w:left="19" w:right="0"/>
              <w:rPr>
                <w:sz w:val="20"/>
              </w:rPr>
            </w:pPr>
            <w:r>
              <w:rPr>
                <w:color w:val="231F20"/>
                <w:spacing w:val="-10"/>
                <w:sz w:val="20"/>
              </w:rPr>
              <w:t>X</w:t>
            </w:r>
          </w:p>
        </w:tc>
        <w:tc>
          <w:tcPr>
            <w:tcW w:w="1017" w:type="dxa"/>
          </w:tcPr>
          <w:p w14:paraId="55D914DD" w14:textId="77777777" w:rsidR="00023072" w:rsidRDefault="00023072">
            <w:pPr>
              <w:pStyle w:val="TableParagraph"/>
              <w:spacing w:before="0"/>
              <w:ind w:left="0" w:right="0"/>
              <w:jc w:val="left"/>
              <w:rPr>
                <w:rFonts w:ascii="Times New Roman"/>
                <w:sz w:val="20"/>
              </w:rPr>
            </w:pPr>
          </w:p>
        </w:tc>
        <w:tc>
          <w:tcPr>
            <w:tcW w:w="1094" w:type="dxa"/>
          </w:tcPr>
          <w:p w14:paraId="04023589" w14:textId="77777777" w:rsidR="00023072" w:rsidRDefault="00ED5357">
            <w:pPr>
              <w:pStyle w:val="TableParagraph"/>
              <w:spacing w:line="240" w:lineRule="exact"/>
              <w:ind w:right="0"/>
              <w:rPr>
                <w:sz w:val="20"/>
              </w:rPr>
            </w:pPr>
            <w:r>
              <w:rPr>
                <w:color w:val="231F20"/>
                <w:spacing w:val="-10"/>
                <w:sz w:val="20"/>
              </w:rPr>
              <w:t>X</w:t>
            </w:r>
          </w:p>
        </w:tc>
        <w:tc>
          <w:tcPr>
            <w:tcW w:w="1043" w:type="dxa"/>
          </w:tcPr>
          <w:p w14:paraId="63CC74AD" w14:textId="77777777" w:rsidR="00023072" w:rsidRDefault="00ED5357">
            <w:pPr>
              <w:pStyle w:val="TableParagraph"/>
              <w:spacing w:line="240" w:lineRule="exact"/>
              <w:ind w:left="470" w:right="0"/>
              <w:jc w:val="left"/>
              <w:rPr>
                <w:sz w:val="20"/>
              </w:rPr>
            </w:pPr>
            <w:r>
              <w:rPr>
                <w:color w:val="231F20"/>
                <w:spacing w:val="-10"/>
                <w:sz w:val="20"/>
              </w:rPr>
              <w:t>X</w:t>
            </w:r>
          </w:p>
        </w:tc>
        <w:tc>
          <w:tcPr>
            <w:tcW w:w="1041" w:type="dxa"/>
          </w:tcPr>
          <w:p w14:paraId="35A4FB9F" w14:textId="77777777" w:rsidR="00023072" w:rsidRDefault="00ED5357">
            <w:pPr>
              <w:pStyle w:val="TableParagraph"/>
              <w:spacing w:line="240" w:lineRule="exact"/>
              <w:ind w:left="469" w:right="0"/>
              <w:jc w:val="left"/>
              <w:rPr>
                <w:sz w:val="20"/>
              </w:rPr>
            </w:pPr>
            <w:r>
              <w:rPr>
                <w:color w:val="231F20"/>
                <w:spacing w:val="-10"/>
                <w:sz w:val="20"/>
              </w:rPr>
              <w:t>X</w:t>
            </w:r>
          </w:p>
        </w:tc>
        <w:tc>
          <w:tcPr>
            <w:tcW w:w="874" w:type="dxa"/>
          </w:tcPr>
          <w:p w14:paraId="1555D662" w14:textId="77777777" w:rsidR="00023072" w:rsidRDefault="00ED5357">
            <w:pPr>
              <w:pStyle w:val="TableParagraph"/>
              <w:spacing w:line="240" w:lineRule="exact"/>
              <w:ind w:right="0"/>
              <w:rPr>
                <w:sz w:val="20"/>
              </w:rPr>
            </w:pPr>
            <w:r>
              <w:rPr>
                <w:color w:val="231F20"/>
                <w:spacing w:val="-10"/>
                <w:sz w:val="20"/>
              </w:rPr>
              <w:t>X</w:t>
            </w:r>
          </w:p>
        </w:tc>
        <w:tc>
          <w:tcPr>
            <w:tcW w:w="1077" w:type="dxa"/>
          </w:tcPr>
          <w:p w14:paraId="190E3C5B" w14:textId="77777777" w:rsidR="00023072" w:rsidRDefault="00ED5357">
            <w:pPr>
              <w:pStyle w:val="TableParagraph"/>
              <w:spacing w:line="240" w:lineRule="exact"/>
              <w:ind w:left="19" w:right="0"/>
              <w:rPr>
                <w:sz w:val="20"/>
              </w:rPr>
            </w:pPr>
            <w:r>
              <w:rPr>
                <w:color w:val="231F20"/>
                <w:spacing w:val="-10"/>
                <w:sz w:val="20"/>
              </w:rPr>
              <w:t>2</w:t>
            </w:r>
          </w:p>
        </w:tc>
        <w:tc>
          <w:tcPr>
            <w:tcW w:w="1080" w:type="dxa"/>
          </w:tcPr>
          <w:p w14:paraId="522E1EDD" w14:textId="77777777" w:rsidR="00023072" w:rsidRDefault="00ED5357">
            <w:pPr>
              <w:pStyle w:val="TableParagraph"/>
              <w:spacing w:line="240" w:lineRule="exact"/>
              <w:ind w:left="19" w:right="0"/>
              <w:rPr>
                <w:sz w:val="20"/>
              </w:rPr>
            </w:pPr>
            <w:r>
              <w:rPr>
                <w:color w:val="231F20"/>
                <w:spacing w:val="-10"/>
                <w:sz w:val="20"/>
              </w:rPr>
              <w:t>2</w:t>
            </w:r>
          </w:p>
        </w:tc>
        <w:tc>
          <w:tcPr>
            <w:tcW w:w="1255" w:type="dxa"/>
          </w:tcPr>
          <w:p w14:paraId="4E62D9C7" w14:textId="77777777" w:rsidR="00023072" w:rsidRDefault="00ED5357">
            <w:pPr>
              <w:pStyle w:val="TableParagraph"/>
              <w:spacing w:line="240" w:lineRule="exact"/>
              <w:ind w:left="19" w:right="0"/>
              <w:rPr>
                <w:sz w:val="20"/>
              </w:rPr>
            </w:pPr>
            <w:r>
              <w:rPr>
                <w:color w:val="231F20"/>
                <w:spacing w:val="-10"/>
                <w:sz w:val="20"/>
              </w:rPr>
              <w:t>2</w:t>
            </w:r>
          </w:p>
        </w:tc>
      </w:tr>
      <w:tr w:rsidR="00023072" w14:paraId="37F7CA1E" w14:textId="77777777">
        <w:trPr>
          <w:trHeight w:val="290"/>
        </w:trPr>
        <w:tc>
          <w:tcPr>
            <w:tcW w:w="1163" w:type="dxa"/>
          </w:tcPr>
          <w:p w14:paraId="3D5E9657" w14:textId="77777777" w:rsidR="00023072" w:rsidRDefault="00ED5357">
            <w:pPr>
              <w:pStyle w:val="TableParagraph"/>
              <w:spacing w:line="240" w:lineRule="exact"/>
              <w:ind w:left="80" w:right="0"/>
              <w:jc w:val="left"/>
              <w:rPr>
                <w:sz w:val="20"/>
              </w:rPr>
            </w:pPr>
            <w:r>
              <w:rPr>
                <w:color w:val="231F20"/>
                <w:spacing w:val="-4"/>
                <w:sz w:val="20"/>
              </w:rPr>
              <w:t>Rast</w:t>
            </w:r>
          </w:p>
        </w:tc>
        <w:tc>
          <w:tcPr>
            <w:tcW w:w="1175" w:type="dxa"/>
          </w:tcPr>
          <w:p w14:paraId="70BA6676" w14:textId="77777777" w:rsidR="00023072" w:rsidRDefault="00ED5357">
            <w:pPr>
              <w:pStyle w:val="TableParagraph"/>
              <w:spacing w:line="240" w:lineRule="exact"/>
              <w:ind w:left="19" w:right="0"/>
              <w:rPr>
                <w:sz w:val="20"/>
              </w:rPr>
            </w:pPr>
            <w:r>
              <w:rPr>
                <w:color w:val="231F20"/>
                <w:spacing w:val="-10"/>
                <w:sz w:val="20"/>
              </w:rPr>
              <w:t>X</w:t>
            </w:r>
          </w:p>
        </w:tc>
        <w:tc>
          <w:tcPr>
            <w:tcW w:w="1017" w:type="dxa"/>
          </w:tcPr>
          <w:p w14:paraId="39F9BB6C" w14:textId="77777777" w:rsidR="00023072" w:rsidRDefault="00023072">
            <w:pPr>
              <w:pStyle w:val="TableParagraph"/>
              <w:spacing w:before="0"/>
              <w:ind w:left="0" w:right="0"/>
              <w:jc w:val="left"/>
              <w:rPr>
                <w:rFonts w:ascii="Times New Roman"/>
                <w:sz w:val="20"/>
              </w:rPr>
            </w:pPr>
          </w:p>
        </w:tc>
        <w:tc>
          <w:tcPr>
            <w:tcW w:w="1094" w:type="dxa"/>
          </w:tcPr>
          <w:p w14:paraId="3C97F022" w14:textId="77777777" w:rsidR="00023072" w:rsidRDefault="00ED5357">
            <w:pPr>
              <w:pStyle w:val="TableParagraph"/>
              <w:spacing w:line="240" w:lineRule="exact"/>
              <w:ind w:right="0"/>
              <w:rPr>
                <w:sz w:val="20"/>
              </w:rPr>
            </w:pPr>
            <w:r>
              <w:rPr>
                <w:color w:val="231F20"/>
                <w:spacing w:val="-10"/>
                <w:sz w:val="20"/>
              </w:rPr>
              <w:t>X</w:t>
            </w:r>
          </w:p>
        </w:tc>
        <w:tc>
          <w:tcPr>
            <w:tcW w:w="1043" w:type="dxa"/>
          </w:tcPr>
          <w:p w14:paraId="2BE41049" w14:textId="77777777" w:rsidR="00023072" w:rsidRDefault="00ED5357">
            <w:pPr>
              <w:pStyle w:val="TableParagraph"/>
              <w:spacing w:line="240" w:lineRule="exact"/>
              <w:ind w:left="470" w:right="0"/>
              <w:jc w:val="left"/>
              <w:rPr>
                <w:sz w:val="20"/>
              </w:rPr>
            </w:pPr>
            <w:r>
              <w:rPr>
                <w:color w:val="231F20"/>
                <w:spacing w:val="-10"/>
                <w:sz w:val="20"/>
              </w:rPr>
              <w:t>X</w:t>
            </w:r>
          </w:p>
        </w:tc>
        <w:tc>
          <w:tcPr>
            <w:tcW w:w="1041" w:type="dxa"/>
          </w:tcPr>
          <w:p w14:paraId="67518261" w14:textId="77777777" w:rsidR="00023072" w:rsidRDefault="00ED5357">
            <w:pPr>
              <w:pStyle w:val="TableParagraph"/>
              <w:spacing w:line="240" w:lineRule="exact"/>
              <w:ind w:left="469" w:right="0"/>
              <w:jc w:val="left"/>
              <w:rPr>
                <w:sz w:val="20"/>
              </w:rPr>
            </w:pPr>
            <w:r>
              <w:rPr>
                <w:color w:val="231F20"/>
                <w:spacing w:val="-10"/>
                <w:sz w:val="20"/>
              </w:rPr>
              <w:t>X</w:t>
            </w:r>
          </w:p>
        </w:tc>
        <w:tc>
          <w:tcPr>
            <w:tcW w:w="874" w:type="dxa"/>
          </w:tcPr>
          <w:p w14:paraId="3D03B67A" w14:textId="77777777" w:rsidR="00023072" w:rsidRDefault="00ED5357">
            <w:pPr>
              <w:pStyle w:val="TableParagraph"/>
              <w:spacing w:line="240" w:lineRule="exact"/>
              <w:ind w:right="0"/>
              <w:rPr>
                <w:sz w:val="20"/>
              </w:rPr>
            </w:pPr>
            <w:r>
              <w:rPr>
                <w:color w:val="231F20"/>
                <w:spacing w:val="-10"/>
                <w:sz w:val="20"/>
              </w:rPr>
              <w:t>X</w:t>
            </w:r>
          </w:p>
        </w:tc>
        <w:tc>
          <w:tcPr>
            <w:tcW w:w="1077" w:type="dxa"/>
          </w:tcPr>
          <w:p w14:paraId="527C4E18" w14:textId="77777777" w:rsidR="00023072" w:rsidRDefault="00ED5357">
            <w:pPr>
              <w:pStyle w:val="TableParagraph"/>
              <w:spacing w:line="240" w:lineRule="exact"/>
              <w:ind w:left="19" w:right="0"/>
              <w:rPr>
                <w:sz w:val="20"/>
              </w:rPr>
            </w:pPr>
            <w:r>
              <w:rPr>
                <w:color w:val="231F20"/>
                <w:spacing w:val="-10"/>
                <w:sz w:val="20"/>
              </w:rPr>
              <w:t>2</w:t>
            </w:r>
          </w:p>
        </w:tc>
        <w:tc>
          <w:tcPr>
            <w:tcW w:w="1080" w:type="dxa"/>
          </w:tcPr>
          <w:p w14:paraId="05CCDE84" w14:textId="77777777" w:rsidR="00023072" w:rsidRDefault="00ED5357">
            <w:pPr>
              <w:pStyle w:val="TableParagraph"/>
              <w:spacing w:line="240" w:lineRule="exact"/>
              <w:ind w:left="19" w:right="0"/>
              <w:rPr>
                <w:sz w:val="20"/>
              </w:rPr>
            </w:pPr>
            <w:r>
              <w:rPr>
                <w:color w:val="231F20"/>
                <w:spacing w:val="-10"/>
                <w:sz w:val="20"/>
              </w:rPr>
              <w:t>2</w:t>
            </w:r>
          </w:p>
        </w:tc>
        <w:tc>
          <w:tcPr>
            <w:tcW w:w="1255" w:type="dxa"/>
          </w:tcPr>
          <w:p w14:paraId="1F8121BB" w14:textId="77777777" w:rsidR="00023072" w:rsidRDefault="00ED5357">
            <w:pPr>
              <w:pStyle w:val="TableParagraph"/>
              <w:spacing w:line="240" w:lineRule="exact"/>
              <w:ind w:left="19" w:right="0"/>
              <w:rPr>
                <w:sz w:val="20"/>
              </w:rPr>
            </w:pPr>
            <w:r>
              <w:rPr>
                <w:color w:val="231F20"/>
                <w:spacing w:val="-10"/>
                <w:sz w:val="20"/>
              </w:rPr>
              <w:t>2</w:t>
            </w:r>
          </w:p>
        </w:tc>
      </w:tr>
    </w:tbl>
    <w:p w14:paraId="3811A9CE" w14:textId="77777777" w:rsidR="00023072" w:rsidRDefault="00ED5357">
      <w:pPr>
        <w:pStyle w:val="ListParagraph"/>
        <w:numPr>
          <w:ilvl w:val="0"/>
          <w:numId w:val="3"/>
        </w:numPr>
        <w:tabs>
          <w:tab w:val="left" w:pos="895"/>
        </w:tabs>
        <w:spacing w:before="155"/>
        <w:ind w:left="895" w:hanging="175"/>
        <w:rPr>
          <w:sz w:val="18"/>
        </w:rPr>
      </w:pPr>
      <w:r>
        <w:rPr>
          <w:color w:val="231F20"/>
          <w:sz w:val="18"/>
        </w:rPr>
        <w:t>Partial</w:t>
      </w:r>
      <w:r>
        <w:rPr>
          <w:color w:val="231F20"/>
          <w:spacing w:val="-6"/>
          <w:sz w:val="18"/>
        </w:rPr>
        <w:t xml:space="preserve"> </w:t>
      </w:r>
      <w:r>
        <w:rPr>
          <w:color w:val="231F20"/>
          <w:sz w:val="18"/>
        </w:rPr>
        <w:t>Sprinkler</w:t>
      </w:r>
      <w:r>
        <w:rPr>
          <w:color w:val="231F20"/>
          <w:spacing w:val="-4"/>
          <w:sz w:val="18"/>
        </w:rPr>
        <w:t xml:space="preserve"> </w:t>
      </w:r>
      <w:r>
        <w:rPr>
          <w:color w:val="231F20"/>
          <w:sz w:val="18"/>
        </w:rPr>
        <w:t>System</w:t>
      </w:r>
      <w:r>
        <w:rPr>
          <w:color w:val="231F20"/>
          <w:spacing w:val="-5"/>
          <w:sz w:val="18"/>
        </w:rPr>
        <w:t xml:space="preserve"> </w:t>
      </w:r>
      <w:r>
        <w:rPr>
          <w:color w:val="231F20"/>
          <w:sz w:val="18"/>
        </w:rPr>
        <w:t>is</w:t>
      </w:r>
      <w:r>
        <w:rPr>
          <w:color w:val="231F20"/>
          <w:spacing w:val="-5"/>
          <w:sz w:val="18"/>
        </w:rPr>
        <w:t xml:space="preserve"> </w:t>
      </w:r>
      <w:r>
        <w:rPr>
          <w:color w:val="231F20"/>
          <w:sz w:val="18"/>
        </w:rPr>
        <w:t>defined</w:t>
      </w:r>
      <w:r>
        <w:rPr>
          <w:color w:val="231F20"/>
          <w:spacing w:val="-5"/>
          <w:sz w:val="18"/>
        </w:rPr>
        <w:t xml:space="preserve"> </w:t>
      </w:r>
      <w:r>
        <w:rPr>
          <w:color w:val="231F20"/>
          <w:sz w:val="18"/>
        </w:rPr>
        <w:t>as</w:t>
      </w:r>
      <w:r>
        <w:rPr>
          <w:color w:val="231F20"/>
          <w:spacing w:val="-6"/>
          <w:sz w:val="18"/>
        </w:rPr>
        <w:t xml:space="preserve"> </w:t>
      </w:r>
      <w:r>
        <w:rPr>
          <w:color w:val="231F20"/>
          <w:sz w:val="18"/>
        </w:rPr>
        <w:t>having</w:t>
      </w:r>
      <w:r>
        <w:rPr>
          <w:color w:val="231F20"/>
          <w:spacing w:val="-4"/>
          <w:sz w:val="18"/>
        </w:rPr>
        <w:t xml:space="preserve"> </w:t>
      </w:r>
      <w:r>
        <w:rPr>
          <w:color w:val="231F20"/>
          <w:sz w:val="18"/>
        </w:rPr>
        <w:t>sprinklers</w:t>
      </w:r>
      <w:r>
        <w:rPr>
          <w:color w:val="231F20"/>
          <w:spacing w:val="-6"/>
          <w:sz w:val="18"/>
        </w:rPr>
        <w:t xml:space="preserve"> </w:t>
      </w:r>
      <w:r>
        <w:rPr>
          <w:color w:val="231F20"/>
          <w:sz w:val="18"/>
        </w:rPr>
        <w:t>in</w:t>
      </w:r>
      <w:r>
        <w:rPr>
          <w:color w:val="231F20"/>
          <w:spacing w:val="-5"/>
          <w:sz w:val="18"/>
        </w:rPr>
        <w:t xml:space="preserve"> </w:t>
      </w:r>
      <w:r>
        <w:rPr>
          <w:color w:val="231F20"/>
          <w:sz w:val="18"/>
        </w:rPr>
        <w:t>the</w:t>
      </w:r>
      <w:r>
        <w:rPr>
          <w:color w:val="231F20"/>
          <w:spacing w:val="-4"/>
          <w:sz w:val="18"/>
        </w:rPr>
        <w:t xml:space="preserve"> </w:t>
      </w:r>
      <w:r>
        <w:rPr>
          <w:color w:val="231F20"/>
          <w:sz w:val="18"/>
        </w:rPr>
        <w:t>common</w:t>
      </w:r>
      <w:r>
        <w:rPr>
          <w:color w:val="231F20"/>
          <w:spacing w:val="-6"/>
          <w:sz w:val="18"/>
        </w:rPr>
        <w:t xml:space="preserve"> </w:t>
      </w:r>
      <w:r>
        <w:rPr>
          <w:color w:val="231F20"/>
          <w:sz w:val="18"/>
        </w:rPr>
        <w:t>areas</w:t>
      </w:r>
      <w:r>
        <w:rPr>
          <w:color w:val="231F20"/>
          <w:spacing w:val="-5"/>
          <w:sz w:val="18"/>
        </w:rPr>
        <w:t xml:space="preserve"> </w:t>
      </w:r>
      <w:r>
        <w:rPr>
          <w:color w:val="231F20"/>
          <w:spacing w:val="-2"/>
          <w:sz w:val="18"/>
        </w:rPr>
        <w:t>only.</w:t>
      </w:r>
    </w:p>
    <w:p w14:paraId="18AC1390" w14:textId="77777777" w:rsidR="00023072" w:rsidRDefault="00ED5357">
      <w:pPr>
        <w:pStyle w:val="ListParagraph"/>
        <w:numPr>
          <w:ilvl w:val="0"/>
          <w:numId w:val="3"/>
        </w:numPr>
        <w:tabs>
          <w:tab w:val="left" w:pos="895"/>
        </w:tabs>
        <w:spacing w:before="188"/>
        <w:ind w:left="895" w:hanging="175"/>
        <w:rPr>
          <w:sz w:val="18"/>
        </w:rPr>
      </w:pPr>
      <w:r>
        <w:rPr>
          <w:color w:val="231F20"/>
          <w:sz w:val="18"/>
        </w:rPr>
        <w:t>Full</w:t>
      </w:r>
      <w:r>
        <w:rPr>
          <w:color w:val="231F20"/>
          <w:spacing w:val="-5"/>
          <w:sz w:val="18"/>
        </w:rPr>
        <w:t xml:space="preserve"> </w:t>
      </w:r>
      <w:r>
        <w:rPr>
          <w:color w:val="231F20"/>
          <w:sz w:val="18"/>
        </w:rPr>
        <w:t>Sprinkler</w:t>
      </w:r>
      <w:r>
        <w:rPr>
          <w:color w:val="231F20"/>
          <w:spacing w:val="-4"/>
          <w:sz w:val="18"/>
        </w:rPr>
        <w:t xml:space="preserve"> </w:t>
      </w:r>
      <w:r>
        <w:rPr>
          <w:color w:val="231F20"/>
          <w:sz w:val="18"/>
        </w:rPr>
        <w:t>System</w:t>
      </w:r>
      <w:r>
        <w:rPr>
          <w:color w:val="231F20"/>
          <w:spacing w:val="-4"/>
          <w:sz w:val="18"/>
        </w:rPr>
        <w:t xml:space="preserve"> </w:t>
      </w:r>
      <w:r>
        <w:rPr>
          <w:color w:val="231F20"/>
          <w:sz w:val="18"/>
        </w:rPr>
        <w:t>is</w:t>
      </w:r>
      <w:r>
        <w:rPr>
          <w:color w:val="231F20"/>
          <w:spacing w:val="-4"/>
          <w:sz w:val="18"/>
        </w:rPr>
        <w:t xml:space="preserve"> </w:t>
      </w:r>
      <w:r>
        <w:rPr>
          <w:color w:val="231F20"/>
          <w:sz w:val="18"/>
        </w:rPr>
        <w:t>defined</w:t>
      </w:r>
      <w:r>
        <w:rPr>
          <w:color w:val="231F20"/>
          <w:spacing w:val="-5"/>
          <w:sz w:val="18"/>
        </w:rPr>
        <w:t xml:space="preserve"> </w:t>
      </w:r>
      <w:r>
        <w:rPr>
          <w:color w:val="231F20"/>
          <w:sz w:val="18"/>
        </w:rPr>
        <w:t>as</w:t>
      </w:r>
      <w:r>
        <w:rPr>
          <w:color w:val="231F20"/>
          <w:spacing w:val="-5"/>
          <w:sz w:val="18"/>
        </w:rPr>
        <w:t xml:space="preserve"> </w:t>
      </w:r>
      <w:r>
        <w:rPr>
          <w:color w:val="231F20"/>
          <w:sz w:val="18"/>
        </w:rPr>
        <w:t>having</w:t>
      </w:r>
      <w:r>
        <w:rPr>
          <w:color w:val="231F20"/>
          <w:spacing w:val="-4"/>
          <w:sz w:val="18"/>
        </w:rPr>
        <w:t xml:space="preserve"> </w:t>
      </w:r>
      <w:r>
        <w:rPr>
          <w:color w:val="231F20"/>
          <w:sz w:val="18"/>
        </w:rPr>
        <w:t>sprinklers</w:t>
      </w:r>
      <w:r>
        <w:rPr>
          <w:color w:val="231F20"/>
          <w:spacing w:val="-4"/>
          <w:sz w:val="18"/>
        </w:rPr>
        <w:t xml:space="preserve"> </w:t>
      </w:r>
      <w:r>
        <w:rPr>
          <w:color w:val="231F20"/>
          <w:sz w:val="18"/>
        </w:rPr>
        <w:t>in</w:t>
      </w:r>
      <w:r>
        <w:rPr>
          <w:color w:val="231F20"/>
          <w:spacing w:val="-5"/>
          <w:sz w:val="18"/>
        </w:rPr>
        <w:t xml:space="preserve"> </w:t>
      </w:r>
      <w:r>
        <w:rPr>
          <w:color w:val="231F20"/>
          <w:sz w:val="18"/>
        </w:rPr>
        <w:t>both</w:t>
      </w:r>
      <w:r>
        <w:rPr>
          <w:color w:val="231F20"/>
          <w:spacing w:val="-5"/>
          <w:sz w:val="18"/>
        </w:rPr>
        <w:t xml:space="preserve"> </w:t>
      </w:r>
      <w:r>
        <w:rPr>
          <w:color w:val="231F20"/>
          <w:sz w:val="18"/>
        </w:rPr>
        <w:t>the</w:t>
      </w:r>
      <w:r>
        <w:rPr>
          <w:color w:val="231F20"/>
          <w:spacing w:val="-3"/>
          <w:sz w:val="18"/>
        </w:rPr>
        <w:t xml:space="preserve"> </w:t>
      </w:r>
      <w:r>
        <w:rPr>
          <w:color w:val="231F20"/>
          <w:sz w:val="18"/>
        </w:rPr>
        <w:t>common</w:t>
      </w:r>
      <w:r>
        <w:rPr>
          <w:color w:val="231F20"/>
          <w:spacing w:val="-5"/>
          <w:sz w:val="18"/>
        </w:rPr>
        <w:t xml:space="preserve"> </w:t>
      </w:r>
      <w:r>
        <w:rPr>
          <w:color w:val="231F20"/>
          <w:sz w:val="18"/>
        </w:rPr>
        <w:t>areas</w:t>
      </w:r>
      <w:r>
        <w:rPr>
          <w:color w:val="231F20"/>
          <w:spacing w:val="-5"/>
          <w:sz w:val="18"/>
        </w:rPr>
        <w:t xml:space="preserve"> </w:t>
      </w:r>
      <w:r>
        <w:rPr>
          <w:color w:val="231F20"/>
          <w:sz w:val="18"/>
        </w:rPr>
        <w:t>and</w:t>
      </w:r>
      <w:r>
        <w:rPr>
          <w:color w:val="231F20"/>
          <w:spacing w:val="-5"/>
          <w:sz w:val="18"/>
        </w:rPr>
        <w:t xml:space="preserve"> </w:t>
      </w:r>
      <w:r>
        <w:rPr>
          <w:color w:val="231F20"/>
          <w:sz w:val="18"/>
        </w:rPr>
        <w:t>individual</w:t>
      </w:r>
      <w:r>
        <w:rPr>
          <w:color w:val="231F20"/>
          <w:spacing w:val="-4"/>
          <w:sz w:val="18"/>
        </w:rPr>
        <w:t xml:space="preserve"> </w:t>
      </w:r>
      <w:r>
        <w:rPr>
          <w:color w:val="231F20"/>
          <w:spacing w:val="-2"/>
          <w:sz w:val="18"/>
        </w:rPr>
        <w:t>rooms.</w:t>
      </w:r>
    </w:p>
    <w:p w14:paraId="1C7738FB" w14:textId="77777777" w:rsidR="00023072" w:rsidRDefault="00ED5357">
      <w:pPr>
        <w:spacing w:before="187"/>
        <w:ind w:left="720"/>
        <w:jc w:val="both"/>
        <w:rPr>
          <w:sz w:val="18"/>
        </w:rPr>
      </w:pPr>
      <w:r>
        <w:rPr>
          <w:color w:val="231F20"/>
          <w:sz w:val="18"/>
        </w:rPr>
        <w:t>*Note:</w:t>
      </w:r>
      <w:r>
        <w:rPr>
          <w:color w:val="231F20"/>
          <w:spacing w:val="-4"/>
          <w:sz w:val="18"/>
        </w:rPr>
        <w:t xml:space="preserve"> </w:t>
      </w:r>
      <w:r>
        <w:rPr>
          <w:color w:val="231F20"/>
          <w:sz w:val="18"/>
        </w:rPr>
        <w:t>Denman</w:t>
      </w:r>
      <w:r>
        <w:rPr>
          <w:color w:val="231F20"/>
          <w:spacing w:val="-4"/>
          <w:sz w:val="18"/>
        </w:rPr>
        <w:t xml:space="preserve"> </w:t>
      </w:r>
      <w:r>
        <w:rPr>
          <w:color w:val="231F20"/>
          <w:sz w:val="18"/>
        </w:rPr>
        <w:t>was</w:t>
      </w:r>
      <w:r>
        <w:rPr>
          <w:color w:val="231F20"/>
          <w:spacing w:val="-4"/>
          <w:sz w:val="18"/>
        </w:rPr>
        <w:t xml:space="preserve"> </w:t>
      </w:r>
      <w:r>
        <w:rPr>
          <w:color w:val="231F20"/>
          <w:sz w:val="18"/>
        </w:rPr>
        <w:t>torn</w:t>
      </w:r>
      <w:r>
        <w:rPr>
          <w:color w:val="231F20"/>
          <w:spacing w:val="-4"/>
          <w:sz w:val="18"/>
        </w:rPr>
        <w:t xml:space="preserve"> </w:t>
      </w:r>
      <w:r>
        <w:rPr>
          <w:color w:val="231F20"/>
          <w:sz w:val="18"/>
        </w:rPr>
        <w:t>down</w:t>
      </w:r>
      <w:r>
        <w:rPr>
          <w:color w:val="231F20"/>
          <w:spacing w:val="-4"/>
          <w:sz w:val="18"/>
        </w:rPr>
        <w:t xml:space="preserve"> </w:t>
      </w:r>
      <w:r>
        <w:rPr>
          <w:color w:val="231F20"/>
          <w:sz w:val="18"/>
        </w:rPr>
        <w:t>in</w:t>
      </w:r>
      <w:r>
        <w:rPr>
          <w:color w:val="231F20"/>
          <w:spacing w:val="-4"/>
          <w:sz w:val="18"/>
        </w:rPr>
        <w:t xml:space="preserve"> 2025</w:t>
      </w:r>
    </w:p>
    <w:p w14:paraId="24D1BB78" w14:textId="77777777" w:rsidR="00023072" w:rsidRDefault="00023072">
      <w:pPr>
        <w:jc w:val="both"/>
        <w:rPr>
          <w:sz w:val="18"/>
        </w:rPr>
        <w:sectPr w:rsidR="00023072">
          <w:pgSz w:w="12240" w:h="15840"/>
          <w:pgMar w:top="360" w:right="0" w:bottom="660" w:left="0" w:header="0" w:footer="460" w:gutter="0"/>
          <w:cols w:space="720"/>
        </w:sectPr>
      </w:pPr>
    </w:p>
    <w:p w14:paraId="1D11AC9C" w14:textId="77777777" w:rsidR="00023072" w:rsidRDefault="00ED5357">
      <w:pPr>
        <w:pStyle w:val="Heading2"/>
        <w:spacing w:line="437" w:lineRule="exact"/>
        <w:ind w:left="648"/>
        <w:rPr>
          <w:u w:val="none"/>
        </w:rPr>
      </w:pPr>
      <w:r>
        <w:rPr>
          <w:noProof/>
        </w:rPr>
        <w:lastRenderedPageBreak/>
        <w:drawing>
          <wp:anchor distT="0" distB="0" distL="0" distR="0" simplePos="0" relativeHeight="484843520" behindDoc="1" locked="0" layoutInCell="1" allowOverlap="1" wp14:anchorId="65461D7C" wp14:editId="3238C204">
            <wp:simplePos x="0" y="0"/>
            <wp:positionH relativeFrom="page">
              <wp:posOffset>411480</wp:posOffset>
            </wp:positionH>
            <wp:positionV relativeFrom="page">
              <wp:posOffset>222326</wp:posOffset>
            </wp:positionV>
            <wp:extent cx="6736232" cy="9258193"/>
            <wp:effectExtent l="0" t="0" r="7620" b="635"/>
            <wp:wrapNone/>
            <wp:docPr id="140" name="Image 140" descr="P2564#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descr="P2564#y1"/>
                    <pic:cNvPicPr/>
                  </pic:nvPicPr>
                  <pic:blipFill>
                    <a:blip r:embed="rId89" cstate="print">
                      <a:extLst>
                        <a:ext uri="{28A0092B-C50C-407E-A947-70E740481C1C}">
                          <a14:useLocalDpi xmlns:a14="http://schemas.microsoft.com/office/drawing/2010/main"/>
                        </a:ext>
                      </a:extLst>
                    </a:blip>
                    <a:stretch>
                      <a:fillRect/>
                    </a:stretch>
                  </pic:blipFill>
                  <pic:spPr>
                    <a:xfrm>
                      <a:off x="0" y="0"/>
                      <a:ext cx="6736232" cy="9258193"/>
                    </a:xfrm>
                    <a:prstGeom prst="rect">
                      <a:avLst/>
                    </a:prstGeom>
                  </pic:spPr>
                </pic:pic>
              </a:graphicData>
            </a:graphic>
          </wp:anchor>
        </w:drawing>
      </w:r>
      <w:r>
        <w:rPr>
          <w:color w:val="231F20"/>
          <w:u w:val="thick" w:color="231F20"/>
        </w:rPr>
        <w:t>UAB</w:t>
      </w:r>
      <w:r>
        <w:rPr>
          <w:color w:val="231F20"/>
          <w:spacing w:val="-5"/>
          <w:u w:val="thick" w:color="231F20"/>
        </w:rPr>
        <w:t xml:space="preserve"> </w:t>
      </w:r>
      <w:r>
        <w:rPr>
          <w:color w:val="231F20"/>
          <w:u w:val="thick" w:color="231F20"/>
        </w:rPr>
        <w:t>HELP</w:t>
      </w:r>
      <w:r>
        <w:rPr>
          <w:color w:val="231F20"/>
          <w:spacing w:val="-5"/>
          <w:u w:val="thick" w:color="231F20"/>
        </w:rPr>
        <w:t xml:space="preserve"> </w:t>
      </w:r>
      <w:r>
        <w:rPr>
          <w:color w:val="231F20"/>
          <w:u w:val="thick" w:color="231F20"/>
        </w:rPr>
        <w:t>PHONE</w:t>
      </w:r>
      <w:r>
        <w:rPr>
          <w:color w:val="231F20"/>
          <w:spacing w:val="-4"/>
          <w:u w:val="thick" w:color="231F20"/>
        </w:rPr>
        <w:t xml:space="preserve"> </w:t>
      </w:r>
      <w:r>
        <w:rPr>
          <w:color w:val="231F20"/>
          <w:spacing w:val="-5"/>
          <w:u w:val="thick" w:color="231F20"/>
        </w:rPr>
        <w:t>MAP</w:t>
      </w:r>
    </w:p>
    <w:p w14:paraId="4A17911F" w14:textId="77777777" w:rsidR="00023072" w:rsidRDefault="00023072">
      <w:pPr>
        <w:pStyle w:val="Heading2"/>
        <w:spacing w:line="437" w:lineRule="exact"/>
        <w:sectPr w:rsidR="00023072">
          <w:pgSz w:w="12240" w:h="15840"/>
          <w:pgMar w:top="280" w:right="0" w:bottom="660" w:left="0" w:header="0" w:footer="460" w:gutter="0"/>
          <w:cols w:space="720"/>
        </w:sectPr>
      </w:pPr>
    </w:p>
    <w:p w14:paraId="052731CD" w14:textId="77777777" w:rsidR="00023072" w:rsidRDefault="00ED5357">
      <w:pPr>
        <w:pStyle w:val="Heading2"/>
        <w:spacing w:before="7"/>
        <w:ind w:left="720"/>
        <w:rPr>
          <w:u w:val="none"/>
        </w:rPr>
      </w:pPr>
      <w:bookmarkStart w:id="45" w:name="CAMPUS_MAP_WITH_PATROL_AND_CORE_CAMPUS_B"/>
      <w:bookmarkStart w:id="46" w:name="_bookmark20"/>
      <w:bookmarkEnd w:id="45"/>
      <w:bookmarkEnd w:id="46"/>
      <w:r>
        <w:rPr>
          <w:color w:val="231F20"/>
          <w:u w:val="thick" w:color="231F20"/>
        </w:rPr>
        <w:lastRenderedPageBreak/>
        <w:t>CAMPUS</w:t>
      </w:r>
      <w:r>
        <w:rPr>
          <w:color w:val="231F20"/>
          <w:spacing w:val="-12"/>
          <w:u w:val="thick" w:color="231F20"/>
        </w:rPr>
        <w:t xml:space="preserve"> </w:t>
      </w:r>
      <w:r>
        <w:rPr>
          <w:color w:val="231F20"/>
          <w:u w:val="thick" w:color="231F20"/>
        </w:rPr>
        <w:t>MAP</w:t>
      </w:r>
      <w:r>
        <w:rPr>
          <w:color w:val="231F20"/>
          <w:spacing w:val="-10"/>
          <w:u w:val="thick" w:color="231F20"/>
        </w:rPr>
        <w:t xml:space="preserve"> </w:t>
      </w:r>
      <w:r>
        <w:rPr>
          <w:color w:val="231F20"/>
          <w:u w:val="thick" w:color="231F20"/>
        </w:rPr>
        <w:t>WITH</w:t>
      </w:r>
      <w:r>
        <w:rPr>
          <w:color w:val="231F20"/>
          <w:spacing w:val="-9"/>
          <w:u w:val="thick" w:color="231F20"/>
        </w:rPr>
        <w:t xml:space="preserve"> </w:t>
      </w:r>
      <w:r>
        <w:rPr>
          <w:color w:val="231F20"/>
          <w:u w:val="thick" w:color="231F20"/>
        </w:rPr>
        <w:t>PATROL</w:t>
      </w:r>
      <w:r>
        <w:rPr>
          <w:color w:val="231F20"/>
          <w:spacing w:val="-10"/>
          <w:u w:val="thick" w:color="231F20"/>
        </w:rPr>
        <w:t xml:space="preserve"> </w:t>
      </w:r>
      <w:r>
        <w:rPr>
          <w:color w:val="231F20"/>
          <w:u w:val="thick" w:color="231F20"/>
        </w:rPr>
        <w:t>AND</w:t>
      </w:r>
      <w:r>
        <w:rPr>
          <w:color w:val="231F20"/>
          <w:spacing w:val="-10"/>
          <w:u w:val="thick" w:color="231F20"/>
        </w:rPr>
        <w:t xml:space="preserve"> </w:t>
      </w:r>
      <w:r>
        <w:rPr>
          <w:color w:val="231F20"/>
          <w:u w:val="thick" w:color="231F20"/>
        </w:rPr>
        <w:t>CORE</w:t>
      </w:r>
      <w:r>
        <w:rPr>
          <w:color w:val="231F20"/>
          <w:spacing w:val="-9"/>
          <w:u w:val="thick" w:color="231F20"/>
        </w:rPr>
        <w:t xml:space="preserve"> </w:t>
      </w:r>
      <w:r>
        <w:rPr>
          <w:color w:val="231F20"/>
          <w:u w:val="thick" w:color="231F20"/>
        </w:rPr>
        <w:t>CAMPUS</w:t>
      </w:r>
      <w:r>
        <w:rPr>
          <w:color w:val="231F20"/>
          <w:spacing w:val="-9"/>
          <w:u w:val="thick" w:color="231F20"/>
        </w:rPr>
        <w:t xml:space="preserve"> </w:t>
      </w:r>
      <w:r>
        <w:rPr>
          <w:color w:val="231F20"/>
          <w:spacing w:val="-2"/>
          <w:u w:val="thick" w:color="231F20"/>
        </w:rPr>
        <w:t>BOUNDARIES</w:t>
      </w:r>
    </w:p>
    <w:p w14:paraId="4BAE294A" w14:textId="77777777" w:rsidR="00023072" w:rsidRDefault="00023072">
      <w:pPr>
        <w:pStyle w:val="BodyText"/>
        <w:rPr>
          <w:b/>
          <w:sz w:val="20"/>
        </w:rPr>
      </w:pPr>
    </w:p>
    <w:p w14:paraId="7372CEFA" w14:textId="77777777" w:rsidR="00023072" w:rsidRDefault="00023072">
      <w:pPr>
        <w:pStyle w:val="BodyText"/>
        <w:rPr>
          <w:b/>
          <w:sz w:val="20"/>
        </w:rPr>
      </w:pPr>
    </w:p>
    <w:p w14:paraId="167B3785" w14:textId="77777777" w:rsidR="00023072" w:rsidRDefault="00023072">
      <w:pPr>
        <w:pStyle w:val="BodyText"/>
        <w:rPr>
          <w:b/>
          <w:sz w:val="20"/>
        </w:rPr>
      </w:pPr>
    </w:p>
    <w:p w14:paraId="100DB5F9" w14:textId="77777777" w:rsidR="00023072" w:rsidRDefault="00ED5357">
      <w:pPr>
        <w:pStyle w:val="BodyText"/>
        <w:spacing w:before="216"/>
        <w:rPr>
          <w:b/>
          <w:sz w:val="20"/>
        </w:rPr>
      </w:pPr>
      <w:r>
        <w:rPr>
          <w:b/>
          <w:noProof/>
          <w:sz w:val="20"/>
        </w:rPr>
        <w:drawing>
          <wp:anchor distT="0" distB="0" distL="0" distR="0" simplePos="0" relativeHeight="487615488" behindDoc="1" locked="0" layoutInCell="1" allowOverlap="1" wp14:anchorId="0A918F12" wp14:editId="6BCA5DC8">
            <wp:simplePos x="0" y="0"/>
            <wp:positionH relativeFrom="page">
              <wp:posOffset>1339019</wp:posOffset>
            </wp:positionH>
            <wp:positionV relativeFrom="paragraph">
              <wp:posOffset>307581</wp:posOffset>
            </wp:positionV>
            <wp:extent cx="5180594" cy="6519672"/>
            <wp:effectExtent l="0" t="0" r="1270" b="0"/>
            <wp:wrapTopAndBottom/>
            <wp:docPr id="141" name="Image 141" descr="P2570#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descr="P2570#y1"/>
                    <pic:cNvPicPr/>
                  </pic:nvPicPr>
                  <pic:blipFill>
                    <a:blip r:embed="rId90" cstate="print"/>
                    <a:stretch>
                      <a:fillRect/>
                    </a:stretch>
                  </pic:blipFill>
                  <pic:spPr>
                    <a:xfrm>
                      <a:off x="0" y="0"/>
                      <a:ext cx="5180594" cy="6519672"/>
                    </a:xfrm>
                    <a:prstGeom prst="rect">
                      <a:avLst/>
                    </a:prstGeom>
                  </pic:spPr>
                </pic:pic>
              </a:graphicData>
            </a:graphic>
          </wp:anchor>
        </w:drawing>
      </w:r>
    </w:p>
    <w:p w14:paraId="790ABDF6" w14:textId="77777777" w:rsidR="00023072" w:rsidRDefault="00023072">
      <w:pPr>
        <w:pStyle w:val="BodyText"/>
        <w:rPr>
          <w:b/>
          <w:sz w:val="20"/>
        </w:rPr>
        <w:sectPr w:rsidR="00023072">
          <w:pgSz w:w="12240" w:h="15840"/>
          <w:pgMar w:top="640" w:right="0" w:bottom="660" w:left="0" w:header="0" w:footer="460" w:gutter="0"/>
          <w:cols w:space="720"/>
        </w:sectPr>
      </w:pPr>
    </w:p>
    <w:p w14:paraId="2C268286" w14:textId="77777777" w:rsidR="00023072" w:rsidRDefault="00ED5357">
      <w:pPr>
        <w:pStyle w:val="Heading2"/>
        <w:spacing w:before="33"/>
        <w:jc w:val="center"/>
        <w:rPr>
          <w:u w:val="none"/>
        </w:rPr>
      </w:pPr>
      <w:r>
        <w:rPr>
          <w:noProof/>
        </w:rPr>
        <w:lastRenderedPageBreak/>
        <mc:AlternateContent>
          <mc:Choice Requires="wps">
            <w:drawing>
              <wp:anchor distT="0" distB="0" distL="0" distR="0" simplePos="0" relativeHeight="484844544" behindDoc="1" locked="0" layoutInCell="1" allowOverlap="1" wp14:anchorId="2E326E48" wp14:editId="284F69AD">
                <wp:simplePos x="0" y="0"/>
                <wp:positionH relativeFrom="page">
                  <wp:posOffset>457200</wp:posOffset>
                </wp:positionH>
                <wp:positionV relativeFrom="page">
                  <wp:posOffset>9639300</wp:posOffset>
                </wp:positionV>
                <wp:extent cx="2966720" cy="152400"/>
                <wp:effectExtent l="0" t="0" r="0" b="0"/>
                <wp:wrapNone/>
                <wp:docPr id="142" name="Textbox 142" descr="P2572TB3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6720" cy="152400"/>
                        </a:xfrm>
                        <a:prstGeom prst="rect">
                          <a:avLst/>
                        </a:prstGeom>
                        <a:ln w="9525" cap="flat" cmpd="sng" algn="ctr">
                          <a:solidFill>
                            <a:prstClr val="black">
                              <a:alpha val="0"/>
                            </a:prstClr>
                          </a:solidFill>
                          <a:prstDash val="solid"/>
                          <a:round/>
                          <a:headEnd type="none" w="med" len="med"/>
                          <a:tailEnd type="none" w="med" len="med"/>
                        </a:ln>
                      </wps:spPr>
                      <wps:txbx>
                        <w:txbxContent>
                          <w:p w14:paraId="1FC86A47" w14:textId="77777777" w:rsidR="00023072" w:rsidRDefault="00ED5357">
                            <w:pPr>
                              <w:spacing w:line="240" w:lineRule="exact"/>
                              <w:rPr>
                                <w:sz w:val="24"/>
                              </w:rPr>
                            </w:pPr>
                            <w:r>
                              <w:rPr>
                                <w:color w:val="231F20"/>
                                <w:sz w:val="24"/>
                              </w:rPr>
                              <w:t>72</w:t>
                            </w:r>
                            <w:r>
                              <w:rPr>
                                <w:color w:val="231F20"/>
                                <w:spacing w:val="-6"/>
                                <w:sz w:val="24"/>
                              </w:rPr>
                              <w:t xml:space="preserve"> </w:t>
                            </w:r>
                            <w:r>
                              <w:rPr>
                                <w:color w:val="231F20"/>
                                <w:sz w:val="24"/>
                              </w:rPr>
                              <w:t>|</w:t>
                            </w:r>
                            <w:r>
                              <w:rPr>
                                <w:color w:val="231F20"/>
                                <w:spacing w:val="-4"/>
                                <w:sz w:val="24"/>
                              </w:rPr>
                              <w:t xml:space="preserve"> </w:t>
                            </w:r>
                            <w:r>
                              <w:rPr>
                                <w:color w:val="A9A6A4"/>
                                <w:sz w:val="24"/>
                              </w:rPr>
                              <w:t>UAB</w:t>
                            </w:r>
                            <w:r>
                              <w:rPr>
                                <w:color w:val="A9A6A4"/>
                                <w:spacing w:val="-3"/>
                                <w:sz w:val="24"/>
                              </w:rPr>
                              <w:t xml:space="preserve"> </w:t>
                            </w:r>
                            <w:r>
                              <w:rPr>
                                <w:color w:val="A9A6A4"/>
                                <w:sz w:val="24"/>
                              </w:rPr>
                              <w:t>Annual</w:t>
                            </w:r>
                            <w:r>
                              <w:rPr>
                                <w:color w:val="A9A6A4"/>
                                <w:spacing w:val="-4"/>
                                <w:sz w:val="24"/>
                              </w:rPr>
                              <w:t xml:space="preserve"> </w:t>
                            </w:r>
                            <w:r>
                              <w:rPr>
                                <w:color w:val="A9A6A4"/>
                                <w:sz w:val="24"/>
                              </w:rPr>
                              <w:t>Security</w:t>
                            </w:r>
                            <w:r>
                              <w:rPr>
                                <w:color w:val="A9A6A4"/>
                                <w:spacing w:val="-4"/>
                                <w:sz w:val="24"/>
                              </w:rPr>
                              <w:t xml:space="preserve"> </w:t>
                            </w:r>
                            <w:r>
                              <w:rPr>
                                <w:color w:val="A9A6A4"/>
                                <w:sz w:val="24"/>
                              </w:rPr>
                              <w:t>and</w:t>
                            </w:r>
                            <w:r>
                              <w:rPr>
                                <w:color w:val="A9A6A4"/>
                                <w:spacing w:val="-4"/>
                                <w:sz w:val="24"/>
                              </w:rPr>
                              <w:t xml:space="preserve"> </w:t>
                            </w:r>
                            <w:r>
                              <w:rPr>
                                <w:color w:val="A9A6A4"/>
                                <w:sz w:val="24"/>
                              </w:rPr>
                              <w:t>Fire</w:t>
                            </w:r>
                            <w:r>
                              <w:rPr>
                                <w:color w:val="A9A6A4"/>
                                <w:spacing w:val="-3"/>
                                <w:sz w:val="24"/>
                              </w:rPr>
                              <w:t xml:space="preserve"> </w:t>
                            </w:r>
                            <w:r>
                              <w:rPr>
                                <w:color w:val="A9A6A4"/>
                                <w:sz w:val="24"/>
                              </w:rPr>
                              <w:t>Safety</w:t>
                            </w:r>
                            <w:r>
                              <w:rPr>
                                <w:color w:val="A9A6A4"/>
                                <w:spacing w:val="-3"/>
                                <w:sz w:val="24"/>
                              </w:rPr>
                              <w:t xml:space="preserve"> </w:t>
                            </w:r>
                            <w:r>
                              <w:rPr>
                                <w:color w:val="A9A6A4"/>
                                <w:spacing w:val="-2"/>
                                <w:sz w:val="24"/>
                              </w:rPr>
                              <w:t>Report</w:t>
                            </w:r>
                          </w:p>
                        </w:txbxContent>
                      </wps:txbx>
                      <wps:bodyPr wrap="square" lIns="0" tIns="0" rIns="0" bIns="0" rtlCol="0">
                        <a:noAutofit/>
                      </wps:bodyPr>
                    </wps:wsp>
                  </a:graphicData>
                </a:graphic>
              </wp:anchor>
            </w:drawing>
          </mc:Choice>
          <mc:Fallback>
            <w:pict>
              <v:shape w14:anchorId="2E326E48" id="Textbox 142" o:spid="_x0000_s1035" type="#_x0000_t202" alt="P2572TB33bA#y1" style="position:absolute;left:0;text-align:left;margin-left:36pt;margin-top:759pt;width:233.6pt;height:12pt;z-index:-1847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" filled="f">
                <v:stroke opacity="0" joinstyle="round"/>
                <v:path arrowok="t"/>
                <v:textbox inset="0,0,0,0">
                  <w:txbxContent>
                    <w:p w14:paraId="1FC86A47" w14:textId="77777777" w:rsidR="00023072" w:rsidRDefault="00ED5357">
                      <w:pPr>
                        <w:spacing w:line="240" w:lineRule="exact"/>
                        <w:rPr>
                          <w:sz w:val="24"/>
                        </w:rPr>
                      </w:pPr>
                      <w:r>
                        <w:rPr>
                          <w:color w:val="231F20"/>
                          <w:sz w:val="24"/>
                        </w:rPr>
                        <w:t>72</w:t>
                      </w:r>
                      <w:r>
                        <w:rPr>
                          <w:color w:val="231F20"/>
                          <w:spacing w:val="-6"/>
                          <w:sz w:val="24"/>
                        </w:rPr>
                        <w:t xml:space="preserve"> </w:t>
                      </w:r>
                      <w:r>
                        <w:rPr>
                          <w:color w:val="231F20"/>
                          <w:sz w:val="24"/>
                        </w:rPr>
                        <w:t>|</w:t>
                      </w:r>
                      <w:r>
                        <w:rPr>
                          <w:color w:val="231F20"/>
                          <w:spacing w:val="-4"/>
                          <w:sz w:val="24"/>
                        </w:rPr>
                        <w:t xml:space="preserve"> </w:t>
                      </w:r>
                      <w:r>
                        <w:rPr>
                          <w:color w:val="A9A6A4"/>
                          <w:sz w:val="24"/>
                        </w:rPr>
                        <w:t>UAB</w:t>
                      </w:r>
                      <w:r>
                        <w:rPr>
                          <w:color w:val="A9A6A4"/>
                          <w:spacing w:val="-3"/>
                          <w:sz w:val="24"/>
                        </w:rPr>
                        <w:t xml:space="preserve"> </w:t>
                      </w:r>
                      <w:r>
                        <w:rPr>
                          <w:color w:val="A9A6A4"/>
                          <w:sz w:val="24"/>
                        </w:rPr>
                        <w:t>Annual</w:t>
                      </w:r>
                      <w:r>
                        <w:rPr>
                          <w:color w:val="A9A6A4"/>
                          <w:spacing w:val="-4"/>
                          <w:sz w:val="24"/>
                        </w:rPr>
                        <w:t xml:space="preserve"> </w:t>
                      </w:r>
                      <w:r>
                        <w:rPr>
                          <w:color w:val="A9A6A4"/>
                          <w:sz w:val="24"/>
                        </w:rPr>
                        <w:t>Security</w:t>
                      </w:r>
                      <w:r>
                        <w:rPr>
                          <w:color w:val="A9A6A4"/>
                          <w:spacing w:val="-4"/>
                          <w:sz w:val="24"/>
                        </w:rPr>
                        <w:t xml:space="preserve"> </w:t>
                      </w:r>
                      <w:r>
                        <w:rPr>
                          <w:color w:val="A9A6A4"/>
                          <w:sz w:val="24"/>
                        </w:rPr>
                        <w:t>and</w:t>
                      </w:r>
                      <w:r>
                        <w:rPr>
                          <w:color w:val="A9A6A4"/>
                          <w:spacing w:val="-4"/>
                          <w:sz w:val="24"/>
                        </w:rPr>
                        <w:t xml:space="preserve"> </w:t>
                      </w:r>
                      <w:r>
                        <w:rPr>
                          <w:color w:val="A9A6A4"/>
                          <w:sz w:val="24"/>
                        </w:rPr>
                        <w:t>Fire</w:t>
                      </w:r>
                      <w:r>
                        <w:rPr>
                          <w:color w:val="A9A6A4"/>
                          <w:spacing w:val="-3"/>
                          <w:sz w:val="24"/>
                        </w:rPr>
                        <w:t xml:space="preserve"> </w:t>
                      </w:r>
                      <w:r>
                        <w:rPr>
                          <w:color w:val="A9A6A4"/>
                          <w:sz w:val="24"/>
                        </w:rPr>
                        <w:t>Safety</w:t>
                      </w:r>
                      <w:r>
                        <w:rPr>
                          <w:color w:val="A9A6A4"/>
                          <w:spacing w:val="-3"/>
                          <w:sz w:val="24"/>
                        </w:rPr>
                        <w:t xml:space="preserve"> </w:t>
                      </w:r>
                      <w:r>
                        <w:rPr>
                          <w:color w:val="A9A6A4"/>
                          <w:spacing w:val="-2"/>
                          <w:sz w:val="24"/>
                        </w:rPr>
                        <w:t>Report</w:t>
                      </w:r>
                    </w:p>
                  </w:txbxContent>
                </v:textbox>
                <w10:wrap anchorx="page" anchory="page"/>
              </v:shape>
            </w:pict>
          </mc:Fallback>
        </mc:AlternateContent>
      </w:r>
      <w:r>
        <w:rPr>
          <w:noProof/>
        </w:rPr>
        <mc:AlternateContent>
          <mc:Choice Requires="wpg">
            <w:drawing>
              <wp:anchor distT="0" distB="0" distL="0" distR="0" simplePos="0" relativeHeight="484845056" behindDoc="1" locked="0" layoutInCell="1" allowOverlap="1" wp14:anchorId="02FB54AA" wp14:editId="2027CEE4">
                <wp:simplePos x="0" y="0"/>
                <wp:positionH relativeFrom="page">
                  <wp:posOffset>12700</wp:posOffset>
                </wp:positionH>
                <wp:positionV relativeFrom="page">
                  <wp:posOffset>0</wp:posOffset>
                </wp:positionV>
                <wp:extent cx="7759700" cy="10058400"/>
                <wp:effectExtent l="0" t="0" r="0" b="0"/>
                <wp:wrapNone/>
                <wp:docPr id="143" name="Group 143" descr="P2572#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59700" cy="10058400"/>
                          <a:chOff x="0" y="0"/>
                          <a:chExt cx="7759700" cy="10058400"/>
                        </a:xfrm>
                      </wpg:grpSpPr>
                      <pic:pic xmlns:pic="http://schemas.openxmlformats.org/drawingml/2006/picture">
                        <pic:nvPicPr>
                          <pic:cNvPr id="144" name="Image 144"/>
                          <pic:cNvPicPr/>
                        </pic:nvPicPr>
                        <pic:blipFill>
                          <a:blip r:embed="rId91" cstate="print">
                            <a:extLst>
                              <a:ext uri="{28A0092B-C50C-407E-A947-70E740481C1C}">
                                <a14:useLocalDpi xmlns:a14="http://schemas.microsoft.com/office/drawing/2010/main"/>
                              </a:ext>
                            </a:extLst>
                          </a:blip>
                          <a:stretch>
                            <a:fillRect/>
                          </a:stretch>
                        </pic:blipFill>
                        <pic:spPr>
                          <a:xfrm>
                            <a:off x="0" y="0"/>
                            <a:ext cx="7759700" cy="10058400"/>
                          </a:xfrm>
                          <a:prstGeom prst="rect">
                            <a:avLst/>
                          </a:prstGeom>
                        </pic:spPr>
                      </pic:pic>
                      <wps:wsp>
                        <wps:cNvPr id="145" name="Graphic 145"/>
                        <wps:cNvSpPr/>
                        <wps:spPr>
                          <a:xfrm>
                            <a:off x="444500" y="457200"/>
                            <a:ext cx="6858000" cy="9144000"/>
                          </a:xfrm>
                          <a:custGeom>
                            <a:avLst/>
                            <a:gdLst/>
                            <a:ahLst/>
                            <a:cxnLst/>
                            <a:rect l="l" t="t" r="r" b="b"/>
                            <a:pathLst>
                              <a:path w="6858000" h="9144000">
                                <a:moveTo>
                                  <a:pt x="6858000" y="0"/>
                                </a:moveTo>
                                <a:lnTo>
                                  <a:pt x="0" y="0"/>
                                </a:lnTo>
                                <a:lnTo>
                                  <a:pt x="0" y="9144000"/>
                                </a:lnTo>
                                <a:lnTo>
                                  <a:pt x="6858000" y="9144000"/>
                                </a:lnTo>
                                <a:lnTo>
                                  <a:pt x="6858000" y="0"/>
                                </a:lnTo>
                                <a:close/>
                              </a:path>
                            </a:pathLst>
                          </a:custGeom>
                          <a:solidFill>
                            <a:srgbClr val="FFFFFF">
                              <a:alpha val="91998"/>
                            </a:srgbClr>
                          </a:solidFill>
                        </wps:spPr>
                        <wps:bodyPr wrap="square" lIns="0" tIns="0" rIns="0" bIns="0" rtlCol="0">
                          <a:prstTxWarp prst="textNoShape">
                            <a:avLst/>
                          </a:prstTxWarp>
                          <a:noAutofit/>
                        </wps:bodyPr>
                      </wps:wsp>
                    </wpg:wgp>
                  </a:graphicData>
                </a:graphic>
              </wp:anchor>
            </w:drawing>
          </mc:Choice>
          <mc:Fallback>
            <w:pict>
              <v:group w14:anchorId="3098067E" id="Group 143" o:spid="_x0000_s1026" alt="P2572#y1" style="position:absolute;margin-left:1pt;margin-top:0;width:611pt;height:11in;z-index:-18471424;mso-wrap-distance-left:0;mso-wrap-distance-right:0;mso-position-horizontal-relative:page;mso-position-vertical-relative:page" coordsize="77597,1005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">
                <v:shape id="Image 144" o:spid="_x0000_s1027" type="#_x0000_t75" style="position:absolute;width:7759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">
                  <v:imagedata r:id="rId92" o:title=""/>
                </v:shape>
                <v:shape id="Graphic 145" o:spid="_x0000_s1028" style="position:absolute;left:4445;top:4572;width:68580;height:91440;visibility:visible;mso-wrap-style:square;v-text-anchor:top" coordsize="6858000,914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" path="m6858000,l,,,9144000r6858000,l6858000,xe" stroked="f">
                  <v:fill opacity="60395f"/>
                  <v:path arrowok="t"/>
                </v:shape>
                <w10:wrap anchorx="page" anchory="page"/>
              </v:group>
            </w:pict>
          </mc:Fallback>
        </mc:AlternateContent>
      </w:r>
      <w:r>
        <w:rPr>
          <w:color w:val="231F20"/>
          <w:u w:color="343031"/>
        </w:rPr>
        <w:t xml:space="preserve">CAMPUS POLICE PHONE </w:t>
      </w:r>
      <w:r>
        <w:rPr>
          <w:color w:val="231F20"/>
          <w:spacing w:val="-2"/>
          <w:u w:color="343031"/>
        </w:rPr>
        <w:t>NUMBERS</w:t>
      </w:r>
    </w:p>
    <w:p w14:paraId="5C6A27C5" w14:textId="77777777" w:rsidR="00023072" w:rsidRDefault="00ED5357">
      <w:pPr>
        <w:spacing w:before="251" w:line="290" w:lineRule="exact"/>
        <w:ind w:left="2"/>
        <w:jc w:val="center"/>
        <w:rPr>
          <w:sz w:val="24"/>
        </w:rPr>
      </w:pPr>
      <w:r>
        <w:rPr>
          <w:color w:val="231F20"/>
          <w:sz w:val="24"/>
        </w:rPr>
        <w:t>1117</w:t>
      </w:r>
      <w:r>
        <w:rPr>
          <w:color w:val="231F20"/>
          <w:spacing w:val="-4"/>
          <w:sz w:val="24"/>
        </w:rPr>
        <w:t xml:space="preserve"> </w:t>
      </w:r>
      <w:r>
        <w:rPr>
          <w:color w:val="231F20"/>
          <w:sz w:val="24"/>
        </w:rPr>
        <w:t>14th</w:t>
      </w:r>
      <w:r>
        <w:rPr>
          <w:color w:val="231F20"/>
          <w:spacing w:val="-2"/>
          <w:sz w:val="24"/>
        </w:rPr>
        <w:t xml:space="preserve"> </w:t>
      </w:r>
      <w:r>
        <w:rPr>
          <w:color w:val="231F20"/>
          <w:sz w:val="24"/>
        </w:rPr>
        <w:t>Street</w:t>
      </w:r>
      <w:r>
        <w:rPr>
          <w:color w:val="231F20"/>
          <w:spacing w:val="-2"/>
          <w:sz w:val="24"/>
        </w:rPr>
        <w:t xml:space="preserve"> </w:t>
      </w:r>
      <w:r>
        <w:rPr>
          <w:color w:val="231F20"/>
          <w:sz w:val="24"/>
        </w:rPr>
        <w:t>South,</w:t>
      </w:r>
      <w:r>
        <w:rPr>
          <w:color w:val="231F20"/>
          <w:spacing w:val="-1"/>
          <w:sz w:val="24"/>
        </w:rPr>
        <w:t xml:space="preserve"> </w:t>
      </w:r>
      <w:r>
        <w:rPr>
          <w:color w:val="231F20"/>
          <w:sz w:val="24"/>
        </w:rPr>
        <w:t>Birmingham,</w:t>
      </w:r>
      <w:r>
        <w:rPr>
          <w:color w:val="231F20"/>
          <w:spacing w:val="-2"/>
          <w:sz w:val="24"/>
        </w:rPr>
        <w:t xml:space="preserve"> </w:t>
      </w:r>
      <w:r>
        <w:rPr>
          <w:color w:val="231F20"/>
          <w:sz w:val="24"/>
        </w:rPr>
        <w:t>Alabama</w:t>
      </w:r>
      <w:r>
        <w:rPr>
          <w:color w:val="231F20"/>
          <w:spacing w:val="-2"/>
          <w:sz w:val="24"/>
        </w:rPr>
        <w:t xml:space="preserve"> 35205</w:t>
      </w:r>
    </w:p>
    <w:p w14:paraId="6F848947" w14:textId="77777777" w:rsidR="00023072" w:rsidRDefault="00ED5357">
      <w:pPr>
        <w:spacing w:line="288" w:lineRule="exact"/>
        <w:ind w:left="2"/>
        <w:jc w:val="center"/>
        <w:rPr>
          <w:sz w:val="24"/>
        </w:rPr>
      </w:pPr>
      <w:r>
        <w:rPr>
          <w:color w:val="231F20"/>
          <w:sz w:val="24"/>
        </w:rPr>
        <w:t>Fire,</w:t>
      </w:r>
      <w:r>
        <w:rPr>
          <w:color w:val="231F20"/>
          <w:spacing w:val="-5"/>
          <w:sz w:val="24"/>
        </w:rPr>
        <w:t xml:space="preserve"> </w:t>
      </w:r>
      <w:r>
        <w:rPr>
          <w:color w:val="231F20"/>
          <w:sz w:val="24"/>
        </w:rPr>
        <w:t>Injuries,</w:t>
      </w:r>
      <w:r>
        <w:rPr>
          <w:color w:val="231F20"/>
          <w:spacing w:val="-4"/>
          <w:sz w:val="24"/>
        </w:rPr>
        <w:t xml:space="preserve"> </w:t>
      </w:r>
      <w:r>
        <w:rPr>
          <w:color w:val="231F20"/>
          <w:sz w:val="24"/>
        </w:rPr>
        <w:t>Accidents,</w:t>
      </w:r>
      <w:r>
        <w:rPr>
          <w:color w:val="231F20"/>
          <w:spacing w:val="-4"/>
          <w:sz w:val="24"/>
        </w:rPr>
        <w:t xml:space="preserve"> </w:t>
      </w:r>
      <w:r>
        <w:rPr>
          <w:color w:val="231F20"/>
          <w:sz w:val="24"/>
        </w:rPr>
        <w:t>and</w:t>
      </w:r>
      <w:r>
        <w:rPr>
          <w:color w:val="231F20"/>
          <w:spacing w:val="-5"/>
          <w:sz w:val="24"/>
        </w:rPr>
        <w:t xml:space="preserve"> </w:t>
      </w:r>
      <w:r>
        <w:rPr>
          <w:color w:val="231F20"/>
          <w:sz w:val="24"/>
        </w:rPr>
        <w:t>Other</w:t>
      </w:r>
      <w:r>
        <w:rPr>
          <w:color w:val="231F20"/>
          <w:spacing w:val="-4"/>
          <w:sz w:val="24"/>
        </w:rPr>
        <w:t xml:space="preserve"> </w:t>
      </w:r>
      <w:r>
        <w:rPr>
          <w:color w:val="231F20"/>
          <w:sz w:val="24"/>
        </w:rPr>
        <w:t>Police</w:t>
      </w:r>
      <w:r>
        <w:rPr>
          <w:color w:val="231F20"/>
          <w:spacing w:val="-5"/>
          <w:sz w:val="24"/>
        </w:rPr>
        <w:t xml:space="preserve"> </w:t>
      </w:r>
      <w:r>
        <w:rPr>
          <w:color w:val="231F20"/>
          <w:sz w:val="24"/>
        </w:rPr>
        <w:t>Information</w:t>
      </w:r>
      <w:r>
        <w:rPr>
          <w:color w:val="231F20"/>
          <w:spacing w:val="-5"/>
          <w:sz w:val="24"/>
        </w:rPr>
        <w:t xml:space="preserve"> </w:t>
      </w:r>
      <w:r>
        <w:rPr>
          <w:color w:val="231F20"/>
          <w:sz w:val="24"/>
        </w:rPr>
        <w:t>24</w:t>
      </w:r>
      <w:r>
        <w:rPr>
          <w:color w:val="231F20"/>
          <w:spacing w:val="-4"/>
          <w:sz w:val="24"/>
        </w:rPr>
        <w:t xml:space="preserve"> </w:t>
      </w:r>
      <w:r>
        <w:rPr>
          <w:color w:val="231F20"/>
          <w:sz w:val="24"/>
        </w:rPr>
        <w:t>hours</w:t>
      </w:r>
      <w:r>
        <w:rPr>
          <w:color w:val="231F20"/>
          <w:spacing w:val="-5"/>
          <w:sz w:val="24"/>
        </w:rPr>
        <w:t xml:space="preserve"> </w:t>
      </w:r>
      <w:r>
        <w:rPr>
          <w:color w:val="231F20"/>
          <w:sz w:val="24"/>
        </w:rPr>
        <w:t>per</w:t>
      </w:r>
      <w:r>
        <w:rPr>
          <w:color w:val="231F20"/>
          <w:spacing w:val="-4"/>
          <w:sz w:val="24"/>
        </w:rPr>
        <w:t xml:space="preserve"> </w:t>
      </w:r>
      <w:r>
        <w:rPr>
          <w:color w:val="231F20"/>
          <w:spacing w:val="-5"/>
          <w:sz w:val="24"/>
        </w:rPr>
        <w:t>day</w:t>
      </w:r>
    </w:p>
    <w:p w14:paraId="4A936B65" w14:textId="77777777" w:rsidR="00023072" w:rsidRDefault="00ED5357">
      <w:pPr>
        <w:spacing w:line="290" w:lineRule="exact"/>
        <w:ind w:left="5373"/>
        <w:rPr>
          <w:b/>
          <w:sz w:val="24"/>
        </w:rPr>
      </w:pPr>
      <w:r>
        <w:rPr>
          <w:b/>
          <w:color w:val="231F20"/>
          <w:sz w:val="24"/>
        </w:rPr>
        <w:t>(205) 934-</w:t>
      </w:r>
      <w:r>
        <w:rPr>
          <w:b/>
          <w:color w:val="231F20"/>
          <w:spacing w:val="-4"/>
          <w:sz w:val="24"/>
        </w:rPr>
        <w:t>3535</w:t>
      </w:r>
    </w:p>
    <w:p w14:paraId="148BCC3F" w14:textId="77777777" w:rsidR="00023072" w:rsidRDefault="00023072">
      <w:pPr>
        <w:pStyle w:val="BodyText"/>
        <w:spacing w:before="87"/>
        <w:rPr>
          <w:b/>
          <w:sz w:val="20"/>
        </w:rPr>
      </w:pPr>
    </w:p>
    <w:tbl>
      <w:tblPr>
        <w:tblW w:w="0" w:type="auto"/>
        <w:tblInd w:w="977" w:type="dxa"/>
        <w:tblLayout w:type="fixed"/>
        <w:tblCellMar>
          <w:left w:w="0" w:type="dxa"/>
          <w:right w:w="0" w:type="dxa"/>
        </w:tblCellMar>
        <w:tblLook w:val="01E0" w:firstRow="1" w:lastRow="1" w:firstColumn="1" w:lastColumn="1" w:noHBand="0" w:noVBand="0"/>
      </w:tblPr>
      <w:tblGrid>
        <w:gridCol w:w="3245"/>
        <w:gridCol w:w="3294"/>
        <w:gridCol w:w="1952"/>
      </w:tblGrid>
      <w:tr w:rsidR="00023072" w14:paraId="58AAA174" w14:textId="77777777">
        <w:trPr>
          <w:trHeight w:val="407"/>
        </w:trPr>
        <w:tc>
          <w:tcPr>
            <w:tcW w:w="3245" w:type="dxa"/>
            <w:shd w:val="clear" w:color="auto" w:fill="FFFFFF"/>
          </w:tcPr>
          <w:p w14:paraId="52275C76" w14:textId="77777777" w:rsidR="00023072" w:rsidRDefault="00ED5357">
            <w:pPr>
              <w:pStyle w:val="TableParagraph"/>
              <w:spacing w:before="0" w:line="244" w:lineRule="exact"/>
              <w:ind w:left="50" w:right="0"/>
              <w:jc w:val="left"/>
              <w:rPr>
                <w:sz w:val="24"/>
              </w:rPr>
            </w:pPr>
            <w:r>
              <w:rPr>
                <w:color w:val="231F20"/>
                <w:sz w:val="24"/>
              </w:rPr>
              <w:t xml:space="preserve">Crime </w:t>
            </w:r>
            <w:r>
              <w:rPr>
                <w:color w:val="231F20"/>
                <w:spacing w:val="-2"/>
                <w:sz w:val="24"/>
              </w:rPr>
              <w:t>Prevention</w:t>
            </w:r>
          </w:p>
        </w:tc>
        <w:tc>
          <w:tcPr>
            <w:tcW w:w="3294" w:type="dxa"/>
            <w:shd w:val="clear" w:color="auto" w:fill="FFFFFF"/>
          </w:tcPr>
          <w:p w14:paraId="4B12F0F6" w14:textId="77777777" w:rsidR="00023072" w:rsidRDefault="00ED5357">
            <w:pPr>
              <w:pStyle w:val="TableParagraph"/>
              <w:spacing w:before="0" w:line="244" w:lineRule="exact"/>
              <w:ind w:left="105" w:right="0"/>
              <w:jc w:val="left"/>
              <w:rPr>
                <w:sz w:val="24"/>
              </w:rPr>
            </w:pPr>
            <w:r>
              <w:rPr>
                <w:color w:val="231F20"/>
                <w:sz w:val="24"/>
              </w:rPr>
              <w:t>Mon</w:t>
            </w:r>
            <w:r>
              <w:rPr>
                <w:color w:val="231F20"/>
                <w:spacing w:val="-2"/>
                <w:sz w:val="24"/>
              </w:rPr>
              <w:t xml:space="preserve"> </w:t>
            </w:r>
            <w:r>
              <w:rPr>
                <w:color w:val="231F20"/>
                <w:sz w:val="24"/>
              </w:rPr>
              <w:t>-</w:t>
            </w:r>
            <w:r>
              <w:rPr>
                <w:color w:val="231F20"/>
                <w:spacing w:val="-1"/>
                <w:sz w:val="24"/>
              </w:rPr>
              <w:t xml:space="preserve"> </w:t>
            </w:r>
            <w:r>
              <w:rPr>
                <w:color w:val="231F20"/>
                <w:sz w:val="24"/>
              </w:rPr>
              <w:t>Fri, 7:30</w:t>
            </w:r>
            <w:r>
              <w:rPr>
                <w:color w:val="231F20"/>
                <w:spacing w:val="-1"/>
                <w:sz w:val="24"/>
              </w:rPr>
              <w:t xml:space="preserve"> </w:t>
            </w:r>
            <w:r>
              <w:rPr>
                <w:color w:val="231F20"/>
                <w:sz w:val="24"/>
              </w:rPr>
              <w:t>am -</w:t>
            </w:r>
            <w:r>
              <w:rPr>
                <w:color w:val="231F20"/>
                <w:spacing w:val="-1"/>
                <w:sz w:val="24"/>
              </w:rPr>
              <w:t xml:space="preserve"> </w:t>
            </w:r>
            <w:r>
              <w:rPr>
                <w:color w:val="231F20"/>
                <w:sz w:val="24"/>
              </w:rPr>
              <w:t xml:space="preserve">4:30 </w:t>
            </w:r>
            <w:r>
              <w:rPr>
                <w:color w:val="231F20"/>
                <w:spacing w:val="-5"/>
                <w:sz w:val="24"/>
              </w:rPr>
              <w:t>pm</w:t>
            </w:r>
          </w:p>
        </w:tc>
        <w:tc>
          <w:tcPr>
            <w:tcW w:w="1952" w:type="dxa"/>
            <w:shd w:val="clear" w:color="auto" w:fill="FFFFFF"/>
          </w:tcPr>
          <w:p w14:paraId="30B2DBE5" w14:textId="77777777" w:rsidR="00023072" w:rsidRDefault="00ED5357">
            <w:pPr>
              <w:pStyle w:val="TableParagraph"/>
              <w:spacing w:before="0" w:line="244" w:lineRule="exact"/>
              <w:ind w:left="0" w:right="49"/>
              <w:jc w:val="right"/>
              <w:rPr>
                <w:sz w:val="24"/>
              </w:rPr>
            </w:pPr>
            <w:r>
              <w:rPr>
                <w:color w:val="231F20"/>
                <w:sz w:val="24"/>
              </w:rPr>
              <w:t>(205)</w:t>
            </w:r>
            <w:r>
              <w:rPr>
                <w:color w:val="231F20"/>
                <w:spacing w:val="-5"/>
                <w:sz w:val="24"/>
              </w:rPr>
              <w:t xml:space="preserve"> </w:t>
            </w:r>
            <w:r>
              <w:rPr>
                <w:color w:val="231F20"/>
                <w:sz w:val="24"/>
              </w:rPr>
              <w:t>934-</w:t>
            </w:r>
            <w:r>
              <w:rPr>
                <w:color w:val="231F20"/>
                <w:spacing w:val="-4"/>
                <w:sz w:val="24"/>
              </w:rPr>
              <w:t>2409</w:t>
            </w:r>
          </w:p>
        </w:tc>
      </w:tr>
      <w:tr w:rsidR="00023072" w14:paraId="3B7B7633" w14:textId="77777777">
        <w:trPr>
          <w:trHeight w:val="575"/>
        </w:trPr>
        <w:tc>
          <w:tcPr>
            <w:tcW w:w="3245" w:type="dxa"/>
            <w:shd w:val="clear" w:color="auto" w:fill="FFFFFF"/>
          </w:tcPr>
          <w:p w14:paraId="2500C100" w14:textId="77777777" w:rsidR="00023072" w:rsidRDefault="00ED5357">
            <w:pPr>
              <w:pStyle w:val="TableParagraph"/>
              <w:spacing w:before="119"/>
              <w:ind w:left="50" w:right="0"/>
              <w:jc w:val="left"/>
              <w:rPr>
                <w:sz w:val="24"/>
              </w:rPr>
            </w:pPr>
            <w:r>
              <w:rPr>
                <w:color w:val="231F20"/>
                <w:sz w:val="24"/>
              </w:rPr>
              <w:t>Lost</w:t>
            </w:r>
            <w:r>
              <w:rPr>
                <w:color w:val="231F20"/>
                <w:spacing w:val="-6"/>
                <w:sz w:val="24"/>
              </w:rPr>
              <w:t xml:space="preserve"> </w:t>
            </w:r>
            <w:r>
              <w:rPr>
                <w:color w:val="231F20"/>
                <w:sz w:val="24"/>
              </w:rPr>
              <w:t>and</w:t>
            </w:r>
            <w:r>
              <w:rPr>
                <w:color w:val="231F20"/>
                <w:spacing w:val="-6"/>
                <w:sz w:val="24"/>
              </w:rPr>
              <w:t xml:space="preserve"> </w:t>
            </w:r>
            <w:r>
              <w:rPr>
                <w:color w:val="231F20"/>
                <w:sz w:val="24"/>
              </w:rPr>
              <w:t>Found/</w:t>
            </w:r>
            <w:r>
              <w:rPr>
                <w:color w:val="231F20"/>
                <w:spacing w:val="-5"/>
                <w:sz w:val="24"/>
              </w:rPr>
              <w:t xml:space="preserve"> </w:t>
            </w:r>
            <w:r>
              <w:rPr>
                <w:color w:val="231F20"/>
                <w:spacing w:val="-2"/>
                <w:sz w:val="24"/>
              </w:rPr>
              <w:t>Records</w:t>
            </w:r>
          </w:p>
        </w:tc>
        <w:tc>
          <w:tcPr>
            <w:tcW w:w="3294" w:type="dxa"/>
            <w:shd w:val="clear" w:color="auto" w:fill="FFFFFF"/>
          </w:tcPr>
          <w:p w14:paraId="28F8D905" w14:textId="77777777" w:rsidR="00023072" w:rsidRDefault="00ED5357">
            <w:pPr>
              <w:pStyle w:val="TableParagraph"/>
              <w:spacing w:before="119"/>
              <w:ind w:left="105" w:right="0"/>
              <w:jc w:val="left"/>
              <w:rPr>
                <w:sz w:val="24"/>
              </w:rPr>
            </w:pPr>
            <w:r>
              <w:rPr>
                <w:color w:val="231F20"/>
                <w:sz w:val="24"/>
              </w:rPr>
              <w:t>Mon</w:t>
            </w:r>
            <w:r>
              <w:rPr>
                <w:color w:val="231F20"/>
                <w:spacing w:val="-2"/>
                <w:sz w:val="24"/>
              </w:rPr>
              <w:t xml:space="preserve"> </w:t>
            </w:r>
            <w:r>
              <w:rPr>
                <w:color w:val="231F20"/>
                <w:sz w:val="24"/>
              </w:rPr>
              <w:t>-</w:t>
            </w:r>
            <w:r>
              <w:rPr>
                <w:color w:val="231F20"/>
                <w:spacing w:val="-1"/>
                <w:sz w:val="24"/>
              </w:rPr>
              <w:t xml:space="preserve"> </w:t>
            </w:r>
            <w:r>
              <w:rPr>
                <w:color w:val="231F20"/>
                <w:sz w:val="24"/>
              </w:rPr>
              <w:t>Fri, 8:00</w:t>
            </w:r>
            <w:r>
              <w:rPr>
                <w:color w:val="231F20"/>
                <w:spacing w:val="-1"/>
                <w:sz w:val="24"/>
              </w:rPr>
              <w:t xml:space="preserve"> </w:t>
            </w:r>
            <w:r>
              <w:rPr>
                <w:color w:val="231F20"/>
                <w:sz w:val="24"/>
              </w:rPr>
              <w:t>am -</w:t>
            </w:r>
            <w:r>
              <w:rPr>
                <w:color w:val="231F20"/>
                <w:spacing w:val="-1"/>
                <w:sz w:val="24"/>
              </w:rPr>
              <w:t xml:space="preserve"> </w:t>
            </w:r>
            <w:r>
              <w:rPr>
                <w:color w:val="231F20"/>
                <w:sz w:val="24"/>
              </w:rPr>
              <w:t xml:space="preserve">4:30 </w:t>
            </w:r>
            <w:r>
              <w:rPr>
                <w:color w:val="231F20"/>
                <w:spacing w:val="-5"/>
                <w:sz w:val="24"/>
              </w:rPr>
              <w:t>pm</w:t>
            </w:r>
          </w:p>
        </w:tc>
        <w:tc>
          <w:tcPr>
            <w:tcW w:w="1952" w:type="dxa"/>
            <w:shd w:val="clear" w:color="auto" w:fill="FFFFFF"/>
          </w:tcPr>
          <w:p w14:paraId="6DAA5B3F" w14:textId="77777777" w:rsidR="00023072" w:rsidRDefault="00ED5357">
            <w:pPr>
              <w:pStyle w:val="TableParagraph"/>
              <w:spacing w:before="119"/>
              <w:ind w:left="0" w:right="49"/>
              <w:jc w:val="right"/>
              <w:rPr>
                <w:sz w:val="24"/>
              </w:rPr>
            </w:pPr>
            <w:r>
              <w:rPr>
                <w:color w:val="231F20"/>
                <w:sz w:val="24"/>
              </w:rPr>
              <w:t>(205)</w:t>
            </w:r>
            <w:r>
              <w:rPr>
                <w:color w:val="231F20"/>
                <w:spacing w:val="-5"/>
                <w:sz w:val="24"/>
              </w:rPr>
              <w:t xml:space="preserve"> </w:t>
            </w:r>
            <w:r>
              <w:rPr>
                <w:color w:val="231F20"/>
                <w:sz w:val="24"/>
              </w:rPr>
              <w:t>934-</w:t>
            </w:r>
            <w:r>
              <w:rPr>
                <w:color w:val="231F20"/>
                <w:spacing w:val="-4"/>
                <w:sz w:val="24"/>
              </w:rPr>
              <w:t>4649</w:t>
            </w:r>
          </w:p>
        </w:tc>
      </w:tr>
      <w:tr w:rsidR="00023072" w14:paraId="2F6E65F9" w14:textId="77777777">
        <w:trPr>
          <w:trHeight w:val="576"/>
        </w:trPr>
        <w:tc>
          <w:tcPr>
            <w:tcW w:w="3245" w:type="dxa"/>
            <w:shd w:val="clear" w:color="auto" w:fill="FFFFFF"/>
          </w:tcPr>
          <w:p w14:paraId="0A72552D" w14:textId="77777777" w:rsidR="00023072" w:rsidRDefault="00ED5357">
            <w:pPr>
              <w:pStyle w:val="TableParagraph"/>
              <w:spacing w:before="119"/>
              <w:ind w:left="50" w:right="0"/>
              <w:jc w:val="left"/>
              <w:rPr>
                <w:sz w:val="24"/>
              </w:rPr>
            </w:pPr>
            <w:r>
              <w:rPr>
                <w:color w:val="231F20"/>
                <w:spacing w:val="-2"/>
                <w:sz w:val="24"/>
              </w:rPr>
              <w:t>Criminal</w:t>
            </w:r>
            <w:r>
              <w:rPr>
                <w:color w:val="231F20"/>
                <w:spacing w:val="1"/>
                <w:sz w:val="24"/>
              </w:rPr>
              <w:t xml:space="preserve"> </w:t>
            </w:r>
            <w:r>
              <w:rPr>
                <w:color w:val="231F20"/>
                <w:spacing w:val="-2"/>
                <w:sz w:val="24"/>
              </w:rPr>
              <w:t>Investigation</w:t>
            </w:r>
            <w:r>
              <w:rPr>
                <w:color w:val="231F20"/>
                <w:spacing w:val="2"/>
                <w:sz w:val="24"/>
              </w:rPr>
              <w:t xml:space="preserve"> </w:t>
            </w:r>
            <w:r>
              <w:rPr>
                <w:color w:val="231F20"/>
                <w:spacing w:val="-2"/>
                <w:sz w:val="24"/>
              </w:rPr>
              <w:t>Division</w:t>
            </w:r>
          </w:p>
        </w:tc>
        <w:tc>
          <w:tcPr>
            <w:tcW w:w="3294" w:type="dxa"/>
            <w:shd w:val="clear" w:color="auto" w:fill="FFFFFF"/>
          </w:tcPr>
          <w:p w14:paraId="5F3A603C" w14:textId="77777777" w:rsidR="00023072" w:rsidRDefault="00ED5357">
            <w:pPr>
              <w:pStyle w:val="TableParagraph"/>
              <w:spacing w:before="119"/>
              <w:ind w:left="105" w:right="0"/>
              <w:jc w:val="left"/>
              <w:rPr>
                <w:sz w:val="24"/>
              </w:rPr>
            </w:pPr>
            <w:r>
              <w:rPr>
                <w:color w:val="231F20"/>
                <w:sz w:val="24"/>
              </w:rPr>
              <w:t>Mon</w:t>
            </w:r>
            <w:r>
              <w:rPr>
                <w:color w:val="231F20"/>
                <w:spacing w:val="-2"/>
                <w:sz w:val="24"/>
              </w:rPr>
              <w:t xml:space="preserve"> </w:t>
            </w:r>
            <w:r>
              <w:rPr>
                <w:color w:val="231F20"/>
                <w:sz w:val="24"/>
              </w:rPr>
              <w:t>-</w:t>
            </w:r>
            <w:r>
              <w:rPr>
                <w:color w:val="231F20"/>
                <w:spacing w:val="-1"/>
                <w:sz w:val="24"/>
              </w:rPr>
              <w:t xml:space="preserve"> </w:t>
            </w:r>
            <w:r>
              <w:rPr>
                <w:color w:val="231F20"/>
                <w:sz w:val="24"/>
              </w:rPr>
              <w:t>Fri, 8:00</w:t>
            </w:r>
            <w:r>
              <w:rPr>
                <w:color w:val="231F20"/>
                <w:spacing w:val="-1"/>
                <w:sz w:val="24"/>
              </w:rPr>
              <w:t xml:space="preserve"> </w:t>
            </w:r>
            <w:r>
              <w:rPr>
                <w:color w:val="231F20"/>
                <w:sz w:val="24"/>
              </w:rPr>
              <w:t>am -</w:t>
            </w:r>
            <w:r>
              <w:rPr>
                <w:color w:val="231F20"/>
                <w:spacing w:val="-1"/>
                <w:sz w:val="24"/>
              </w:rPr>
              <w:t xml:space="preserve"> </w:t>
            </w:r>
            <w:r>
              <w:rPr>
                <w:color w:val="231F20"/>
                <w:sz w:val="24"/>
              </w:rPr>
              <w:t xml:space="preserve">4:30 </w:t>
            </w:r>
            <w:r>
              <w:rPr>
                <w:color w:val="231F20"/>
                <w:spacing w:val="-5"/>
                <w:sz w:val="24"/>
              </w:rPr>
              <w:t>pm</w:t>
            </w:r>
          </w:p>
        </w:tc>
        <w:tc>
          <w:tcPr>
            <w:tcW w:w="1952" w:type="dxa"/>
            <w:shd w:val="clear" w:color="auto" w:fill="FFFFFF"/>
          </w:tcPr>
          <w:p w14:paraId="5D8AC32C" w14:textId="77777777" w:rsidR="00023072" w:rsidRDefault="00ED5357">
            <w:pPr>
              <w:pStyle w:val="TableParagraph"/>
              <w:spacing w:before="119"/>
              <w:ind w:left="0" w:right="49"/>
              <w:jc w:val="right"/>
              <w:rPr>
                <w:sz w:val="24"/>
              </w:rPr>
            </w:pPr>
            <w:r>
              <w:rPr>
                <w:color w:val="231F20"/>
                <w:sz w:val="24"/>
              </w:rPr>
              <w:t>(205)</w:t>
            </w:r>
            <w:r>
              <w:rPr>
                <w:color w:val="231F20"/>
                <w:spacing w:val="-5"/>
                <w:sz w:val="24"/>
              </w:rPr>
              <w:t xml:space="preserve"> </w:t>
            </w:r>
            <w:r>
              <w:rPr>
                <w:color w:val="231F20"/>
                <w:sz w:val="24"/>
              </w:rPr>
              <w:t>934-</w:t>
            </w:r>
            <w:r>
              <w:rPr>
                <w:color w:val="231F20"/>
                <w:spacing w:val="-4"/>
                <w:sz w:val="24"/>
              </w:rPr>
              <w:t>6860</w:t>
            </w:r>
          </w:p>
        </w:tc>
      </w:tr>
      <w:tr w:rsidR="00023072" w14:paraId="16F1EA80" w14:textId="77777777">
        <w:trPr>
          <w:trHeight w:val="575"/>
        </w:trPr>
        <w:tc>
          <w:tcPr>
            <w:tcW w:w="3245" w:type="dxa"/>
            <w:shd w:val="clear" w:color="auto" w:fill="FFFFFF"/>
          </w:tcPr>
          <w:p w14:paraId="394AC604" w14:textId="77777777" w:rsidR="00023072" w:rsidRDefault="00ED5357">
            <w:pPr>
              <w:pStyle w:val="TableParagraph"/>
              <w:spacing w:before="119"/>
              <w:ind w:left="50" w:right="0"/>
              <w:jc w:val="left"/>
              <w:rPr>
                <w:sz w:val="24"/>
              </w:rPr>
            </w:pPr>
            <w:r>
              <w:rPr>
                <w:color w:val="231F20"/>
                <w:spacing w:val="-2"/>
                <w:sz w:val="24"/>
              </w:rPr>
              <w:t>Patrol</w:t>
            </w:r>
            <w:r>
              <w:rPr>
                <w:color w:val="231F20"/>
                <w:spacing w:val="-3"/>
                <w:sz w:val="24"/>
              </w:rPr>
              <w:t xml:space="preserve"> </w:t>
            </w:r>
            <w:r>
              <w:rPr>
                <w:color w:val="231F20"/>
                <w:spacing w:val="-2"/>
                <w:sz w:val="24"/>
              </w:rPr>
              <w:t>Operations</w:t>
            </w:r>
          </w:p>
        </w:tc>
        <w:tc>
          <w:tcPr>
            <w:tcW w:w="3294" w:type="dxa"/>
            <w:shd w:val="clear" w:color="auto" w:fill="FFFFFF"/>
          </w:tcPr>
          <w:p w14:paraId="049B6904" w14:textId="77777777" w:rsidR="00023072" w:rsidRDefault="00ED5357">
            <w:pPr>
              <w:pStyle w:val="TableParagraph"/>
              <w:spacing w:before="119"/>
              <w:ind w:left="105" w:right="0"/>
              <w:jc w:val="left"/>
              <w:rPr>
                <w:sz w:val="24"/>
              </w:rPr>
            </w:pPr>
            <w:r>
              <w:rPr>
                <w:color w:val="231F20"/>
                <w:sz w:val="24"/>
              </w:rPr>
              <w:t>Mon</w:t>
            </w:r>
            <w:r>
              <w:rPr>
                <w:color w:val="231F20"/>
                <w:spacing w:val="-2"/>
                <w:sz w:val="24"/>
              </w:rPr>
              <w:t xml:space="preserve"> </w:t>
            </w:r>
            <w:r>
              <w:rPr>
                <w:color w:val="231F20"/>
                <w:sz w:val="24"/>
              </w:rPr>
              <w:t>-</w:t>
            </w:r>
            <w:r>
              <w:rPr>
                <w:color w:val="231F20"/>
                <w:spacing w:val="-1"/>
                <w:sz w:val="24"/>
              </w:rPr>
              <w:t xml:space="preserve"> </w:t>
            </w:r>
            <w:r>
              <w:rPr>
                <w:color w:val="231F20"/>
                <w:sz w:val="24"/>
              </w:rPr>
              <w:t>Fri, 8:00</w:t>
            </w:r>
            <w:r>
              <w:rPr>
                <w:color w:val="231F20"/>
                <w:spacing w:val="-1"/>
                <w:sz w:val="24"/>
              </w:rPr>
              <w:t xml:space="preserve"> </w:t>
            </w:r>
            <w:r>
              <w:rPr>
                <w:color w:val="231F20"/>
                <w:sz w:val="24"/>
              </w:rPr>
              <w:t>am -</w:t>
            </w:r>
            <w:r>
              <w:rPr>
                <w:color w:val="231F20"/>
                <w:spacing w:val="-1"/>
                <w:sz w:val="24"/>
              </w:rPr>
              <w:t xml:space="preserve"> </w:t>
            </w:r>
            <w:r>
              <w:rPr>
                <w:color w:val="231F20"/>
                <w:sz w:val="24"/>
              </w:rPr>
              <w:t xml:space="preserve">5:00 </w:t>
            </w:r>
            <w:r>
              <w:rPr>
                <w:color w:val="231F20"/>
                <w:spacing w:val="-5"/>
                <w:sz w:val="24"/>
              </w:rPr>
              <w:t>pm</w:t>
            </w:r>
          </w:p>
        </w:tc>
        <w:tc>
          <w:tcPr>
            <w:tcW w:w="1952" w:type="dxa"/>
            <w:shd w:val="clear" w:color="auto" w:fill="FFFFFF"/>
          </w:tcPr>
          <w:p w14:paraId="59185E99" w14:textId="77777777" w:rsidR="00023072" w:rsidRDefault="00ED5357">
            <w:pPr>
              <w:pStyle w:val="TableParagraph"/>
              <w:spacing w:before="119"/>
              <w:ind w:left="0" w:right="49"/>
              <w:jc w:val="right"/>
              <w:rPr>
                <w:sz w:val="24"/>
              </w:rPr>
            </w:pPr>
            <w:r>
              <w:rPr>
                <w:color w:val="231F20"/>
                <w:sz w:val="24"/>
              </w:rPr>
              <w:t>(205)</w:t>
            </w:r>
            <w:r>
              <w:rPr>
                <w:color w:val="231F20"/>
                <w:spacing w:val="-5"/>
                <w:sz w:val="24"/>
              </w:rPr>
              <w:t xml:space="preserve"> </w:t>
            </w:r>
            <w:r>
              <w:rPr>
                <w:color w:val="231F20"/>
                <w:sz w:val="24"/>
              </w:rPr>
              <w:t>934-</w:t>
            </w:r>
            <w:r>
              <w:rPr>
                <w:color w:val="231F20"/>
                <w:spacing w:val="-4"/>
                <w:sz w:val="24"/>
              </w:rPr>
              <w:t>5315</w:t>
            </w:r>
          </w:p>
        </w:tc>
      </w:tr>
      <w:tr w:rsidR="00023072" w14:paraId="335CC87B" w14:textId="77777777">
        <w:trPr>
          <w:trHeight w:val="575"/>
        </w:trPr>
        <w:tc>
          <w:tcPr>
            <w:tcW w:w="3245" w:type="dxa"/>
            <w:shd w:val="clear" w:color="auto" w:fill="FFFFFF"/>
          </w:tcPr>
          <w:p w14:paraId="59BDFEF3" w14:textId="77777777" w:rsidR="00023072" w:rsidRDefault="00ED5357">
            <w:pPr>
              <w:pStyle w:val="TableParagraph"/>
              <w:spacing w:before="119"/>
              <w:ind w:left="50" w:right="0"/>
              <w:jc w:val="left"/>
              <w:rPr>
                <w:sz w:val="24"/>
              </w:rPr>
            </w:pPr>
            <w:r>
              <w:rPr>
                <w:color w:val="231F20"/>
                <w:sz w:val="24"/>
              </w:rPr>
              <w:t xml:space="preserve">Housing/Special </w:t>
            </w:r>
            <w:r>
              <w:rPr>
                <w:color w:val="231F20"/>
                <w:spacing w:val="-2"/>
                <w:sz w:val="24"/>
              </w:rPr>
              <w:t>Operations</w:t>
            </w:r>
          </w:p>
        </w:tc>
        <w:tc>
          <w:tcPr>
            <w:tcW w:w="3294" w:type="dxa"/>
            <w:shd w:val="clear" w:color="auto" w:fill="FFFFFF"/>
          </w:tcPr>
          <w:p w14:paraId="68EA90EF" w14:textId="77777777" w:rsidR="00023072" w:rsidRDefault="00ED5357">
            <w:pPr>
              <w:pStyle w:val="TableParagraph"/>
              <w:spacing w:before="119"/>
              <w:ind w:left="105" w:right="0"/>
              <w:jc w:val="left"/>
              <w:rPr>
                <w:sz w:val="24"/>
              </w:rPr>
            </w:pPr>
            <w:r>
              <w:rPr>
                <w:color w:val="231F20"/>
                <w:sz w:val="24"/>
              </w:rPr>
              <w:t>Mon</w:t>
            </w:r>
            <w:r>
              <w:rPr>
                <w:color w:val="231F20"/>
                <w:spacing w:val="-2"/>
                <w:sz w:val="24"/>
              </w:rPr>
              <w:t xml:space="preserve"> </w:t>
            </w:r>
            <w:r>
              <w:rPr>
                <w:color w:val="231F20"/>
                <w:sz w:val="24"/>
              </w:rPr>
              <w:t>-</w:t>
            </w:r>
            <w:r>
              <w:rPr>
                <w:color w:val="231F20"/>
                <w:spacing w:val="-1"/>
                <w:sz w:val="24"/>
              </w:rPr>
              <w:t xml:space="preserve"> </w:t>
            </w:r>
            <w:r>
              <w:rPr>
                <w:color w:val="231F20"/>
                <w:sz w:val="24"/>
              </w:rPr>
              <w:t>Fri, 7:30</w:t>
            </w:r>
            <w:r>
              <w:rPr>
                <w:color w:val="231F20"/>
                <w:spacing w:val="-1"/>
                <w:sz w:val="24"/>
              </w:rPr>
              <w:t xml:space="preserve"> </w:t>
            </w:r>
            <w:r>
              <w:rPr>
                <w:color w:val="231F20"/>
                <w:sz w:val="24"/>
              </w:rPr>
              <w:t>am -</w:t>
            </w:r>
            <w:r>
              <w:rPr>
                <w:color w:val="231F20"/>
                <w:spacing w:val="-1"/>
                <w:sz w:val="24"/>
              </w:rPr>
              <w:t xml:space="preserve"> </w:t>
            </w:r>
            <w:r>
              <w:rPr>
                <w:color w:val="231F20"/>
                <w:sz w:val="24"/>
              </w:rPr>
              <w:t xml:space="preserve">4:30 </w:t>
            </w:r>
            <w:r>
              <w:rPr>
                <w:color w:val="231F20"/>
                <w:spacing w:val="-5"/>
                <w:sz w:val="24"/>
              </w:rPr>
              <w:t>pm</w:t>
            </w:r>
          </w:p>
        </w:tc>
        <w:tc>
          <w:tcPr>
            <w:tcW w:w="1952" w:type="dxa"/>
            <w:shd w:val="clear" w:color="auto" w:fill="FFFFFF"/>
          </w:tcPr>
          <w:p w14:paraId="09C706CE" w14:textId="77777777" w:rsidR="00023072" w:rsidRDefault="00ED5357">
            <w:pPr>
              <w:pStyle w:val="TableParagraph"/>
              <w:spacing w:before="119"/>
              <w:ind w:left="0" w:right="49"/>
              <w:jc w:val="right"/>
              <w:rPr>
                <w:sz w:val="24"/>
              </w:rPr>
            </w:pPr>
            <w:r>
              <w:rPr>
                <w:color w:val="231F20"/>
                <w:sz w:val="24"/>
              </w:rPr>
              <w:t>(205)</w:t>
            </w:r>
            <w:r>
              <w:rPr>
                <w:color w:val="231F20"/>
                <w:spacing w:val="-5"/>
                <w:sz w:val="24"/>
              </w:rPr>
              <w:t xml:space="preserve"> </w:t>
            </w:r>
            <w:r>
              <w:rPr>
                <w:color w:val="231F20"/>
                <w:sz w:val="24"/>
              </w:rPr>
              <w:t>996-</w:t>
            </w:r>
            <w:r>
              <w:rPr>
                <w:color w:val="231F20"/>
                <w:spacing w:val="-4"/>
                <w:sz w:val="24"/>
              </w:rPr>
              <w:t>0871</w:t>
            </w:r>
          </w:p>
        </w:tc>
      </w:tr>
      <w:tr w:rsidR="00023072" w14:paraId="64E9333B" w14:textId="77777777">
        <w:trPr>
          <w:trHeight w:val="576"/>
        </w:trPr>
        <w:tc>
          <w:tcPr>
            <w:tcW w:w="3245" w:type="dxa"/>
            <w:shd w:val="clear" w:color="auto" w:fill="FFFFFF"/>
          </w:tcPr>
          <w:p w14:paraId="0983E0A4" w14:textId="77777777" w:rsidR="00023072" w:rsidRDefault="00ED5357">
            <w:pPr>
              <w:pStyle w:val="TableParagraph"/>
              <w:spacing w:before="119"/>
              <w:ind w:left="50" w:right="0"/>
              <w:jc w:val="left"/>
              <w:rPr>
                <w:sz w:val="24"/>
              </w:rPr>
            </w:pPr>
            <w:r>
              <w:rPr>
                <w:color w:val="231F20"/>
                <w:sz w:val="24"/>
              </w:rPr>
              <w:t>Hospital</w:t>
            </w:r>
            <w:r>
              <w:rPr>
                <w:color w:val="231F20"/>
                <w:spacing w:val="-5"/>
                <w:sz w:val="24"/>
              </w:rPr>
              <w:t xml:space="preserve"> </w:t>
            </w:r>
            <w:r>
              <w:rPr>
                <w:color w:val="231F20"/>
                <w:sz w:val="24"/>
              </w:rPr>
              <w:t>Precinct</w:t>
            </w:r>
            <w:r>
              <w:rPr>
                <w:color w:val="231F20"/>
                <w:spacing w:val="-4"/>
                <w:sz w:val="24"/>
              </w:rPr>
              <w:t xml:space="preserve"> </w:t>
            </w:r>
            <w:r>
              <w:rPr>
                <w:color w:val="231F20"/>
                <w:spacing w:val="-2"/>
                <w:sz w:val="24"/>
              </w:rPr>
              <w:t>Division</w:t>
            </w:r>
          </w:p>
        </w:tc>
        <w:tc>
          <w:tcPr>
            <w:tcW w:w="3294" w:type="dxa"/>
            <w:shd w:val="clear" w:color="auto" w:fill="FFFFFF"/>
          </w:tcPr>
          <w:p w14:paraId="234DB1C5" w14:textId="77777777" w:rsidR="00023072" w:rsidRDefault="00ED5357">
            <w:pPr>
              <w:pStyle w:val="TableParagraph"/>
              <w:spacing w:before="119"/>
              <w:ind w:left="105" w:right="0"/>
              <w:jc w:val="left"/>
              <w:rPr>
                <w:sz w:val="24"/>
              </w:rPr>
            </w:pPr>
            <w:r>
              <w:rPr>
                <w:color w:val="231F20"/>
                <w:sz w:val="24"/>
              </w:rPr>
              <w:t>Mon</w:t>
            </w:r>
            <w:r>
              <w:rPr>
                <w:color w:val="231F20"/>
                <w:spacing w:val="-2"/>
                <w:sz w:val="24"/>
              </w:rPr>
              <w:t xml:space="preserve"> </w:t>
            </w:r>
            <w:r>
              <w:rPr>
                <w:color w:val="231F20"/>
                <w:sz w:val="24"/>
              </w:rPr>
              <w:t>-</w:t>
            </w:r>
            <w:r>
              <w:rPr>
                <w:color w:val="231F20"/>
                <w:spacing w:val="-1"/>
                <w:sz w:val="24"/>
              </w:rPr>
              <w:t xml:space="preserve"> </w:t>
            </w:r>
            <w:r>
              <w:rPr>
                <w:color w:val="231F20"/>
                <w:sz w:val="24"/>
              </w:rPr>
              <w:t>Fri, 7:30</w:t>
            </w:r>
            <w:r>
              <w:rPr>
                <w:color w:val="231F20"/>
                <w:spacing w:val="-1"/>
                <w:sz w:val="24"/>
              </w:rPr>
              <w:t xml:space="preserve"> </w:t>
            </w:r>
            <w:r>
              <w:rPr>
                <w:color w:val="231F20"/>
                <w:sz w:val="24"/>
              </w:rPr>
              <w:t>am -</w:t>
            </w:r>
            <w:r>
              <w:rPr>
                <w:color w:val="231F20"/>
                <w:spacing w:val="-1"/>
                <w:sz w:val="24"/>
              </w:rPr>
              <w:t xml:space="preserve"> </w:t>
            </w:r>
            <w:r>
              <w:rPr>
                <w:color w:val="231F20"/>
                <w:sz w:val="24"/>
              </w:rPr>
              <w:t xml:space="preserve">4:30 </w:t>
            </w:r>
            <w:r>
              <w:rPr>
                <w:color w:val="231F20"/>
                <w:spacing w:val="-5"/>
                <w:sz w:val="24"/>
              </w:rPr>
              <w:t>pm</w:t>
            </w:r>
          </w:p>
        </w:tc>
        <w:tc>
          <w:tcPr>
            <w:tcW w:w="1952" w:type="dxa"/>
            <w:shd w:val="clear" w:color="auto" w:fill="FFFFFF"/>
          </w:tcPr>
          <w:p w14:paraId="76A9A343" w14:textId="77777777" w:rsidR="00023072" w:rsidRDefault="00ED5357">
            <w:pPr>
              <w:pStyle w:val="TableParagraph"/>
              <w:spacing w:before="119"/>
              <w:ind w:left="0" w:right="49"/>
              <w:jc w:val="right"/>
              <w:rPr>
                <w:sz w:val="24"/>
              </w:rPr>
            </w:pPr>
            <w:r>
              <w:rPr>
                <w:color w:val="231F20"/>
                <w:sz w:val="24"/>
              </w:rPr>
              <w:t>(205)</w:t>
            </w:r>
            <w:r>
              <w:rPr>
                <w:color w:val="231F20"/>
                <w:spacing w:val="-5"/>
                <w:sz w:val="24"/>
              </w:rPr>
              <w:t xml:space="preserve"> </w:t>
            </w:r>
            <w:r>
              <w:rPr>
                <w:color w:val="231F20"/>
                <w:sz w:val="24"/>
              </w:rPr>
              <w:t>934-</w:t>
            </w:r>
            <w:r>
              <w:rPr>
                <w:color w:val="231F20"/>
                <w:spacing w:val="-4"/>
                <w:sz w:val="24"/>
              </w:rPr>
              <w:t>8534</w:t>
            </w:r>
          </w:p>
        </w:tc>
      </w:tr>
      <w:tr w:rsidR="00023072" w14:paraId="69010EB3" w14:textId="77777777">
        <w:trPr>
          <w:trHeight w:val="407"/>
        </w:trPr>
        <w:tc>
          <w:tcPr>
            <w:tcW w:w="3245" w:type="dxa"/>
            <w:shd w:val="clear" w:color="auto" w:fill="FFFFFF"/>
          </w:tcPr>
          <w:p w14:paraId="615F3BDE" w14:textId="77777777" w:rsidR="00023072" w:rsidRDefault="00ED5357">
            <w:pPr>
              <w:pStyle w:val="TableParagraph"/>
              <w:spacing w:before="119" w:line="269" w:lineRule="exact"/>
              <w:ind w:left="50" w:right="0"/>
              <w:jc w:val="left"/>
              <w:rPr>
                <w:sz w:val="24"/>
              </w:rPr>
            </w:pPr>
            <w:r>
              <w:rPr>
                <w:color w:val="231F20"/>
                <w:sz w:val="24"/>
              </w:rPr>
              <w:t>Office</w:t>
            </w:r>
            <w:r>
              <w:rPr>
                <w:color w:val="231F20"/>
                <w:spacing w:val="-11"/>
                <w:sz w:val="24"/>
              </w:rPr>
              <w:t xml:space="preserve"> </w:t>
            </w:r>
            <w:r>
              <w:rPr>
                <w:color w:val="231F20"/>
                <w:sz w:val="24"/>
              </w:rPr>
              <w:t>of</w:t>
            </w:r>
            <w:r>
              <w:rPr>
                <w:color w:val="231F20"/>
                <w:spacing w:val="-12"/>
                <w:sz w:val="24"/>
              </w:rPr>
              <w:t xml:space="preserve"> </w:t>
            </w:r>
            <w:r>
              <w:rPr>
                <w:color w:val="231F20"/>
                <w:sz w:val="24"/>
              </w:rPr>
              <w:t>Professional</w:t>
            </w:r>
            <w:r>
              <w:rPr>
                <w:color w:val="231F20"/>
                <w:spacing w:val="-11"/>
                <w:sz w:val="24"/>
              </w:rPr>
              <w:t xml:space="preserve"> </w:t>
            </w:r>
            <w:r>
              <w:rPr>
                <w:color w:val="231F20"/>
                <w:spacing w:val="-2"/>
                <w:sz w:val="24"/>
              </w:rPr>
              <w:t>Standards</w:t>
            </w:r>
          </w:p>
        </w:tc>
        <w:tc>
          <w:tcPr>
            <w:tcW w:w="3294" w:type="dxa"/>
            <w:shd w:val="clear" w:color="auto" w:fill="FFFFFF"/>
          </w:tcPr>
          <w:p w14:paraId="1D88A0E5" w14:textId="77777777" w:rsidR="00023072" w:rsidRDefault="00ED5357">
            <w:pPr>
              <w:pStyle w:val="TableParagraph"/>
              <w:spacing w:before="119" w:line="269" w:lineRule="exact"/>
              <w:ind w:left="105" w:right="0"/>
              <w:jc w:val="left"/>
              <w:rPr>
                <w:sz w:val="24"/>
              </w:rPr>
            </w:pPr>
            <w:r>
              <w:rPr>
                <w:color w:val="231F20"/>
                <w:sz w:val="24"/>
              </w:rPr>
              <w:t>Mon</w:t>
            </w:r>
            <w:r>
              <w:rPr>
                <w:color w:val="231F20"/>
                <w:spacing w:val="-2"/>
                <w:sz w:val="24"/>
              </w:rPr>
              <w:t xml:space="preserve"> </w:t>
            </w:r>
            <w:r>
              <w:rPr>
                <w:color w:val="231F20"/>
                <w:sz w:val="24"/>
              </w:rPr>
              <w:t>-</w:t>
            </w:r>
            <w:r>
              <w:rPr>
                <w:color w:val="231F20"/>
                <w:spacing w:val="-1"/>
                <w:sz w:val="24"/>
              </w:rPr>
              <w:t xml:space="preserve"> </w:t>
            </w:r>
            <w:r>
              <w:rPr>
                <w:color w:val="231F20"/>
                <w:sz w:val="24"/>
              </w:rPr>
              <w:t>Fri, 7:00</w:t>
            </w:r>
            <w:r>
              <w:rPr>
                <w:color w:val="231F20"/>
                <w:spacing w:val="-1"/>
                <w:sz w:val="24"/>
              </w:rPr>
              <w:t xml:space="preserve"> </w:t>
            </w:r>
            <w:r>
              <w:rPr>
                <w:color w:val="231F20"/>
                <w:sz w:val="24"/>
              </w:rPr>
              <w:t>am -</w:t>
            </w:r>
            <w:r>
              <w:rPr>
                <w:color w:val="231F20"/>
                <w:spacing w:val="-1"/>
                <w:sz w:val="24"/>
              </w:rPr>
              <w:t xml:space="preserve"> </w:t>
            </w:r>
            <w:r>
              <w:rPr>
                <w:color w:val="231F20"/>
                <w:sz w:val="24"/>
              </w:rPr>
              <w:t xml:space="preserve">4:00 </w:t>
            </w:r>
            <w:r>
              <w:rPr>
                <w:color w:val="231F20"/>
                <w:spacing w:val="-5"/>
                <w:sz w:val="24"/>
              </w:rPr>
              <w:t>pm</w:t>
            </w:r>
          </w:p>
        </w:tc>
        <w:tc>
          <w:tcPr>
            <w:tcW w:w="1952" w:type="dxa"/>
            <w:shd w:val="clear" w:color="auto" w:fill="FFFFFF"/>
          </w:tcPr>
          <w:p w14:paraId="1D914497" w14:textId="77777777" w:rsidR="00023072" w:rsidRDefault="00ED5357">
            <w:pPr>
              <w:pStyle w:val="TableParagraph"/>
              <w:spacing w:before="119" w:line="269" w:lineRule="exact"/>
              <w:ind w:left="0" w:right="49"/>
              <w:jc w:val="right"/>
              <w:rPr>
                <w:sz w:val="24"/>
              </w:rPr>
            </w:pPr>
            <w:r>
              <w:rPr>
                <w:color w:val="231F20"/>
                <w:sz w:val="24"/>
              </w:rPr>
              <w:t>(205)</w:t>
            </w:r>
            <w:r>
              <w:rPr>
                <w:color w:val="231F20"/>
                <w:spacing w:val="-5"/>
                <w:sz w:val="24"/>
              </w:rPr>
              <w:t xml:space="preserve"> </w:t>
            </w:r>
            <w:r>
              <w:rPr>
                <w:color w:val="231F20"/>
                <w:sz w:val="24"/>
              </w:rPr>
              <w:t>996-</w:t>
            </w:r>
            <w:r>
              <w:rPr>
                <w:color w:val="231F20"/>
                <w:spacing w:val="-4"/>
                <w:sz w:val="24"/>
              </w:rPr>
              <w:t>2035</w:t>
            </w:r>
          </w:p>
        </w:tc>
      </w:tr>
    </w:tbl>
    <w:p w14:paraId="689DCB8E" w14:textId="77777777" w:rsidR="00023072" w:rsidRDefault="00ED5357">
      <w:pPr>
        <w:spacing w:before="292" w:line="290" w:lineRule="exact"/>
        <w:ind w:left="1055"/>
        <w:rPr>
          <w:sz w:val="24"/>
        </w:rPr>
      </w:pPr>
      <w:r>
        <w:rPr>
          <w:color w:val="231F20"/>
          <w:sz w:val="24"/>
        </w:rPr>
        <w:t>You</w:t>
      </w:r>
      <w:r>
        <w:rPr>
          <w:color w:val="231F20"/>
          <w:spacing w:val="-8"/>
          <w:sz w:val="24"/>
        </w:rPr>
        <w:t xml:space="preserve"> </w:t>
      </w:r>
      <w:r>
        <w:rPr>
          <w:color w:val="231F20"/>
          <w:sz w:val="24"/>
        </w:rPr>
        <w:t>can</w:t>
      </w:r>
      <w:r>
        <w:rPr>
          <w:color w:val="231F20"/>
          <w:spacing w:val="-8"/>
          <w:sz w:val="24"/>
        </w:rPr>
        <w:t xml:space="preserve"> </w:t>
      </w:r>
      <w:r>
        <w:rPr>
          <w:color w:val="231F20"/>
          <w:sz w:val="24"/>
        </w:rPr>
        <w:t>contact</w:t>
      </w:r>
      <w:r>
        <w:rPr>
          <w:color w:val="231F20"/>
          <w:spacing w:val="-7"/>
          <w:sz w:val="24"/>
        </w:rPr>
        <w:t xml:space="preserve"> </w:t>
      </w:r>
      <w:r>
        <w:rPr>
          <w:color w:val="231F20"/>
          <w:sz w:val="24"/>
        </w:rPr>
        <w:t>the</w:t>
      </w:r>
      <w:r>
        <w:rPr>
          <w:color w:val="231F20"/>
          <w:spacing w:val="-7"/>
          <w:sz w:val="24"/>
        </w:rPr>
        <w:t xml:space="preserve"> </w:t>
      </w:r>
      <w:r>
        <w:rPr>
          <w:color w:val="231F20"/>
          <w:sz w:val="24"/>
        </w:rPr>
        <w:t>following</w:t>
      </w:r>
      <w:r>
        <w:rPr>
          <w:color w:val="231F20"/>
          <w:spacing w:val="-7"/>
          <w:sz w:val="24"/>
        </w:rPr>
        <w:t xml:space="preserve"> </w:t>
      </w:r>
      <w:r>
        <w:rPr>
          <w:color w:val="231F20"/>
          <w:sz w:val="24"/>
        </w:rPr>
        <w:t>departments</w:t>
      </w:r>
      <w:r>
        <w:rPr>
          <w:color w:val="231F20"/>
          <w:spacing w:val="-8"/>
          <w:sz w:val="24"/>
        </w:rPr>
        <w:t xml:space="preserve"> </w:t>
      </w:r>
      <w:r>
        <w:rPr>
          <w:color w:val="231F20"/>
          <w:sz w:val="24"/>
        </w:rPr>
        <w:t>for</w:t>
      </w:r>
      <w:r>
        <w:rPr>
          <w:color w:val="231F20"/>
          <w:spacing w:val="-7"/>
          <w:sz w:val="24"/>
        </w:rPr>
        <w:t xml:space="preserve"> </w:t>
      </w:r>
      <w:r>
        <w:rPr>
          <w:color w:val="231F20"/>
          <w:sz w:val="24"/>
        </w:rPr>
        <w:t>more</w:t>
      </w:r>
      <w:r>
        <w:rPr>
          <w:color w:val="231F20"/>
          <w:spacing w:val="-7"/>
          <w:sz w:val="24"/>
        </w:rPr>
        <w:t xml:space="preserve"> </w:t>
      </w:r>
      <w:r>
        <w:rPr>
          <w:color w:val="231F20"/>
          <w:sz w:val="24"/>
        </w:rPr>
        <w:t>information</w:t>
      </w:r>
      <w:r>
        <w:rPr>
          <w:color w:val="231F20"/>
          <w:spacing w:val="-8"/>
          <w:sz w:val="24"/>
        </w:rPr>
        <w:t xml:space="preserve"> </w:t>
      </w:r>
      <w:r>
        <w:rPr>
          <w:color w:val="231F20"/>
          <w:sz w:val="24"/>
        </w:rPr>
        <w:t>about</w:t>
      </w:r>
      <w:r>
        <w:rPr>
          <w:color w:val="231F20"/>
          <w:spacing w:val="-7"/>
          <w:sz w:val="24"/>
        </w:rPr>
        <w:t xml:space="preserve"> </w:t>
      </w:r>
      <w:r>
        <w:rPr>
          <w:color w:val="231F20"/>
          <w:sz w:val="24"/>
        </w:rPr>
        <w:t>the</w:t>
      </w:r>
      <w:r>
        <w:rPr>
          <w:color w:val="231F20"/>
          <w:spacing w:val="-7"/>
          <w:sz w:val="24"/>
        </w:rPr>
        <w:t xml:space="preserve"> </w:t>
      </w:r>
      <w:r>
        <w:rPr>
          <w:color w:val="231F20"/>
          <w:sz w:val="24"/>
        </w:rPr>
        <w:t>topics</w:t>
      </w:r>
      <w:r>
        <w:rPr>
          <w:color w:val="231F20"/>
          <w:spacing w:val="-8"/>
          <w:sz w:val="24"/>
        </w:rPr>
        <w:t xml:space="preserve"> </w:t>
      </w:r>
      <w:r>
        <w:rPr>
          <w:color w:val="231F20"/>
          <w:sz w:val="24"/>
        </w:rPr>
        <w:t>covered</w:t>
      </w:r>
      <w:r>
        <w:rPr>
          <w:color w:val="231F20"/>
          <w:spacing w:val="-8"/>
          <w:sz w:val="24"/>
        </w:rPr>
        <w:t xml:space="preserve"> </w:t>
      </w:r>
      <w:r>
        <w:rPr>
          <w:color w:val="231F20"/>
          <w:sz w:val="24"/>
        </w:rPr>
        <w:t>in</w:t>
      </w:r>
      <w:r>
        <w:rPr>
          <w:color w:val="231F20"/>
          <w:spacing w:val="-8"/>
          <w:sz w:val="24"/>
        </w:rPr>
        <w:t xml:space="preserve"> </w:t>
      </w:r>
      <w:r>
        <w:rPr>
          <w:color w:val="231F20"/>
          <w:sz w:val="24"/>
        </w:rPr>
        <w:t>this</w:t>
      </w:r>
      <w:r>
        <w:rPr>
          <w:color w:val="231F20"/>
          <w:spacing w:val="-7"/>
          <w:sz w:val="24"/>
        </w:rPr>
        <w:t xml:space="preserve"> </w:t>
      </w:r>
      <w:r>
        <w:rPr>
          <w:color w:val="231F20"/>
          <w:spacing w:val="-2"/>
          <w:sz w:val="24"/>
        </w:rPr>
        <w:t>report.</w:t>
      </w:r>
    </w:p>
    <w:p w14:paraId="08970152" w14:textId="77777777" w:rsidR="00023072" w:rsidRDefault="00ED5357">
      <w:pPr>
        <w:pStyle w:val="ListParagraph"/>
        <w:numPr>
          <w:ilvl w:val="0"/>
          <w:numId w:val="2"/>
        </w:numPr>
        <w:tabs>
          <w:tab w:val="left" w:pos="1752"/>
        </w:tabs>
        <w:spacing w:line="288" w:lineRule="exact"/>
        <w:ind w:left="1752" w:hanging="172"/>
        <w:rPr>
          <w:sz w:val="24"/>
        </w:rPr>
      </w:pPr>
      <w:r>
        <w:rPr>
          <w:color w:val="231F20"/>
          <w:sz w:val="24"/>
        </w:rPr>
        <w:t>UAB</w:t>
      </w:r>
      <w:r>
        <w:rPr>
          <w:color w:val="231F20"/>
          <w:spacing w:val="-6"/>
          <w:sz w:val="24"/>
        </w:rPr>
        <w:t xml:space="preserve"> </w:t>
      </w:r>
      <w:r>
        <w:rPr>
          <w:color w:val="231F20"/>
          <w:sz w:val="24"/>
        </w:rPr>
        <w:t>Police</w:t>
      </w:r>
      <w:r>
        <w:rPr>
          <w:color w:val="231F20"/>
          <w:spacing w:val="-5"/>
          <w:sz w:val="24"/>
        </w:rPr>
        <w:t xml:space="preserve"> </w:t>
      </w:r>
      <w:r>
        <w:rPr>
          <w:color w:val="231F20"/>
          <w:sz w:val="24"/>
        </w:rPr>
        <w:t>(205)</w:t>
      </w:r>
      <w:r>
        <w:rPr>
          <w:color w:val="231F20"/>
          <w:spacing w:val="-5"/>
          <w:sz w:val="24"/>
        </w:rPr>
        <w:t xml:space="preserve"> </w:t>
      </w:r>
      <w:r>
        <w:rPr>
          <w:color w:val="231F20"/>
          <w:sz w:val="24"/>
        </w:rPr>
        <w:t>934-</w:t>
      </w:r>
      <w:r>
        <w:rPr>
          <w:color w:val="231F20"/>
          <w:spacing w:val="-4"/>
          <w:sz w:val="24"/>
        </w:rPr>
        <w:t>4434</w:t>
      </w:r>
    </w:p>
    <w:p w14:paraId="241A6E7F" w14:textId="77777777" w:rsidR="00023072" w:rsidRDefault="00ED5357">
      <w:pPr>
        <w:pStyle w:val="ListParagraph"/>
        <w:numPr>
          <w:ilvl w:val="0"/>
          <w:numId w:val="2"/>
        </w:numPr>
        <w:tabs>
          <w:tab w:val="left" w:pos="1752"/>
        </w:tabs>
        <w:spacing w:line="288" w:lineRule="exact"/>
        <w:ind w:left="1752" w:hanging="172"/>
        <w:rPr>
          <w:sz w:val="24"/>
        </w:rPr>
      </w:pPr>
      <w:r>
        <w:rPr>
          <w:color w:val="231F20"/>
          <w:sz w:val="24"/>
        </w:rPr>
        <w:t>Student</w:t>
      </w:r>
      <w:r>
        <w:rPr>
          <w:color w:val="231F20"/>
          <w:spacing w:val="-7"/>
          <w:sz w:val="24"/>
        </w:rPr>
        <w:t xml:space="preserve"> </w:t>
      </w:r>
      <w:r>
        <w:rPr>
          <w:color w:val="231F20"/>
          <w:sz w:val="24"/>
        </w:rPr>
        <w:t>Health</w:t>
      </w:r>
      <w:r>
        <w:rPr>
          <w:color w:val="231F20"/>
          <w:spacing w:val="-6"/>
          <w:sz w:val="24"/>
        </w:rPr>
        <w:t xml:space="preserve"> </w:t>
      </w:r>
      <w:r>
        <w:rPr>
          <w:color w:val="231F20"/>
          <w:sz w:val="24"/>
        </w:rPr>
        <w:t>Services</w:t>
      </w:r>
      <w:r>
        <w:rPr>
          <w:color w:val="231F20"/>
          <w:spacing w:val="-6"/>
          <w:sz w:val="24"/>
        </w:rPr>
        <w:t xml:space="preserve"> </w:t>
      </w:r>
      <w:r>
        <w:rPr>
          <w:color w:val="231F20"/>
          <w:sz w:val="24"/>
        </w:rPr>
        <w:t>(205)</w:t>
      </w:r>
      <w:r>
        <w:rPr>
          <w:color w:val="231F20"/>
          <w:spacing w:val="-5"/>
          <w:sz w:val="24"/>
        </w:rPr>
        <w:t xml:space="preserve"> </w:t>
      </w:r>
      <w:r>
        <w:rPr>
          <w:color w:val="231F20"/>
          <w:sz w:val="24"/>
        </w:rPr>
        <w:t>934-</w:t>
      </w:r>
      <w:r>
        <w:rPr>
          <w:color w:val="231F20"/>
          <w:spacing w:val="-4"/>
          <w:sz w:val="24"/>
        </w:rPr>
        <w:t>3580</w:t>
      </w:r>
    </w:p>
    <w:p w14:paraId="250DD175" w14:textId="77777777" w:rsidR="00023072" w:rsidRDefault="00ED5357">
      <w:pPr>
        <w:pStyle w:val="ListParagraph"/>
        <w:numPr>
          <w:ilvl w:val="0"/>
          <w:numId w:val="2"/>
        </w:numPr>
        <w:tabs>
          <w:tab w:val="left" w:pos="1752"/>
        </w:tabs>
        <w:spacing w:line="288" w:lineRule="exact"/>
        <w:ind w:left="1752" w:hanging="172"/>
        <w:rPr>
          <w:sz w:val="24"/>
        </w:rPr>
      </w:pPr>
      <w:r>
        <w:rPr>
          <w:color w:val="231F20"/>
          <w:sz w:val="24"/>
        </w:rPr>
        <w:t>Office</w:t>
      </w:r>
      <w:r>
        <w:rPr>
          <w:color w:val="231F20"/>
          <w:spacing w:val="-5"/>
          <w:sz w:val="24"/>
        </w:rPr>
        <w:t xml:space="preserve"> </w:t>
      </w:r>
      <w:r>
        <w:rPr>
          <w:color w:val="231F20"/>
          <w:sz w:val="24"/>
        </w:rPr>
        <w:t>of</w:t>
      </w:r>
      <w:r>
        <w:rPr>
          <w:color w:val="231F20"/>
          <w:spacing w:val="-6"/>
          <w:sz w:val="24"/>
        </w:rPr>
        <w:t xml:space="preserve"> </w:t>
      </w:r>
      <w:r>
        <w:rPr>
          <w:color w:val="231F20"/>
          <w:sz w:val="24"/>
        </w:rPr>
        <w:t>Student</w:t>
      </w:r>
      <w:r>
        <w:rPr>
          <w:color w:val="231F20"/>
          <w:spacing w:val="-5"/>
          <w:sz w:val="24"/>
        </w:rPr>
        <w:t xml:space="preserve"> </w:t>
      </w:r>
      <w:r>
        <w:rPr>
          <w:color w:val="231F20"/>
          <w:sz w:val="24"/>
        </w:rPr>
        <w:t>Experience</w:t>
      </w:r>
      <w:r>
        <w:rPr>
          <w:color w:val="231F20"/>
          <w:spacing w:val="-5"/>
          <w:sz w:val="24"/>
        </w:rPr>
        <w:t xml:space="preserve"> </w:t>
      </w:r>
      <w:r>
        <w:rPr>
          <w:color w:val="231F20"/>
          <w:sz w:val="24"/>
        </w:rPr>
        <w:t>(205)</w:t>
      </w:r>
      <w:r>
        <w:rPr>
          <w:color w:val="231F20"/>
          <w:spacing w:val="-6"/>
          <w:sz w:val="24"/>
        </w:rPr>
        <w:t xml:space="preserve"> </w:t>
      </w:r>
      <w:r>
        <w:rPr>
          <w:color w:val="231F20"/>
          <w:sz w:val="24"/>
        </w:rPr>
        <w:t>934-</w:t>
      </w:r>
      <w:r>
        <w:rPr>
          <w:color w:val="231F20"/>
          <w:spacing w:val="-4"/>
          <w:sz w:val="24"/>
        </w:rPr>
        <w:t>4175</w:t>
      </w:r>
    </w:p>
    <w:p w14:paraId="1E294EBF" w14:textId="77777777" w:rsidR="00023072" w:rsidRDefault="00ED5357">
      <w:pPr>
        <w:pStyle w:val="ListParagraph"/>
        <w:numPr>
          <w:ilvl w:val="0"/>
          <w:numId w:val="2"/>
        </w:numPr>
        <w:tabs>
          <w:tab w:val="left" w:pos="1752"/>
        </w:tabs>
        <w:spacing w:line="288" w:lineRule="exact"/>
        <w:ind w:left="1752" w:hanging="172"/>
        <w:rPr>
          <w:sz w:val="24"/>
        </w:rPr>
      </w:pPr>
      <w:r>
        <w:rPr>
          <w:color w:val="231F20"/>
          <w:sz w:val="24"/>
        </w:rPr>
        <w:t>Student</w:t>
      </w:r>
      <w:r>
        <w:rPr>
          <w:color w:val="231F20"/>
          <w:spacing w:val="-7"/>
          <w:sz w:val="24"/>
        </w:rPr>
        <w:t xml:space="preserve"> </w:t>
      </w:r>
      <w:r>
        <w:rPr>
          <w:color w:val="231F20"/>
          <w:sz w:val="24"/>
        </w:rPr>
        <w:t>Housing</w:t>
      </w:r>
      <w:r>
        <w:rPr>
          <w:color w:val="231F20"/>
          <w:spacing w:val="-7"/>
          <w:sz w:val="24"/>
        </w:rPr>
        <w:t xml:space="preserve"> </w:t>
      </w:r>
      <w:r>
        <w:rPr>
          <w:color w:val="231F20"/>
          <w:sz w:val="24"/>
        </w:rPr>
        <w:t>and</w:t>
      </w:r>
      <w:r>
        <w:rPr>
          <w:color w:val="231F20"/>
          <w:spacing w:val="-8"/>
          <w:sz w:val="24"/>
        </w:rPr>
        <w:t xml:space="preserve"> </w:t>
      </w:r>
      <w:r>
        <w:rPr>
          <w:color w:val="231F20"/>
          <w:sz w:val="24"/>
        </w:rPr>
        <w:t>Residential</w:t>
      </w:r>
      <w:r>
        <w:rPr>
          <w:color w:val="231F20"/>
          <w:spacing w:val="-7"/>
          <w:sz w:val="24"/>
        </w:rPr>
        <w:t xml:space="preserve"> </w:t>
      </w:r>
      <w:r>
        <w:rPr>
          <w:color w:val="231F20"/>
          <w:sz w:val="24"/>
        </w:rPr>
        <w:t>Life</w:t>
      </w:r>
      <w:r>
        <w:rPr>
          <w:color w:val="231F20"/>
          <w:spacing w:val="-7"/>
          <w:sz w:val="24"/>
        </w:rPr>
        <w:t xml:space="preserve"> </w:t>
      </w:r>
      <w:r>
        <w:rPr>
          <w:color w:val="231F20"/>
          <w:sz w:val="24"/>
        </w:rPr>
        <w:t>(205)</w:t>
      </w:r>
      <w:r>
        <w:rPr>
          <w:color w:val="231F20"/>
          <w:spacing w:val="-8"/>
          <w:sz w:val="24"/>
        </w:rPr>
        <w:t xml:space="preserve"> </w:t>
      </w:r>
      <w:r>
        <w:rPr>
          <w:color w:val="231F20"/>
          <w:sz w:val="24"/>
        </w:rPr>
        <w:t>996-</w:t>
      </w:r>
      <w:r>
        <w:rPr>
          <w:color w:val="231F20"/>
          <w:spacing w:val="-4"/>
          <w:sz w:val="24"/>
        </w:rPr>
        <w:t>0400</w:t>
      </w:r>
    </w:p>
    <w:p w14:paraId="31BEB5AD" w14:textId="77777777" w:rsidR="00023072" w:rsidRDefault="00ED5357">
      <w:pPr>
        <w:pStyle w:val="ListParagraph"/>
        <w:numPr>
          <w:ilvl w:val="0"/>
          <w:numId w:val="2"/>
        </w:numPr>
        <w:tabs>
          <w:tab w:val="left" w:pos="1752"/>
        </w:tabs>
        <w:spacing w:line="288" w:lineRule="exact"/>
        <w:ind w:left="1752" w:hanging="172"/>
        <w:rPr>
          <w:sz w:val="24"/>
        </w:rPr>
      </w:pPr>
      <w:r>
        <w:rPr>
          <w:color w:val="231F20"/>
          <w:sz w:val="24"/>
        </w:rPr>
        <w:t>Disability</w:t>
      </w:r>
      <w:r>
        <w:rPr>
          <w:color w:val="231F20"/>
          <w:spacing w:val="-4"/>
          <w:sz w:val="24"/>
        </w:rPr>
        <w:t xml:space="preserve"> </w:t>
      </w:r>
      <w:r>
        <w:rPr>
          <w:color w:val="231F20"/>
          <w:sz w:val="24"/>
        </w:rPr>
        <w:t>Support</w:t>
      </w:r>
      <w:r>
        <w:rPr>
          <w:color w:val="231F20"/>
          <w:spacing w:val="-1"/>
          <w:sz w:val="24"/>
        </w:rPr>
        <w:t xml:space="preserve"> </w:t>
      </w:r>
      <w:r>
        <w:rPr>
          <w:color w:val="231F20"/>
          <w:sz w:val="24"/>
        </w:rPr>
        <w:t>Services</w:t>
      </w:r>
      <w:r>
        <w:rPr>
          <w:color w:val="231F20"/>
          <w:spacing w:val="-2"/>
          <w:sz w:val="24"/>
        </w:rPr>
        <w:t xml:space="preserve"> </w:t>
      </w:r>
      <w:r>
        <w:rPr>
          <w:color w:val="231F20"/>
          <w:sz w:val="24"/>
        </w:rPr>
        <w:t>(205)</w:t>
      </w:r>
      <w:r>
        <w:rPr>
          <w:color w:val="231F20"/>
          <w:spacing w:val="-2"/>
          <w:sz w:val="24"/>
        </w:rPr>
        <w:t xml:space="preserve"> </w:t>
      </w:r>
      <w:r>
        <w:rPr>
          <w:color w:val="231F20"/>
          <w:sz w:val="24"/>
        </w:rPr>
        <w:t>934-</w:t>
      </w:r>
      <w:r>
        <w:rPr>
          <w:color w:val="231F20"/>
          <w:spacing w:val="-4"/>
          <w:sz w:val="24"/>
        </w:rPr>
        <w:t>4205</w:t>
      </w:r>
    </w:p>
    <w:p w14:paraId="7C4C81D7" w14:textId="77777777" w:rsidR="00023072" w:rsidRDefault="00ED5357">
      <w:pPr>
        <w:pStyle w:val="ListParagraph"/>
        <w:numPr>
          <w:ilvl w:val="0"/>
          <w:numId w:val="2"/>
        </w:numPr>
        <w:tabs>
          <w:tab w:val="left" w:pos="1752"/>
        </w:tabs>
        <w:spacing w:line="288" w:lineRule="exact"/>
        <w:ind w:left="1752" w:hanging="172"/>
        <w:rPr>
          <w:sz w:val="24"/>
        </w:rPr>
      </w:pPr>
      <w:r>
        <w:rPr>
          <w:color w:val="231F20"/>
          <w:sz w:val="24"/>
        </w:rPr>
        <w:t>Financial</w:t>
      </w:r>
      <w:r>
        <w:rPr>
          <w:color w:val="231F20"/>
          <w:spacing w:val="-6"/>
          <w:sz w:val="24"/>
        </w:rPr>
        <w:t xml:space="preserve"> </w:t>
      </w:r>
      <w:r>
        <w:rPr>
          <w:color w:val="231F20"/>
          <w:sz w:val="24"/>
        </w:rPr>
        <w:t>Aid</w:t>
      </w:r>
      <w:r>
        <w:rPr>
          <w:color w:val="231F20"/>
          <w:spacing w:val="-6"/>
          <w:sz w:val="24"/>
        </w:rPr>
        <w:t xml:space="preserve"> </w:t>
      </w:r>
      <w:r>
        <w:rPr>
          <w:color w:val="231F20"/>
          <w:sz w:val="24"/>
        </w:rPr>
        <w:t>(205)</w:t>
      </w:r>
      <w:r>
        <w:rPr>
          <w:color w:val="231F20"/>
          <w:spacing w:val="-5"/>
          <w:sz w:val="24"/>
        </w:rPr>
        <w:t xml:space="preserve"> </w:t>
      </w:r>
      <w:r>
        <w:rPr>
          <w:color w:val="231F20"/>
          <w:sz w:val="24"/>
        </w:rPr>
        <w:t>934-</w:t>
      </w:r>
      <w:r>
        <w:rPr>
          <w:color w:val="231F20"/>
          <w:spacing w:val="-4"/>
          <w:sz w:val="24"/>
        </w:rPr>
        <w:t>8223</w:t>
      </w:r>
    </w:p>
    <w:p w14:paraId="1E1E06B3" w14:textId="77777777" w:rsidR="00023072" w:rsidRDefault="00ED5357">
      <w:pPr>
        <w:pStyle w:val="ListParagraph"/>
        <w:numPr>
          <w:ilvl w:val="0"/>
          <w:numId w:val="2"/>
        </w:numPr>
        <w:tabs>
          <w:tab w:val="left" w:pos="1752"/>
        </w:tabs>
        <w:spacing w:line="288" w:lineRule="exact"/>
        <w:ind w:left="1752" w:hanging="172"/>
        <w:rPr>
          <w:sz w:val="24"/>
        </w:rPr>
      </w:pPr>
      <w:r>
        <w:rPr>
          <w:color w:val="231F20"/>
          <w:sz w:val="24"/>
        </w:rPr>
        <w:t>INTO</w:t>
      </w:r>
      <w:r>
        <w:rPr>
          <w:color w:val="231F20"/>
          <w:spacing w:val="-10"/>
          <w:sz w:val="24"/>
        </w:rPr>
        <w:t xml:space="preserve"> </w:t>
      </w:r>
      <w:r>
        <w:rPr>
          <w:color w:val="231F20"/>
          <w:sz w:val="24"/>
        </w:rPr>
        <w:t>UAB</w:t>
      </w:r>
      <w:r>
        <w:rPr>
          <w:color w:val="231F20"/>
          <w:spacing w:val="-6"/>
          <w:sz w:val="24"/>
        </w:rPr>
        <w:t xml:space="preserve"> </w:t>
      </w:r>
      <w:r>
        <w:rPr>
          <w:color w:val="231F20"/>
          <w:sz w:val="24"/>
        </w:rPr>
        <w:t>(205)</w:t>
      </w:r>
      <w:r>
        <w:rPr>
          <w:color w:val="231F20"/>
          <w:spacing w:val="-7"/>
          <w:sz w:val="24"/>
        </w:rPr>
        <w:t xml:space="preserve"> </w:t>
      </w:r>
      <w:r>
        <w:rPr>
          <w:color w:val="231F20"/>
          <w:sz w:val="24"/>
        </w:rPr>
        <w:t>934-</w:t>
      </w:r>
      <w:r>
        <w:rPr>
          <w:color w:val="231F20"/>
          <w:spacing w:val="-4"/>
          <w:sz w:val="24"/>
        </w:rPr>
        <w:t>4686</w:t>
      </w:r>
    </w:p>
    <w:p w14:paraId="00F3C298" w14:textId="77777777" w:rsidR="00023072" w:rsidRDefault="00ED5357">
      <w:pPr>
        <w:pStyle w:val="ListParagraph"/>
        <w:numPr>
          <w:ilvl w:val="0"/>
          <w:numId w:val="2"/>
        </w:numPr>
        <w:tabs>
          <w:tab w:val="left" w:pos="1752"/>
        </w:tabs>
        <w:spacing w:line="288" w:lineRule="exact"/>
        <w:ind w:left="1752" w:hanging="172"/>
        <w:rPr>
          <w:sz w:val="24"/>
        </w:rPr>
      </w:pPr>
      <w:r>
        <w:rPr>
          <w:color w:val="231F20"/>
          <w:sz w:val="24"/>
        </w:rPr>
        <w:t>Office</w:t>
      </w:r>
      <w:r>
        <w:rPr>
          <w:color w:val="231F20"/>
          <w:spacing w:val="-7"/>
          <w:sz w:val="24"/>
        </w:rPr>
        <w:t xml:space="preserve"> </w:t>
      </w:r>
      <w:r>
        <w:rPr>
          <w:color w:val="231F20"/>
          <w:sz w:val="24"/>
        </w:rPr>
        <w:t>of</w:t>
      </w:r>
      <w:r>
        <w:rPr>
          <w:color w:val="231F20"/>
          <w:spacing w:val="-8"/>
          <w:sz w:val="24"/>
        </w:rPr>
        <w:t xml:space="preserve"> </w:t>
      </w:r>
      <w:r>
        <w:rPr>
          <w:color w:val="231F20"/>
          <w:sz w:val="24"/>
        </w:rPr>
        <w:t>Human</w:t>
      </w:r>
      <w:r>
        <w:rPr>
          <w:color w:val="231F20"/>
          <w:spacing w:val="-7"/>
          <w:sz w:val="24"/>
        </w:rPr>
        <w:t xml:space="preserve"> </w:t>
      </w:r>
      <w:r>
        <w:rPr>
          <w:color w:val="231F20"/>
          <w:sz w:val="24"/>
        </w:rPr>
        <w:t>Resources</w:t>
      </w:r>
      <w:r>
        <w:rPr>
          <w:color w:val="231F20"/>
          <w:spacing w:val="-8"/>
          <w:sz w:val="24"/>
        </w:rPr>
        <w:t xml:space="preserve"> </w:t>
      </w:r>
      <w:r>
        <w:rPr>
          <w:color w:val="231F20"/>
          <w:sz w:val="24"/>
        </w:rPr>
        <w:t>Management</w:t>
      </w:r>
      <w:r>
        <w:rPr>
          <w:color w:val="231F20"/>
          <w:spacing w:val="-7"/>
          <w:sz w:val="24"/>
        </w:rPr>
        <w:t xml:space="preserve"> </w:t>
      </w:r>
      <w:r>
        <w:rPr>
          <w:color w:val="231F20"/>
          <w:sz w:val="24"/>
        </w:rPr>
        <w:t>(205)</w:t>
      </w:r>
      <w:r>
        <w:rPr>
          <w:color w:val="231F20"/>
          <w:spacing w:val="-7"/>
          <w:sz w:val="24"/>
        </w:rPr>
        <w:t xml:space="preserve"> </w:t>
      </w:r>
      <w:r>
        <w:rPr>
          <w:color w:val="231F20"/>
          <w:sz w:val="24"/>
        </w:rPr>
        <w:t>934-</w:t>
      </w:r>
      <w:r>
        <w:rPr>
          <w:color w:val="231F20"/>
          <w:spacing w:val="-4"/>
          <w:sz w:val="24"/>
        </w:rPr>
        <w:t>5321</w:t>
      </w:r>
    </w:p>
    <w:p w14:paraId="227CF239" w14:textId="77777777" w:rsidR="00023072" w:rsidRDefault="00ED5357">
      <w:pPr>
        <w:pStyle w:val="ListParagraph"/>
        <w:numPr>
          <w:ilvl w:val="0"/>
          <w:numId w:val="2"/>
        </w:numPr>
        <w:tabs>
          <w:tab w:val="left" w:pos="1752"/>
        </w:tabs>
        <w:spacing w:line="288" w:lineRule="exact"/>
        <w:ind w:left="1752" w:hanging="172"/>
        <w:rPr>
          <w:sz w:val="24"/>
        </w:rPr>
      </w:pPr>
      <w:r>
        <w:rPr>
          <w:color w:val="231F20"/>
          <w:sz w:val="24"/>
        </w:rPr>
        <w:t>Employee</w:t>
      </w:r>
      <w:r>
        <w:rPr>
          <w:color w:val="231F20"/>
          <w:spacing w:val="-9"/>
          <w:sz w:val="24"/>
        </w:rPr>
        <w:t xml:space="preserve"> </w:t>
      </w:r>
      <w:r>
        <w:rPr>
          <w:color w:val="231F20"/>
          <w:sz w:val="24"/>
        </w:rPr>
        <w:t>Assistance</w:t>
      </w:r>
      <w:r>
        <w:rPr>
          <w:color w:val="231F20"/>
          <w:spacing w:val="-8"/>
          <w:sz w:val="24"/>
        </w:rPr>
        <w:t xml:space="preserve"> </w:t>
      </w:r>
      <w:r>
        <w:rPr>
          <w:color w:val="231F20"/>
          <w:sz w:val="24"/>
        </w:rPr>
        <w:t>Program</w:t>
      </w:r>
      <w:r>
        <w:rPr>
          <w:color w:val="231F20"/>
          <w:spacing w:val="-8"/>
          <w:sz w:val="24"/>
        </w:rPr>
        <w:t xml:space="preserve"> </w:t>
      </w:r>
      <w:r>
        <w:rPr>
          <w:color w:val="231F20"/>
          <w:sz w:val="24"/>
        </w:rPr>
        <w:t>(205)</w:t>
      </w:r>
      <w:r>
        <w:rPr>
          <w:color w:val="231F20"/>
          <w:spacing w:val="-8"/>
          <w:sz w:val="24"/>
        </w:rPr>
        <w:t xml:space="preserve"> </w:t>
      </w:r>
      <w:r>
        <w:rPr>
          <w:color w:val="231F20"/>
          <w:sz w:val="24"/>
        </w:rPr>
        <w:t>934-</w:t>
      </w:r>
      <w:r>
        <w:rPr>
          <w:color w:val="231F20"/>
          <w:spacing w:val="-4"/>
          <w:sz w:val="24"/>
        </w:rPr>
        <w:t>2281</w:t>
      </w:r>
    </w:p>
    <w:p w14:paraId="2E65469B" w14:textId="77777777" w:rsidR="00023072" w:rsidRDefault="00ED5357">
      <w:pPr>
        <w:pStyle w:val="ListParagraph"/>
        <w:numPr>
          <w:ilvl w:val="0"/>
          <w:numId w:val="2"/>
        </w:numPr>
        <w:tabs>
          <w:tab w:val="left" w:pos="1752"/>
        </w:tabs>
        <w:spacing w:line="288" w:lineRule="exact"/>
        <w:ind w:left="1752" w:hanging="172"/>
        <w:rPr>
          <w:sz w:val="24"/>
        </w:rPr>
      </w:pPr>
      <w:r>
        <w:rPr>
          <w:color w:val="231F20"/>
          <w:sz w:val="24"/>
        </w:rPr>
        <w:t>Parking</w:t>
      </w:r>
      <w:r>
        <w:rPr>
          <w:color w:val="231F20"/>
          <w:spacing w:val="-11"/>
          <w:sz w:val="24"/>
        </w:rPr>
        <w:t xml:space="preserve"> </w:t>
      </w:r>
      <w:r>
        <w:rPr>
          <w:color w:val="231F20"/>
          <w:sz w:val="24"/>
        </w:rPr>
        <w:t>&amp;</w:t>
      </w:r>
      <w:r>
        <w:rPr>
          <w:color w:val="231F20"/>
          <w:spacing w:val="-12"/>
          <w:sz w:val="24"/>
        </w:rPr>
        <w:t xml:space="preserve"> </w:t>
      </w:r>
      <w:r>
        <w:rPr>
          <w:color w:val="231F20"/>
          <w:sz w:val="24"/>
        </w:rPr>
        <w:t>Transportation</w:t>
      </w:r>
      <w:r>
        <w:rPr>
          <w:color w:val="231F20"/>
          <w:spacing w:val="-12"/>
          <w:sz w:val="24"/>
        </w:rPr>
        <w:t xml:space="preserve"> </w:t>
      </w:r>
      <w:r>
        <w:rPr>
          <w:color w:val="231F20"/>
          <w:sz w:val="24"/>
        </w:rPr>
        <w:t>(205)</w:t>
      </w:r>
      <w:r>
        <w:rPr>
          <w:color w:val="231F20"/>
          <w:spacing w:val="-11"/>
          <w:sz w:val="24"/>
        </w:rPr>
        <w:t xml:space="preserve"> </w:t>
      </w:r>
      <w:r>
        <w:rPr>
          <w:color w:val="231F20"/>
          <w:sz w:val="24"/>
        </w:rPr>
        <w:t>934-</w:t>
      </w:r>
      <w:r>
        <w:rPr>
          <w:color w:val="231F20"/>
          <w:spacing w:val="-4"/>
          <w:sz w:val="24"/>
        </w:rPr>
        <w:t>3513</w:t>
      </w:r>
    </w:p>
    <w:p w14:paraId="7E527BBD" w14:textId="77777777" w:rsidR="00023072" w:rsidRDefault="00ED5357">
      <w:pPr>
        <w:pStyle w:val="ListParagraph"/>
        <w:numPr>
          <w:ilvl w:val="0"/>
          <w:numId w:val="2"/>
        </w:numPr>
        <w:tabs>
          <w:tab w:val="left" w:pos="1752"/>
        </w:tabs>
        <w:spacing w:line="288" w:lineRule="exact"/>
        <w:ind w:left="1752" w:hanging="172"/>
        <w:rPr>
          <w:sz w:val="24"/>
        </w:rPr>
      </w:pPr>
      <w:r>
        <w:rPr>
          <w:color w:val="231F20"/>
          <w:sz w:val="24"/>
        </w:rPr>
        <w:t>Blazer</w:t>
      </w:r>
      <w:r>
        <w:rPr>
          <w:color w:val="231F20"/>
          <w:spacing w:val="-5"/>
          <w:sz w:val="24"/>
        </w:rPr>
        <w:t xml:space="preserve"> </w:t>
      </w:r>
      <w:r>
        <w:rPr>
          <w:color w:val="231F20"/>
          <w:sz w:val="24"/>
        </w:rPr>
        <w:t>Express:</w:t>
      </w:r>
      <w:r>
        <w:rPr>
          <w:color w:val="231F20"/>
          <w:spacing w:val="-5"/>
          <w:sz w:val="24"/>
        </w:rPr>
        <w:t xml:space="preserve"> </w:t>
      </w:r>
      <w:r>
        <w:rPr>
          <w:color w:val="231F20"/>
          <w:sz w:val="24"/>
        </w:rPr>
        <w:t>(205)</w:t>
      </w:r>
      <w:r>
        <w:rPr>
          <w:color w:val="231F20"/>
          <w:spacing w:val="-5"/>
          <w:sz w:val="24"/>
        </w:rPr>
        <w:t xml:space="preserve"> </w:t>
      </w:r>
      <w:r>
        <w:rPr>
          <w:color w:val="231F20"/>
          <w:sz w:val="24"/>
        </w:rPr>
        <w:t>934-</w:t>
      </w:r>
      <w:r>
        <w:rPr>
          <w:color w:val="231F20"/>
          <w:spacing w:val="-4"/>
          <w:sz w:val="24"/>
        </w:rPr>
        <w:t>3514</w:t>
      </w:r>
    </w:p>
    <w:p w14:paraId="3D61F889" w14:textId="77777777" w:rsidR="00023072" w:rsidRDefault="00ED5357">
      <w:pPr>
        <w:pStyle w:val="ListParagraph"/>
        <w:numPr>
          <w:ilvl w:val="0"/>
          <w:numId w:val="2"/>
        </w:numPr>
        <w:tabs>
          <w:tab w:val="left" w:pos="1752"/>
        </w:tabs>
        <w:spacing w:line="288" w:lineRule="exact"/>
        <w:ind w:left="1752" w:hanging="172"/>
        <w:rPr>
          <w:sz w:val="24"/>
        </w:rPr>
      </w:pPr>
      <w:r>
        <w:rPr>
          <w:color w:val="231F20"/>
          <w:sz w:val="24"/>
        </w:rPr>
        <w:t>Veteran</w:t>
      </w:r>
      <w:r>
        <w:rPr>
          <w:color w:val="231F20"/>
          <w:spacing w:val="-11"/>
          <w:sz w:val="24"/>
        </w:rPr>
        <w:t xml:space="preserve"> </w:t>
      </w:r>
      <w:r>
        <w:rPr>
          <w:color w:val="231F20"/>
          <w:sz w:val="24"/>
        </w:rPr>
        <w:t>Services</w:t>
      </w:r>
      <w:r>
        <w:rPr>
          <w:color w:val="231F20"/>
          <w:spacing w:val="-11"/>
          <w:sz w:val="24"/>
        </w:rPr>
        <w:t xml:space="preserve"> </w:t>
      </w:r>
      <w:r>
        <w:rPr>
          <w:color w:val="231F20"/>
          <w:sz w:val="24"/>
        </w:rPr>
        <w:t>(205)</w:t>
      </w:r>
      <w:r>
        <w:rPr>
          <w:color w:val="231F20"/>
          <w:spacing w:val="-11"/>
          <w:sz w:val="24"/>
        </w:rPr>
        <w:t xml:space="preserve"> </w:t>
      </w:r>
      <w:r>
        <w:rPr>
          <w:color w:val="231F20"/>
          <w:sz w:val="24"/>
        </w:rPr>
        <w:t>934-</w:t>
      </w:r>
      <w:r>
        <w:rPr>
          <w:color w:val="231F20"/>
          <w:spacing w:val="-4"/>
          <w:sz w:val="24"/>
        </w:rPr>
        <w:t>8804</w:t>
      </w:r>
    </w:p>
    <w:p w14:paraId="72886D2B" w14:textId="77777777" w:rsidR="00023072" w:rsidRDefault="00ED5357">
      <w:pPr>
        <w:pStyle w:val="ListParagraph"/>
        <w:numPr>
          <w:ilvl w:val="0"/>
          <w:numId w:val="2"/>
        </w:numPr>
        <w:tabs>
          <w:tab w:val="left" w:pos="1752"/>
        </w:tabs>
        <w:spacing w:line="290" w:lineRule="exact"/>
        <w:ind w:left="1752" w:hanging="172"/>
        <w:rPr>
          <w:sz w:val="24"/>
        </w:rPr>
      </w:pPr>
      <w:r>
        <w:rPr>
          <w:color w:val="231F20"/>
          <w:sz w:val="24"/>
        </w:rPr>
        <w:t>UAB</w:t>
      </w:r>
      <w:r>
        <w:rPr>
          <w:color w:val="231F20"/>
          <w:spacing w:val="-10"/>
          <w:sz w:val="24"/>
        </w:rPr>
        <w:t xml:space="preserve"> </w:t>
      </w:r>
      <w:r>
        <w:rPr>
          <w:color w:val="231F20"/>
          <w:sz w:val="24"/>
        </w:rPr>
        <w:t>Recreation</w:t>
      </w:r>
      <w:r>
        <w:rPr>
          <w:color w:val="231F20"/>
          <w:spacing w:val="-10"/>
          <w:sz w:val="24"/>
        </w:rPr>
        <w:t xml:space="preserve"> </w:t>
      </w:r>
      <w:r>
        <w:rPr>
          <w:color w:val="231F20"/>
          <w:sz w:val="24"/>
        </w:rPr>
        <w:t>Center</w:t>
      </w:r>
      <w:r>
        <w:rPr>
          <w:color w:val="231F20"/>
          <w:spacing w:val="-9"/>
          <w:sz w:val="24"/>
        </w:rPr>
        <w:t xml:space="preserve"> </w:t>
      </w:r>
      <w:r>
        <w:rPr>
          <w:color w:val="231F20"/>
          <w:sz w:val="24"/>
        </w:rPr>
        <w:t>(205)</w:t>
      </w:r>
      <w:r>
        <w:rPr>
          <w:color w:val="231F20"/>
          <w:spacing w:val="-10"/>
          <w:sz w:val="24"/>
        </w:rPr>
        <w:t xml:space="preserve"> </w:t>
      </w:r>
      <w:r>
        <w:rPr>
          <w:color w:val="231F20"/>
          <w:sz w:val="24"/>
        </w:rPr>
        <w:t>934-</w:t>
      </w:r>
      <w:r>
        <w:rPr>
          <w:color w:val="231F20"/>
          <w:spacing w:val="-4"/>
          <w:sz w:val="24"/>
        </w:rPr>
        <w:t>8224</w:t>
      </w:r>
    </w:p>
    <w:p w14:paraId="76D0FCCF" w14:textId="77777777" w:rsidR="00023072" w:rsidRDefault="00ED5357">
      <w:pPr>
        <w:spacing w:before="288" w:line="235" w:lineRule="auto"/>
        <w:ind w:left="664" w:right="663"/>
        <w:jc w:val="center"/>
        <w:rPr>
          <w:sz w:val="24"/>
        </w:rPr>
      </w:pPr>
      <w:r>
        <w:rPr>
          <w:color w:val="231F20"/>
          <w:sz w:val="24"/>
        </w:rPr>
        <w:t>View</w:t>
      </w:r>
      <w:r>
        <w:rPr>
          <w:color w:val="231F20"/>
          <w:spacing w:val="-5"/>
          <w:sz w:val="24"/>
        </w:rPr>
        <w:t xml:space="preserve"> </w:t>
      </w:r>
      <w:r>
        <w:rPr>
          <w:color w:val="231F20"/>
          <w:sz w:val="24"/>
        </w:rPr>
        <w:t>this</w:t>
      </w:r>
      <w:r>
        <w:rPr>
          <w:color w:val="231F20"/>
          <w:spacing w:val="-6"/>
          <w:sz w:val="24"/>
        </w:rPr>
        <w:t xml:space="preserve"> </w:t>
      </w:r>
      <w:r>
        <w:rPr>
          <w:color w:val="231F20"/>
          <w:sz w:val="24"/>
        </w:rPr>
        <w:t>publication</w:t>
      </w:r>
      <w:r>
        <w:rPr>
          <w:color w:val="231F20"/>
          <w:spacing w:val="-6"/>
          <w:sz w:val="24"/>
        </w:rPr>
        <w:t xml:space="preserve"> </w:t>
      </w:r>
      <w:r>
        <w:rPr>
          <w:color w:val="231F20"/>
          <w:sz w:val="24"/>
        </w:rPr>
        <w:t>online.</w:t>
      </w:r>
      <w:r>
        <w:rPr>
          <w:color w:val="231F20"/>
          <w:spacing w:val="-6"/>
          <w:sz w:val="24"/>
        </w:rPr>
        <w:t xml:space="preserve"> </w:t>
      </w:r>
      <w:r>
        <w:rPr>
          <w:color w:val="231F20"/>
          <w:sz w:val="24"/>
        </w:rPr>
        <w:t>Go</w:t>
      </w:r>
      <w:r>
        <w:rPr>
          <w:color w:val="231F20"/>
          <w:spacing w:val="-6"/>
          <w:sz w:val="24"/>
        </w:rPr>
        <w:t xml:space="preserve"> </w:t>
      </w:r>
      <w:r>
        <w:rPr>
          <w:color w:val="231F20"/>
          <w:sz w:val="24"/>
        </w:rPr>
        <w:t>to</w:t>
      </w:r>
      <w:r>
        <w:rPr>
          <w:color w:val="231F20"/>
          <w:spacing w:val="-6"/>
          <w:sz w:val="24"/>
        </w:rPr>
        <w:t xml:space="preserve"> </w:t>
      </w:r>
      <w:r>
        <w:rPr>
          <w:color w:val="231F20"/>
          <w:sz w:val="24"/>
        </w:rPr>
        <w:t>the</w:t>
      </w:r>
      <w:r>
        <w:rPr>
          <w:color w:val="231F20"/>
          <w:spacing w:val="-6"/>
          <w:sz w:val="24"/>
        </w:rPr>
        <w:t xml:space="preserve"> </w:t>
      </w:r>
      <w:r>
        <w:rPr>
          <w:color w:val="D2232A"/>
          <w:sz w:val="24"/>
        </w:rPr>
        <w:t>Crime</w:t>
      </w:r>
      <w:r>
        <w:rPr>
          <w:color w:val="D2232A"/>
          <w:spacing w:val="-5"/>
          <w:sz w:val="24"/>
        </w:rPr>
        <w:t xml:space="preserve"> </w:t>
      </w:r>
      <w:r>
        <w:rPr>
          <w:color w:val="D2232A"/>
          <w:sz w:val="24"/>
        </w:rPr>
        <w:t>Statistics</w:t>
      </w:r>
      <w:r>
        <w:rPr>
          <w:color w:val="D2232A"/>
          <w:spacing w:val="-6"/>
          <w:sz w:val="24"/>
        </w:rPr>
        <w:t xml:space="preserve"> </w:t>
      </w:r>
      <w:r>
        <w:rPr>
          <w:color w:val="231F20"/>
          <w:sz w:val="24"/>
        </w:rPr>
        <w:t>section</w:t>
      </w:r>
      <w:r>
        <w:rPr>
          <w:color w:val="231F20"/>
          <w:spacing w:val="-6"/>
          <w:sz w:val="24"/>
        </w:rPr>
        <w:t xml:space="preserve"> </w:t>
      </w:r>
      <w:r>
        <w:rPr>
          <w:color w:val="231F20"/>
          <w:sz w:val="24"/>
        </w:rPr>
        <w:t>of</w:t>
      </w:r>
      <w:r>
        <w:rPr>
          <w:color w:val="231F20"/>
          <w:spacing w:val="-6"/>
          <w:sz w:val="24"/>
        </w:rPr>
        <w:t xml:space="preserve"> </w:t>
      </w:r>
      <w:r>
        <w:rPr>
          <w:color w:val="231F20"/>
          <w:sz w:val="24"/>
        </w:rPr>
        <w:t>the</w:t>
      </w:r>
      <w:r>
        <w:rPr>
          <w:color w:val="231F20"/>
          <w:spacing w:val="-5"/>
          <w:sz w:val="24"/>
        </w:rPr>
        <w:t xml:space="preserve"> </w:t>
      </w:r>
      <w:r>
        <w:rPr>
          <w:color w:val="231F20"/>
          <w:sz w:val="24"/>
        </w:rPr>
        <w:t>UAB</w:t>
      </w:r>
      <w:r>
        <w:rPr>
          <w:color w:val="231F20"/>
          <w:spacing w:val="-5"/>
          <w:sz w:val="24"/>
        </w:rPr>
        <w:t xml:space="preserve"> </w:t>
      </w:r>
      <w:r>
        <w:rPr>
          <w:color w:val="231F20"/>
          <w:sz w:val="24"/>
        </w:rPr>
        <w:t>Police</w:t>
      </w:r>
      <w:r>
        <w:rPr>
          <w:color w:val="231F20"/>
          <w:spacing w:val="-5"/>
          <w:sz w:val="24"/>
        </w:rPr>
        <w:t xml:space="preserve"> </w:t>
      </w:r>
      <w:r>
        <w:rPr>
          <w:color w:val="231F20"/>
          <w:sz w:val="24"/>
        </w:rPr>
        <w:t>Department's</w:t>
      </w:r>
      <w:r>
        <w:rPr>
          <w:color w:val="231F20"/>
          <w:spacing w:val="-6"/>
          <w:sz w:val="24"/>
        </w:rPr>
        <w:t xml:space="preserve"> </w:t>
      </w:r>
      <w:r>
        <w:rPr>
          <w:color w:val="231F20"/>
          <w:sz w:val="24"/>
        </w:rPr>
        <w:t>website</w:t>
      </w:r>
      <w:r>
        <w:rPr>
          <w:color w:val="231F20"/>
          <w:spacing w:val="-5"/>
          <w:sz w:val="24"/>
        </w:rPr>
        <w:t xml:space="preserve"> </w:t>
      </w:r>
      <w:r>
        <w:rPr>
          <w:color w:val="231F20"/>
          <w:sz w:val="24"/>
        </w:rPr>
        <w:t xml:space="preserve">located at: </w:t>
      </w:r>
      <w:hyperlink r:id="rId93">
        <w:r w:rsidR="00023072">
          <w:rPr>
            <w:color w:val="01704A"/>
            <w:sz w:val="24"/>
            <w:u w:val="single" w:color="147B58"/>
          </w:rPr>
          <w:t>uab.edu/police</w:t>
        </w:r>
      </w:hyperlink>
      <w:r>
        <w:rPr>
          <w:color w:val="231F20"/>
          <w:sz w:val="24"/>
        </w:rPr>
        <w:t>.</w:t>
      </w:r>
    </w:p>
    <w:sectPr w:rsidR="00023072">
      <w:footerReference w:type="even" r:id="rId94"/>
      <w:pgSz w:w="12240" w:h="15840"/>
      <w:pgMar w:top="182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D305AB" w14:textId="77777777" w:rsidR="004615BF" w:rsidRDefault="004615BF">
      <w:r>
        <w:separator/>
      </w:r>
    </w:p>
  </w:endnote>
  <w:endnote w:type="continuationSeparator" w:id="0">
    <w:p w14:paraId="42489628" w14:textId="77777777" w:rsidR="004615BF" w:rsidRDefault="00461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 w:name="Bookman Old Style">
    <w:altName w:val="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532811" w14:textId="77777777" w:rsidR="00023072" w:rsidRDefault="00ED5357">
    <w:pPr>
      <w:pStyle w:val="BodyText"/>
      <w:spacing w:line="14" w:lineRule="auto"/>
      <w:rPr>
        <w:sz w:val="20"/>
      </w:rPr>
    </w:pPr>
    <w:r>
      <w:rPr>
        <w:noProof/>
        <w:sz w:val="20"/>
      </w:rPr>
      <mc:AlternateContent>
        <mc:Choice Requires="wps">
          <w:drawing>
            <wp:anchor distT="0" distB="0" distL="0" distR="0" simplePos="0" relativeHeight="484816384" behindDoc="1" locked="0" layoutInCell="1" allowOverlap="1" wp14:anchorId="579EC061" wp14:editId="00472913">
              <wp:simplePos x="0" y="0"/>
              <wp:positionH relativeFrom="page">
                <wp:posOffset>419100</wp:posOffset>
              </wp:positionH>
              <wp:positionV relativeFrom="page">
                <wp:posOffset>9626600</wp:posOffset>
              </wp:positionV>
              <wp:extent cx="3017520" cy="17780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7520" cy="177800"/>
                      </a:xfrm>
                      <a:prstGeom prst="rect">
                        <a:avLst/>
                      </a:prstGeom>
                    </wps:spPr>
                    <wps:txbx>
                      <w:txbxContent>
                        <w:p w14:paraId="267F359E" w14:textId="77777777" w:rsidR="00023072" w:rsidRDefault="00ED5357">
                          <w:pPr>
                            <w:spacing w:line="264" w:lineRule="exact"/>
                            <w:ind w:left="60"/>
                            <w:rPr>
                              <w:sz w:val="24"/>
                            </w:rPr>
                          </w:pPr>
                          <w:r>
                            <w:rPr>
                              <w:color w:val="231F20"/>
                              <w:sz w:val="24"/>
                            </w:rPr>
                            <w:fldChar w:fldCharType="begin"/>
                          </w:r>
                          <w:r>
                            <w:rPr>
                              <w:color w:val="231F20"/>
                              <w:sz w:val="24"/>
                            </w:rPr>
                            <w:instrText xml:space="preserve"> PAGE </w:instrText>
                          </w:r>
                          <w:r>
                            <w:rPr>
                              <w:color w:val="231F20"/>
                              <w:sz w:val="24"/>
                            </w:rPr>
                            <w:fldChar w:fldCharType="separate"/>
                          </w:r>
                          <w:r>
                            <w:rPr>
                              <w:color w:val="231F20"/>
                              <w:sz w:val="24"/>
                            </w:rPr>
                            <w:t>10</w:t>
                          </w:r>
                          <w:r>
                            <w:rPr>
                              <w:color w:val="231F20"/>
                              <w:sz w:val="24"/>
                            </w:rPr>
                            <w:fldChar w:fldCharType="end"/>
                          </w:r>
                          <w:r>
                            <w:rPr>
                              <w:color w:val="231F20"/>
                              <w:spacing w:val="-6"/>
                              <w:sz w:val="24"/>
                            </w:rPr>
                            <w:t xml:space="preserve"> </w:t>
                          </w:r>
                          <w:r>
                            <w:rPr>
                              <w:color w:val="231F20"/>
                              <w:sz w:val="24"/>
                            </w:rPr>
                            <w:t>|</w:t>
                          </w:r>
                          <w:r>
                            <w:rPr>
                              <w:color w:val="231F20"/>
                              <w:spacing w:val="-4"/>
                              <w:sz w:val="24"/>
                            </w:rPr>
                            <w:t xml:space="preserve"> </w:t>
                          </w:r>
                          <w:r>
                            <w:rPr>
                              <w:color w:val="A9A6A4"/>
                              <w:sz w:val="24"/>
                            </w:rPr>
                            <w:t>UAB</w:t>
                          </w:r>
                          <w:r>
                            <w:rPr>
                              <w:color w:val="A9A6A4"/>
                              <w:spacing w:val="-3"/>
                              <w:sz w:val="24"/>
                            </w:rPr>
                            <w:t xml:space="preserve"> </w:t>
                          </w:r>
                          <w:r>
                            <w:rPr>
                              <w:color w:val="A9A6A4"/>
                              <w:sz w:val="24"/>
                            </w:rPr>
                            <w:t>Annual</w:t>
                          </w:r>
                          <w:r>
                            <w:rPr>
                              <w:color w:val="A9A6A4"/>
                              <w:spacing w:val="-4"/>
                              <w:sz w:val="24"/>
                            </w:rPr>
                            <w:t xml:space="preserve"> </w:t>
                          </w:r>
                          <w:r>
                            <w:rPr>
                              <w:color w:val="A9A6A4"/>
                              <w:sz w:val="24"/>
                            </w:rPr>
                            <w:t>Security</w:t>
                          </w:r>
                          <w:r>
                            <w:rPr>
                              <w:color w:val="A9A6A4"/>
                              <w:spacing w:val="-4"/>
                              <w:sz w:val="24"/>
                            </w:rPr>
                            <w:t xml:space="preserve"> </w:t>
                          </w:r>
                          <w:r>
                            <w:rPr>
                              <w:color w:val="A9A6A4"/>
                              <w:sz w:val="24"/>
                            </w:rPr>
                            <w:t>and</w:t>
                          </w:r>
                          <w:r>
                            <w:rPr>
                              <w:color w:val="A9A6A4"/>
                              <w:spacing w:val="-4"/>
                              <w:sz w:val="24"/>
                            </w:rPr>
                            <w:t xml:space="preserve"> </w:t>
                          </w:r>
                          <w:r>
                            <w:rPr>
                              <w:color w:val="A9A6A4"/>
                              <w:sz w:val="24"/>
                            </w:rPr>
                            <w:t>Fire</w:t>
                          </w:r>
                          <w:r>
                            <w:rPr>
                              <w:color w:val="A9A6A4"/>
                              <w:spacing w:val="-3"/>
                              <w:sz w:val="24"/>
                            </w:rPr>
                            <w:t xml:space="preserve"> </w:t>
                          </w:r>
                          <w:r>
                            <w:rPr>
                              <w:color w:val="A9A6A4"/>
                              <w:sz w:val="24"/>
                            </w:rPr>
                            <w:t>Safety</w:t>
                          </w:r>
                          <w:r>
                            <w:rPr>
                              <w:color w:val="A9A6A4"/>
                              <w:spacing w:val="-3"/>
                              <w:sz w:val="24"/>
                            </w:rPr>
                            <w:t xml:space="preserve"> </w:t>
                          </w:r>
                          <w:r>
                            <w:rPr>
                              <w:color w:val="A9A6A4"/>
                              <w:spacing w:val="-2"/>
                              <w:sz w:val="24"/>
                            </w:rPr>
                            <w:t>Report</w:t>
                          </w:r>
                        </w:p>
                      </w:txbxContent>
                    </wps:txbx>
                    <wps:bodyPr wrap="square" lIns="0" tIns="0" rIns="0" bIns="0" rtlCol="0">
                      <a:noAutofit/>
                    </wps:bodyPr>
                  </wps:wsp>
                </a:graphicData>
              </a:graphic>
            </wp:anchor>
          </w:drawing>
        </mc:Choice>
        <mc:Fallback>
          <w:pict>
            <v:shapetype w14:anchorId="579EC061" id="_x0000_t202" coordsize="21600,21600" o:spt="202" path="m,l,21600r21600,l21600,xe">
              <v:stroke joinstyle="miter"/>
              <v:path gradientshapeok="t" o:connecttype="rect"/>
            </v:shapetype>
            <v:shape id="Textbox 105" o:spid="_x0000_s1036" type="#_x0000_t202" style="position:absolute;margin-left:33pt;margin-top:758pt;width:237.6pt;height:14pt;z-index:-1850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" filled="f" stroked="f">
              <v:textbox inset="0,0,0,0">
                <w:txbxContent>
                  <w:p w14:paraId="267F359E" w14:textId="77777777" w:rsidR="00023072" w:rsidRDefault="00ED5357">
                    <w:pPr>
                      <w:spacing w:line="264" w:lineRule="exact"/>
                      <w:ind w:left="60"/>
                      <w:rPr>
                        <w:sz w:val="24"/>
                      </w:rPr>
                    </w:pPr>
                    <w:r>
                      <w:rPr>
                        <w:color w:val="231F20"/>
                        <w:sz w:val="24"/>
                      </w:rPr>
                      <w:fldChar w:fldCharType="begin"/>
                    </w:r>
                    <w:r>
                      <w:rPr>
                        <w:color w:val="231F20"/>
                        <w:sz w:val="24"/>
                      </w:rPr>
                      <w:instrText xml:space="preserve"> PAGE </w:instrText>
                    </w:r>
                    <w:r>
                      <w:rPr>
                        <w:color w:val="231F20"/>
                        <w:sz w:val="24"/>
                      </w:rPr>
                      <w:fldChar w:fldCharType="separate"/>
                    </w:r>
                    <w:r>
                      <w:rPr>
                        <w:color w:val="231F20"/>
                        <w:sz w:val="24"/>
                      </w:rPr>
                      <w:t>10</w:t>
                    </w:r>
                    <w:r>
                      <w:rPr>
                        <w:color w:val="231F20"/>
                        <w:sz w:val="24"/>
                      </w:rPr>
                      <w:fldChar w:fldCharType="end"/>
                    </w:r>
                    <w:r>
                      <w:rPr>
                        <w:color w:val="231F20"/>
                        <w:spacing w:val="-6"/>
                        <w:sz w:val="24"/>
                      </w:rPr>
                      <w:t xml:space="preserve"> </w:t>
                    </w:r>
                    <w:r>
                      <w:rPr>
                        <w:color w:val="231F20"/>
                        <w:sz w:val="24"/>
                      </w:rPr>
                      <w:t>|</w:t>
                    </w:r>
                    <w:r>
                      <w:rPr>
                        <w:color w:val="231F20"/>
                        <w:spacing w:val="-4"/>
                        <w:sz w:val="24"/>
                      </w:rPr>
                      <w:t xml:space="preserve"> </w:t>
                    </w:r>
                    <w:r>
                      <w:rPr>
                        <w:color w:val="A9A6A4"/>
                        <w:sz w:val="24"/>
                      </w:rPr>
                      <w:t>UAB</w:t>
                    </w:r>
                    <w:r>
                      <w:rPr>
                        <w:color w:val="A9A6A4"/>
                        <w:spacing w:val="-3"/>
                        <w:sz w:val="24"/>
                      </w:rPr>
                      <w:t xml:space="preserve"> </w:t>
                    </w:r>
                    <w:r>
                      <w:rPr>
                        <w:color w:val="A9A6A4"/>
                        <w:sz w:val="24"/>
                      </w:rPr>
                      <w:t>Annual</w:t>
                    </w:r>
                    <w:r>
                      <w:rPr>
                        <w:color w:val="A9A6A4"/>
                        <w:spacing w:val="-4"/>
                        <w:sz w:val="24"/>
                      </w:rPr>
                      <w:t xml:space="preserve"> </w:t>
                    </w:r>
                    <w:r>
                      <w:rPr>
                        <w:color w:val="A9A6A4"/>
                        <w:sz w:val="24"/>
                      </w:rPr>
                      <w:t>Security</w:t>
                    </w:r>
                    <w:r>
                      <w:rPr>
                        <w:color w:val="A9A6A4"/>
                        <w:spacing w:val="-4"/>
                        <w:sz w:val="24"/>
                      </w:rPr>
                      <w:t xml:space="preserve"> </w:t>
                    </w:r>
                    <w:r>
                      <w:rPr>
                        <w:color w:val="A9A6A4"/>
                        <w:sz w:val="24"/>
                      </w:rPr>
                      <w:t>and</w:t>
                    </w:r>
                    <w:r>
                      <w:rPr>
                        <w:color w:val="A9A6A4"/>
                        <w:spacing w:val="-4"/>
                        <w:sz w:val="24"/>
                      </w:rPr>
                      <w:t xml:space="preserve"> </w:t>
                    </w:r>
                    <w:r>
                      <w:rPr>
                        <w:color w:val="A9A6A4"/>
                        <w:sz w:val="24"/>
                      </w:rPr>
                      <w:t>Fire</w:t>
                    </w:r>
                    <w:r>
                      <w:rPr>
                        <w:color w:val="A9A6A4"/>
                        <w:spacing w:val="-3"/>
                        <w:sz w:val="24"/>
                      </w:rPr>
                      <w:t xml:space="preserve"> </w:t>
                    </w:r>
                    <w:r>
                      <w:rPr>
                        <w:color w:val="A9A6A4"/>
                        <w:sz w:val="24"/>
                      </w:rPr>
                      <w:t>Safety</w:t>
                    </w:r>
                    <w:r>
                      <w:rPr>
                        <w:color w:val="A9A6A4"/>
                        <w:spacing w:val="-3"/>
                        <w:sz w:val="24"/>
                      </w:rPr>
                      <w:t xml:space="preserve"> </w:t>
                    </w:r>
                    <w:r>
                      <w:rPr>
                        <w:color w:val="A9A6A4"/>
                        <w:spacing w:val="-2"/>
                        <w:sz w:val="24"/>
                      </w:rPr>
                      <w:t>Report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DDFE27" w14:textId="77777777" w:rsidR="00023072" w:rsidRDefault="00ED5357">
    <w:pPr>
      <w:pStyle w:val="BodyText"/>
      <w:spacing w:line="14" w:lineRule="auto"/>
      <w:rPr>
        <w:sz w:val="20"/>
      </w:rPr>
    </w:pPr>
    <w:r>
      <w:rPr>
        <w:noProof/>
        <w:sz w:val="20"/>
      </w:rPr>
      <mc:AlternateContent>
        <mc:Choice Requires="wps">
          <w:drawing>
            <wp:anchor distT="0" distB="0" distL="0" distR="0" simplePos="0" relativeHeight="484816896" behindDoc="1" locked="0" layoutInCell="1" allowOverlap="1" wp14:anchorId="44FF7D97" wp14:editId="1881F2D6">
              <wp:simplePos x="0" y="0"/>
              <wp:positionH relativeFrom="page">
                <wp:posOffset>4336355</wp:posOffset>
              </wp:positionH>
              <wp:positionV relativeFrom="page">
                <wp:posOffset>9626600</wp:posOffset>
              </wp:positionV>
              <wp:extent cx="3030220" cy="17780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0220" cy="177800"/>
                      </a:xfrm>
                      <a:prstGeom prst="rect">
                        <a:avLst/>
                      </a:prstGeom>
                    </wps:spPr>
                    <wps:txbx>
                      <w:txbxContent>
                        <w:p w14:paraId="0EBD87FF" w14:textId="77777777" w:rsidR="00023072" w:rsidRDefault="00ED5357">
                          <w:pPr>
                            <w:spacing w:line="264" w:lineRule="exact"/>
                            <w:ind w:left="20"/>
                            <w:rPr>
                              <w:sz w:val="24"/>
                            </w:rPr>
                          </w:pPr>
                          <w:r>
                            <w:rPr>
                              <w:color w:val="A9A6A4"/>
                              <w:sz w:val="24"/>
                            </w:rPr>
                            <w:t>UAB</w:t>
                          </w:r>
                          <w:r>
                            <w:rPr>
                              <w:color w:val="A9A6A4"/>
                              <w:spacing w:val="-6"/>
                              <w:sz w:val="24"/>
                            </w:rPr>
                            <w:t xml:space="preserve"> </w:t>
                          </w:r>
                          <w:r>
                            <w:rPr>
                              <w:color w:val="A9A6A4"/>
                              <w:sz w:val="24"/>
                            </w:rPr>
                            <w:t>Annual</w:t>
                          </w:r>
                          <w:r>
                            <w:rPr>
                              <w:color w:val="A9A6A4"/>
                              <w:spacing w:val="-5"/>
                              <w:sz w:val="24"/>
                            </w:rPr>
                            <w:t xml:space="preserve"> </w:t>
                          </w:r>
                          <w:r>
                            <w:rPr>
                              <w:color w:val="A9A6A4"/>
                              <w:sz w:val="24"/>
                            </w:rPr>
                            <w:t>Security</w:t>
                          </w:r>
                          <w:r>
                            <w:rPr>
                              <w:color w:val="A9A6A4"/>
                              <w:spacing w:val="-4"/>
                              <w:sz w:val="24"/>
                            </w:rPr>
                            <w:t xml:space="preserve"> </w:t>
                          </w:r>
                          <w:r>
                            <w:rPr>
                              <w:color w:val="A9A6A4"/>
                              <w:sz w:val="24"/>
                            </w:rPr>
                            <w:t>and</w:t>
                          </w:r>
                          <w:r>
                            <w:rPr>
                              <w:color w:val="A9A6A4"/>
                              <w:spacing w:val="-5"/>
                              <w:sz w:val="24"/>
                            </w:rPr>
                            <w:t xml:space="preserve"> </w:t>
                          </w:r>
                          <w:r>
                            <w:rPr>
                              <w:color w:val="A9A6A4"/>
                              <w:sz w:val="24"/>
                            </w:rPr>
                            <w:t>Fire</w:t>
                          </w:r>
                          <w:r>
                            <w:rPr>
                              <w:color w:val="A9A6A4"/>
                              <w:spacing w:val="-4"/>
                              <w:sz w:val="24"/>
                            </w:rPr>
                            <w:t xml:space="preserve"> </w:t>
                          </w:r>
                          <w:r>
                            <w:rPr>
                              <w:color w:val="A9A6A4"/>
                              <w:sz w:val="24"/>
                            </w:rPr>
                            <w:t>Safety</w:t>
                          </w:r>
                          <w:r>
                            <w:rPr>
                              <w:color w:val="A9A6A4"/>
                              <w:spacing w:val="-4"/>
                              <w:sz w:val="24"/>
                            </w:rPr>
                            <w:t xml:space="preserve"> </w:t>
                          </w:r>
                          <w:r>
                            <w:rPr>
                              <w:color w:val="A9A6A4"/>
                              <w:sz w:val="24"/>
                            </w:rPr>
                            <w:t>Report</w:t>
                          </w:r>
                          <w:r>
                            <w:rPr>
                              <w:color w:val="A9A6A4"/>
                              <w:spacing w:val="-5"/>
                              <w:sz w:val="24"/>
                            </w:rPr>
                            <w:t xml:space="preserve"> </w:t>
                          </w:r>
                          <w:r>
                            <w:rPr>
                              <w:color w:val="231F20"/>
                              <w:sz w:val="24"/>
                            </w:rPr>
                            <w:t>|</w:t>
                          </w:r>
                          <w:r>
                            <w:rPr>
                              <w:color w:val="231F20"/>
                              <w:spacing w:val="-4"/>
                              <w:sz w:val="24"/>
                            </w:rPr>
                            <w:t xml:space="preserve"> </w:t>
                          </w:r>
                          <w:r>
                            <w:rPr>
                              <w:color w:val="231F20"/>
                              <w:spacing w:val="-5"/>
                              <w:sz w:val="24"/>
                            </w:rPr>
                            <w:fldChar w:fldCharType="begin"/>
                          </w:r>
                          <w:r>
                            <w:rPr>
                              <w:color w:val="231F20"/>
                              <w:spacing w:val="-5"/>
                              <w:sz w:val="24"/>
                            </w:rPr>
                            <w:instrText xml:space="preserve"> PAGE </w:instrText>
                          </w:r>
                          <w:r>
                            <w:rPr>
                              <w:color w:val="231F20"/>
                              <w:spacing w:val="-5"/>
                              <w:sz w:val="24"/>
                            </w:rPr>
                            <w:fldChar w:fldCharType="separate"/>
                          </w:r>
                          <w:r>
                            <w:rPr>
                              <w:color w:val="231F20"/>
                              <w:spacing w:val="-5"/>
                              <w:sz w:val="24"/>
                            </w:rPr>
                            <w:t>11</w:t>
                          </w:r>
                          <w:r>
                            <w:rPr>
                              <w:color w:val="231F20"/>
                              <w:spacing w:val="-5"/>
                              <w:sz w:val="24"/>
                            </w:rPr>
                            <w:fldChar w:fldCharType="end"/>
                          </w:r>
                        </w:p>
                      </w:txbxContent>
                    </wps:txbx>
                    <wps:bodyPr wrap="square" lIns="0" tIns="0" rIns="0" bIns="0" rtlCol="0">
                      <a:noAutofit/>
                    </wps:bodyPr>
                  </wps:wsp>
                </a:graphicData>
              </a:graphic>
            </wp:anchor>
          </w:drawing>
        </mc:Choice>
        <mc:Fallback>
          <w:pict>
            <v:shapetype w14:anchorId="44FF7D97" id="_x0000_t202" coordsize="21600,21600" o:spt="202" path="m,l,21600r21600,l21600,xe">
              <v:stroke joinstyle="miter"/>
              <v:path gradientshapeok="t" o:connecttype="rect"/>
            </v:shapetype>
            <v:shape id="Textbox 106" o:spid="_x0000_s1037" type="#_x0000_t202" style="position:absolute;margin-left:341.45pt;margin-top:758pt;width:238.6pt;height:14pt;z-index:-1849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" filled="f" stroked="f">
              <v:textbox inset="0,0,0,0">
                <w:txbxContent>
                  <w:p w14:paraId="0EBD87FF" w14:textId="77777777" w:rsidR="00023072" w:rsidRDefault="00ED5357">
                    <w:pPr>
                      <w:spacing w:line="264" w:lineRule="exact"/>
                      <w:ind w:left="20"/>
                      <w:rPr>
                        <w:sz w:val="24"/>
                      </w:rPr>
                    </w:pPr>
                    <w:r>
                      <w:rPr>
                        <w:color w:val="A9A6A4"/>
                        <w:sz w:val="24"/>
                      </w:rPr>
                      <w:t>UAB</w:t>
                    </w:r>
                    <w:r>
                      <w:rPr>
                        <w:color w:val="A9A6A4"/>
                        <w:spacing w:val="-6"/>
                        <w:sz w:val="24"/>
                      </w:rPr>
                      <w:t xml:space="preserve"> </w:t>
                    </w:r>
                    <w:r>
                      <w:rPr>
                        <w:color w:val="A9A6A4"/>
                        <w:sz w:val="24"/>
                      </w:rPr>
                      <w:t>Annual</w:t>
                    </w:r>
                    <w:r>
                      <w:rPr>
                        <w:color w:val="A9A6A4"/>
                        <w:spacing w:val="-5"/>
                        <w:sz w:val="24"/>
                      </w:rPr>
                      <w:t xml:space="preserve"> </w:t>
                    </w:r>
                    <w:r>
                      <w:rPr>
                        <w:color w:val="A9A6A4"/>
                        <w:sz w:val="24"/>
                      </w:rPr>
                      <w:t>Security</w:t>
                    </w:r>
                    <w:r>
                      <w:rPr>
                        <w:color w:val="A9A6A4"/>
                        <w:spacing w:val="-4"/>
                        <w:sz w:val="24"/>
                      </w:rPr>
                      <w:t xml:space="preserve"> </w:t>
                    </w:r>
                    <w:r>
                      <w:rPr>
                        <w:color w:val="A9A6A4"/>
                        <w:sz w:val="24"/>
                      </w:rPr>
                      <w:t>and</w:t>
                    </w:r>
                    <w:r>
                      <w:rPr>
                        <w:color w:val="A9A6A4"/>
                        <w:spacing w:val="-5"/>
                        <w:sz w:val="24"/>
                      </w:rPr>
                      <w:t xml:space="preserve"> </w:t>
                    </w:r>
                    <w:r>
                      <w:rPr>
                        <w:color w:val="A9A6A4"/>
                        <w:sz w:val="24"/>
                      </w:rPr>
                      <w:t>Fire</w:t>
                    </w:r>
                    <w:r>
                      <w:rPr>
                        <w:color w:val="A9A6A4"/>
                        <w:spacing w:val="-4"/>
                        <w:sz w:val="24"/>
                      </w:rPr>
                      <w:t xml:space="preserve"> </w:t>
                    </w:r>
                    <w:r>
                      <w:rPr>
                        <w:color w:val="A9A6A4"/>
                        <w:sz w:val="24"/>
                      </w:rPr>
                      <w:t>Safety</w:t>
                    </w:r>
                    <w:r>
                      <w:rPr>
                        <w:color w:val="A9A6A4"/>
                        <w:spacing w:val="-4"/>
                        <w:sz w:val="24"/>
                      </w:rPr>
                      <w:t xml:space="preserve"> </w:t>
                    </w:r>
                    <w:r>
                      <w:rPr>
                        <w:color w:val="A9A6A4"/>
                        <w:sz w:val="24"/>
                      </w:rPr>
                      <w:t>Report</w:t>
                    </w:r>
                    <w:r>
                      <w:rPr>
                        <w:color w:val="A9A6A4"/>
                        <w:spacing w:val="-5"/>
                        <w:sz w:val="24"/>
                      </w:rPr>
                      <w:t xml:space="preserve"> </w:t>
                    </w:r>
                    <w:r>
                      <w:rPr>
                        <w:color w:val="231F20"/>
                        <w:sz w:val="24"/>
                      </w:rPr>
                      <w:t>|</w:t>
                    </w:r>
                    <w:r>
                      <w:rPr>
                        <w:color w:val="231F20"/>
                        <w:spacing w:val="-4"/>
                        <w:sz w:val="24"/>
                      </w:rPr>
                      <w:t xml:space="preserve"> </w:t>
                    </w:r>
                    <w:r>
                      <w:rPr>
                        <w:color w:val="231F20"/>
                        <w:spacing w:val="-5"/>
                        <w:sz w:val="24"/>
                      </w:rPr>
                      <w:fldChar w:fldCharType="begin"/>
                    </w:r>
                    <w:r>
                      <w:rPr>
                        <w:color w:val="231F20"/>
                        <w:spacing w:val="-5"/>
                        <w:sz w:val="24"/>
                      </w:rPr>
                      <w:instrText xml:space="preserve"> PAGE </w:instrText>
                    </w:r>
                    <w:r>
                      <w:rPr>
                        <w:color w:val="231F20"/>
                        <w:spacing w:val="-5"/>
                        <w:sz w:val="24"/>
                      </w:rPr>
                      <w:fldChar w:fldCharType="separate"/>
                    </w:r>
                    <w:r>
                      <w:rPr>
                        <w:color w:val="231F20"/>
                        <w:spacing w:val="-5"/>
                        <w:sz w:val="24"/>
                      </w:rPr>
                      <w:t>11</w:t>
                    </w:r>
                    <w:r>
                      <w:rPr>
                        <w:color w:val="231F20"/>
                        <w:spacing w:val="-5"/>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503658" w14:textId="77777777" w:rsidR="00023072" w:rsidRDefault="00023072">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0F418E" w14:textId="77777777" w:rsidR="00023072" w:rsidRDefault="00ED5357">
    <w:pPr>
      <w:pStyle w:val="BodyText"/>
      <w:spacing w:line="14" w:lineRule="auto"/>
      <w:rPr>
        <w:sz w:val="20"/>
      </w:rPr>
    </w:pPr>
    <w:r>
      <w:rPr>
        <w:noProof/>
        <w:sz w:val="20"/>
      </w:rPr>
      <mc:AlternateContent>
        <mc:Choice Requires="wps">
          <w:drawing>
            <wp:anchor distT="0" distB="0" distL="0" distR="0" simplePos="0" relativeHeight="484817920" behindDoc="1" locked="0" layoutInCell="1" allowOverlap="1" wp14:anchorId="4C4DA999" wp14:editId="5A7032B7">
              <wp:simplePos x="0" y="0"/>
              <wp:positionH relativeFrom="page">
                <wp:posOffset>419100</wp:posOffset>
              </wp:positionH>
              <wp:positionV relativeFrom="page">
                <wp:posOffset>9626600</wp:posOffset>
              </wp:positionV>
              <wp:extent cx="3017520" cy="17780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7520" cy="177800"/>
                      </a:xfrm>
                      <a:prstGeom prst="rect">
                        <a:avLst/>
                      </a:prstGeom>
                    </wps:spPr>
                    <wps:txbx>
                      <w:txbxContent>
                        <w:p w14:paraId="2E36EDFB" w14:textId="77777777" w:rsidR="00023072" w:rsidRDefault="00ED5357">
                          <w:pPr>
                            <w:spacing w:line="264" w:lineRule="exact"/>
                            <w:ind w:left="60"/>
                            <w:rPr>
                              <w:sz w:val="24"/>
                            </w:rPr>
                          </w:pPr>
                          <w:r>
                            <w:rPr>
                              <w:color w:val="231F20"/>
                              <w:sz w:val="24"/>
                            </w:rPr>
                            <w:fldChar w:fldCharType="begin"/>
                          </w:r>
                          <w:r>
                            <w:rPr>
                              <w:color w:val="231F20"/>
                              <w:sz w:val="24"/>
                            </w:rPr>
                            <w:instrText xml:space="preserve"> PAGE </w:instrText>
                          </w:r>
                          <w:r>
                            <w:rPr>
                              <w:color w:val="231F20"/>
                              <w:sz w:val="24"/>
                            </w:rPr>
                            <w:fldChar w:fldCharType="separate"/>
                          </w:r>
                          <w:r>
                            <w:rPr>
                              <w:color w:val="231F20"/>
                              <w:sz w:val="24"/>
                            </w:rPr>
                            <w:t>68</w:t>
                          </w:r>
                          <w:r>
                            <w:rPr>
                              <w:color w:val="231F20"/>
                              <w:sz w:val="24"/>
                            </w:rPr>
                            <w:fldChar w:fldCharType="end"/>
                          </w:r>
                          <w:r>
                            <w:rPr>
                              <w:color w:val="231F20"/>
                              <w:spacing w:val="-6"/>
                              <w:sz w:val="24"/>
                            </w:rPr>
                            <w:t xml:space="preserve"> </w:t>
                          </w:r>
                          <w:r>
                            <w:rPr>
                              <w:color w:val="231F20"/>
                              <w:sz w:val="24"/>
                            </w:rPr>
                            <w:t>|</w:t>
                          </w:r>
                          <w:r>
                            <w:rPr>
                              <w:color w:val="231F20"/>
                              <w:spacing w:val="-4"/>
                              <w:sz w:val="24"/>
                            </w:rPr>
                            <w:t xml:space="preserve"> </w:t>
                          </w:r>
                          <w:r>
                            <w:rPr>
                              <w:color w:val="A9A6A4"/>
                              <w:sz w:val="24"/>
                            </w:rPr>
                            <w:t>UAB</w:t>
                          </w:r>
                          <w:r>
                            <w:rPr>
                              <w:color w:val="A9A6A4"/>
                              <w:spacing w:val="-3"/>
                              <w:sz w:val="24"/>
                            </w:rPr>
                            <w:t xml:space="preserve"> </w:t>
                          </w:r>
                          <w:r>
                            <w:rPr>
                              <w:color w:val="A9A6A4"/>
                              <w:sz w:val="24"/>
                            </w:rPr>
                            <w:t>Annual</w:t>
                          </w:r>
                          <w:r>
                            <w:rPr>
                              <w:color w:val="A9A6A4"/>
                              <w:spacing w:val="-4"/>
                              <w:sz w:val="24"/>
                            </w:rPr>
                            <w:t xml:space="preserve"> </w:t>
                          </w:r>
                          <w:r>
                            <w:rPr>
                              <w:color w:val="A9A6A4"/>
                              <w:sz w:val="24"/>
                            </w:rPr>
                            <w:t>Security</w:t>
                          </w:r>
                          <w:r>
                            <w:rPr>
                              <w:color w:val="A9A6A4"/>
                              <w:spacing w:val="-4"/>
                              <w:sz w:val="24"/>
                            </w:rPr>
                            <w:t xml:space="preserve"> </w:t>
                          </w:r>
                          <w:r>
                            <w:rPr>
                              <w:color w:val="A9A6A4"/>
                              <w:sz w:val="24"/>
                            </w:rPr>
                            <w:t>and</w:t>
                          </w:r>
                          <w:r>
                            <w:rPr>
                              <w:color w:val="A9A6A4"/>
                              <w:spacing w:val="-4"/>
                              <w:sz w:val="24"/>
                            </w:rPr>
                            <w:t xml:space="preserve"> </w:t>
                          </w:r>
                          <w:r>
                            <w:rPr>
                              <w:color w:val="A9A6A4"/>
                              <w:sz w:val="24"/>
                            </w:rPr>
                            <w:t>Fire</w:t>
                          </w:r>
                          <w:r>
                            <w:rPr>
                              <w:color w:val="A9A6A4"/>
                              <w:spacing w:val="-3"/>
                              <w:sz w:val="24"/>
                            </w:rPr>
                            <w:t xml:space="preserve"> </w:t>
                          </w:r>
                          <w:r>
                            <w:rPr>
                              <w:color w:val="A9A6A4"/>
                              <w:sz w:val="24"/>
                            </w:rPr>
                            <w:t>Safety</w:t>
                          </w:r>
                          <w:r>
                            <w:rPr>
                              <w:color w:val="A9A6A4"/>
                              <w:spacing w:val="-3"/>
                              <w:sz w:val="24"/>
                            </w:rPr>
                            <w:t xml:space="preserve"> </w:t>
                          </w:r>
                          <w:r>
                            <w:rPr>
                              <w:color w:val="A9A6A4"/>
                              <w:spacing w:val="-2"/>
                              <w:sz w:val="24"/>
                            </w:rPr>
                            <w:t>Report</w:t>
                          </w:r>
                        </w:p>
                      </w:txbxContent>
                    </wps:txbx>
                    <wps:bodyPr wrap="square" lIns="0" tIns="0" rIns="0" bIns="0" rtlCol="0">
                      <a:noAutofit/>
                    </wps:bodyPr>
                  </wps:wsp>
                </a:graphicData>
              </a:graphic>
            </wp:anchor>
          </w:drawing>
        </mc:Choice>
        <mc:Fallback>
          <w:pict>
            <v:shapetype w14:anchorId="4C4DA999" id="_x0000_t202" coordsize="21600,21600" o:spt="202" path="m,l,21600r21600,l21600,xe">
              <v:stroke joinstyle="miter"/>
              <v:path gradientshapeok="t" o:connecttype="rect"/>
            </v:shapetype>
            <v:shape id="Textbox 139" o:spid="_x0000_s1038" type="#_x0000_t202" style="position:absolute;margin-left:33pt;margin-top:758pt;width:237.6pt;height:14pt;z-index:-1849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" filled="f" stroked="f">
              <v:textbox inset="0,0,0,0">
                <w:txbxContent>
                  <w:p w14:paraId="2E36EDFB" w14:textId="77777777" w:rsidR="00023072" w:rsidRDefault="00ED5357">
                    <w:pPr>
                      <w:spacing w:line="264" w:lineRule="exact"/>
                      <w:ind w:left="60"/>
                      <w:rPr>
                        <w:sz w:val="24"/>
                      </w:rPr>
                    </w:pPr>
                    <w:r>
                      <w:rPr>
                        <w:color w:val="231F20"/>
                        <w:sz w:val="24"/>
                      </w:rPr>
                      <w:fldChar w:fldCharType="begin"/>
                    </w:r>
                    <w:r>
                      <w:rPr>
                        <w:color w:val="231F20"/>
                        <w:sz w:val="24"/>
                      </w:rPr>
                      <w:instrText xml:space="preserve"> PAGE </w:instrText>
                    </w:r>
                    <w:r>
                      <w:rPr>
                        <w:color w:val="231F20"/>
                        <w:sz w:val="24"/>
                      </w:rPr>
                      <w:fldChar w:fldCharType="separate"/>
                    </w:r>
                    <w:r>
                      <w:rPr>
                        <w:color w:val="231F20"/>
                        <w:sz w:val="24"/>
                      </w:rPr>
                      <w:t>68</w:t>
                    </w:r>
                    <w:r>
                      <w:rPr>
                        <w:color w:val="231F20"/>
                        <w:sz w:val="24"/>
                      </w:rPr>
                      <w:fldChar w:fldCharType="end"/>
                    </w:r>
                    <w:r>
                      <w:rPr>
                        <w:color w:val="231F20"/>
                        <w:spacing w:val="-6"/>
                        <w:sz w:val="24"/>
                      </w:rPr>
                      <w:t xml:space="preserve"> </w:t>
                    </w:r>
                    <w:r>
                      <w:rPr>
                        <w:color w:val="231F20"/>
                        <w:sz w:val="24"/>
                      </w:rPr>
                      <w:t>|</w:t>
                    </w:r>
                    <w:r>
                      <w:rPr>
                        <w:color w:val="231F20"/>
                        <w:spacing w:val="-4"/>
                        <w:sz w:val="24"/>
                      </w:rPr>
                      <w:t xml:space="preserve"> </w:t>
                    </w:r>
                    <w:r>
                      <w:rPr>
                        <w:color w:val="A9A6A4"/>
                        <w:sz w:val="24"/>
                      </w:rPr>
                      <w:t>UAB</w:t>
                    </w:r>
                    <w:r>
                      <w:rPr>
                        <w:color w:val="A9A6A4"/>
                        <w:spacing w:val="-3"/>
                        <w:sz w:val="24"/>
                      </w:rPr>
                      <w:t xml:space="preserve"> </w:t>
                    </w:r>
                    <w:r>
                      <w:rPr>
                        <w:color w:val="A9A6A4"/>
                        <w:sz w:val="24"/>
                      </w:rPr>
                      <w:t>Annual</w:t>
                    </w:r>
                    <w:r>
                      <w:rPr>
                        <w:color w:val="A9A6A4"/>
                        <w:spacing w:val="-4"/>
                        <w:sz w:val="24"/>
                      </w:rPr>
                      <w:t xml:space="preserve"> </w:t>
                    </w:r>
                    <w:r>
                      <w:rPr>
                        <w:color w:val="A9A6A4"/>
                        <w:sz w:val="24"/>
                      </w:rPr>
                      <w:t>Security</w:t>
                    </w:r>
                    <w:r>
                      <w:rPr>
                        <w:color w:val="A9A6A4"/>
                        <w:spacing w:val="-4"/>
                        <w:sz w:val="24"/>
                      </w:rPr>
                      <w:t xml:space="preserve"> </w:t>
                    </w:r>
                    <w:r>
                      <w:rPr>
                        <w:color w:val="A9A6A4"/>
                        <w:sz w:val="24"/>
                      </w:rPr>
                      <w:t>and</w:t>
                    </w:r>
                    <w:r>
                      <w:rPr>
                        <w:color w:val="A9A6A4"/>
                        <w:spacing w:val="-4"/>
                        <w:sz w:val="24"/>
                      </w:rPr>
                      <w:t xml:space="preserve"> </w:t>
                    </w:r>
                    <w:r>
                      <w:rPr>
                        <w:color w:val="A9A6A4"/>
                        <w:sz w:val="24"/>
                      </w:rPr>
                      <w:t>Fire</w:t>
                    </w:r>
                    <w:r>
                      <w:rPr>
                        <w:color w:val="A9A6A4"/>
                        <w:spacing w:val="-3"/>
                        <w:sz w:val="24"/>
                      </w:rPr>
                      <w:t xml:space="preserve"> </w:t>
                    </w:r>
                    <w:r>
                      <w:rPr>
                        <w:color w:val="A9A6A4"/>
                        <w:sz w:val="24"/>
                      </w:rPr>
                      <w:t>Safety</w:t>
                    </w:r>
                    <w:r>
                      <w:rPr>
                        <w:color w:val="A9A6A4"/>
                        <w:spacing w:val="-3"/>
                        <w:sz w:val="24"/>
                      </w:rPr>
                      <w:t xml:space="preserve"> </w:t>
                    </w:r>
                    <w:r>
                      <w:rPr>
                        <w:color w:val="A9A6A4"/>
                        <w:spacing w:val="-2"/>
                        <w:sz w:val="24"/>
                      </w:rPr>
                      <w:t>Report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378F8" w14:textId="77777777" w:rsidR="00023072" w:rsidRDefault="00ED5357">
    <w:pPr>
      <w:pStyle w:val="BodyText"/>
      <w:spacing w:line="14" w:lineRule="auto"/>
      <w:rPr>
        <w:sz w:val="20"/>
      </w:rPr>
    </w:pPr>
    <w:r>
      <w:rPr>
        <w:noProof/>
        <w:sz w:val="20"/>
      </w:rPr>
      <mc:AlternateContent>
        <mc:Choice Requires="wps">
          <w:drawing>
            <wp:anchor distT="0" distB="0" distL="0" distR="0" simplePos="0" relativeHeight="484817408" behindDoc="1" locked="0" layoutInCell="1" allowOverlap="1" wp14:anchorId="1D56720C" wp14:editId="1861E87D">
              <wp:simplePos x="0" y="0"/>
              <wp:positionH relativeFrom="page">
                <wp:posOffset>4336355</wp:posOffset>
              </wp:positionH>
              <wp:positionV relativeFrom="page">
                <wp:posOffset>9626600</wp:posOffset>
              </wp:positionV>
              <wp:extent cx="3030220" cy="177800"/>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0220" cy="177800"/>
                      </a:xfrm>
                      <a:prstGeom prst="rect">
                        <a:avLst/>
                      </a:prstGeom>
                    </wps:spPr>
                    <wps:txbx>
                      <w:txbxContent>
                        <w:p w14:paraId="43D1AAB1" w14:textId="77777777" w:rsidR="00023072" w:rsidRDefault="00ED5357">
                          <w:pPr>
                            <w:spacing w:line="264" w:lineRule="exact"/>
                            <w:ind w:left="20"/>
                            <w:rPr>
                              <w:sz w:val="24"/>
                            </w:rPr>
                          </w:pPr>
                          <w:r>
                            <w:rPr>
                              <w:color w:val="A9A6A4"/>
                              <w:sz w:val="24"/>
                            </w:rPr>
                            <w:t>UAB</w:t>
                          </w:r>
                          <w:r>
                            <w:rPr>
                              <w:color w:val="A9A6A4"/>
                              <w:spacing w:val="-6"/>
                              <w:sz w:val="24"/>
                            </w:rPr>
                            <w:t xml:space="preserve"> </w:t>
                          </w:r>
                          <w:r>
                            <w:rPr>
                              <w:color w:val="A9A6A4"/>
                              <w:sz w:val="24"/>
                            </w:rPr>
                            <w:t>Annual</w:t>
                          </w:r>
                          <w:r>
                            <w:rPr>
                              <w:color w:val="A9A6A4"/>
                              <w:spacing w:val="-5"/>
                              <w:sz w:val="24"/>
                            </w:rPr>
                            <w:t xml:space="preserve"> </w:t>
                          </w:r>
                          <w:r>
                            <w:rPr>
                              <w:color w:val="A9A6A4"/>
                              <w:sz w:val="24"/>
                            </w:rPr>
                            <w:t>Security</w:t>
                          </w:r>
                          <w:r>
                            <w:rPr>
                              <w:color w:val="A9A6A4"/>
                              <w:spacing w:val="-4"/>
                              <w:sz w:val="24"/>
                            </w:rPr>
                            <w:t xml:space="preserve"> </w:t>
                          </w:r>
                          <w:r>
                            <w:rPr>
                              <w:color w:val="A9A6A4"/>
                              <w:sz w:val="24"/>
                            </w:rPr>
                            <w:t>and</w:t>
                          </w:r>
                          <w:r>
                            <w:rPr>
                              <w:color w:val="A9A6A4"/>
                              <w:spacing w:val="-5"/>
                              <w:sz w:val="24"/>
                            </w:rPr>
                            <w:t xml:space="preserve"> </w:t>
                          </w:r>
                          <w:r>
                            <w:rPr>
                              <w:color w:val="A9A6A4"/>
                              <w:sz w:val="24"/>
                            </w:rPr>
                            <w:t>Fire</w:t>
                          </w:r>
                          <w:r>
                            <w:rPr>
                              <w:color w:val="A9A6A4"/>
                              <w:spacing w:val="-4"/>
                              <w:sz w:val="24"/>
                            </w:rPr>
                            <w:t xml:space="preserve"> </w:t>
                          </w:r>
                          <w:r>
                            <w:rPr>
                              <w:color w:val="A9A6A4"/>
                              <w:sz w:val="24"/>
                            </w:rPr>
                            <w:t>Safety</w:t>
                          </w:r>
                          <w:r>
                            <w:rPr>
                              <w:color w:val="A9A6A4"/>
                              <w:spacing w:val="-4"/>
                              <w:sz w:val="24"/>
                            </w:rPr>
                            <w:t xml:space="preserve"> </w:t>
                          </w:r>
                          <w:r>
                            <w:rPr>
                              <w:color w:val="A9A6A4"/>
                              <w:sz w:val="24"/>
                            </w:rPr>
                            <w:t>Report</w:t>
                          </w:r>
                          <w:r>
                            <w:rPr>
                              <w:color w:val="A9A6A4"/>
                              <w:spacing w:val="-5"/>
                              <w:sz w:val="24"/>
                            </w:rPr>
                            <w:t xml:space="preserve"> </w:t>
                          </w:r>
                          <w:r>
                            <w:rPr>
                              <w:color w:val="231F20"/>
                              <w:sz w:val="24"/>
                            </w:rPr>
                            <w:t>|</w:t>
                          </w:r>
                          <w:r>
                            <w:rPr>
                              <w:color w:val="231F20"/>
                              <w:spacing w:val="-4"/>
                              <w:sz w:val="24"/>
                            </w:rPr>
                            <w:t xml:space="preserve"> </w:t>
                          </w:r>
                          <w:r>
                            <w:rPr>
                              <w:color w:val="231F20"/>
                              <w:spacing w:val="-5"/>
                              <w:sz w:val="24"/>
                            </w:rPr>
                            <w:fldChar w:fldCharType="begin"/>
                          </w:r>
                          <w:r>
                            <w:rPr>
                              <w:color w:val="231F20"/>
                              <w:spacing w:val="-5"/>
                              <w:sz w:val="24"/>
                            </w:rPr>
                            <w:instrText xml:space="preserve"> PAGE </w:instrText>
                          </w:r>
                          <w:r>
                            <w:rPr>
                              <w:color w:val="231F20"/>
                              <w:spacing w:val="-5"/>
                              <w:sz w:val="24"/>
                            </w:rPr>
                            <w:fldChar w:fldCharType="separate"/>
                          </w:r>
                          <w:r>
                            <w:rPr>
                              <w:color w:val="231F20"/>
                              <w:spacing w:val="-5"/>
                              <w:sz w:val="24"/>
                            </w:rPr>
                            <w:t>67</w:t>
                          </w:r>
                          <w:r>
                            <w:rPr>
                              <w:color w:val="231F20"/>
                              <w:spacing w:val="-5"/>
                              <w:sz w:val="24"/>
                            </w:rPr>
                            <w:fldChar w:fldCharType="end"/>
                          </w:r>
                        </w:p>
                      </w:txbxContent>
                    </wps:txbx>
                    <wps:bodyPr wrap="square" lIns="0" tIns="0" rIns="0" bIns="0" rtlCol="0">
                      <a:noAutofit/>
                    </wps:bodyPr>
                  </wps:wsp>
                </a:graphicData>
              </a:graphic>
            </wp:anchor>
          </w:drawing>
        </mc:Choice>
        <mc:Fallback>
          <w:pict>
            <v:shapetype w14:anchorId="1D56720C" id="_x0000_t202" coordsize="21600,21600" o:spt="202" path="m,l,21600r21600,l21600,xe">
              <v:stroke joinstyle="miter"/>
              <v:path gradientshapeok="t" o:connecttype="rect"/>
            </v:shapetype>
            <v:shape id="Textbox 138" o:spid="_x0000_s1039" type="#_x0000_t202" style="position:absolute;margin-left:341.45pt;margin-top:758pt;width:238.6pt;height:14pt;z-index:-1849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" filled="f" stroked="f">
              <v:textbox inset="0,0,0,0">
                <w:txbxContent>
                  <w:p w14:paraId="43D1AAB1" w14:textId="77777777" w:rsidR="00023072" w:rsidRDefault="00ED5357">
                    <w:pPr>
                      <w:spacing w:line="264" w:lineRule="exact"/>
                      <w:ind w:left="20"/>
                      <w:rPr>
                        <w:sz w:val="24"/>
                      </w:rPr>
                    </w:pPr>
                    <w:r>
                      <w:rPr>
                        <w:color w:val="A9A6A4"/>
                        <w:sz w:val="24"/>
                      </w:rPr>
                      <w:t>UAB</w:t>
                    </w:r>
                    <w:r>
                      <w:rPr>
                        <w:color w:val="A9A6A4"/>
                        <w:spacing w:val="-6"/>
                        <w:sz w:val="24"/>
                      </w:rPr>
                      <w:t xml:space="preserve"> </w:t>
                    </w:r>
                    <w:r>
                      <w:rPr>
                        <w:color w:val="A9A6A4"/>
                        <w:sz w:val="24"/>
                      </w:rPr>
                      <w:t>Annual</w:t>
                    </w:r>
                    <w:r>
                      <w:rPr>
                        <w:color w:val="A9A6A4"/>
                        <w:spacing w:val="-5"/>
                        <w:sz w:val="24"/>
                      </w:rPr>
                      <w:t xml:space="preserve"> </w:t>
                    </w:r>
                    <w:r>
                      <w:rPr>
                        <w:color w:val="A9A6A4"/>
                        <w:sz w:val="24"/>
                      </w:rPr>
                      <w:t>Security</w:t>
                    </w:r>
                    <w:r>
                      <w:rPr>
                        <w:color w:val="A9A6A4"/>
                        <w:spacing w:val="-4"/>
                        <w:sz w:val="24"/>
                      </w:rPr>
                      <w:t xml:space="preserve"> </w:t>
                    </w:r>
                    <w:r>
                      <w:rPr>
                        <w:color w:val="A9A6A4"/>
                        <w:sz w:val="24"/>
                      </w:rPr>
                      <w:t>and</w:t>
                    </w:r>
                    <w:r>
                      <w:rPr>
                        <w:color w:val="A9A6A4"/>
                        <w:spacing w:val="-5"/>
                        <w:sz w:val="24"/>
                      </w:rPr>
                      <w:t xml:space="preserve"> </w:t>
                    </w:r>
                    <w:r>
                      <w:rPr>
                        <w:color w:val="A9A6A4"/>
                        <w:sz w:val="24"/>
                      </w:rPr>
                      <w:t>Fire</w:t>
                    </w:r>
                    <w:r>
                      <w:rPr>
                        <w:color w:val="A9A6A4"/>
                        <w:spacing w:val="-4"/>
                        <w:sz w:val="24"/>
                      </w:rPr>
                      <w:t xml:space="preserve"> </w:t>
                    </w:r>
                    <w:r>
                      <w:rPr>
                        <w:color w:val="A9A6A4"/>
                        <w:sz w:val="24"/>
                      </w:rPr>
                      <w:t>Safety</w:t>
                    </w:r>
                    <w:r>
                      <w:rPr>
                        <w:color w:val="A9A6A4"/>
                        <w:spacing w:val="-4"/>
                        <w:sz w:val="24"/>
                      </w:rPr>
                      <w:t xml:space="preserve"> </w:t>
                    </w:r>
                    <w:r>
                      <w:rPr>
                        <w:color w:val="A9A6A4"/>
                        <w:sz w:val="24"/>
                      </w:rPr>
                      <w:t>Report</w:t>
                    </w:r>
                    <w:r>
                      <w:rPr>
                        <w:color w:val="A9A6A4"/>
                        <w:spacing w:val="-5"/>
                        <w:sz w:val="24"/>
                      </w:rPr>
                      <w:t xml:space="preserve"> </w:t>
                    </w:r>
                    <w:r>
                      <w:rPr>
                        <w:color w:val="231F20"/>
                        <w:sz w:val="24"/>
                      </w:rPr>
                      <w:t>|</w:t>
                    </w:r>
                    <w:r>
                      <w:rPr>
                        <w:color w:val="231F20"/>
                        <w:spacing w:val="-4"/>
                        <w:sz w:val="24"/>
                      </w:rPr>
                      <w:t xml:space="preserve"> </w:t>
                    </w:r>
                    <w:r>
                      <w:rPr>
                        <w:color w:val="231F20"/>
                        <w:spacing w:val="-5"/>
                        <w:sz w:val="24"/>
                      </w:rPr>
                      <w:fldChar w:fldCharType="begin"/>
                    </w:r>
                    <w:r>
                      <w:rPr>
                        <w:color w:val="231F20"/>
                        <w:spacing w:val="-5"/>
                        <w:sz w:val="24"/>
                      </w:rPr>
                      <w:instrText xml:space="preserve"> PAGE </w:instrText>
                    </w:r>
                    <w:r>
                      <w:rPr>
                        <w:color w:val="231F20"/>
                        <w:spacing w:val="-5"/>
                        <w:sz w:val="24"/>
                      </w:rPr>
                      <w:fldChar w:fldCharType="separate"/>
                    </w:r>
                    <w:r>
                      <w:rPr>
                        <w:color w:val="231F20"/>
                        <w:spacing w:val="-5"/>
                        <w:sz w:val="24"/>
                      </w:rPr>
                      <w:t>67</w:t>
                    </w:r>
                    <w:r>
                      <w:rPr>
                        <w:color w:val="231F20"/>
                        <w:spacing w:val="-5"/>
                        <w:sz w:val="24"/>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372B6E" w14:textId="77777777" w:rsidR="00023072" w:rsidRDefault="0002307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0C5687" w14:textId="77777777" w:rsidR="004615BF" w:rsidRDefault="004615BF">
      <w:r>
        <w:separator/>
      </w:r>
    </w:p>
  </w:footnote>
  <w:footnote w:type="continuationSeparator" w:id="0">
    <w:p w14:paraId="006BBF53" w14:textId="77777777" w:rsidR="004615BF" w:rsidRDefault="004615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8A4896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A5EE6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376EC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92EE7B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E4398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9443E3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C3468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52C8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42C6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D04B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D3BF1"/>
    <w:multiLevelType w:val="hybridMultilevel"/>
    <w:tmpl w:val="86E6A200"/>
    <w:lvl w:ilvl="0" w:tplc="5B486A26">
      <w:start w:val="1"/>
      <w:numFmt w:val="decimal"/>
      <w:lvlText w:val="%1."/>
      <w:lvlJc w:val="left"/>
      <w:pPr>
        <w:ind w:left="1300" w:hanging="360"/>
      </w:pPr>
      <w:rPr>
        <w:rFonts w:ascii="Calibri" w:eastAsia="Calibri" w:hAnsi="Calibri" w:cs="Calibri" w:hint="default"/>
        <w:b w:val="0"/>
        <w:bCs w:val="0"/>
        <w:i w:val="0"/>
        <w:iCs w:val="0"/>
        <w:color w:val="231F20"/>
        <w:spacing w:val="-1"/>
        <w:w w:val="100"/>
        <w:sz w:val="22"/>
        <w:szCs w:val="22"/>
        <w:lang w:val="en-US" w:eastAsia="en-US" w:bidi="ar-SA"/>
      </w:rPr>
    </w:lvl>
    <w:lvl w:ilvl="1" w:tplc="9544EA38">
      <w:numFmt w:val="bullet"/>
      <w:lvlText w:val="•"/>
      <w:lvlJc w:val="left"/>
      <w:pPr>
        <w:ind w:left="2394" w:hanging="360"/>
      </w:pPr>
      <w:rPr>
        <w:rFonts w:hint="default"/>
        <w:lang w:val="en-US" w:eastAsia="en-US" w:bidi="ar-SA"/>
      </w:rPr>
    </w:lvl>
    <w:lvl w:ilvl="2" w:tplc="F2BCE0BC">
      <w:numFmt w:val="bullet"/>
      <w:lvlText w:val="•"/>
      <w:lvlJc w:val="left"/>
      <w:pPr>
        <w:ind w:left="3488" w:hanging="360"/>
      </w:pPr>
      <w:rPr>
        <w:rFonts w:hint="default"/>
        <w:lang w:val="en-US" w:eastAsia="en-US" w:bidi="ar-SA"/>
      </w:rPr>
    </w:lvl>
    <w:lvl w:ilvl="3" w:tplc="2E68CB8E">
      <w:numFmt w:val="bullet"/>
      <w:lvlText w:val="•"/>
      <w:lvlJc w:val="left"/>
      <w:pPr>
        <w:ind w:left="4582" w:hanging="360"/>
      </w:pPr>
      <w:rPr>
        <w:rFonts w:hint="default"/>
        <w:lang w:val="en-US" w:eastAsia="en-US" w:bidi="ar-SA"/>
      </w:rPr>
    </w:lvl>
    <w:lvl w:ilvl="4" w:tplc="7BA29086">
      <w:numFmt w:val="bullet"/>
      <w:lvlText w:val="•"/>
      <w:lvlJc w:val="left"/>
      <w:pPr>
        <w:ind w:left="5676" w:hanging="360"/>
      </w:pPr>
      <w:rPr>
        <w:rFonts w:hint="default"/>
        <w:lang w:val="en-US" w:eastAsia="en-US" w:bidi="ar-SA"/>
      </w:rPr>
    </w:lvl>
    <w:lvl w:ilvl="5" w:tplc="DE60A6E2">
      <w:numFmt w:val="bullet"/>
      <w:lvlText w:val="•"/>
      <w:lvlJc w:val="left"/>
      <w:pPr>
        <w:ind w:left="6770" w:hanging="360"/>
      </w:pPr>
      <w:rPr>
        <w:rFonts w:hint="default"/>
        <w:lang w:val="en-US" w:eastAsia="en-US" w:bidi="ar-SA"/>
      </w:rPr>
    </w:lvl>
    <w:lvl w:ilvl="6" w:tplc="DC18FE96">
      <w:numFmt w:val="bullet"/>
      <w:lvlText w:val="•"/>
      <w:lvlJc w:val="left"/>
      <w:pPr>
        <w:ind w:left="7864" w:hanging="360"/>
      </w:pPr>
      <w:rPr>
        <w:rFonts w:hint="default"/>
        <w:lang w:val="en-US" w:eastAsia="en-US" w:bidi="ar-SA"/>
      </w:rPr>
    </w:lvl>
    <w:lvl w:ilvl="7" w:tplc="5EE27C0E">
      <w:numFmt w:val="bullet"/>
      <w:lvlText w:val="•"/>
      <w:lvlJc w:val="left"/>
      <w:pPr>
        <w:ind w:left="8958" w:hanging="360"/>
      </w:pPr>
      <w:rPr>
        <w:rFonts w:hint="default"/>
        <w:lang w:val="en-US" w:eastAsia="en-US" w:bidi="ar-SA"/>
      </w:rPr>
    </w:lvl>
    <w:lvl w:ilvl="8" w:tplc="9A1CBCAE">
      <w:numFmt w:val="bullet"/>
      <w:lvlText w:val="•"/>
      <w:lvlJc w:val="left"/>
      <w:pPr>
        <w:ind w:left="10052" w:hanging="360"/>
      </w:pPr>
      <w:rPr>
        <w:rFonts w:hint="default"/>
        <w:lang w:val="en-US" w:eastAsia="en-US" w:bidi="ar-SA"/>
      </w:rPr>
    </w:lvl>
  </w:abstractNum>
  <w:abstractNum w:abstractNumId="11" w15:restartNumberingAfterBreak="0">
    <w:nsid w:val="03003548"/>
    <w:multiLevelType w:val="hybridMultilevel"/>
    <w:tmpl w:val="82F09FEA"/>
    <w:lvl w:ilvl="0" w:tplc="5D283F44">
      <w:start w:val="1"/>
      <w:numFmt w:val="lowerLetter"/>
      <w:lvlText w:val="%1.)"/>
      <w:lvlJc w:val="left"/>
      <w:pPr>
        <w:ind w:left="2437" w:hanging="278"/>
      </w:pPr>
      <w:rPr>
        <w:rFonts w:ascii="Calibri" w:eastAsia="Calibri" w:hAnsi="Calibri" w:cs="Calibri" w:hint="default"/>
        <w:b w:val="0"/>
        <w:bCs w:val="0"/>
        <w:i w:val="0"/>
        <w:iCs w:val="0"/>
        <w:color w:val="231F20"/>
        <w:spacing w:val="-1"/>
        <w:w w:val="100"/>
        <w:sz w:val="22"/>
        <w:szCs w:val="22"/>
        <w:lang w:val="en-US" w:eastAsia="en-US" w:bidi="ar-SA"/>
      </w:rPr>
    </w:lvl>
    <w:lvl w:ilvl="1" w:tplc="9AD21980">
      <w:numFmt w:val="bullet"/>
      <w:lvlText w:val="•"/>
      <w:lvlJc w:val="left"/>
      <w:pPr>
        <w:ind w:left="3420" w:hanging="278"/>
      </w:pPr>
      <w:rPr>
        <w:rFonts w:hint="default"/>
        <w:lang w:val="en-US" w:eastAsia="en-US" w:bidi="ar-SA"/>
      </w:rPr>
    </w:lvl>
    <w:lvl w:ilvl="2" w:tplc="91EA58B8">
      <w:numFmt w:val="bullet"/>
      <w:lvlText w:val="•"/>
      <w:lvlJc w:val="left"/>
      <w:pPr>
        <w:ind w:left="4400" w:hanging="278"/>
      </w:pPr>
      <w:rPr>
        <w:rFonts w:hint="default"/>
        <w:lang w:val="en-US" w:eastAsia="en-US" w:bidi="ar-SA"/>
      </w:rPr>
    </w:lvl>
    <w:lvl w:ilvl="3" w:tplc="FE7A233C">
      <w:numFmt w:val="bullet"/>
      <w:lvlText w:val="•"/>
      <w:lvlJc w:val="left"/>
      <w:pPr>
        <w:ind w:left="5380" w:hanging="278"/>
      </w:pPr>
      <w:rPr>
        <w:rFonts w:hint="default"/>
        <w:lang w:val="en-US" w:eastAsia="en-US" w:bidi="ar-SA"/>
      </w:rPr>
    </w:lvl>
    <w:lvl w:ilvl="4" w:tplc="3AC02206">
      <w:numFmt w:val="bullet"/>
      <w:lvlText w:val="•"/>
      <w:lvlJc w:val="left"/>
      <w:pPr>
        <w:ind w:left="6360" w:hanging="278"/>
      </w:pPr>
      <w:rPr>
        <w:rFonts w:hint="default"/>
        <w:lang w:val="en-US" w:eastAsia="en-US" w:bidi="ar-SA"/>
      </w:rPr>
    </w:lvl>
    <w:lvl w:ilvl="5" w:tplc="B0A6722E">
      <w:numFmt w:val="bullet"/>
      <w:lvlText w:val="•"/>
      <w:lvlJc w:val="left"/>
      <w:pPr>
        <w:ind w:left="7340" w:hanging="278"/>
      </w:pPr>
      <w:rPr>
        <w:rFonts w:hint="default"/>
        <w:lang w:val="en-US" w:eastAsia="en-US" w:bidi="ar-SA"/>
      </w:rPr>
    </w:lvl>
    <w:lvl w:ilvl="6" w:tplc="D3A02C58">
      <w:numFmt w:val="bullet"/>
      <w:lvlText w:val="•"/>
      <w:lvlJc w:val="left"/>
      <w:pPr>
        <w:ind w:left="8320" w:hanging="278"/>
      </w:pPr>
      <w:rPr>
        <w:rFonts w:hint="default"/>
        <w:lang w:val="en-US" w:eastAsia="en-US" w:bidi="ar-SA"/>
      </w:rPr>
    </w:lvl>
    <w:lvl w:ilvl="7" w:tplc="7D7A5300">
      <w:numFmt w:val="bullet"/>
      <w:lvlText w:val="•"/>
      <w:lvlJc w:val="left"/>
      <w:pPr>
        <w:ind w:left="9300" w:hanging="278"/>
      </w:pPr>
      <w:rPr>
        <w:rFonts w:hint="default"/>
        <w:lang w:val="en-US" w:eastAsia="en-US" w:bidi="ar-SA"/>
      </w:rPr>
    </w:lvl>
    <w:lvl w:ilvl="8" w:tplc="8F0EAE3E">
      <w:numFmt w:val="bullet"/>
      <w:lvlText w:val="•"/>
      <w:lvlJc w:val="left"/>
      <w:pPr>
        <w:ind w:left="10280" w:hanging="278"/>
      </w:pPr>
      <w:rPr>
        <w:rFonts w:hint="default"/>
        <w:lang w:val="en-US" w:eastAsia="en-US" w:bidi="ar-SA"/>
      </w:rPr>
    </w:lvl>
  </w:abstractNum>
  <w:abstractNum w:abstractNumId="12" w15:restartNumberingAfterBreak="0">
    <w:nsid w:val="03627CA1"/>
    <w:multiLevelType w:val="hybridMultilevel"/>
    <w:tmpl w:val="21D8C83C"/>
    <w:lvl w:ilvl="0" w:tplc="2F2ACA18">
      <w:start w:val="1"/>
      <w:numFmt w:val="lowerRoman"/>
      <w:lvlText w:val="(%1)"/>
      <w:lvlJc w:val="left"/>
      <w:pPr>
        <w:ind w:left="292" w:hanging="213"/>
      </w:pPr>
      <w:rPr>
        <w:rFonts w:ascii="Calibri" w:eastAsia="Calibri" w:hAnsi="Calibri" w:cs="Calibri" w:hint="default"/>
        <w:b w:val="0"/>
        <w:bCs w:val="0"/>
        <w:i w:val="0"/>
        <w:iCs w:val="0"/>
        <w:color w:val="231F20"/>
        <w:spacing w:val="-1"/>
        <w:w w:val="100"/>
        <w:sz w:val="20"/>
        <w:szCs w:val="20"/>
        <w:lang w:val="en-US" w:eastAsia="en-US" w:bidi="ar-SA"/>
      </w:rPr>
    </w:lvl>
    <w:lvl w:ilvl="1" w:tplc="86D04BB4">
      <w:start w:val="1"/>
      <w:numFmt w:val="upperLetter"/>
      <w:lvlText w:val="(%2)"/>
      <w:lvlJc w:val="left"/>
      <w:pPr>
        <w:ind w:left="582" w:hanging="283"/>
      </w:pPr>
      <w:rPr>
        <w:rFonts w:ascii="Calibri" w:eastAsia="Calibri" w:hAnsi="Calibri" w:cs="Calibri" w:hint="default"/>
        <w:b w:val="0"/>
        <w:bCs w:val="0"/>
        <w:i w:val="0"/>
        <w:iCs w:val="0"/>
        <w:color w:val="231F20"/>
        <w:spacing w:val="-1"/>
        <w:w w:val="100"/>
        <w:sz w:val="20"/>
        <w:szCs w:val="20"/>
        <w:lang w:val="en-US" w:eastAsia="en-US" w:bidi="ar-SA"/>
      </w:rPr>
    </w:lvl>
    <w:lvl w:ilvl="2" w:tplc="89DC3DAE">
      <w:numFmt w:val="bullet"/>
      <w:lvlText w:val="•"/>
      <w:lvlJc w:val="left"/>
      <w:pPr>
        <w:ind w:left="1488" w:hanging="283"/>
      </w:pPr>
      <w:rPr>
        <w:rFonts w:hint="default"/>
        <w:lang w:val="en-US" w:eastAsia="en-US" w:bidi="ar-SA"/>
      </w:rPr>
    </w:lvl>
    <w:lvl w:ilvl="3" w:tplc="A3EE5B7C">
      <w:numFmt w:val="bullet"/>
      <w:lvlText w:val="•"/>
      <w:lvlJc w:val="left"/>
      <w:pPr>
        <w:ind w:left="2396" w:hanging="283"/>
      </w:pPr>
      <w:rPr>
        <w:rFonts w:hint="default"/>
        <w:lang w:val="en-US" w:eastAsia="en-US" w:bidi="ar-SA"/>
      </w:rPr>
    </w:lvl>
    <w:lvl w:ilvl="4" w:tplc="203C1F4E">
      <w:numFmt w:val="bullet"/>
      <w:lvlText w:val="•"/>
      <w:lvlJc w:val="left"/>
      <w:pPr>
        <w:ind w:left="3304" w:hanging="283"/>
      </w:pPr>
      <w:rPr>
        <w:rFonts w:hint="default"/>
        <w:lang w:val="en-US" w:eastAsia="en-US" w:bidi="ar-SA"/>
      </w:rPr>
    </w:lvl>
    <w:lvl w:ilvl="5" w:tplc="472AA39A">
      <w:numFmt w:val="bullet"/>
      <w:lvlText w:val="•"/>
      <w:lvlJc w:val="left"/>
      <w:pPr>
        <w:ind w:left="4212" w:hanging="283"/>
      </w:pPr>
      <w:rPr>
        <w:rFonts w:hint="default"/>
        <w:lang w:val="en-US" w:eastAsia="en-US" w:bidi="ar-SA"/>
      </w:rPr>
    </w:lvl>
    <w:lvl w:ilvl="6" w:tplc="E99CA11A">
      <w:numFmt w:val="bullet"/>
      <w:lvlText w:val="•"/>
      <w:lvlJc w:val="left"/>
      <w:pPr>
        <w:ind w:left="5121" w:hanging="283"/>
      </w:pPr>
      <w:rPr>
        <w:rFonts w:hint="default"/>
        <w:lang w:val="en-US" w:eastAsia="en-US" w:bidi="ar-SA"/>
      </w:rPr>
    </w:lvl>
    <w:lvl w:ilvl="7" w:tplc="0AA01652">
      <w:numFmt w:val="bullet"/>
      <w:lvlText w:val="•"/>
      <w:lvlJc w:val="left"/>
      <w:pPr>
        <w:ind w:left="6029" w:hanging="283"/>
      </w:pPr>
      <w:rPr>
        <w:rFonts w:hint="default"/>
        <w:lang w:val="en-US" w:eastAsia="en-US" w:bidi="ar-SA"/>
      </w:rPr>
    </w:lvl>
    <w:lvl w:ilvl="8" w:tplc="ABB82F6C">
      <w:numFmt w:val="bullet"/>
      <w:lvlText w:val="•"/>
      <w:lvlJc w:val="left"/>
      <w:pPr>
        <w:ind w:left="6937" w:hanging="283"/>
      </w:pPr>
      <w:rPr>
        <w:rFonts w:hint="default"/>
        <w:lang w:val="en-US" w:eastAsia="en-US" w:bidi="ar-SA"/>
      </w:rPr>
    </w:lvl>
  </w:abstractNum>
  <w:abstractNum w:abstractNumId="13" w15:restartNumberingAfterBreak="0">
    <w:nsid w:val="057A55CD"/>
    <w:multiLevelType w:val="hybridMultilevel"/>
    <w:tmpl w:val="B702441C"/>
    <w:lvl w:ilvl="0" w:tplc="485AFCBA">
      <w:start w:val="1"/>
      <w:numFmt w:val="decimal"/>
      <w:lvlText w:val="%1."/>
      <w:lvlJc w:val="left"/>
      <w:pPr>
        <w:ind w:left="993" w:hanging="217"/>
      </w:pPr>
      <w:rPr>
        <w:rFonts w:ascii="Calibri" w:eastAsia="Calibri" w:hAnsi="Calibri" w:cs="Calibri" w:hint="default"/>
        <w:b w:val="0"/>
        <w:bCs w:val="0"/>
        <w:i w:val="0"/>
        <w:iCs w:val="0"/>
        <w:color w:val="231F20"/>
        <w:spacing w:val="-1"/>
        <w:w w:val="88"/>
        <w:sz w:val="22"/>
        <w:szCs w:val="22"/>
        <w:lang w:val="en-US" w:eastAsia="en-US" w:bidi="ar-SA"/>
      </w:rPr>
    </w:lvl>
    <w:lvl w:ilvl="1" w:tplc="2A86E5E4">
      <w:numFmt w:val="bullet"/>
      <w:lvlText w:val="•"/>
      <w:lvlJc w:val="left"/>
      <w:pPr>
        <w:ind w:left="1985" w:hanging="217"/>
      </w:pPr>
      <w:rPr>
        <w:rFonts w:hint="default"/>
        <w:lang w:val="en-US" w:eastAsia="en-US" w:bidi="ar-SA"/>
      </w:rPr>
    </w:lvl>
    <w:lvl w:ilvl="2" w:tplc="E634EFFE">
      <w:numFmt w:val="bullet"/>
      <w:lvlText w:val="•"/>
      <w:lvlJc w:val="left"/>
      <w:pPr>
        <w:ind w:left="2971" w:hanging="217"/>
      </w:pPr>
      <w:rPr>
        <w:rFonts w:hint="default"/>
        <w:lang w:val="en-US" w:eastAsia="en-US" w:bidi="ar-SA"/>
      </w:rPr>
    </w:lvl>
    <w:lvl w:ilvl="3" w:tplc="65A60F7A">
      <w:numFmt w:val="bullet"/>
      <w:lvlText w:val="•"/>
      <w:lvlJc w:val="left"/>
      <w:pPr>
        <w:ind w:left="3957" w:hanging="217"/>
      </w:pPr>
      <w:rPr>
        <w:rFonts w:hint="default"/>
        <w:lang w:val="en-US" w:eastAsia="en-US" w:bidi="ar-SA"/>
      </w:rPr>
    </w:lvl>
    <w:lvl w:ilvl="4" w:tplc="1F6CBD24">
      <w:numFmt w:val="bullet"/>
      <w:lvlText w:val="•"/>
      <w:lvlJc w:val="left"/>
      <w:pPr>
        <w:ind w:left="4942" w:hanging="217"/>
      </w:pPr>
      <w:rPr>
        <w:rFonts w:hint="default"/>
        <w:lang w:val="en-US" w:eastAsia="en-US" w:bidi="ar-SA"/>
      </w:rPr>
    </w:lvl>
    <w:lvl w:ilvl="5" w:tplc="9948EB64">
      <w:numFmt w:val="bullet"/>
      <w:lvlText w:val="•"/>
      <w:lvlJc w:val="left"/>
      <w:pPr>
        <w:ind w:left="5928" w:hanging="217"/>
      </w:pPr>
      <w:rPr>
        <w:rFonts w:hint="default"/>
        <w:lang w:val="en-US" w:eastAsia="en-US" w:bidi="ar-SA"/>
      </w:rPr>
    </w:lvl>
    <w:lvl w:ilvl="6" w:tplc="1A3AA110">
      <w:numFmt w:val="bullet"/>
      <w:lvlText w:val="•"/>
      <w:lvlJc w:val="left"/>
      <w:pPr>
        <w:ind w:left="6914" w:hanging="217"/>
      </w:pPr>
      <w:rPr>
        <w:rFonts w:hint="default"/>
        <w:lang w:val="en-US" w:eastAsia="en-US" w:bidi="ar-SA"/>
      </w:rPr>
    </w:lvl>
    <w:lvl w:ilvl="7" w:tplc="61440D64">
      <w:numFmt w:val="bullet"/>
      <w:lvlText w:val="•"/>
      <w:lvlJc w:val="left"/>
      <w:pPr>
        <w:ind w:left="7899" w:hanging="217"/>
      </w:pPr>
      <w:rPr>
        <w:rFonts w:hint="default"/>
        <w:lang w:val="en-US" w:eastAsia="en-US" w:bidi="ar-SA"/>
      </w:rPr>
    </w:lvl>
    <w:lvl w:ilvl="8" w:tplc="0BA653A6">
      <w:numFmt w:val="bullet"/>
      <w:lvlText w:val="•"/>
      <w:lvlJc w:val="left"/>
      <w:pPr>
        <w:ind w:left="8885" w:hanging="217"/>
      </w:pPr>
      <w:rPr>
        <w:rFonts w:hint="default"/>
        <w:lang w:val="en-US" w:eastAsia="en-US" w:bidi="ar-SA"/>
      </w:rPr>
    </w:lvl>
  </w:abstractNum>
  <w:abstractNum w:abstractNumId="14" w15:restartNumberingAfterBreak="0">
    <w:nsid w:val="0EAD2670"/>
    <w:multiLevelType w:val="hybridMultilevel"/>
    <w:tmpl w:val="C1B4A9E0"/>
    <w:lvl w:ilvl="0" w:tplc="ABA209AE">
      <w:start w:val="1"/>
      <w:numFmt w:val="lowerLetter"/>
      <w:lvlText w:val="%1."/>
      <w:lvlJc w:val="left"/>
      <w:pPr>
        <w:ind w:left="2160" w:hanging="360"/>
      </w:pPr>
      <w:rPr>
        <w:rFonts w:ascii="Calibri" w:eastAsia="Calibri" w:hAnsi="Calibri" w:cs="Calibri" w:hint="default"/>
        <w:b w:val="0"/>
        <w:bCs w:val="0"/>
        <w:i w:val="0"/>
        <w:iCs w:val="0"/>
        <w:spacing w:val="-1"/>
        <w:w w:val="100"/>
        <w:sz w:val="22"/>
        <w:szCs w:val="22"/>
        <w:lang w:val="en-US" w:eastAsia="en-US" w:bidi="ar-SA"/>
      </w:rPr>
    </w:lvl>
    <w:lvl w:ilvl="1" w:tplc="D8B2D460">
      <w:start w:val="1"/>
      <w:numFmt w:val="lowerRoman"/>
      <w:lvlText w:val="%2."/>
      <w:lvlJc w:val="left"/>
      <w:pPr>
        <w:ind w:left="2640" w:hanging="360"/>
      </w:pPr>
      <w:rPr>
        <w:rFonts w:ascii="Calibri" w:eastAsia="Calibri" w:hAnsi="Calibri" w:cs="Calibri" w:hint="default"/>
        <w:b w:val="0"/>
        <w:bCs w:val="0"/>
        <w:i w:val="0"/>
        <w:iCs w:val="0"/>
        <w:spacing w:val="-1"/>
        <w:w w:val="100"/>
        <w:sz w:val="22"/>
        <w:szCs w:val="22"/>
        <w:lang w:val="en-US" w:eastAsia="en-US" w:bidi="ar-SA"/>
      </w:rPr>
    </w:lvl>
    <w:lvl w:ilvl="2" w:tplc="13F26836">
      <w:numFmt w:val="bullet"/>
      <w:lvlText w:val="•"/>
      <w:lvlJc w:val="left"/>
      <w:pPr>
        <w:ind w:left="3706" w:hanging="360"/>
      </w:pPr>
      <w:rPr>
        <w:rFonts w:hint="default"/>
        <w:lang w:val="en-US" w:eastAsia="en-US" w:bidi="ar-SA"/>
      </w:rPr>
    </w:lvl>
    <w:lvl w:ilvl="3" w:tplc="3BA44B54">
      <w:numFmt w:val="bullet"/>
      <w:lvlText w:val="•"/>
      <w:lvlJc w:val="left"/>
      <w:pPr>
        <w:ind w:left="4773" w:hanging="360"/>
      </w:pPr>
      <w:rPr>
        <w:rFonts w:hint="default"/>
        <w:lang w:val="en-US" w:eastAsia="en-US" w:bidi="ar-SA"/>
      </w:rPr>
    </w:lvl>
    <w:lvl w:ilvl="4" w:tplc="2F10E7A6">
      <w:numFmt w:val="bullet"/>
      <w:lvlText w:val="•"/>
      <w:lvlJc w:val="left"/>
      <w:pPr>
        <w:ind w:left="5840" w:hanging="360"/>
      </w:pPr>
      <w:rPr>
        <w:rFonts w:hint="default"/>
        <w:lang w:val="en-US" w:eastAsia="en-US" w:bidi="ar-SA"/>
      </w:rPr>
    </w:lvl>
    <w:lvl w:ilvl="5" w:tplc="74287D56">
      <w:numFmt w:val="bullet"/>
      <w:lvlText w:val="•"/>
      <w:lvlJc w:val="left"/>
      <w:pPr>
        <w:ind w:left="6906" w:hanging="360"/>
      </w:pPr>
      <w:rPr>
        <w:rFonts w:hint="default"/>
        <w:lang w:val="en-US" w:eastAsia="en-US" w:bidi="ar-SA"/>
      </w:rPr>
    </w:lvl>
    <w:lvl w:ilvl="6" w:tplc="D820D654">
      <w:numFmt w:val="bullet"/>
      <w:lvlText w:val="•"/>
      <w:lvlJc w:val="left"/>
      <w:pPr>
        <w:ind w:left="7973" w:hanging="360"/>
      </w:pPr>
      <w:rPr>
        <w:rFonts w:hint="default"/>
        <w:lang w:val="en-US" w:eastAsia="en-US" w:bidi="ar-SA"/>
      </w:rPr>
    </w:lvl>
    <w:lvl w:ilvl="7" w:tplc="D57EFBC4">
      <w:numFmt w:val="bullet"/>
      <w:lvlText w:val="•"/>
      <w:lvlJc w:val="left"/>
      <w:pPr>
        <w:ind w:left="9040" w:hanging="360"/>
      </w:pPr>
      <w:rPr>
        <w:rFonts w:hint="default"/>
        <w:lang w:val="en-US" w:eastAsia="en-US" w:bidi="ar-SA"/>
      </w:rPr>
    </w:lvl>
    <w:lvl w:ilvl="8" w:tplc="22A2E3A2">
      <w:numFmt w:val="bullet"/>
      <w:lvlText w:val="•"/>
      <w:lvlJc w:val="left"/>
      <w:pPr>
        <w:ind w:left="10106" w:hanging="360"/>
      </w:pPr>
      <w:rPr>
        <w:rFonts w:hint="default"/>
        <w:lang w:val="en-US" w:eastAsia="en-US" w:bidi="ar-SA"/>
      </w:rPr>
    </w:lvl>
  </w:abstractNum>
  <w:abstractNum w:abstractNumId="15" w15:restartNumberingAfterBreak="0">
    <w:nsid w:val="136960D2"/>
    <w:multiLevelType w:val="hybridMultilevel"/>
    <w:tmpl w:val="354277AA"/>
    <w:lvl w:ilvl="0" w:tplc="4D5AD0A4">
      <w:start w:val="1"/>
      <w:numFmt w:val="decimal"/>
      <w:lvlText w:val="%1."/>
      <w:lvlJc w:val="left"/>
      <w:pPr>
        <w:ind w:left="1800" w:hanging="360"/>
        <w:jc w:val="right"/>
      </w:pPr>
      <w:rPr>
        <w:rFonts w:ascii="Calibri" w:eastAsia="Calibri" w:hAnsi="Calibri" w:cs="Calibri" w:hint="default"/>
        <w:b w:val="0"/>
        <w:bCs w:val="0"/>
        <w:i w:val="0"/>
        <w:iCs w:val="0"/>
        <w:spacing w:val="-1"/>
        <w:w w:val="100"/>
        <w:sz w:val="22"/>
        <w:szCs w:val="22"/>
        <w:lang w:val="en-US" w:eastAsia="en-US" w:bidi="ar-SA"/>
      </w:rPr>
    </w:lvl>
    <w:lvl w:ilvl="1" w:tplc="BC56A684">
      <w:numFmt w:val="bullet"/>
      <w:lvlText w:val="•"/>
      <w:lvlJc w:val="left"/>
      <w:pPr>
        <w:ind w:left="2880" w:hanging="360"/>
      </w:pPr>
      <w:rPr>
        <w:rFonts w:ascii="Calibri" w:eastAsia="Calibri" w:hAnsi="Calibri" w:cs="Calibri" w:hint="default"/>
        <w:b w:val="0"/>
        <w:bCs w:val="0"/>
        <w:i w:val="0"/>
        <w:iCs w:val="0"/>
        <w:color w:val="231F20"/>
        <w:spacing w:val="0"/>
        <w:w w:val="100"/>
        <w:sz w:val="22"/>
        <w:szCs w:val="22"/>
        <w:lang w:val="en-US" w:eastAsia="en-US" w:bidi="ar-SA"/>
      </w:rPr>
    </w:lvl>
    <w:lvl w:ilvl="2" w:tplc="A47E1502">
      <w:numFmt w:val="bullet"/>
      <w:lvlText w:val="•"/>
      <w:lvlJc w:val="left"/>
      <w:pPr>
        <w:ind w:left="3920" w:hanging="360"/>
      </w:pPr>
      <w:rPr>
        <w:rFonts w:hint="default"/>
        <w:lang w:val="en-US" w:eastAsia="en-US" w:bidi="ar-SA"/>
      </w:rPr>
    </w:lvl>
    <w:lvl w:ilvl="3" w:tplc="524EDE56">
      <w:numFmt w:val="bullet"/>
      <w:lvlText w:val="•"/>
      <w:lvlJc w:val="left"/>
      <w:pPr>
        <w:ind w:left="4960" w:hanging="360"/>
      </w:pPr>
      <w:rPr>
        <w:rFonts w:hint="default"/>
        <w:lang w:val="en-US" w:eastAsia="en-US" w:bidi="ar-SA"/>
      </w:rPr>
    </w:lvl>
    <w:lvl w:ilvl="4" w:tplc="0CC4FCB4">
      <w:numFmt w:val="bullet"/>
      <w:lvlText w:val="•"/>
      <w:lvlJc w:val="left"/>
      <w:pPr>
        <w:ind w:left="6000" w:hanging="360"/>
      </w:pPr>
      <w:rPr>
        <w:rFonts w:hint="default"/>
        <w:lang w:val="en-US" w:eastAsia="en-US" w:bidi="ar-SA"/>
      </w:rPr>
    </w:lvl>
    <w:lvl w:ilvl="5" w:tplc="4AD2E97C">
      <w:numFmt w:val="bullet"/>
      <w:lvlText w:val="•"/>
      <w:lvlJc w:val="left"/>
      <w:pPr>
        <w:ind w:left="7040" w:hanging="360"/>
      </w:pPr>
      <w:rPr>
        <w:rFonts w:hint="default"/>
        <w:lang w:val="en-US" w:eastAsia="en-US" w:bidi="ar-SA"/>
      </w:rPr>
    </w:lvl>
    <w:lvl w:ilvl="6" w:tplc="C6621A76">
      <w:numFmt w:val="bullet"/>
      <w:lvlText w:val="•"/>
      <w:lvlJc w:val="left"/>
      <w:pPr>
        <w:ind w:left="8080" w:hanging="360"/>
      </w:pPr>
      <w:rPr>
        <w:rFonts w:hint="default"/>
        <w:lang w:val="en-US" w:eastAsia="en-US" w:bidi="ar-SA"/>
      </w:rPr>
    </w:lvl>
    <w:lvl w:ilvl="7" w:tplc="85CA2A14">
      <w:numFmt w:val="bullet"/>
      <w:lvlText w:val="•"/>
      <w:lvlJc w:val="left"/>
      <w:pPr>
        <w:ind w:left="9120" w:hanging="360"/>
      </w:pPr>
      <w:rPr>
        <w:rFonts w:hint="default"/>
        <w:lang w:val="en-US" w:eastAsia="en-US" w:bidi="ar-SA"/>
      </w:rPr>
    </w:lvl>
    <w:lvl w:ilvl="8" w:tplc="89F64D20">
      <w:numFmt w:val="bullet"/>
      <w:lvlText w:val="•"/>
      <w:lvlJc w:val="left"/>
      <w:pPr>
        <w:ind w:left="10160" w:hanging="360"/>
      </w:pPr>
      <w:rPr>
        <w:rFonts w:hint="default"/>
        <w:lang w:val="en-US" w:eastAsia="en-US" w:bidi="ar-SA"/>
      </w:rPr>
    </w:lvl>
  </w:abstractNum>
  <w:abstractNum w:abstractNumId="16" w15:restartNumberingAfterBreak="0">
    <w:nsid w:val="14C02FD1"/>
    <w:multiLevelType w:val="hybridMultilevel"/>
    <w:tmpl w:val="48D0C66C"/>
    <w:lvl w:ilvl="0" w:tplc="959865CC">
      <w:numFmt w:val="bullet"/>
      <w:lvlText w:val="•"/>
      <w:lvlJc w:val="left"/>
      <w:pPr>
        <w:ind w:left="440" w:hanging="360"/>
      </w:pPr>
      <w:rPr>
        <w:rFonts w:ascii="Calibri" w:eastAsia="Calibri" w:hAnsi="Calibri" w:cs="Calibri" w:hint="default"/>
        <w:b w:val="0"/>
        <w:bCs w:val="0"/>
        <w:i w:val="0"/>
        <w:iCs w:val="0"/>
        <w:color w:val="231F20"/>
        <w:spacing w:val="0"/>
        <w:w w:val="100"/>
        <w:sz w:val="20"/>
        <w:szCs w:val="20"/>
        <w:lang w:val="en-US" w:eastAsia="en-US" w:bidi="ar-SA"/>
      </w:rPr>
    </w:lvl>
    <w:lvl w:ilvl="1" w:tplc="B98A988C">
      <w:numFmt w:val="bullet"/>
      <w:lvlText w:val="•"/>
      <w:lvlJc w:val="left"/>
      <w:pPr>
        <w:ind w:left="1271" w:hanging="360"/>
      </w:pPr>
      <w:rPr>
        <w:rFonts w:hint="default"/>
        <w:lang w:val="en-US" w:eastAsia="en-US" w:bidi="ar-SA"/>
      </w:rPr>
    </w:lvl>
    <w:lvl w:ilvl="2" w:tplc="9B1620EC">
      <w:numFmt w:val="bullet"/>
      <w:lvlText w:val="•"/>
      <w:lvlJc w:val="left"/>
      <w:pPr>
        <w:ind w:left="2102" w:hanging="360"/>
      </w:pPr>
      <w:rPr>
        <w:rFonts w:hint="default"/>
        <w:lang w:val="en-US" w:eastAsia="en-US" w:bidi="ar-SA"/>
      </w:rPr>
    </w:lvl>
    <w:lvl w:ilvl="3" w:tplc="4D3C757E">
      <w:numFmt w:val="bullet"/>
      <w:lvlText w:val="•"/>
      <w:lvlJc w:val="left"/>
      <w:pPr>
        <w:ind w:left="2934" w:hanging="360"/>
      </w:pPr>
      <w:rPr>
        <w:rFonts w:hint="default"/>
        <w:lang w:val="en-US" w:eastAsia="en-US" w:bidi="ar-SA"/>
      </w:rPr>
    </w:lvl>
    <w:lvl w:ilvl="4" w:tplc="E70A295C">
      <w:numFmt w:val="bullet"/>
      <w:lvlText w:val="•"/>
      <w:lvlJc w:val="left"/>
      <w:pPr>
        <w:ind w:left="3765" w:hanging="360"/>
      </w:pPr>
      <w:rPr>
        <w:rFonts w:hint="default"/>
        <w:lang w:val="en-US" w:eastAsia="en-US" w:bidi="ar-SA"/>
      </w:rPr>
    </w:lvl>
    <w:lvl w:ilvl="5" w:tplc="2DE28A82">
      <w:numFmt w:val="bullet"/>
      <w:lvlText w:val="•"/>
      <w:lvlJc w:val="left"/>
      <w:pPr>
        <w:ind w:left="4597" w:hanging="360"/>
      </w:pPr>
      <w:rPr>
        <w:rFonts w:hint="default"/>
        <w:lang w:val="en-US" w:eastAsia="en-US" w:bidi="ar-SA"/>
      </w:rPr>
    </w:lvl>
    <w:lvl w:ilvl="6" w:tplc="3B78FBBA">
      <w:numFmt w:val="bullet"/>
      <w:lvlText w:val="•"/>
      <w:lvlJc w:val="left"/>
      <w:pPr>
        <w:ind w:left="5428" w:hanging="360"/>
      </w:pPr>
      <w:rPr>
        <w:rFonts w:hint="default"/>
        <w:lang w:val="en-US" w:eastAsia="en-US" w:bidi="ar-SA"/>
      </w:rPr>
    </w:lvl>
    <w:lvl w:ilvl="7" w:tplc="A83451FA">
      <w:numFmt w:val="bullet"/>
      <w:lvlText w:val="•"/>
      <w:lvlJc w:val="left"/>
      <w:pPr>
        <w:ind w:left="6259" w:hanging="360"/>
      </w:pPr>
      <w:rPr>
        <w:rFonts w:hint="default"/>
        <w:lang w:val="en-US" w:eastAsia="en-US" w:bidi="ar-SA"/>
      </w:rPr>
    </w:lvl>
    <w:lvl w:ilvl="8" w:tplc="569AAE5E">
      <w:numFmt w:val="bullet"/>
      <w:lvlText w:val="•"/>
      <w:lvlJc w:val="left"/>
      <w:pPr>
        <w:ind w:left="7091" w:hanging="360"/>
      </w:pPr>
      <w:rPr>
        <w:rFonts w:hint="default"/>
        <w:lang w:val="en-US" w:eastAsia="en-US" w:bidi="ar-SA"/>
      </w:rPr>
    </w:lvl>
  </w:abstractNum>
  <w:abstractNum w:abstractNumId="17" w15:restartNumberingAfterBreak="0">
    <w:nsid w:val="1640587B"/>
    <w:multiLevelType w:val="hybridMultilevel"/>
    <w:tmpl w:val="42C27A4A"/>
    <w:lvl w:ilvl="0" w:tplc="045ECA92">
      <w:start w:val="1"/>
      <w:numFmt w:val="decimal"/>
      <w:lvlText w:val="%1."/>
      <w:lvlJc w:val="left"/>
      <w:pPr>
        <w:ind w:left="720" w:hanging="237"/>
      </w:pPr>
      <w:rPr>
        <w:rFonts w:ascii="Calibri" w:eastAsia="Calibri" w:hAnsi="Calibri" w:cs="Calibri" w:hint="default"/>
        <w:b w:val="0"/>
        <w:bCs w:val="0"/>
        <w:i w:val="0"/>
        <w:iCs w:val="0"/>
        <w:color w:val="231F20"/>
        <w:spacing w:val="-1"/>
        <w:w w:val="100"/>
        <w:sz w:val="24"/>
        <w:szCs w:val="24"/>
        <w:lang w:val="en-US" w:eastAsia="en-US" w:bidi="ar-SA"/>
      </w:rPr>
    </w:lvl>
    <w:lvl w:ilvl="1" w:tplc="D08C1F74">
      <w:start w:val="1"/>
      <w:numFmt w:val="lowerLetter"/>
      <w:lvlText w:val="%2."/>
      <w:lvlJc w:val="left"/>
      <w:pPr>
        <w:ind w:left="720" w:hanging="230"/>
      </w:pPr>
      <w:rPr>
        <w:rFonts w:ascii="Calibri" w:eastAsia="Calibri" w:hAnsi="Calibri" w:cs="Calibri" w:hint="default"/>
        <w:b w:val="0"/>
        <w:bCs w:val="0"/>
        <w:i w:val="0"/>
        <w:iCs w:val="0"/>
        <w:color w:val="231F20"/>
        <w:spacing w:val="-1"/>
        <w:w w:val="100"/>
        <w:sz w:val="24"/>
        <w:szCs w:val="24"/>
        <w:lang w:val="en-US" w:eastAsia="en-US" w:bidi="ar-SA"/>
      </w:rPr>
    </w:lvl>
    <w:lvl w:ilvl="2" w:tplc="1FA2CC4C">
      <w:numFmt w:val="bullet"/>
      <w:lvlText w:val="•"/>
      <w:lvlJc w:val="left"/>
      <w:pPr>
        <w:ind w:left="3024" w:hanging="230"/>
      </w:pPr>
      <w:rPr>
        <w:rFonts w:hint="default"/>
        <w:lang w:val="en-US" w:eastAsia="en-US" w:bidi="ar-SA"/>
      </w:rPr>
    </w:lvl>
    <w:lvl w:ilvl="3" w:tplc="303CCCDC">
      <w:numFmt w:val="bullet"/>
      <w:lvlText w:val="•"/>
      <w:lvlJc w:val="left"/>
      <w:pPr>
        <w:ind w:left="4176" w:hanging="230"/>
      </w:pPr>
      <w:rPr>
        <w:rFonts w:hint="default"/>
        <w:lang w:val="en-US" w:eastAsia="en-US" w:bidi="ar-SA"/>
      </w:rPr>
    </w:lvl>
    <w:lvl w:ilvl="4" w:tplc="AC5AA270">
      <w:numFmt w:val="bullet"/>
      <w:lvlText w:val="•"/>
      <w:lvlJc w:val="left"/>
      <w:pPr>
        <w:ind w:left="5328" w:hanging="230"/>
      </w:pPr>
      <w:rPr>
        <w:rFonts w:hint="default"/>
        <w:lang w:val="en-US" w:eastAsia="en-US" w:bidi="ar-SA"/>
      </w:rPr>
    </w:lvl>
    <w:lvl w:ilvl="5" w:tplc="130C05D2">
      <w:numFmt w:val="bullet"/>
      <w:lvlText w:val="•"/>
      <w:lvlJc w:val="left"/>
      <w:pPr>
        <w:ind w:left="6480" w:hanging="230"/>
      </w:pPr>
      <w:rPr>
        <w:rFonts w:hint="default"/>
        <w:lang w:val="en-US" w:eastAsia="en-US" w:bidi="ar-SA"/>
      </w:rPr>
    </w:lvl>
    <w:lvl w:ilvl="6" w:tplc="874610CE">
      <w:numFmt w:val="bullet"/>
      <w:lvlText w:val="•"/>
      <w:lvlJc w:val="left"/>
      <w:pPr>
        <w:ind w:left="7632" w:hanging="230"/>
      </w:pPr>
      <w:rPr>
        <w:rFonts w:hint="default"/>
        <w:lang w:val="en-US" w:eastAsia="en-US" w:bidi="ar-SA"/>
      </w:rPr>
    </w:lvl>
    <w:lvl w:ilvl="7" w:tplc="26BEA4B0">
      <w:numFmt w:val="bullet"/>
      <w:lvlText w:val="•"/>
      <w:lvlJc w:val="left"/>
      <w:pPr>
        <w:ind w:left="8784" w:hanging="230"/>
      </w:pPr>
      <w:rPr>
        <w:rFonts w:hint="default"/>
        <w:lang w:val="en-US" w:eastAsia="en-US" w:bidi="ar-SA"/>
      </w:rPr>
    </w:lvl>
    <w:lvl w:ilvl="8" w:tplc="5D00310E">
      <w:numFmt w:val="bullet"/>
      <w:lvlText w:val="•"/>
      <w:lvlJc w:val="left"/>
      <w:pPr>
        <w:ind w:left="9936" w:hanging="230"/>
      </w:pPr>
      <w:rPr>
        <w:rFonts w:hint="default"/>
        <w:lang w:val="en-US" w:eastAsia="en-US" w:bidi="ar-SA"/>
      </w:rPr>
    </w:lvl>
  </w:abstractNum>
  <w:abstractNum w:abstractNumId="18" w15:restartNumberingAfterBreak="0">
    <w:nsid w:val="1A3B033A"/>
    <w:multiLevelType w:val="hybridMultilevel"/>
    <w:tmpl w:val="DCCC3294"/>
    <w:lvl w:ilvl="0" w:tplc="E012CF3C">
      <w:numFmt w:val="bullet"/>
      <w:lvlText w:val="•"/>
      <w:lvlJc w:val="left"/>
      <w:pPr>
        <w:ind w:left="1300" w:hanging="360"/>
      </w:pPr>
      <w:rPr>
        <w:rFonts w:ascii="Calibri" w:eastAsia="Calibri" w:hAnsi="Calibri" w:cs="Calibri" w:hint="default"/>
        <w:b w:val="0"/>
        <w:bCs w:val="0"/>
        <w:i w:val="0"/>
        <w:iCs w:val="0"/>
        <w:color w:val="231F20"/>
        <w:spacing w:val="0"/>
        <w:w w:val="100"/>
        <w:sz w:val="22"/>
        <w:szCs w:val="22"/>
        <w:lang w:val="en-US" w:eastAsia="en-US" w:bidi="ar-SA"/>
      </w:rPr>
    </w:lvl>
    <w:lvl w:ilvl="1" w:tplc="C010BE82">
      <w:numFmt w:val="bullet"/>
      <w:lvlText w:val="•"/>
      <w:lvlJc w:val="left"/>
      <w:pPr>
        <w:ind w:left="2394" w:hanging="360"/>
      </w:pPr>
      <w:rPr>
        <w:rFonts w:hint="default"/>
        <w:lang w:val="en-US" w:eastAsia="en-US" w:bidi="ar-SA"/>
      </w:rPr>
    </w:lvl>
    <w:lvl w:ilvl="2" w:tplc="32DEC344">
      <w:numFmt w:val="bullet"/>
      <w:lvlText w:val="•"/>
      <w:lvlJc w:val="left"/>
      <w:pPr>
        <w:ind w:left="3488" w:hanging="360"/>
      </w:pPr>
      <w:rPr>
        <w:rFonts w:hint="default"/>
        <w:lang w:val="en-US" w:eastAsia="en-US" w:bidi="ar-SA"/>
      </w:rPr>
    </w:lvl>
    <w:lvl w:ilvl="3" w:tplc="B1D27938">
      <w:numFmt w:val="bullet"/>
      <w:lvlText w:val="•"/>
      <w:lvlJc w:val="left"/>
      <w:pPr>
        <w:ind w:left="4582" w:hanging="360"/>
      </w:pPr>
      <w:rPr>
        <w:rFonts w:hint="default"/>
        <w:lang w:val="en-US" w:eastAsia="en-US" w:bidi="ar-SA"/>
      </w:rPr>
    </w:lvl>
    <w:lvl w:ilvl="4" w:tplc="EF7886E4">
      <w:numFmt w:val="bullet"/>
      <w:lvlText w:val="•"/>
      <w:lvlJc w:val="left"/>
      <w:pPr>
        <w:ind w:left="5676" w:hanging="360"/>
      </w:pPr>
      <w:rPr>
        <w:rFonts w:hint="default"/>
        <w:lang w:val="en-US" w:eastAsia="en-US" w:bidi="ar-SA"/>
      </w:rPr>
    </w:lvl>
    <w:lvl w:ilvl="5" w:tplc="4698937E">
      <w:numFmt w:val="bullet"/>
      <w:lvlText w:val="•"/>
      <w:lvlJc w:val="left"/>
      <w:pPr>
        <w:ind w:left="6770" w:hanging="360"/>
      </w:pPr>
      <w:rPr>
        <w:rFonts w:hint="default"/>
        <w:lang w:val="en-US" w:eastAsia="en-US" w:bidi="ar-SA"/>
      </w:rPr>
    </w:lvl>
    <w:lvl w:ilvl="6" w:tplc="CB02B19E">
      <w:numFmt w:val="bullet"/>
      <w:lvlText w:val="•"/>
      <w:lvlJc w:val="left"/>
      <w:pPr>
        <w:ind w:left="7864" w:hanging="360"/>
      </w:pPr>
      <w:rPr>
        <w:rFonts w:hint="default"/>
        <w:lang w:val="en-US" w:eastAsia="en-US" w:bidi="ar-SA"/>
      </w:rPr>
    </w:lvl>
    <w:lvl w:ilvl="7" w:tplc="7F08D534">
      <w:numFmt w:val="bullet"/>
      <w:lvlText w:val="•"/>
      <w:lvlJc w:val="left"/>
      <w:pPr>
        <w:ind w:left="8958" w:hanging="360"/>
      </w:pPr>
      <w:rPr>
        <w:rFonts w:hint="default"/>
        <w:lang w:val="en-US" w:eastAsia="en-US" w:bidi="ar-SA"/>
      </w:rPr>
    </w:lvl>
    <w:lvl w:ilvl="8" w:tplc="E91A4E58">
      <w:numFmt w:val="bullet"/>
      <w:lvlText w:val="•"/>
      <w:lvlJc w:val="left"/>
      <w:pPr>
        <w:ind w:left="10052" w:hanging="360"/>
      </w:pPr>
      <w:rPr>
        <w:rFonts w:hint="default"/>
        <w:lang w:val="en-US" w:eastAsia="en-US" w:bidi="ar-SA"/>
      </w:rPr>
    </w:lvl>
  </w:abstractNum>
  <w:abstractNum w:abstractNumId="19" w15:restartNumberingAfterBreak="0">
    <w:nsid w:val="20BC12EE"/>
    <w:multiLevelType w:val="hybridMultilevel"/>
    <w:tmpl w:val="D56043A8"/>
    <w:lvl w:ilvl="0" w:tplc="D38412C2">
      <w:start w:val="1"/>
      <w:numFmt w:val="lowerLetter"/>
      <w:lvlText w:val="%1."/>
      <w:lvlJc w:val="left"/>
      <w:pPr>
        <w:ind w:left="2160" w:hanging="360"/>
      </w:pPr>
      <w:rPr>
        <w:rFonts w:ascii="Calibri" w:eastAsia="Calibri" w:hAnsi="Calibri" w:cs="Calibri" w:hint="default"/>
        <w:b w:val="0"/>
        <w:bCs w:val="0"/>
        <w:i w:val="0"/>
        <w:iCs w:val="0"/>
        <w:spacing w:val="-1"/>
        <w:w w:val="100"/>
        <w:sz w:val="22"/>
        <w:szCs w:val="22"/>
        <w:lang w:val="en-US" w:eastAsia="en-US" w:bidi="ar-SA"/>
      </w:rPr>
    </w:lvl>
    <w:lvl w:ilvl="1" w:tplc="E69CA9F2">
      <w:start w:val="1"/>
      <w:numFmt w:val="lowerRoman"/>
      <w:lvlText w:val="%2."/>
      <w:lvlJc w:val="left"/>
      <w:pPr>
        <w:ind w:left="2640" w:hanging="360"/>
      </w:pPr>
      <w:rPr>
        <w:rFonts w:ascii="Calibri" w:eastAsia="Calibri" w:hAnsi="Calibri" w:cs="Calibri" w:hint="default"/>
        <w:b w:val="0"/>
        <w:bCs w:val="0"/>
        <w:i w:val="0"/>
        <w:iCs w:val="0"/>
        <w:spacing w:val="-1"/>
        <w:w w:val="100"/>
        <w:sz w:val="22"/>
        <w:szCs w:val="22"/>
        <w:lang w:val="en-US" w:eastAsia="en-US" w:bidi="ar-SA"/>
      </w:rPr>
    </w:lvl>
    <w:lvl w:ilvl="2" w:tplc="1BA033AA">
      <w:start w:val="1"/>
      <w:numFmt w:val="lowerLetter"/>
      <w:lvlText w:val="%3.)"/>
      <w:lvlJc w:val="left"/>
      <w:pPr>
        <w:ind w:left="3120" w:hanging="360"/>
      </w:pPr>
      <w:rPr>
        <w:rFonts w:ascii="Calibri" w:eastAsia="Calibri" w:hAnsi="Calibri" w:cs="Calibri" w:hint="default"/>
        <w:b w:val="0"/>
        <w:bCs w:val="0"/>
        <w:i w:val="0"/>
        <w:iCs w:val="0"/>
        <w:spacing w:val="-1"/>
        <w:w w:val="100"/>
        <w:sz w:val="22"/>
        <w:szCs w:val="22"/>
        <w:lang w:val="en-US" w:eastAsia="en-US" w:bidi="ar-SA"/>
      </w:rPr>
    </w:lvl>
    <w:lvl w:ilvl="3" w:tplc="566E34E2">
      <w:numFmt w:val="bullet"/>
      <w:lvlText w:val="•"/>
      <w:lvlJc w:val="left"/>
      <w:pPr>
        <w:ind w:left="4260" w:hanging="360"/>
      </w:pPr>
      <w:rPr>
        <w:rFonts w:hint="default"/>
        <w:lang w:val="en-US" w:eastAsia="en-US" w:bidi="ar-SA"/>
      </w:rPr>
    </w:lvl>
    <w:lvl w:ilvl="4" w:tplc="10920598">
      <w:numFmt w:val="bullet"/>
      <w:lvlText w:val="•"/>
      <w:lvlJc w:val="left"/>
      <w:pPr>
        <w:ind w:left="5400" w:hanging="360"/>
      </w:pPr>
      <w:rPr>
        <w:rFonts w:hint="default"/>
        <w:lang w:val="en-US" w:eastAsia="en-US" w:bidi="ar-SA"/>
      </w:rPr>
    </w:lvl>
    <w:lvl w:ilvl="5" w:tplc="E534A862">
      <w:numFmt w:val="bullet"/>
      <w:lvlText w:val="•"/>
      <w:lvlJc w:val="left"/>
      <w:pPr>
        <w:ind w:left="6540" w:hanging="360"/>
      </w:pPr>
      <w:rPr>
        <w:rFonts w:hint="default"/>
        <w:lang w:val="en-US" w:eastAsia="en-US" w:bidi="ar-SA"/>
      </w:rPr>
    </w:lvl>
    <w:lvl w:ilvl="6" w:tplc="3B22D88A">
      <w:numFmt w:val="bullet"/>
      <w:lvlText w:val="•"/>
      <w:lvlJc w:val="left"/>
      <w:pPr>
        <w:ind w:left="7680" w:hanging="360"/>
      </w:pPr>
      <w:rPr>
        <w:rFonts w:hint="default"/>
        <w:lang w:val="en-US" w:eastAsia="en-US" w:bidi="ar-SA"/>
      </w:rPr>
    </w:lvl>
    <w:lvl w:ilvl="7" w:tplc="C8B2FF88">
      <w:numFmt w:val="bullet"/>
      <w:lvlText w:val="•"/>
      <w:lvlJc w:val="left"/>
      <w:pPr>
        <w:ind w:left="8820" w:hanging="360"/>
      </w:pPr>
      <w:rPr>
        <w:rFonts w:hint="default"/>
        <w:lang w:val="en-US" w:eastAsia="en-US" w:bidi="ar-SA"/>
      </w:rPr>
    </w:lvl>
    <w:lvl w:ilvl="8" w:tplc="AD12261C">
      <w:numFmt w:val="bullet"/>
      <w:lvlText w:val="•"/>
      <w:lvlJc w:val="left"/>
      <w:pPr>
        <w:ind w:left="9960" w:hanging="360"/>
      </w:pPr>
      <w:rPr>
        <w:rFonts w:hint="default"/>
        <w:lang w:val="en-US" w:eastAsia="en-US" w:bidi="ar-SA"/>
      </w:rPr>
    </w:lvl>
  </w:abstractNum>
  <w:abstractNum w:abstractNumId="20" w15:restartNumberingAfterBreak="0">
    <w:nsid w:val="217C4CBD"/>
    <w:multiLevelType w:val="hybridMultilevel"/>
    <w:tmpl w:val="48E8503A"/>
    <w:lvl w:ilvl="0" w:tplc="33FA624A">
      <w:start w:val="1"/>
      <w:numFmt w:val="decimal"/>
      <w:lvlText w:val="(%1)"/>
      <w:lvlJc w:val="left"/>
      <w:pPr>
        <w:ind w:left="1074" w:hanging="295"/>
      </w:pPr>
      <w:rPr>
        <w:rFonts w:hint="default"/>
        <w:spacing w:val="-1"/>
        <w:w w:val="100"/>
        <w:lang w:val="en-US" w:eastAsia="en-US" w:bidi="ar-SA"/>
      </w:rPr>
    </w:lvl>
    <w:lvl w:ilvl="1" w:tplc="48A8CEE6">
      <w:start w:val="1"/>
      <w:numFmt w:val="decimal"/>
      <w:lvlText w:val="%2."/>
      <w:lvlJc w:val="left"/>
      <w:pPr>
        <w:ind w:left="1440" w:hanging="360"/>
      </w:pPr>
      <w:rPr>
        <w:rFonts w:ascii="Calibri" w:eastAsia="Calibri" w:hAnsi="Calibri" w:cs="Calibri" w:hint="default"/>
        <w:b w:val="0"/>
        <w:bCs w:val="0"/>
        <w:i w:val="0"/>
        <w:iCs w:val="0"/>
        <w:color w:val="231F20"/>
        <w:spacing w:val="-1"/>
        <w:w w:val="100"/>
        <w:sz w:val="22"/>
        <w:szCs w:val="22"/>
        <w:lang w:val="en-US" w:eastAsia="en-US" w:bidi="ar-SA"/>
      </w:rPr>
    </w:lvl>
    <w:lvl w:ilvl="2" w:tplc="FC168A64">
      <w:numFmt w:val="bullet"/>
      <w:lvlText w:val="•"/>
      <w:lvlJc w:val="left"/>
      <w:pPr>
        <w:ind w:left="2640" w:hanging="360"/>
      </w:pPr>
      <w:rPr>
        <w:rFonts w:hint="default"/>
        <w:lang w:val="en-US" w:eastAsia="en-US" w:bidi="ar-SA"/>
      </w:rPr>
    </w:lvl>
    <w:lvl w:ilvl="3" w:tplc="B2505CF2">
      <w:numFmt w:val="bullet"/>
      <w:lvlText w:val="•"/>
      <w:lvlJc w:val="left"/>
      <w:pPr>
        <w:ind w:left="3840" w:hanging="360"/>
      </w:pPr>
      <w:rPr>
        <w:rFonts w:hint="default"/>
        <w:lang w:val="en-US" w:eastAsia="en-US" w:bidi="ar-SA"/>
      </w:rPr>
    </w:lvl>
    <w:lvl w:ilvl="4" w:tplc="1BEA5AD8">
      <w:numFmt w:val="bullet"/>
      <w:lvlText w:val="•"/>
      <w:lvlJc w:val="left"/>
      <w:pPr>
        <w:ind w:left="5040" w:hanging="360"/>
      </w:pPr>
      <w:rPr>
        <w:rFonts w:hint="default"/>
        <w:lang w:val="en-US" w:eastAsia="en-US" w:bidi="ar-SA"/>
      </w:rPr>
    </w:lvl>
    <w:lvl w:ilvl="5" w:tplc="672A4840">
      <w:numFmt w:val="bullet"/>
      <w:lvlText w:val="•"/>
      <w:lvlJc w:val="left"/>
      <w:pPr>
        <w:ind w:left="6240" w:hanging="360"/>
      </w:pPr>
      <w:rPr>
        <w:rFonts w:hint="default"/>
        <w:lang w:val="en-US" w:eastAsia="en-US" w:bidi="ar-SA"/>
      </w:rPr>
    </w:lvl>
    <w:lvl w:ilvl="6" w:tplc="175A5F94">
      <w:numFmt w:val="bullet"/>
      <w:lvlText w:val="•"/>
      <w:lvlJc w:val="left"/>
      <w:pPr>
        <w:ind w:left="7440" w:hanging="360"/>
      </w:pPr>
      <w:rPr>
        <w:rFonts w:hint="default"/>
        <w:lang w:val="en-US" w:eastAsia="en-US" w:bidi="ar-SA"/>
      </w:rPr>
    </w:lvl>
    <w:lvl w:ilvl="7" w:tplc="1FC07790">
      <w:numFmt w:val="bullet"/>
      <w:lvlText w:val="•"/>
      <w:lvlJc w:val="left"/>
      <w:pPr>
        <w:ind w:left="8640" w:hanging="360"/>
      </w:pPr>
      <w:rPr>
        <w:rFonts w:hint="default"/>
        <w:lang w:val="en-US" w:eastAsia="en-US" w:bidi="ar-SA"/>
      </w:rPr>
    </w:lvl>
    <w:lvl w:ilvl="8" w:tplc="349C9B76">
      <w:numFmt w:val="bullet"/>
      <w:lvlText w:val="•"/>
      <w:lvlJc w:val="left"/>
      <w:pPr>
        <w:ind w:left="9840" w:hanging="360"/>
      </w:pPr>
      <w:rPr>
        <w:rFonts w:hint="default"/>
        <w:lang w:val="en-US" w:eastAsia="en-US" w:bidi="ar-SA"/>
      </w:rPr>
    </w:lvl>
  </w:abstractNum>
  <w:abstractNum w:abstractNumId="21" w15:restartNumberingAfterBreak="0">
    <w:nsid w:val="22997F45"/>
    <w:multiLevelType w:val="hybridMultilevel"/>
    <w:tmpl w:val="9EE6842C"/>
    <w:lvl w:ilvl="0" w:tplc="1BBE9604">
      <w:start w:val="1"/>
      <w:numFmt w:val="lowerRoman"/>
      <w:lvlText w:val="(%1)"/>
      <w:lvlJc w:val="left"/>
      <w:pPr>
        <w:ind w:left="292" w:hanging="213"/>
      </w:pPr>
      <w:rPr>
        <w:rFonts w:ascii="Calibri" w:eastAsia="Calibri" w:hAnsi="Calibri" w:cs="Calibri" w:hint="default"/>
        <w:b w:val="0"/>
        <w:bCs w:val="0"/>
        <w:i w:val="0"/>
        <w:iCs w:val="0"/>
        <w:color w:val="231F20"/>
        <w:spacing w:val="-1"/>
        <w:w w:val="100"/>
        <w:sz w:val="20"/>
        <w:szCs w:val="20"/>
        <w:lang w:val="en-US" w:eastAsia="en-US" w:bidi="ar-SA"/>
      </w:rPr>
    </w:lvl>
    <w:lvl w:ilvl="1" w:tplc="81946ECE">
      <w:start w:val="1"/>
      <w:numFmt w:val="upperLetter"/>
      <w:lvlText w:val="(%2)"/>
      <w:lvlJc w:val="left"/>
      <w:pPr>
        <w:ind w:left="588" w:hanging="283"/>
      </w:pPr>
      <w:rPr>
        <w:rFonts w:ascii="Calibri" w:eastAsia="Calibri" w:hAnsi="Calibri" w:cs="Calibri" w:hint="default"/>
        <w:b w:val="0"/>
        <w:bCs w:val="0"/>
        <w:i w:val="0"/>
        <w:iCs w:val="0"/>
        <w:color w:val="231F20"/>
        <w:spacing w:val="-1"/>
        <w:w w:val="100"/>
        <w:sz w:val="20"/>
        <w:szCs w:val="20"/>
        <w:lang w:val="en-US" w:eastAsia="en-US" w:bidi="ar-SA"/>
      </w:rPr>
    </w:lvl>
    <w:lvl w:ilvl="2" w:tplc="5B9CEE50">
      <w:numFmt w:val="bullet"/>
      <w:lvlText w:val="•"/>
      <w:lvlJc w:val="left"/>
      <w:pPr>
        <w:ind w:left="580" w:hanging="283"/>
      </w:pPr>
      <w:rPr>
        <w:rFonts w:hint="default"/>
        <w:lang w:val="en-US" w:eastAsia="en-US" w:bidi="ar-SA"/>
      </w:rPr>
    </w:lvl>
    <w:lvl w:ilvl="3" w:tplc="F4367C6C">
      <w:numFmt w:val="bullet"/>
      <w:lvlText w:val="•"/>
      <w:lvlJc w:val="left"/>
      <w:pPr>
        <w:ind w:left="1601" w:hanging="283"/>
      </w:pPr>
      <w:rPr>
        <w:rFonts w:hint="default"/>
        <w:lang w:val="en-US" w:eastAsia="en-US" w:bidi="ar-SA"/>
      </w:rPr>
    </w:lvl>
    <w:lvl w:ilvl="4" w:tplc="BAB8B282">
      <w:numFmt w:val="bullet"/>
      <w:lvlText w:val="•"/>
      <w:lvlJc w:val="left"/>
      <w:pPr>
        <w:ind w:left="2623" w:hanging="283"/>
      </w:pPr>
      <w:rPr>
        <w:rFonts w:hint="default"/>
        <w:lang w:val="en-US" w:eastAsia="en-US" w:bidi="ar-SA"/>
      </w:rPr>
    </w:lvl>
    <w:lvl w:ilvl="5" w:tplc="C45A2D5C">
      <w:numFmt w:val="bullet"/>
      <w:lvlText w:val="•"/>
      <w:lvlJc w:val="left"/>
      <w:pPr>
        <w:ind w:left="3645" w:hanging="283"/>
      </w:pPr>
      <w:rPr>
        <w:rFonts w:hint="default"/>
        <w:lang w:val="en-US" w:eastAsia="en-US" w:bidi="ar-SA"/>
      </w:rPr>
    </w:lvl>
    <w:lvl w:ilvl="6" w:tplc="697043D4">
      <w:numFmt w:val="bullet"/>
      <w:lvlText w:val="•"/>
      <w:lvlJc w:val="left"/>
      <w:pPr>
        <w:ind w:left="4667" w:hanging="283"/>
      </w:pPr>
      <w:rPr>
        <w:rFonts w:hint="default"/>
        <w:lang w:val="en-US" w:eastAsia="en-US" w:bidi="ar-SA"/>
      </w:rPr>
    </w:lvl>
    <w:lvl w:ilvl="7" w:tplc="81147BD2">
      <w:numFmt w:val="bullet"/>
      <w:lvlText w:val="•"/>
      <w:lvlJc w:val="left"/>
      <w:pPr>
        <w:ind w:left="5688" w:hanging="283"/>
      </w:pPr>
      <w:rPr>
        <w:rFonts w:hint="default"/>
        <w:lang w:val="en-US" w:eastAsia="en-US" w:bidi="ar-SA"/>
      </w:rPr>
    </w:lvl>
    <w:lvl w:ilvl="8" w:tplc="86421B36">
      <w:numFmt w:val="bullet"/>
      <w:lvlText w:val="•"/>
      <w:lvlJc w:val="left"/>
      <w:pPr>
        <w:ind w:left="6710" w:hanging="283"/>
      </w:pPr>
      <w:rPr>
        <w:rFonts w:hint="default"/>
        <w:lang w:val="en-US" w:eastAsia="en-US" w:bidi="ar-SA"/>
      </w:rPr>
    </w:lvl>
  </w:abstractNum>
  <w:abstractNum w:abstractNumId="22" w15:restartNumberingAfterBreak="0">
    <w:nsid w:val="234D0384"/>
    <w:multiLevelType w:val="hybridMultilevel"/>
    <w:tmpl w:val="360E0550"/>
    <w:lvl w:ilvl="0" w:tplc="0E32DE7C">
      <w:start w:val="1"/>
      <w:numFmt w:val="decimal"/>
      <w:lvlText w:val="%1."/>
      <w:lvlJc w:val="left"/>
      <w:pPr>
        <w:ind w:left="1440" w:hanging="360"/>
      </w:pPr>
      <w:rPr>
        <w:rFonts w:ascii="Calibri" w:eastAsia="Calibri" w:hAnsi="Calibri" w:cs="Calibri" w:hint="default"/>
        <w:b/>
        <w:bCs/>
        <w:i/>
        <w:iCs/>
        <w:spacing w:val="-1"/>
        <w:w w:val="100"/>
        <w:sz w:val="24"/>
        <w:szCs w:val="24"/>
        <w:lang w:val="en-US" w:eastAsia="en-US" w:bidi="ar-SA"/>
      </w:rPr>
    </w:lvl>
    <w:lvl w:ilvl="1" w:tplc="D918EFA4">
      <w:numFmt w:val="bullet"/>
      <w:lvlText w:val="•"/>
      <w:lvlJc w:val="left"/>
      <w:pPr>
        <w:ind w:left="1800" w:hanging="360"/>
      </w:pPr>
      <w:rPr>
        <w:rFonts w:ascii="Calibri" w:eastAsia="Calibri" w:hAnsi="Calibri" w:cs="Calibri" w:hint="default"/>
        <w:spacing w:val="0"/>
        <w:w w:val="100"/>
        <w:lang w:val="en-US" w:eastAsia="en-US" w:bidi="ar-SA"/>
      </w:rPr>
    </w:lvl>
    <w:lvl w:ilvl="2" w:tplc="30C41848">
      <w:numFmt w:val="bullet"/>
      <w:lvlText w:val="•"/>
      <w:lvlJc w:val="left"/>
      <w:pPr>
        <w:ind w:left="2960" w:hanging="360"/>
      </w:pPr>
      <w:rPr>
        <w:rFonts w:hint="default"/>
        <w:lang w:val="en-US" w:eastAsia="en-US" w:bidi="ar-SA"/>
      </w:rPr>
    </w:lvl>
    <w:lvl w:ilvl="3" w:tplc="C7361238">
      <w:numFmt w:val="bullet"/>
      <w:lvlText w:val="•"/>
      <w:lvlJc w:val="left"/>
      <w:pPr>
        <w:ind w:left="4120" w:hanging="360"/>
      </w:pPr>
      <w:rPr>
        <w:rFonts w:hint="default"/>
        <w:lang w:val="en-US" w:eastAsia="en-US" w:bidi="ar-SA"/>
      </w:rPr>
    </w:lvl>
    <w:lvl w:ilvl="4" w:tplc="5A1C785C">
      <w:numFmt w:val="bullet"/>
      <w:lvlText w:val="•"/>
      <w:lvlJc w:val="left"/>
      <w:pPr>
        <w:ind w:left="5280" w:hanging="360"/>
      </w:pPr>
      <w:rPr>
        <w:rFonts w:hint="default"/>
        <w:lang w:val="en-US" w:eastAsia="en-US" w:bidi="ar-SA"/>
      </w:rPr>
    </w:lvl>
    <w:lvl w:ilvl="5" w:tplc="D1C88670">
      <w:numFmt w:val="bullet"/>
      <w:lvlText w:val="•"/>
      <w:lvlJc w:val="left"/>
      <w:pPr>
        <w:ind w:left="6440" w:hanging="360"/>
      </w:pPr>
      <w:rPr>
        <w:rFonts w:hint="default"/>
        <w:lang w:val="en-US" w:eastAsia="en-US" w:bidi="ar-SA"/>
      </w:rPr>
    </w:lvl>
    <w:lvl w:ilvl="6" w:tplc="13A88A04">
      <w:numFmt w:val="bullet"/>
      <w:lvlText w:val="•"/>
      <w:lvlJc w:val="left"/>
      <w:pPr>
        <w:ind w:left="7600" w:hanging="360"/>
      </w:pPr>
      <w:rPr>
        <w:rFonts w:hint="default"/>
        <w:lang w:val="en-US" w:eastAsia="en-US" w:bidi="ar-SA"/>
      </w:rPr>
    </w:lvl>
    <w:lvl w:ilvl="7" w:tplc="21262476">
      <w:numFmt w:val="bullet"/>
      <w:lvlText w:val="•"/>
      <w:lvlJc w:val="left"/>
      <w:pPr>
        <w:ind w:left="8760" w:hanging="360"/>
      </w:pPr>
      <w:rPr>
        <w:rFonts w:hint="default"/>
        <w:lang w:val="en-US" w:eastAsia="en-US" w:bidi="ar-SA"/>
      </w:rPr>
    </w:lvl>
    <w:lvl w:ilvl="8" w:tplc="35EE5C9A">
      <w:numFmt w:val="bullet"/>
      <w:lvlText w:val="•"/>
      <w:lvlJc w:val="left"/>
      <w:pPr>
        <w:ind w:left="9920" w:hanging="360"/>
      </w:pPr>
      <w:rPr>
        <w:rFonts w:hint="default"/>
        <w:lang w:val="en-US" w:eastAsia="en-US" w:bidi="ar-SA"/>
      </w:rPr>
    </w:lvl>
  </w:abstractNum>
  <w:abstractNum w:abstractNumId="23" w15:restartNumberingAfterBreak="0">
    <w:nsid w:val="234F346F"/>
    <w:multiLevelType w:val="hybridMultilevel"/>
    <w:tmpl w:val="79DA2690"/>
    <w:lvl w:ilvl="0" w:tplc="C7605B4E">
      <w:start w:val="1"/>
      <w:numFmt w:val="lowerLetter"/>
      <w:lvlText w:val="(%1)"/>
      <w:lvlJc w:val="left"/>
      <w:pPr>
        <w:ind w:left="342" w:hanging="263"/>
      </w:pPr>
      <w:rPr>
        <w:rFonts w:ascii="Calibri" w:eastAsia="Calibri" w:hAnsi="Calibri" w:cs="Calibri" w:hint="default"/>
        <w:b w:val="0"/>
        <w:bCs w:val="0"/>
        <w:i w:val="0"/>
        <w:iCs w:val="0"/>
        <w:color w:val="231F20"/>
        <w:spacing w:val="-1"/>
        <w:w w:val="100"/>
        <w:sz w:val="20"/>
        <w:szCs w:val="20"/>
        <w:lang w:val="en-US" w:eastAsia="en-US" w:bidi="ar-SA"/>
      </w:rPr>
    </w:lvl>
    <w:lvl w:ilvl="1" w:tplc="3FE6C724">
      <w:start w:val="1"/>
      <w:numFmt w:val="decimal"/>
      <w:lvlText w:val="(%2)"/>
      <w:lvlJc w:val="left"/>
      <w:pPr>
        <w:ind w:left="587" w:hanging="268"/>
      </w:pPr>
      <w:rPr>
        <w:rFonts w:ascii="Calibri" w:eastAsia="Calibri" w:hAnsi="Calibri" w:cs="Calibri" w:hint="default"/>
        <w:b w:val="0"/>
        <w:bCs w:val="0"/>
        <w:i w:val="0"/>
        <w:iCs w:val="0"/>
        <w:color w:val="231F20"/>
        <w:spacing w:val="-1"/>
        <w:w w:val="100"/>
        <w:sz w:val="20"/>
        <w:szCs w:val="20"/>
        <w:lang w:val="en-US" w:eastAsia="en-US" w:bidi="ar-SA"/>
      </w:rPr>
    </w:lvl>
    <w:lvl w:ilvl="2" w:tplc="66BCBD76">
      <w:numFmt w:val="bullet"/>
      <w:lvlText w:val="•"/>
      <w:lvlJc w:val="left"/>
      <w:pPr>
        <w:ind w:left="1488" w:hanging="268"/>
      </w:pPr>
      <w:rPr>
        <w:rFonts w:hint="default"/>
        <w:lang w:val="en-US" w:eastAsia="en-US" w:bidi="ar-SA"/>
      </w:rPr>
    </w:lvl>
    <w:lvl w:ilvl="3" w:tplc="E45E992E">
      <w:numFmt w:val="bullet"/>
      <w:lvlText w:val="•"/>
      <w:lvlJc w:val="left"/>
      <w:pPr>
        <w:ind w:left="2396" w:hanging="268"/>
      </w:pPr>
      <w:rPr>
        <w:rFonts w:hint="default"/>
        <w:lang w:val="en-US" w:eastAsia="en-US" w:bidi="ar-SA"/>
      </w:rPr>
    </w:lvl>
    <w:lvl w:ilvl="4" w:tplc="182A5C90">
      <w:numFmt w:val="bullet"/>
      <w:lvlText w:val="•"/>
      <w:lvlJc w:val="left"/>
      <w:pPr>
        <w:ind w:left="3304" w:hanging="268"/>
      </w:pPr>
      <w:rPr>
        <w:rFonts w:hint="default"/>
        <w:lang w:val="en-US" w:eastAsia="en-US" w:bidi="ar-SA"/>
      </w:rPr>
    </w:lvl>
    <w:lvl w:ilvl="5" w:tplc="6C3A584A">
      <w:numFmt w:val="bullet"/>
      <w:lvlText w:val="•"/>
      <w:lvlJc w:val="left"/>
      <w:pPr>
        <w:ind w:left="4212" w:hanging="268"/>
      </w:pPr>
      <w:rPr>
        <w:rFonts w:hint="default"/>
        <w:lang w:val="en-US" w:eastAsia="en-US" w:bidi="ar-SA"/>
      </w:rPr>
    </w:lvl>
    <w:lvl w:ilvl="6" w:tplc="6C4640FC">
      <w:numFmt w:val="bullet"/>
      <w:lvlText w:val="•"/>
      <w:lvlJc w:val="left"/>
      <w:pPr>
        <w:ind w:left="5121" w:hanging="268"/>
      </w:pPr>
      <w:rPr>
        <w:rFonts w:hint="default"/>
        <w:lang w:val="en-US" w:eastAsia="en-US" w:bidi="ar-SA"/>
      </w:rPr>
    </w:lvl>
    <w:lvl w:ilvl="7" w:tplc="998AE110">
      <w:numFmt w:val="bullet"/>
      <w:lvlText w:val="•"/>
      <w:lvlJc w:val="left"/>
      <w:pPr>
        <w:ind w:left="6029" w:hanging="268"/>
      </w:pPr>
      <w:rPr>
        <w:rFonts w:hint="default"/>
        <w:lang w:val="en-US" w:eastAsia="en-US" w:bidi="ar-SA"/>
      </w:rPr>
    </w:lvl>
    <w:lvl w:ilvl="8" w:tplc="D84EB638">
      <w:numFmt w:val="bullet"/>
      <w:lvlText w:val="•"/>
      <w:lvlJc w:val="left"/>
      <w:pPr>
        <w:ind w:left="6937" w:hanging="268"/>
      </w:pPr>
      <w:rPr>
        <w:rFonts w:hint="default"/>
        <w:lang w:val="en-US" w:eastAsia="en-US" w:bidi="ar-SA"/>
      </w:rPr>
    </w:lvl>
  </w:abstractNum>
  <w:abstractNum w:abstractNumId="24" w15:restartNumberingAfterBreak="0">
    <w:nsid w:val="28073DCF"/>
    <w:multiLevelType w:val="hybridMultilevel"/>
    <w:tmpl w:val="E04E9A1A"/>
    <w:lvl w:ilvl="0" w:tplc="4A6A1BF6">
      <w:start w:val="1"/>
      <w:numFmt w:val="decimal"/>
      <w:lvlText w:val="(%1)"/>
      <w:lvlJc w:val="left"/>
      <w:pPr>
        <w:ind w:left="780" w:hanging="301"/>
      </w:pPr>
      <w:rPr>
        <w:rFonts w:ascii="Calibri" w:eastAsia="Calibri" w:hAnsi="Calibri" w:cs="Calibri" w:hint="default"/>
        <w:b w:val="0"/>
        <w:bCs w:val="0"/>
        <w:i w:val="0"/>
        <w:iCs w:val="0"/>
        <w:color w:val="221F1F"/>
        <w:spacing w:val="-1"/>
        <w:w w:val="100"/>
        <w:sz w:val="22"/>
        <w:szCs w:val="22"/>
        <w:lang w:val="en-US" w:eastAsia="en-US" w:bidi="ar-SA"/>
      </w:rPr>
    </w:lvl>
    <w:lvl w:ilvl="1" w:tplc="130892DA">
      <w:numFmt w:val="bullet"/>
      <w:lvlText w:val="•"/>
      <w:lvlJc w:val="left"/>
      <w:pPr>
        <w:ind w:left="1926" w:hanging="301"/>
      </w:pPr>
      <w:rPr>
        <w:rFonts w:hint="default"/>
        <w:lang w:val="en-US" w:eastAsia="en-US" w:bidi="ar-SA"/>
      </w:rPr>
    </w:lvl>
    <w:lvl w:ilvl="2" w:tplc="3D8ECEB0">
      <w:numFmt w:val="bullet"/>
      <w:lvlText w:val="•"/>
      <w:lvlJc w:val="left"/>
      <w:pPr>
        <w:ind w:left="3072" w:hanging="301"/>
      </w:pPr>
      <w:rPr>
        <w:rFonts w:hint="default"/>
        <w:lang w:val="en-US" w:eastAsia="en-US" w:bidi="ar-SA"/>
      </w:rPr>
    </w:lvl>
    <w:lvl w:ilvl="3" w:tplc="C8BA3518">
      <w:numFmt w:val="bullet"/>
      <w:lvlText w:val="•"/>
      <w:lvlJc w:val="left"/>
      <w:pPr>
        <w:ind w:left="4218" w:hanging="301"/>
      </w:pPr>
      <w:rPr>
        <w:rFonts w:hint="default"/>
        <w:lang w:val="en-US" w:eastAsia="en-US" w:bidi="ar-SA"/>
      </w:rPr>
    </w:lvl>
    <w:lvl w:ilvl="4" w:tplc="5A12FAC4">
      <w:numFmt w:val="bullet"/>
      <w:lvlText w:val="•"/>
      <w:lvlJc w:val="left"/>
      <w:pPr>
        <w:ind w:left="5364" w:hanging="301"/>
      </w:pPr>
      <w:rPr>
        <w:rFonts w:hint="default"/>
        <w:lang w:val="en-US" w:eastAsia="en-US" w:bidi="ar-SA"/>
      </w:rPr>
    </w:lvl>
    <w:lvl w:ilvl="5" w:tplc="E158B0B0">
      <w:numFmt w:val="bullet"/>
      <w:lvlText w:val="•"/>
      <w:lvlJc w:val="left"/>
      <w:pPr>
        <w:ind w:left="6510" w:hanging="301"/>
      </w:pPr>
      <w:rPr>
        <w:rFonts w:hint="default"/>
        <w:lang w:val="en-US" w:eastAsia="en-US" w:bidi="ar-SA"/>
      </w:rPr>
    </w:lvl>
    <w:lvl w:ilvl="6" w:tplc="F1C82132">
      <w:numFmt w:val="bullet"/>
      <w:lvlText w:val="•"/>
      <w:lvlJc w:val="left"/>
      <w:pPr>
        <w:ind w:left="7656" w:hanging="301"/>
      </w:pPr>
      <w:rPr>
        <w:rFonts w:hint="default"/>
        <w:lang w:val="en-US" w:eastAsia="en-US" w:bidi="ar-SA"/>
      </w:rPr>
    </w:lvl>
    <w:lvl w:ilvl="7" w:tplc="F4BC5E62">
      <w:numFmt w:val="bullet"/>
      <w:lvlText w:val="•"/>
      <w:lvlJc w:val="left"/>
      <w:pPr>
        <w:ind w:left="8802" w:hanging="301"/>
      </w:pPr>
      <w:rPr>
        <w:rFonts w:hint="default"/>
        <w:lang w:val="en-US" w:eastAsia="en-US" w:bidi="ar-SA"/>
      </w:rPr>
    </w:lvl>
    <w:lvl w:ilvl="8" w:tplc="2D4E7E98">
      <w:numFmt w:val="bullet"/>
      <w:lvlText w:val="•"/>
      <w:lvlJc w:val="left"/>
      <w:pPr>
        <w:ind w:left="9948" w:hanging="301"/>
      </w:pPr>
      <w:rPr>
        <w:rFonts w:hint="default"/>
        <w:lang w:val="en-US" w:eastAsia="en-US" w:bidi="ar-SA"/>
      </w:rPr>
    </w:lvl>
  </w:abstractNum>
  <w:abstractNum w:abstractNumId="25" w15:restartNumberingAfterBreak="0">
    <w:nsid w:val="35832148"/>
    <w:multiLevelType w:val="hybridMultilevel"/>
    <w:tmpl w:val="F414642A"/>
    <w:lvl w:ilvl="0" w:tplc="274CFD40">
      <w:start w:val="1"/>
      <w:numFmt w:val="lowerLetter"/>
      <w:lvlText w:val="%1."/>
      <w:lvlJc w:val="left"/>
      <w:pPr>
        <w:ind w:left="560" w:hanging="192"/>
      </w:pPr>
      <w:rPr>
        <w:rFonts w:ascii="Calibri" w:eastAsia="Calibri" w:hAnsi="Calibri" w:cs="Calibri" w:hint="default"/>
        <w:b w:val="0"/>
        <w:bCs w:val="0"/>
        <w:i w:val="0"/>
        <w:iCs w:val="0"/>
        <w:color w:val="231F20"/>
        <w:spacing w:val="-1"/>
        <w:w w:val="100"/>
        <w:sz w:val="20"/>
        <w:szCs w:val="20"/>
        <w:lang w:val="en-US" w:eastAsia="en-US" w:bidi="ar-SA"/>
      </w:rPr>
    </w:lvl>
    <w:lvl w:ilvl="1" w:tplc="3140E2D8">
      <w:numFmt w:val="bullet"/>
      <w:lvlText w:val="•"/>
      <w:lvlJc w:val="left"/>
      <w:pPr>
        <w:ind w:left="1379" w:hanging="192"/>
      </w:pPr>
      <w:rPr>
        <w:rFonts w:hint="default"/>
        <w:lang w:val="en-US" w:eastAsia="en-US" w:bidi="ar-SA"/>
      </w:rPr>
    </w:lvl>
    <w:lvl w:ilvl="2" w:tplc="29506BDE">
      <w:numFmt w:val="bullet"/>
      <w:lvlText w:val="•"/>
      <w:lvlJc w:val="left"/>
      <w:pPr>
        <w:ind w:left="2198" w:hanging="192"/>
      </w:pPr>
      <w:rPr>
        <w:rFonts w:hint="default"/>
        <w:lang w:val="en-US" w:eastAsia="en-US" w:bidi="ar-SA"/>
      </w:rPr>
    </w:lvl>
    <w:lvl w:ilvl="3" w:tplc="A5E2588A">
      <w:numFmt w:val="bullet"/>
      <w:lvlText w:val="•"/>
      <w:lvlJc w:val="left"/>
      <w:pPr>
        <w:ind w:left="3018" w:hanging="192"/>
      </w:pPr>
      <w:rPr>
        <w:rFonts w:hint="default"/>
        <w:lang w:val="en-US" w:eastAsia="en-US" w:bidi="ar-SA"/>
      </w:rPr>
    </w:lvl>
    <w:lvl w:ilvl="4" w:tplc="2BEC7634">
      <w:numFmt w:val="bullet"/>
      <w:lvlText w:val="•"/>
      <w:lvlJc w:val="left"/>
      <w:pPr>
        <w:ind w:left="3837" w:hanging="192"/>
      </w:pPr>
      <w:rPr>
        <w:rFonts w:hint="default"/>
        <w:lang w:val="en-US" w:eastAsia="en-US" w:bidi="ar-SA"/>
      </w:rPr>
    </w:lvl>
    <w:lvl w:ilvl="5" w:tplc="1DE8CB7C">
      <w:numFmt w:val="bullet"/>
      <w:lvlText w:val="•"/>
      <w:lvlJc w:val="left"/>
      <w:pPr>
        <w:ind w:left="4657" w:hanging="192"/>
      </w:pPr>
      <w:rPr>
        <w:rFonts w:hint="default"/>
        <w:lang w:val="en-US" w:eastAsia="en-US" w:bidi="ar-SA"/>
      </w:rPr>
    </w:lvl>
    <w:lvl w:ilvl="6" w:tplc="E454F6CA">
      <w:numFmt w:val="bullet"/>
      <w:lvlText w:val="•"/>
      <w:lvlJc w:val="left"/>
      <w:pPr>
        <w:ind w:left="5476" w:hanging="192"/>
      </w:pPr>
      <w:rPr>
        <w:rFonts w:hint="default"/>
        <w:lang w:val="en-US" w:eastAsia="en-US" w:bidi="ar-SA"/>
      </w:rPr>
    </w:lvl>
    <w:lvl w:ilvl="7" w:tplc="6A1E8DC6">
      <w:numFmt w:val="bullet"/>
      <w:lvlText w:val="•"/>
      <w:lvlJc w:val="left"/>
      <w:pPr>
        <w:ind w:left="6295" w:hanging="192"/>
      </w:pPr>
      <w:rPr>
        <w:rFonts w:hint="default"/>
        <w:lang w:val="en-US" w:eastAsia="en-US" w:bidi="ar-SA"/>
      </w:rPr>
    </w:lvl>
    <w:lvl w:ilvl="8" w:tplc="7F82321E">
      <w:numFmt w:val="bullet"/>
      <w:lvlText w:val="•"/>
      <w:lvlJc w:val="left"/>
      <w:pPr>
        <w:ind w:left="7115" w:hanging="192"/>
      </w:pPr>
      <w:rPr>
        <w:rFonts w:hint="default"/>
        <w:lang w:val="en-US" w:eastAsia="en-US" w:bidi="ar-SA"/>
      </w:rPr>
    </w:lvl>
  </w:abstractNum>
  <w:abstractNum w:abstractNumId="26" w15:restartNumberingAfterBreak="0">
    <w:nsid w:val="36EE02FC"/>
    <w:multiLevelType w:val="hybridMultilevel"/>
    <w:tmpl w:val="77347134"/>
    <w:lvl w:ilvl="0" w:tplc="7924F300">
      <w:numFmt w:val="bullet"/>
      <w:lvlText w:val=""/>
      <w:lvlJc w:val="left"/>
      <w:pPr>
        <w:ind w:left="1450" w:hanging="360"/>
      </w:pPr>
      <w:rPr>
        <w:rFonts w:ascii="Symbol" w:eastAsia="Symbol" w:hAnsi="Symbol" w:cs="Symbol" w:hint="default"/>
        <w:b w:val="0"/>
        <w:bCs w:val="0"/>
        <w:i w:val="0"/>
        <w:iCs w:val="0"/>
        <w:color w:val="231F20"/>
        <w:spacing w:val="0"/>
        <w:w w:val="100"/>
        <w:sz w:val="22"/>
        <w:szCs w:val="22"/>
        <w:lang w:val="en-US" w:eastAsia="en-US" w:bidi="ar-SA"/>
      </w:rPr>
    </w:lvl>
    <w:lvl w:ilvl="1" w:tplc="E5BC1B20">
      <w:numFmt w:val="bullet"/>
      <w:lvlText w:val="•"/>
      <w:lvlJc w:val="left"/>
      <w:pPr>
        <w:ind w:left="2538" w:hanging="360"/>
      </w:pPr>
      <w:rPr>
        <w:rFonts w:hint="default"/>
        <w:lang w:val="en-US" w:eastAsia="en-US" w:bidi="ar-SA"/>
      </w:rPr>
    </w:lvl>
    <w:lvl w:ilvl="2" w:tplc="21A292FE">
      <w:numFmt w:val="bullet"/>
      <w:lvlText w:val="•"/>
      <w:lvlJc w:val="left"/>
      <w:pPr>
        <w:ind w:left="3616" w:hanging="360"/>
      </w:pPr>
      <w:rPr>
        <w:rFonts w:hint="default"/>
        <w:lang w:val="en-US" w:eastAsia="en-US" w:bidi="ar-SA"/>
      </w:rPr>
    </w:lvl>
    <w:lvl w:ilvl="3" w:tplc="BB2AAB78">
      <w:numFmt w:val="bullet"/>
      <w:lvlText w:val="•"/>
      <w:lvlJc w:val="left"/>
      <w:pPr>
        <w:ind w:left="4694" w:hanging="360"/>
      </w:pPr>
      <w:rPr>
        <w:rFonts w:hint="default"/>
        <w:lang w:val="en-US" w:eastAsia="en-US" w:bidi="ar-SA"/>
      </w:rPr>
    </w:lvl>
    <w:lvl w:ilvl="4" w:tplc="A928DC2A">
      <w:numFmt w:val="bullet"/>
      <w:lvlText w:val="•"/>
      <w:lvlJc w:val="left"/>
      <w:pPr>
        <w:ind w:left="5772" w:hanging="360"/>
      </w:pPr>
      <w:rPr>
        <w:rFonts w:hint="default"/>
        <w:lang w:val="en-US" w:eastAsia="en-US" w:bidi="ar-SA"/>
      </w:rPr>
    </w:lvl>
    <w:lvl w:ilvl="5" w:tplc="B406E5B2">
      <w:numFmt w:val="bullet"/>
      <w:lvlText w:val="•"/>
      <w:lvlJc w:val="left"/>
      <w:pPr>
        <w:ind w:left="6850" w:hanging="360"/>
      </w:pPr>
      <w:rPr>
        <w:rFonts w:hint="default"/>
        <w:lang w:val="en-US" w:eastAsia="en-US" w:bidi="ar-SA"/>
      </w:rPr>
    </w:lvl>
    <w:lvl w:ilvl="6" w:tplc="967EE4A4">
      <w:numFmt w:val="bullet"/>
      <w:lvlText w:val="•"/>
      <w:lvlJc w:val="left"/>
      <w:pPr>
        <w:ind w:left="7928" w:hanging="360"/>
      </w:pPr>
      <w:rPr>
        <w:rFonts w:hint="default"/>
        <w:lang w:val="en-US" w:eastAsia="en-US" w:bidi="ar-SA"/>
      </w:rPr>
    </w:lvl>
    <w:lvl w:ilvl="7" w:tplc="2E6EAAF0">
      <w:numFmt w:val="bullet"/>
      <w:lvlText w:val="•"/>
      <w:lvlJc w:val="left"/>
      <w:pPr>
        <w:ind w:left="9006" w:hanging="360"/>
      </w:pPr>
      <w:rPr>
        <w:rFonts w:hint="default"/>
        <w:lang w:val="en-US" w:eastAsia="en-US" w:bidi="ar-SA"/>
      </w:rPr>
    </w:lvl>
    <w:lvl w:ilvl="8" w:tplc="61CE9FF0">
      <w:numFmt w:val="bullet"/>
      <w:lvlText w:val="•"/>
      <w:lvlJc w:val="left"/>
      <w:pPr>
        <w:ind w:left="10084" w:hanging="360"/>
      </w:pPr>
      <w:rPr>
        <w:rFonts w:hint="default"/>
        <w:lang w:val="en-US" w:eastAsia="en-US" w:bidi="ar-SA"/>
      </w:rPr>
    </w:lvl>
  </w:abstractNum>
  <w:abstractNum w:abstractNumId="27" w15:restartNumberingAfterBreak="0">
    <w:nsid w:val="3C892746"/>
    <w:multiLevelType w:val="hybridMultilevel"/>
    <w:tmpl w:val="D01442B2"/>
    <w:lvl w:ilvl="0" w:tplc="0922C8FC">
      <w:numFmt w:val="bullet"/>
      <w:lvlText w:val="•"/>
      <w:lvlJc w:val="left"/>
      <w:pPr>
        <w:ind w:left="1680" w:hanging="360"/>
      </w:pPr>
      <w:rPr>
        <w:rFonts w:ascii="Calibri" w:eastAsia="Calibri" w:hAnsi="Calibri" w:cs="Calibri" w:hint="default"/>
        <w:b w:val="0"/>
        <w:bCs w:val="0"/>
        <w:i w:val="0"/>
        <w:iCs w:val="0"/>
        <w:spacing w:val="0"/>
        <w:w w:val="100"/>
        <w:sz w:val="22"/>
        <w:szCs w:val="22"/>
        <w:lang w:val="en-US" w:eastAsia="en-US" w:bidi="ar-SA"/>
      </w:rPr>
    </w:lvl>
    <w:lvl w:ilvl="1" w:tplc="1CDED28E">
      <w:numFmt w:val="bullet"/>
      <w:lvlText w:val="•"/>
      <w:lvlJc w:val="left"/>
      <w:pPr>
        <w:ind w:left="2736" w:hanging="360"/>
      </w:pPr>
      <w:rPr>
        <w:rFonts w:hint="default"/>
        <w:lang w:val="en-US" w:eastAsia="en-US" w:bidi="ar-SA"/>
      </w:rPr>
    </w:lvl>
    <w:lvl w:ilvl="2" w:tplc="1C66FBD0">
      <w:numFmt w:val="bullet"/>
      <w:lvlText w:val="•"/>
      <w:lvlJc w:val="left"/>
      <w:pPr>
        <w:ind w:left="3792" w:hanging="360"/>
      </w:pPr>
      <w:rPr>
        <w:rFonts w:hint="default"/>
        <w:lang w:val="en-US" w:eastAsia="en-US" w:bidi="ar-SA"/>
      </w:rPr>
    </w:lvl>
    <w:lvl w:ilvl="3" w:tplc="0060CCB2">
      <w:numFmt w:val="bullet"/>
      <w:lvlText w:val="•"/>
      <w:lvlJc w:val="left"/>
      <w:pPr>
        <w:ind w:left="4848" w:hanging="360"/>
      </w:pPr>
      <w:rPr>
        <w:rFonts w:hint="default"/>
        <w:lang w:val="en-US" w:eastAsia="en-US" w:bidi="ar-SA"/>
      </w:rPr>
    </w:lvl>
    <w:lvl w:ilvl="4" w:tplc="3D7889BE">
      <w:numFmt w:val="bullet"/>
      <w:lvlText w:val="•"/>
      <w:lvlJc w:val="left"/>
      <w:pPr>
        <w:ind w:left="5904" w:hanging="360"/>
      </w:pPr>
      <w:rPr>
        <w:rFonts w:hint="default"/>
        <w:lang w:val="en-US" w:eastAsia="en-US" w:bidi="ar-SA"/>
      </w:rPr>
    </w:lvl>
    <w:lvl w:ilvl="5" w:tplc="B8F407E6">
      <w:numFmt w:val="bullet"/>
      <w:lvlText w:val="•"/>
      <w:lvlJc w:val="left"/>
      <w:pPr>
        <w:ind w:left="6960" w:hanging="360"/>
      </w:pPr>
      <w:rPr>
        <w:rFonts w:hint="default"/>
        <w:lang w:val="en-US" w:eastAsia="en-US" w:bidi="ar-SA"/>
      </w:rPr>
    </w:lvl>
    <w:lvl w:ilvl="6" w:tplc="409AB340">
      <w:numFmt w:val="bullet"/>
      <w:lvlText w:val="•"/>
      <w:lvlJc w:val="left"/>
      <w:pPr>
        <w:ind w:left="8016" w:hanging="360"/>
      </w:pPr>
      <w:rPr>
        <w:rFonts w:hint="default"/>
        <w:lang w:val="en-US" w:eastAsia="en-US" w:bidi="ar-SA"/>
      </w:rPr>
    </w:lvl>
    <w:lvl w:ilvl="7" w:tplc="1F0C818A">
      <w:numFmt w:val="bullet"/>
      <w:lvlText w:val="•"/>
      <w:lvlJc w:val="left"/>
      <w:pPr>
        <w:ind w:left="9072" w:hanging="360"/>
      </w:pPr>
      <w:rPr>
        <w:rFonts w:hint="default"/>
        <w:lang w:val="en-US" w:eastAsia="en-US" w:bidi="ar-SA"/>
      </w:rPr>
    </w:lvl>
    <w:lvl w:ilvl="8" w:tplc="2C42538C">
      <w:numFmt w:val="bullet"/>
      <w:lvlText w:val="•"/>
      <w:lvlJc w:val="left"/>
      <w:pPr>
        <w:ind w:left="10128" w:hanging="360"/>
      </w:pPr>
      <w:rPr>
        <w:rFonts w:hint="default"/>
        <w:lang w:val="en-US" w:eastAsia="en-US" w:bidi="ar-SA"/>
      </w:rPr>
    </w:lvl>
  </w:abstractNum>
  <w:abstractNum w:abstractNumId="28" w15:restartNumberingAfterBreak="0">
    <w:nsid w:val="3D75619B"/>
    <w:multiLevelType w:val="hybridMultilevel"/>
    <w:tmpl w:val="AB4E4E0C"/>
    <w:lvl w:ilvl="0" w:tplc="89085D8C">
      <w:start w:val="1"/>
      <w:numFmt w:val="lowerLetter"/>
      <w:lvlText w:val="(%1)"/>
      <w:lvlJc w:val="left"/>
      <w:pPr>
        <w:ind w:left="80" w:hanging="263"/>
      </w:pPr>
      <w:rPr>
        <w:rFonts w:ascii="Calibri" w:eastAsia="Calibri" w:hAnsi="Calibri" w:cs="Calibri" w:hint="default"/>
        <w:b w:val="0"/>
        <w:bCs w:val="0"/>
        <w:i w:val="0"/>
        <w:iCs w:val="0"/>
        <w:color w:val="231F20"/>
        <w:spacing w:val="-1"/>
        <w:w w:val="100"/>
        <w:sz w:val="20"/>
        <w:szCs w:val="20"/>
        <w:lang w:val="en-US" w:eastAsia="en-US" w:bidi="ar-SA"/>
      </w:rPr>
    </w:lvl>
    <w:lvl w:ilvl="1" w:tplc="529A6F20">
      <w:numFmt w:val="bullet"/>
      <w:lvlText w:val="•"/>
      <w:lvlJc w:val="left"/>
      <w:pPr>
        <w:ind w:left="947" w:hanging="263"/>
      </w:pPr>
      <w:rPr>
        <w:rFonts w:hint="default"/>
        <w:lang w:val="en-US" w:eastAsia="en-US" w:bidi="ar-SA"/>
      </w:rPr>
    </w:lvl>
    <w:lvl w:ilvl="2" w:tplc="B8284412">
      <w:numFmt w:val="bullet"/>
      <w:lvlText w:val="•"/>
      <w:lvlJc w:val="left"/>
      <w:pPr>
        <w:ind w:left="1814" w:hanging="263"/>
      </w:pPr>
      <w:rPr>
        <w:rFonts w:hint="default"/>
        <w:lang w:val="en-US" w:eastAsia="en-US" w:bidi="ar-SA"/>
      </w:rPr>
    </w:lvl>
    <w:lvl w:ilvl="3" w:tplc="FC6681C0">
      <w:numFmt w:val="bullet"/>
      <w:lvlText w:val="•"/>
      <w:lvlJc w:val="left"/>
      <w:pPr>
        <w:ind w:left="2682" w:hanging="263"/>
      </w:pPr>
      <w:rPr>
        <w:rFonts w:hint="default"/>
        <w:lang w:val="en-US" w:eastAsia="en-US" w:bidi="ar-SA"/>
      </w:rPr>
    </w:lvl>
    <w:lvl w:ilvl="4" w:tplc="15E07290">
      <w:numFmt w:val="bullet"/>
      <w:lvlText w:val="•"/>
      <w:lvlJc w:val="left"/>
      <w:pPr>
        <w:ind w:left="3549" w:hanging="263"/>
      </w:pPr>
      <w:rPr>
        <w:rFonts w:hint="default"/>
        <w:lang w:val="en-US" w:eastAsia="en-US" w:bidi="ar-SA"/>
      </w:rPr>
    </w:lvl>
    <w:lvl w:ilvl="5" w:tplc="653E7516">
      <w:numFmt w:val="bullet"/>
      <w:lvlText w:val="•"/>
      <w:lvlJc w:val="left"/>
      <w:pPr>
        <w:ind w:left="4417" w:hanging="263"/>
      </w:pPr>
      <w:rPr>
        <w:rFonts w:hint="default"/>
        <w:lang w:val="en-US" w:eastAsia="en-US" w:bidi="ar-SA"/>
      </w:rPr>
    </w:lvl>
    <w:lvl w:ilvl="6" w:tplc="6C8A51CE">
      <w:numFmt w:val="bullet"/>
      <w:lvlText w:val="•"/>
      <w:lvlJc w:val="left"/>
      <w:pPr>
        <w:ind w:left="5284" w:hanging="263"/>
      </w:pPr>
      <w:rPr>
        <w:rFonts w:hint="default"/>
        <w:lang w:val="en-US" w:eastAsia="en-US" w:bidi="ar-SA"/>
      </w:rPr>
    </w:lvl>
    <w:lvl w:ilvl="7" w:tplc="E0FA65E0">
      <w:numFmt w:val="bullet"/>
      <w:lvlText w:val="•"/>
      <w:lvlJc w:val="left"/>
      <w:pPr>
        <w:ind w:left="6151" w:hanging="263"/>
      </w:pPr>
      <w:rPr>
        <w:rFonts w:hint="default"/>
        <w:lang w:val="en-US" w:eastAsia="en-US" w:bidi="ar-SA"/>
      </w:rPr>
    </w:lvl>
    <w:lvl w:ilvl="8" w:tplc="CF10370A">
      <w:numFmt w:val="bullet"/>
      <w:lvlText w:val="•"/>
      <w:lvlJc w:val="left"/>
      <w:pPr>
        <w:ind w:left="7019" w:hanging="263"/>
      </w:pPr>
      <w:rPr>
        <w:rFonts w:hint="default"/>
        <w:lang w:val="en-US" w:eastAsia="en-US" w:bidi="ar-SA"/>
      </w:rPr>
    </w:lvl>
  </w:abstractNum>
  <w:abstractNum w:abstractNumId="29" w15:restartNumberingAfterBreak="0">
    <w:nsid w:val="3ED65C2C"/>
    <w:multiLevelType w:val="hybridMultilevel"/>
    <w:tmpl w:val="7FDEDDBC"/>
    <w:lvl w:ilvl="0" w:tplc="F57E7C2C">
      <w:start w:val="1"/>
      <w:numFmt w:val="decimal"/>
      <w:lvlText w:val="%1."/>
      <w:lvlJc w:val="left"/>
      <w:pPr>
        <w:ind w:left="1800" w:hanging="360"/>
      </w:pPr>
      <w:rPr>
        <w:rFonts w:ascii="Calibri" w:eastAsia="Calibri" w:hAnsi="Calibri" w:cs="Calibri" w:hint="default"/>
        <w:b w:val="0"/>
        <w:bCs w:val="0"/>
        <w:i w:val="0"/>
        <w:iCs w:val="0"/>
        <w:spacing w:val="-1"/>
        <w:w w:val="100"/>
        <w:sz w:val="22"/>
        <w:szCs w:val="22"/>
        <w:lang w:val="en-US" w:eastAsia="en-US" w:bidi="ar-SA"/>
      </w:rPr>
    </w:lvl>
    <w:lvl w:ilvl="1" w:tplc="203E514C">
      <w:numFmt w:val="bullet"/>
      <w:lvlText w:val="•"/>
      <w:lvlJc w:val="left"/>
      <w:pPr>
        <w:ind w:left="2844" w:hanging="360"/>
      </w:pPr>
      <w:rPr>
        <w:rFonts w:hint="default"/>
        <w:lang w:val="en-US" w:eastAsia="en-US" w:bidi="ar-SA"/>
      </w:rPr>
    </w:lvl>
    <w:lvl w:ilvl="2" w:tplc="3334C44C">
      <w:numFmt w:val="bullet"/>
      <w:lvlText w:val="•"/>
      <w:lvlJc w:val="left"/>
      <w:pPr>
        <w:ind w:left="3888" w:hanging="360"/>
      </w:pPr>
      <w:rPr>
        <w:rFonts w:hint="default"/>
        <w:lang w:val="en-US" w:eastAsia="en-US" w:bidi="ar-SA"/>
      </w:rPr>
    </w:lvl>
    <w:lvl w:ilvl="3" w:tplc="1794017A">
      <w:numFmt w:val="bullet"/>
      <w:lvlText w:val="•"/>
      <w:lvlJc w:val="left"/>
      <w:pPr>
        <w:ind w:left="4932" w:hanging="360"/>
      </w:pPr>
      <w:rPr>
        <w:rFonts w:hint="default"/>
        <w:lang w:val="en-US" w:eastAsia="en-US" w:bidi="ar-SA"/>
      </w:rPr>
    </w:lvl>
    <w:lvl w:ilvl="4" w:tplc="1AFE02EC">
      <w:numFmt w:val="bullet"/>
      <w:lvlText w:val="•"/>
      <w:lvlJc w:val="left"/>
      <w:pPr>
        <w:ind w:left="5976" w:hanging="360"/>
      </w:pPr>
      <w:rPr>
        <w:rFonts w:hint="default"/>
        <w:lang w:val="en-US" w:eastAsia="en-US" w:bidi="ar-SA"/>
      </w:rPr>
    </w:lvl>
    <w:lvl w:ilvl="5" w:tplc="61EE7482">
      <w:numFmt w:val="bullet"/>
      <w:lvlText w:val="•"/>
      <w:lvlJc w:val="left"/>
      <w:pPr>
        <w:ind w:left="7020" w:hanging="360"/>
      </w:pPr>
      <w:rPr>
        <w:rFonts w:hint="default"/>
        <w:lang w:val="en-US" w:eastAsia="en-US" w:bidi="ar-SA"/>
      </w:rPr>
    </w:lvl>
    <w:lvl w:ilvl="6" w:tplc="321CEAF8">
      <w:numFmt w:val="bullet"/>
      <w:lvlText w:val="•"/>
      <w:lvlJc w:val="left"/>
      <w:pPr>
        <w:ind w:left="8064" w:hanging="360"/>
      </w:pPr>
      <w:rPr>
        <w:rFonts w:hint="default"/>
        <w:lang w:val="en-US" w:eastAsia="en-US" w:bidi="ar-SA"/>
      </w:rPr>
    </w:lvl>
    <w:lvl w:ilvl="7" w:tplc="B472FF1E">
      <w:numFmt w:val="bullet"/>
      <w:lvlText w:val="•"/>
      <w:lvlJc w:val="left"/>
      <w:pPr>
        <w:ind w:left="9108" w:hanging="360"/>
      </w:pPr>
      <w:rPr>
        <w:rFonts w:hint="default"/>
        <w:lang w:val="en-US" w:eastAsia="en-US" w:bidi="ar-SA"/>
      </w:rPr>
    </w:lvl>
    <w:lvl w:ilvl="8" w:tplc="D808592C">
      <w:numFmt w:val="bullet"/>
      <w:lvlText w:val="•"/>
      <w:lvlJc w:val="left"/>
      <w:pPr>
        <w:ind w:left="10152" w:hanging="360"/>
      </w:pPr>
      <w:rPr>
        <w:rFonts w:hint="default"/>
        <w:lang w:val="en-US" w:eastAsia="en-US" w:bidi="ar-SA"/>
      </w:rPr>
    </w:lvl>
  </w:abstractNum>
  <w:abstractNum w:abstractNumId="30" w15:restartNumberingAfterBreak="0">
    <w:nsid w:val="3FE02A52"/>
    <w:multiLevelType w:val="hybridMultilevel"/>
    <w:tmpl w:val="67583564"/>
    <w:lvl w:ilvl="0" w:tplc="B3985D94">
      <w:start w:val="1"/>
      <w:numFmt w:val="lowerLetter"/>
      <w:lvlText w:val="%1.)"/>
      <w:lvlJc w:val="left"/>
      <w:pPr>
        <w:ind w:left="2437" w:hanging="278"/>
        <w:jc w:val="right"/>
      </w:pPr>
      <w:rPr>
        <w:rFonts w:ascii="Calibri" w:eastAsia="Calibri" w:hAnsi="Calibri" w:cs="Calibri" w:hint="default"/>
        <w:b w:val="0"/>
        <w:bCs w:val="0"/>
        <w:i w:val="0"/>
        <w:iCs w:val="0"/>
        <w:color w:val="231F20"/>
        <w:spacing w:val="-1"/>
        <w:w w:val="100"/>
        <w:sz w:val="22"/>
        <w:szCs w:val="22"/>
        <w:lang w:val="en-US" w:eastAsia="en-US" w:bidi="ar-SA"/>
      </w:rPr>
    </w:lvl>
    <w:lvl w:ilvl="1" w:tplc="83946778">
      <w:numFmt w:val="bullet"/>
      <w:lvlText w:val="•"/>
      <w:lvlJc w:val="left"/>
      <w:pPr>
        <w:ind w:left="3420" w:hanging="278"/>
      </w:pPr>
      <w:rPr>
        <w:rFonts w:hint="default"/>
        <w:lang w:val="en-US" w:eastAsia="en-US" w:bidi="ar-SA"/>
      </w:rPr>
    </w:lvl>
    <w:lvl w:ilvl="2" w:tplc="FA7E587E">
      <w:numFmt w:val="bullet"/>
      <w:lvlText w:val="•"/>
      <w:lvlJc w:val="left"/>
      <w:pPr>
        <w:ind w:left="4400" w:hanging="278"/>
      </w:pPr>
      <w:rPr>
        <w:rFonts w:hint="default"/>
        <w:lang w:val="en-US" w:eastAsia="en-US" w:bidi="ar-SA"/>
      </w:rPr>
    </w:lvl>
    <w:lvl w:ilvl="3" w:tplc="3260D3CC">
      <w:numFmt w:val="bullet"/>
      <w:lvlText w:val="•"/>
      <w:lvlJc w:val="left"/>
      <w:pPr>
        <w:ind w:left="5380" w:hanging="278"/>
      </w:pPr>
      <w:rPr>
        <w:rFonts w:hint="default"/>
        <w:lang w:val="en-US" w:eastAsia="en-US" w:bidi="ar-SA"/>
      </w:rPr>
    </w:lvl>
    <w:lvl w:ilvl="4" w:tplc="E17049BC">
      <w:numFmt w:val="bullet"/>
      <w:lvlText w:val="•"/>
      <w:lvlJc w:val="left"/>
      <w:pPr>
        <w:ind w:left="6360" w:hanging="278"/>
      </w:pPr>
      <w:rPr>
        <w:rFonts w:hint="default"/>
        <w:lang w:val="en-US" w:eastAsia="en-US" w:bidi="ar-SA"/>
      </w:rPr>
    </w:lvl>
    <w:lvl w:ilvl="5" w:tplc="18AA8FD8">
      <w:numFmt w:val="bullet"/>
      <w:lvlText w:val="•"/>
      <w:lvlJc w:val="left"/>
      <w:pPr>
        <w:ind w:left="7340" w:hanging="278"/>
      </w:pPr>
      <w:rPr>
        <w:rFonts w:hint="default"/>
        <w:lang w:val="en-US" w:eastAsia="en-US" w:bidi="ar-SA"/>
      </w:rPr>
    </w:lvl>
    <w:lvl w:ilvl="6" w:tplc="DAF20978">
      <w:numFmt w:val="bullet"/>
      <w:lvlText w:val="•"/>
      <w:lvlJc w:val="left"/>
      <w:pPr>
        <w:ind w:left="8320" w:hanging="278"/>
      </w:pPr>
      <w:rPr>
        <w:rFonts w:hint="default"/>
        <w:lang w:val="en-US" w:eastAsia="en-US" w:bidi="ar-SA"/>
      </w:rPr>
    </w:lvl>
    <w:lvl w:ilvl="7" w:tplc="BEB0100E">
      <w:numFmt w:val="bullet"/>
      <w:lvlText w:val="•"/>
      <w:lvlJc w:val="left"/>
      <w:pPr>
        <w:ind w:left="9300" w:hanging="278"/>
      </w:pPr>
      <w:rPr>
        <w:rFonts w:hint="default"/>
        <w:lang w:val="en-US" w:eastAsia="en-US" w:bidi="ar-SA"/>
      </w:rPr>
    </w:lvl>
    <w:lvl w:ilvl="8" w:tplc="688AD6FC">
      <w:numFmt w:val="bullet"/>
      <w:lvlText w:val="•"/>
      <w:lvlJc w:val="left"/>
      <w:pPr>
        <w:ind w:left="10280" w:hanging="278"/>
      </w:pPr>
      <w:rPr>
        <w:rFonts w:hint="default"/>
        <w:lang w:val="en-US" w:eastAsia="en-US" w:bidi="ar-SA"/>
      </w:rPr>
    </w:lvl>
  </w:abstractNum>
  <w:abstractNum w:abstractNumId="31" w15:restartNumberingAfterBreak="0">
    <w:nsid w:val="40F35991"/>
    <w:multiLevelType w:val="hybridMultilevel"/>
    <w:tmpl w:val="963E3062"/>
    <w:lvl w:ilvl="0" w:tplc="942CDC5E">
      <w:numFmt w:val="bullet"/>
      <w:lvlText w:val="·"/>
      <w:lvlJc w:val="left"/>
      <w:pPr>
        <w:ind w:left="2145" w:hanging="360"/>
      </w:pPr>
      <w:rPr>
        <w:rFonts w:ascii="Calibri" w:eastAsia="Calibri" w:hAnsi="Calibri" w:cs="Calibri" w:hint="default"/>
        <w:b w:val="0"/>
        <w:bCs w:val="0"/>
        <w:i w:val="0"/>
        <w:iCs w:val="0"/>
        <w:color w:val="231F20"/>
        <w:spacing w:val="0"/>
        <w:w w:val="100"/>
        <w:sz w:val="22"/>
        <w:szCs w:val="22"/>
        <w:lang w:val="en-US" w:eastAsia="en-US" w:bidi="ar-SA"/>
      </w:rPr>
    </w:lvl>
    <w:lvl w:ilvl="1" w:tplc="B58A1116">
      <w:numFmt w:val="bullet"/>
      <w:lvlText w:val="o"/>
      <w:lvlJc w:val="left"/>
      <w:pPr>
        <w:ind w:left="2860" w:hanging="360"/>
      </w:pPr>
      <w:rPr>
        <w:rFonts w:ascii="Calibri" w:eastAsia="Calibri" w:hAnsi="Calibri" w:cs="Calibri" w:hint="default"/>
        <w:b w:val="0"/>
        <w:bCs w:val="0"/>
        <w:i w:val="0"/>
        <w:iCs w:val="0"/>
        <w:color w:val="231F20"/>
        <w:spacing w:val="0"/>
        <w:w w:val="100"/>
        <w:sz w:val="22"/>
        <w:szCs w:val="22"/>
        <w:lang w:val="en-US" w:eastAsia="en-US" w:bidi="ar-SA"/>
      </w:rPr>
    </w:lvl>
    <w:lvl w:ilvl="2" w:tplc="F4227470">
      <w:numFmt w:val="bullet"/>
      <w:lvlText w:val="•"/>
      <w:lvlJc w:val="left"/>
      <w:pPr>
        <w:ind w:left="3902" w:hanging="360"/>
      </w:pPr>
      <w:rPr>
        <w:rFonts w:hint="default"/>
        <w:lang w:val="en-US" w:eastAsia="en-US" w:bidi="ar-SA"/>
      </w:rPr>
    </w:lvl>
    <w:lvl w:ilvl="3" w:tplc="57F6FF8A">
      <w:numFmt w:val="bullet"/>
      <w:lvlText w:val="•"/>
      <w:lvlJc w:val="left"/>
      <w:pPr>
        <w:ind w:left="4944" w:hanging="360"/>
      </w:pPr>
      <w:rPr>
        <w:rFonts w:hint="default"/>
        <w:lang w:val="en-US" w:eastAsia="en-US" w:bidi="ar-SA"/>
      </w:rPr>
    </w:lvl>
    <w:lvl w:ilvl="4" w:tplc="1A2435D0">
      <w:numFmt w:val="bullet"/>
      <w:lvlText w:val="•"/>
      <w:lvlJc w:val="left"/>
      <w:pPr>
        <w:ind w:left="5986" w:hanging="360"/>
      </w:pPr>
      <w:rPr>
        <w:rFonts w:hint="default"/>
        <w:lang w:val="en-US" w:eastAsia="en-US" w:bidi="ar-SA"/>
      </w:rPr>
    </w:lvl>
    <w:lvl w:ilvl="5" w:tplc="F5C063D0">
      <w:numFmt w:val="bullet"/>
      <w:lvlText w:val="•"/>
      <w:lvlJc w:val="left"/>
      <w:pPr>
        <w:ind w:left="7028" w:hanging="360"/>
      </w:pPr>
      <w:rPr>
        <w:rFonts w:hint="default"/>
        <w:lang w:val="en-US" w:eastAsia="en-US" w:bidi="ar-SA"/>
      </w:rPr>
    </w:lvl>
    <w:lvl w:ilvl="6" w:tplc="7C100204">
      <w:numFmt w:val="bullet"/>
      <w:lvlText w:val="•"/>
      <w:lvlJc w:val="left"/>
      <w:pPr>
        <w:ind w:left="8071" w:hanging="360"/>
      </w:pPr>
      <w:rPr>
        <w:rFonts w:hint="default"/>
        <w:lang w:val="en-US" w:eastAsia="en-US" w:bidi="ar-SA"/>
      </w:rPr>
    </w:lvl>
    <w:lvl w:ilvl="7" w:tplc="CAD87278">
      <w:numFmt w:val="bullet"/>
      <w:lvlText w:val="•"/>
      <w:lvlJc w:val="left"/>
      <w:pPr>
        <w:ind w:left="9113" w:hanging="360"/>
      </w:pPr>
      <w:rPr>
        <w:rFonts w:hint="default"/>
        <w:lang w:val="en-US" w:eastAsia="en-US" w:bidi="ar-SA"/>
      </w:rPr>
    </w:lvl>
    <w:lvl w:ilvl="8" w:tplc="F66E6AB8">
      <w:numFmt w:val="bullet"/>
      <w:lvlText w:val="•"/>
      <w:lvlJc w:val="left"/>
      <w:pPr>
        <w:ind w:left="10155" w:hanging="360"/>
      </w:pPr>
      <w:rPr>
        <w:rFonts w:hint="default"/>
        <w:lang w:val="en-US" w:eastAsia="en-US" w:bidi="ar-SA"/>
      </w:rPr>
    </w:lvl>
  </w:abstractNum>
  <w:abstractNum w:abstractNumId="32" w15:restartNumberingAfterBreak="0">
    <w:nsid w:val="410C28C0"/>
    <w:multiLevelType w:val="hybridMultilevel"/>
    <w:tmpl w:val="F0266D88"/>
    <w:lvl w:ilvl="0" w:tplc="93D862B6">
      <w:numFmt w:val="bullet"/>
      <w:lvlText w:val="•"/>
      <w:lvlJc w:val="left"/>
      <w:pPr>
        <w:ind w:left="1753" w:hanging="174"/>
      </w:pPr>
      <w:rPr>
        <w:rFonts w:ascii="Calibri" w:eastAsia="Calibri" w:hAnsi="Calibri" w:cs="Calibri" w:hint="default"/>
        <w:b w:val="0"/>
        <w:bCs w:val="0"/>
        <w:i w:val="0"/>
        <w:iCs w:val="0"/>
        <w:color w:val="231F20"/>
        <w:spacing w:val="0"/>
        <w:w w:val="100"/>
        <w:sz w:val="24"/>
        <w:szCs w:val="24"/>
        <w:lang w:val="en-US" w:eastAsia="en-US" w:bidi="ar-SA"/>
      </w:rPr>
    </w:lvl>
    <w:lvl w:ilvl="1" w:tplc="770C617A">
      <w:numFmt w:val="bullet"/>
      <w:lvlText w:val="•"/>
      <w:lvlJc w:val="left"/>
      <w:pPr>
        <w:ind w:left="2808" w:hanging="174"/>
      </w:pPr>
      <w:rPr>
        <w:rFonts w:hint="default"/>
        <w:lang w:val="en-US" w:eastAsia="en-US" w:bidi="ar-SA"/>
      </w:rPr>
    </w:lvl>
    <w:lvl w:ilvl="2" w:tplc="E6E448CE">
      <w:numFmt w:val="bullet"/>
      <w:lvlText w:val="•"/>
      <w:lvlJc w:val="left"/>
      <w:pPr>
        <w:ind w:left="3856" w:hanging="174"/>
      </w:pPr>
      <w:rPr>
        <w:rFonts w:hint="default"/>
        <w:lang w:val="en-US" w:eastAsia="en-US" w:bidi="ar-SA"/>
      </w:rPr>
    </w:lvl>
    <w:lvl w:ilvl="3" w:tplc="6F0A4322">
      <w:numFmt w:val="bullet"/>
      <w:lvlText w:val="•"/>
      <w:lvlJc w:val="left"/>
      <w:pPr>
        <w:ind w:left="4904" w:hanging="174"/>
      </w:pPr>
      <w:rPr>
        <w:rFonts w:hint="default"/>
        <w:lang w:val="en-US" w:eastAsia="en-US" w:bidi="ar-SA"/>
      </w:rPr>
    </w:lvl>
    <w:lvl w:ilvl="4" w:tplc="CB203994">
      <w:numFmt w:val="bullet"/>
      <w:lvlText w:val="•"/>
      <w:lvlJc w:val="left"/>
      <w:pPr>
        <w:ind w:left="5952" w:hanging="174"/>
      </w:pPr>
      <w:rPr>
        <w:rFonts w:hint="default"/>
        <w:lang w:val="en-US" w:eastAsia="en-US" w:bidi="ar-SA"/>
      </w:rPr>
    </w:lvl>
    <w:lvl w:ilvl="5" w:tplc="5D82C8BC">
      <w:numFmt w:val="bullet"/>
      <w:lvlText w:val="•"/>
      <w:lvlJc w:val="left"/>
      <w:pPr>
        <w:ind w:left="7000" w:hanging="174"/>
      </w:pPr>
      <w:rPr>
        <w:rFonts w:hint="default"/>
        <w:lang w:val="en-US" w:eastAsia="en-US" w:bidi="ar-SA"/>
      </w:rPr>
    </w:lvl>
    <w:lvl w:ilvl="6" w:tplc="90F8DFE0">
      <w:numFmt w:val="bullet"/>
      <w:lvlText w:val="•"/>
      <w:lvlJc w:val="left"/>
      <w:pPr>
        <w:ind w:left="8048" w:hanging="174"/>
      </w:pPr>
      <w:rPr>
        <w:rFonts w:hint="default"/>
        <w:lang w:val="en-US" w:eastAsia="en-US" w:bidi="ar-SA"/>
      </w:rPr>
    </w:lvl>
    <w:lvl w:ilvl="7" w:tplc="3F26205A">
      <w:numFmt w:val="bullet"/>
      <w:lvlText w:val="•"/>
      <w:lvlJc w:val="left"/>
      <w:pPr>
        <w:ind w:left="9096" w:hanging="174"/>
      </w:pPr>
      <w:rPr>
        <w:rFonts w:hint="default"/>
        <w:lang w:val="en-US" w:eastAsia="en-US" w:bidi="ar-SA"/>
      </w:rPr>
    </w:lvl>
    <w:lvl w:ilvl="8" w:tplc="86BAFBF6">
      <w:numFmt w:val="bullet"/>
      <w:lvlText w:val="•"/>
      <w:lvlJc w:val="left"/>
      <w:pPr>
        <w:ind w:left="10144" w:hanging="174"/>
      </w:pPr>
      <w:rPr>
        <w:rFonts w:hint="default"/>
        <w:lang w:val="en-US" w:eastAsia="en-US" w:bidi="ar-SA"/>
      </w:rPr>
    </w:lvl>
  </w:abstractNum>
  <w:abstractNum w:abstractNumId="33" w15:restartNumberingAfterBreak="0">
    <w:nsid w:val="446C144C"/>
    <w:multiLevelType w:val="hybridMultilevel"/>
    <w:tmpl w:val="CEEAA156"/>
    <w:lvl w:ilvl="0" w:tplc="ED989726">
      <w:start w:val="1"/>
      <w:numFmt w:val="lowerLetter"/>
      <w:lvlText w:val="(%1)"/>
      <w:lvlJc w:val="left"/>
      <w:pPr>
        <w:ind w:left="80" w:hanging="263"/>
      </w:pPr>
      <w:rPr>
        <w:rFonts w:ascii="Calibri" w:eastAsia="Calibri" w:hAnsi="Calibri" w:cs="Calibri" w:hint="default"/>
        <w:b w:val="0"/>
        <w:bCs w:val="0"/>
        <w:i w:val="0"/>
        <w:iCs w:val="0"/>
        <w:color w:val="231F20"/>
        <w:spacing w:val="-1"/>
        <w:w w:val="100"/>
        <w:sz w:val="20"/>
        <w:szCs w:val="20"/>
        <w:lang w:val="en-US" w:eastAsia="en-US" w:bidi="ar-SA"/>
      </w:rPr>
    </w:lvl>
    <w:lvl w:ilvl="1" w:tplc="09CC3BAC">
      <w:start w:val="1"/>
      <w:numFmt w:val="decimal"/>
      <w:lvlText w:val="(%2)"/>
      <w:lvlJc w:val="left"/>
      <w:pPr>
        <w:ind w:left="587" w:hanging="268"/>
      </w:pPr>
      <w:rPr>
        <w:rFonts w:ascii="Calibri" w:eastAsia="Calibri" w:hAnsi="Calibri" w:cs="Calibri" w:hint="default"/>
        <w:b w:val="0"/>
        <w:bCs w:val="0"/>
        <w:i w:val="0"/>
        <w:iCs w:val="0"/>
        <w:color w:val="231F20"/>
        <w:spacing w:val="-1"/>
        <w:w w:val="100"/>
        <w:sz w:val="20"/>
        <w:szCs w:val="20"/>
        <w:lang w:val="en-US" w:eastAsia="en-US" w:bidi="ar-SA"/>
      </w:rPr>
    </w:lvl>
    <w:lvl w:ilvl="2" w:tplc="9C62FCCA">
      <w:numFmt w:val="bullet"/>
      <w:lvlText w:val="•"/>
      <w:lvlJc w:val="left"/>
      <w:pPr>
        <w:ind w:left="1488" w:hanging="268"/>
      </w:pPr>
      <w:rPr>
        <w:rFonts w:hint="default"/>
        <w:lang w:val="en-US" w:eastAsia="en-US" w:bidi="ar-SA"/>
      </w:rPr>
    </w:lvl>
    <w:lvl w:ilvl="3" w:tplc="5EB819BA">
      <w:numFmt w:val="bullet"/>
      <w:lvlText w:val="•"/>
      <w:lvlJc w:val="left"/>
      <w:pPr>
        <w:ind w:left="2396" w:hanging="268"/>
      </w:pPr>
      <w:rPr>
        <w:rFonts w:hint="default"/>
        <w:lang w:val="en-US" w:eastAsia="en-US" w:bidi="ar-SA"/>
      </w:rPr>
    </w:lvl>
    <w:lvl w:ilvl="4" w:tplc="4C32A174">
      <w:numFmt w:val="bullet"/>
      <w:lvlText w:val="•"/>
      <w:lvlJc w:val="left"/>
      <w:pPr>
        <w:ind w:left="3304" w:hanging="268"/>
      </w:pPr>
      <w:rPr>
        <w:rFonts w:hint="default"/>
        <w:lang w:val="en-US" w:eastAsia="en-US" w:bidi="ar-SA"/>
      </w:rPr>
    </w:lvl>
    <w:lvl w:ilvl="5" w:tplc="5B7AD954">
      <w:numFmt w:val="bullet"/>
      <w:lvlText w:val="•"/>
      <w:lvlJc w:val="left"/>
      <w:pPr>
        <w:ind w:left="4212" w:hanging="268"/>
      </w:pPr>
      <w:rPr>
        <w:rFonts w:hint="default"/>
        <w:lang w:val="en-US" w:eastAsia="en-US" w:bidi="ar-SA"/>
      </w:rPr>
    </w:lvl>
    <w:lvl w:ilvl="6" w:tplc="07D4C2F4">
      <w:numFmt w:val="bullet"/>
      <w:lvlText w:val="•"/>
      <w:lvlJc w:val="left"/>
      <w:pPr>
        <w:ind w:left="5121" w:hanging="268"/>
      </w:pPr>
      <w:rPr>
        <w:rFonts w:hint="default"/>
        <w:lang w:val="en-US" w:eastAsia="en-US" w:bidi="ar-SA"/>
      </w:rPr>
    </w:lvl>
    <w:lvl w:ilvl="7" w:tplc="87843E64">
      <w:numFmt w:val="bullet"/>
      <w:lvlText w:val="•"/>
      <w:lvlJc w:val="left"/>
      <w:pPr>
        <w:ind w:left="6029" w:hanging="268"/>
      </w:pPr>
      <w:rPr>
        <w:rFonts w:hint="default"/>
        <w:lang w:val="en-US" w:eastAsia="en-US" w:bidi="ar-SA"/>
      </w:rPr>
    </w:lvl>
    <w:lvl w:ilvl="8" w:tplc="CB5403E2">
      <w:numFmt w:val="bullet"/>
      <w:lvlText w:val="•"/>
      <w:lvlJc w:val="left"/>
      <w:pPr>
        <w:ind w:left="6937" w:hanging="268"/>
      </w:pPr>
      <w:rPr>
        <w:rFonts w:hint="default"/>
        <w:lang w:val="en-US" w:eastAsia="en-US" w:bidi="ar-SA"/>
      </w:rPr>
    </w:lvl>
  </w:abstractNum>
  <w:abstractNum w:abstractNumId="34" w15:restartNumberingAfterBreak="0">
    <w:nsid w:val="45477659"/>
    <w:multiLevelType w:val="hybridMultilevel"/>
    <w:tmpl w:val="0FE08204"/>
    <w:lvl w:ilvl="0" w:tplc="3CDE94F4">
      <w:start w:val="1"/>
      <w:numFmt w:val="upperLetter"/>
      <w:lvlText w:val="%1."/>
      <w:lvlJc w:val="left"/>
      <w:pPr>
        <w:ind w:left="720" w:hanging="235"/>
      </w:pPr>
      <w:rPr>
        <w:rFonts w:ascii="Calibri" w:eastAsia="Calibri" w:hAnsi="Calibri" w:cs="Calibri" w:hint="default"/>
        <w:b w:val="0"/>
        <w:bCs w:val="0"/>
        <w:i w:val="0"/>
        <w:iCs w:val="0"/>
        <w:color w:val="231F20"/>
        <w:spacing w:val="0"/>
        <w:w w:val="100"/>
        <w:sz w:val="22"/>
        <w:szCs w:val="22"/>
        <w:lang w:val="en-US" w:eastAsia="en-US" w:bidi="ar-SA"/>
      </w:rPr>
    </w:lvl>
    <w:lvl w:ilvl="1" w:tplc="BBF092A8">
      <w:start w:val="1"/>
      <w:numFmt w:val="decimal"/>
      <w:lvlText w:val="%2."/>
      <w:lvlJc w:val="left"/>
      <w:pPr>
        <w:ind w:left="1666" w:hanging="227"/>
      </w:pPr>
      <w:rPr>
        <w:rFonts w:ascii="Calibri" w:eastAsia="Calibri" w:hAnsi="Calibri" w:cs="Calibri" w:hint="default"/>
        <w:b w:val="0"/>
        <w:bCs w:val="0"/>
        <w:i w:val="0"/>
        <w:iCs w:val="0"/>
        <w:color w:val="231F20"/>
        <w:spacing w:val="-1"/>
        <w:w w:val="89"/>
        <w:sz w:val="22"/>
        <w:szCs w:val="22"/>
        <w:lang w:val="en-US" w:eastAsia="en-US" w:bidi="ar-SA"/>
      </w:rPr>
    </w:lvl>
    <w:lvl w:ilvl="2" w:tplc="CBB09C70">
      <w:numFmt w:val="bullet"/>
      <w:lvlText w:val="•"/>
      <w:lvlJc w:val="left"/>
      <w:pPr>
        <w:ind w:left="2835" w:hanging="227"/>
      </w:pPr>
      <w:rPr>
        <w:rFonts w:hint="default"/>
        <w:lang w:val="en-US" w:eastAsia="en-US" w:bidi="ar-SA"/>
      </w:rPr>
    </w:lvl>
    <w:lvl w:ilvl="3" w:tplc="F09EA6DA">
      <w:numFmt w:val="bullet"/>
      <w:lvlText w:val="•"/>
      <w:lvlJc w:val="left"/>
      <w:pPr>
        <w:ind w:left="4011" w:hanging="227"/>
      </w:pPr>
      <w:rPr>
        <w:rFonts w:hint="default"/>
        <w:lang w:val="en-US" w:eastAsia="en-US" w:bidi="ar-SA"/>
      </w:rPr>
    </w:lvl>
    <w:lvl w:ilvl="4" w:tplc="671048F6">
      <w:numFmt w:val="bullet"/>
      <w:lvlText w:val="•"/>
      <w:lvlJc w:val="left"/>
      <w:pPr>
        <w:ind w:left="5186" w:hanging="227"/>
      </w:pPr>
      <w:rPr>
        <w:rFonts w:hint="default"/>
        <w:lang w:val="en-US" w:eastAsia="en-US" w:bidi="ar-SA"/>
      </w:rPr>
    </w:lvl>
    <w:lvl w:ilvl="5" w:tplc="8612E2FC">
      <w:numFmt w:val="bullet"/>
      <w:lvlText w:val="•"/>
      <w:lvlJc w:val="left"/>
      <w:pPr>
        <w:ind w:left="6362" w:hanging="227"/>
      </w:pPr>
      <w:rPr>
        <w:rFonts w:hint="default"/>
        <w:lang w:val="en-US" w:eastAsia="en-US" w:bidi="ar-SA"/>
      </w:rPr>
    </w:lvl>
    <w:lvl w:ilvl="6" w:tplc="69460948">
      <w:numFmt w:val="bullet"/>
      <w:lvlText w:val="•"/>
      <w:lvlJc w:val="left"/>
      <w:pPr>
        <w:ind w:left="7537" w:hanging="227"/>
      </w:pPr>
      <w:rPr>
        <w:rFonts w:hint="default"/>
        <w:lang w:val="en-US" w:eastAsia="en-US" w:bidi="ar-SA"/>
      </w:rPr>
    </w:lvl>
    <w:lvl w:ilvl="7" w:tplc="4D86A112">
      <w:numFmt w:val="bullet"/>
      <w:lvlText w:val="•"/>
      <w:lvlJc w:val="left"/>
      <w:pPr>
        <w:ind w:left="8713" w:hanging="227"/>
      </w:pPr>
      <w:rPr>
        <w:rFonts w:hint="default"/>
        <w:lang w:val="en-US" w:eastAsia="en-US" w:bidi="ar-SA"/>
      </w:rPr>
    </w:lvl>
    <w:lvl w:ilvl="8" w:tplc="B5203316">
      <w:numFmt w:val="bullet"/>
      <w:lvlText w:val="•"/>
      <w:lvlJc w:val="left"/>
      <w:pPr>
        <w:ind w:left="9888" w:hanging="227"/>
      </w:pPr>
      <w:rPr>
        <w:rFonts w:hint="default"/>
        <w:lang w:val="en-US" w:eastAsia="en-US" w:bidi="ar-SA"/>
      </w:rPr>
    </w:lvl>
  </w:abstractNum>
  <w:abstractNum w:abstractNumId="35" w15:restartNumberingAfterBreak="0">
    <w:nsid w:val="4A6079F6"/>
    <w:multiLevelType w:val="hybridMultilevel"/>
    <w:tmpl w:val="6F5EE35A"/>
    <w:lvl w:ilvl="0" w:tplc="734ED092">
      <w:start w:val="1"/>
      <w:numFmt w:val="lowerRoman"/>
      <w:lvlText w:val="(%1)"/>
      <w:lvlJc w:val="left"/>
      <w:pPr>
        <w:ind w:left="80" w:hanging="213"/>
      </w:pPr>
      <w:rPr>
        <w:rFonts w:ascii="Calibri" w:eastAsia="Calibri" w:hAnsi="Calibri" w:cs="Calibri" w:hint="default"/>
        <w:b w:val="0"/>
        <w:bCs w:val="0"/>
        <w:i w:val="0"/>
        <w:iCs w:val="0"/>
        <w:color w:val="231F20"/>
        <w:spacing w:val="-1"/>
        <w:w w:val="100"/>
        <w:sz w:val="20"/>
        <w:szCs w:val="20"/>
        <w:lang w:val="en-US" w:eastAsia="en-US" w:bidi="ar-SA"/>
      </w:rPr>
    </w:lvl>
    <w:lvl w:ilvl="1" w:tplc="1EAC1260">
      <w:start w:val="1"/>
      <w:numFmt w:val="upperLetter"/>
      <w:lvlText w:val="(%2)"/>
      <w:lvlJc w:val="left"/>
      <w:pPr>
        <w:ind w:left="588" w:hanging="283"/>
      </w:pPr>
      <w:rPr>
        <w:rFonts w:ascii="Calibri" w:eastAsia="Calibri" w:hAnsi="Calibri" w:cs="Calibri" w:hint="default"/>
        <w:b w:val="0"/>
        <w:bCs w:val="0"/>
        <w:i w:val="0"/>
        <w:iCs w:val="0"/>
        <w:color w:val="231F20"/>
        <w:spacing w:val="-1"/>
        <w:w w:val="100"/>
        <w:sz w:val="20"/>
        <w:szCs w:val="20"/>
        <w:lang w:val="en-US" w:eastAsia="en-US" w:bidi="ar-SA"/>
      </w:rPr>
    </w:lvl>
    <w:lvl w:ilvl="2" w:tplc="6AA84BB2">
      <w:numFmt w:val="bullet"/>
      <w:lvlText w:val="•"/>
      <w:lvlJc w:val="left"/>
      <w:pPr>
        <w:ind w:left="1488" w:hanging="283"/>
      </w:pPr>
      <w:rPr>
        <w:rFonts w:hint="default"/>
        <w:lang w:val="en-US" w:eastAsia="en-US" w:bidi="ar-SA"/>
      </w:rPr>
    </w:lvl>
    <w:lvl w:ilvl="3" w:tplc="7BCCAE84">
      <w:numFmt w:val="bullet"/>
      <w:lvlText w:val="•"/>
      <w:lvlJc w:val="left"/>
      <w:pPr>
        <w:ind w:left="2396" w:hanging="283"/>
      </w:pPr>
      <w:rPr>
        <w:rFonts w:hint="default"/>
        <w:lang w:val="en-US" w:eastAsia="en-US" w:bidi="ar-SA"/>
      </w:rPr>
    </w:lvl>
    <w:lvl w:ilvl="4" w:tplc="B09CE5E6">
      <w:numFmt w:val="bullet"/>
      <w:lvlText w:val="•"/>
      <w:lvlJc w:val="left"/>
      <w:pPr>
        <w:ind w:left="3304" w:hanging="283"/>
      </w:pPr>
      <w:rPr>
        <w:rFonts w:hint="default"/>
        <w:lang w:val="en-US" w:eastAsia="en-US" w:bidi="ar-SA"/>
      </w:rPr>
    </w:lvl>
    <w:lvl w:ilvl="5" w:tplc="42BCB40C">
      <w:numFmt w:val="bullet"/>
      <w:lvlText w:val="•"/>
      <w:lvlJc w:val="left"/>
      <w:pPr>
        <w:ind w:left="4212" w:hanging="283"/>
      </w:pPr>
      <w:rPr>
        <w:rFonts w:hint="default"/>
        <w:lang w:val="en-US" w:eastAsia="en-US" w:bidi="ar-SA"/>
      </w:rPr>
    </w:lvl>
    <w:lvl w:ilvl="6" w:tplc="A14697F8">
      <w:numFmt w:val="bullet"/>
      <w:lvlText w:val="•"/>
      <w:lvlJc w:val="left"/>
      <w:pPr>
        <w:ind w:left="5121" w:hanging="283"/>
      </w:pPr>
      <w:rPr>
        <w:rFonts w:hint="default"/>
        <w:lang w:val="en-US" w:eastAsia="en-US" w:bidi="ar-SA"/>
      </w:rPr>
    </w:lvl>
    <w:lvl w:ilvl="7" w:tplc="6A9EBB44">
      <w:numFmt w:val="bullet"/>
      <w:lvlText w:val="•"/>
      <w:lvlJc w:val="left"/>
      <w:pPr>
        <w:ind w:left="6029" w:hanging="283"/>
      </w:pPr>
      <w:rPr>
        <w:rFonts w:hint="default"/>
        <w:lang w:val="en-US" w:eastAsia="en-US" w:bidi="ar-SA"/>
      </w:rPr>
    </w:lvl>
    <w:lvl w:ilvl="8" w:tplc="B6FEAD40">
      <w:numFmt w:val="bullet"/>
      <w:lvlText w:val="•"/>
      <w:lvlJc w:val="left"/>
      <w:pPr>
        <w:ind w:left="6937" w:hanging="283"/>
      </w:pPr>
      <w:rPr>
        <w:rFonts w:hint="default"/>
        <w:lang w:val="en-US" w:eastAsia="en-US" w:bidi="ar-SA"/>
      </w:rPr>
    </w:lvl>
  </w:abstractNum>
  <w:abstractNum w:abstractNumId="36" w15:restartNumberingAfterBreak="0">
    <w:nsid w:val="4ACF2788"/>
    <w:multiLevelType w:val="hybridMultilevel"/>
    <w:tmpl w:val="7E2E12B2"/>
    <w:lvl w:ilvl="0" w:tplc="AD82F7BE">
      <w:start w:val="1"/>
      <w:numFmt w:val="lowerLetter"/>
      <w:lvlText w:val="(%1)"/>
      <w:lvlJc w:val="left"/>
      <w:pPr>
        <w:ind w:left="80" w:hanging="263"/>
      </w:pPr>
      <w:rPr>
        <w:rFonts w:ascii="Calibri" w:eastAsia="Calibri" w:hAnsi="Calibri" w:cs="Calibri" w:hint="default"/>
        <w:b w:val="0"/>
        <w:bCs w:val="0"/>
        <w:i w:val="0"/>
        <w:iCs w:val="0"/>
        <w:color w:val="231F20"/>
        <w:spacing w:val="-1"/>
        <w:w w:val="100"/>
        <w:sz w:val="20"/>
        <w:szCs w:val="20"/>
        <w:lang w:val="en-US" w:eastAsia="en-US" w:bidi="ar-SA"/>
      </w:rPr>
    </w:lvl>
    <w:lvl w:ilvl="1" w:tplc="C66E10FC">
      <w:start w:val="1"/>
      <w:numFmt w:val="decimal"/>
      <w:lvlText w:val="(%2)"/>
      <w:lvlJc w:val="left"/>
      <w:pPr>
        <w:ind w:left="320" w:hanging="268"/>
      </w:pPr>
      <w:rPr>
        <w:rFonts w:ascii="Calibri" w:eastAsia="Calibri" w:hAnsi="Calibri" w:cs="Calibri" w:hint="default"/>
        <w:b w:val="0"/>
        <w:bCs w:val="0"/>
        <w:i w:val="0"/>
        <w:iCs w:val="0"/>
        <w:color w:val="231F20"/>
        <w:spacing w:val="-1"/>
        <w:w w:val="100"/>
        <w:sz w:val="20"/>
        <w:szCs w:val="20"/>
        <w:lang w:val="en-US" w:eastAsia="en-US" w:bidi="ar-SA"/>
      </w:rPr>
    </w:lvl>
    <w:lvl w:ilvl="2" w:tplc="F4E0C02C">
      <w:numFmt w:val="bullet"/>
      <w:lvlText w:val="•"/>
      <w:lvlJc w:val="left"/>
      <w:pPr>
        <w:ind w:left="1257" w:hanging="268"/>
      </w:pPr>
      <w:rPr>
        <w:rFonts w:hint="default"/>
        <w:lang w:val="en-US" w:eastAsia="en-US" w:bidi="ar-SA"/>
      </w:rPr>
    </w:lvl>
    <w:lvl w:ilvl="3" w:tplc="F984E0D8">
      <w:numFmt w:val="bullet"/>
      <w:lvlText w:val="•"/>
      <w:lvlJc w:val="left"/>
      <w:pPr>
        <w:ind w:left="2194" w:hanging="268"/>
      </w:pPr>
      <w:rPr>
        <w:rFonts w:hint="default"/>
        <w:lang w:val="en-US" w:eastAsia="en-US" w:bidi="ar-SA"/>
      </w:rPr>
    </w:lvl>
    <w:lvl w:ilvl="4" w:tplc="530A25A8">
      <w:numFmt w:val="bullet"/>
      <w:lvlText w:val="•"/>
      <w:lvlJc w:val="left"/>
      <w:pPr>
        <w:ind w:left="3131" w:hanging="268"/>
      </w:pPr>
      <w:rPr>
        <w:rFonts w:hint="default"/>
        <w:lang w:val="en-US" w:eastAsia="en-US" w:bidi="ar-SA"/>
      </w:rPr>
    </w:lvl>
    <w:lvl w:ilvl="5" w:tplc="E656083C">
      <w:numFmt w:val="bullet"/>
      <w:lvlText w:val="•"/>
      <w:lvlJc w:val="left"/>
      <w:pPr>
        <w:ind w:left="4068" w:hanging="268"/>
      </w:pPr>
      <w:rPr>
        <w:rFonts w:hint="default"/>
        <w:lang w:val="en-US" w:eastAsia="en-US" w:bidi="ar-SA"/>
      </w:rPr>
    </w:lvl>
    <w:lvl w:ilvl="6" w:tplc="67C6B58A">
      <w:numFmt w:val="bullet"/>
      <w:lvlText w:val="•"/>
      <w:lvlJc w:val="left"/>
      <w:pPr>
        <w:ind w:left="5005" w:hanging="268"/>
      </w:pPr>
      <w:rPr>
        <w:rFonts w:hint="default"/>
        <w:lang w:val="en-US" w:eastAsia="en-US" w:bidi="ar-SA"/>
      </w:rPr>
    </w:lvl>
    <w:lvl w:ilvl="7" w:tplc="FD182114">
      <w:numFmt w:val="bullet"/>
      <w:lvlText w:val="•"/>
      <w:lvlJc w:val="left"/>
      <w:pPr>
        <w:ind w:left="5942" w:hanging="268"/>
      </w:pPr>
      <w:rPr>
        <w:rFonts w:hint="default"/>
        <w:lang w:val="en-US" w:eastAsia="en-US" w:bidi="ar-SA"/>
      </w:rPr>
    </w:lvl>
    <w:lvl w:ilvl="8" w:tplc="41D635D2">
      <w:numFmt w:val="bullet"/>
      <w:lvlText w:val="•"/>
      <w:lvlJc w:val="left"/>
      <w:pPr>
        <w:ind w:left="6879" w:hanging="268"/>
      </w:pPr>
      <w:rPr>
        <w:rFonts w:hint="default"/>
        <w:lang w:val="en-US" w:eastAsia="en-US" w:bidi="ar-SA"/>
      </w:rPr>
    </w:lvl>
  </w:abstractNum>
  <w:abstractNum w:abstractNumId="37" w15:restartNumberingAfterBreak="0">
    <w:nsid w:val="4B0953C4"/>
    <w:multiLevelType w:val="hybridMultilevel"/>
    <w:tmpl w:val="AEAEC738"/>
    <w:lvl w:ilvl="0" w:tplc="27BCC200">
      <w:start w:val="1"/>
      <w:numFmt w:val="lowerLetter"/>
      <w:lvlText w:val="(%1)"/>
      <w:lvlJc w:val="left"/>
      <w:pPr>
        <w:ind w:left="342" w:hanging="263"/>
      </w:pPr>
      <w:rPr>
        <w:rFonts w:ascii="Calibri" w:eastAsia="Calibri" w:hAnsi="Calibri" w:cs="Calibri" w:hint="default"/>
        <w:b w:val="0"/>
        <w:bCs w:val="0"/>
        <w:i w:val="0"/>
        <w:iCs w:val="0"/>
        <w:color w:val="231F20"/>
        <w:spacing w:val="-1"/>
        <w:w w:val="100"/>
        <w:sz w:val="20"/>
        <w:szCs w:val="20"/>
        <w:lang w:val="en-US" w:eastAsia="en-US" w:bidi="ar-SA"/>
      </w:rPr>
    </w:lvl>
    <w:lvl w:ilvl="1" w:tplc="0532CDEC">
      <w:start w:val="1"/>
      <w:numFmt w:val="decimal"/>
      <w:lvlText w:val="(%2)"/>
      <w:lvlJc w:val="left"/>
      <w:pPr>
        <w:ind w:left="587" w:hanging="268"/>
      </w:pPr>
      <w:rPr>
        <w:rFonts w:ascii="Calibri" w:eastAsia="Calibri" w:hAnsi="Calibri" w:cs="Calibri" w:hint="default"/>
        <w:b w:val="0"/>
        <w:bCs w:val="0"/>
        <w:i w:val="0"/>
        <w:iCs w:val="0"/>
        <w:color w:val="231F20"/>
        <w:spacing w:val="-1"/>
        <w:w w:val="100"/>
        <w:sz w:val="20"/>
        <w:szCs w:val="20"/>
        <w:lang w:val="en-US" w:eastAsia="en-US" w:bidi="ar-SA"/>
      </w:rPr>
    </w:lvl>
    <w:lvl w:ilvl="2" w:tplc="54C09BBE">
      <w:numFmt w:val="bullet"/>
      <w:lvlText w:val="•"/>
      <w:lvlJc w:val="left"/>
      <w:pPr>
        <w:ind w:left="1488" w:hanging="268"/>
      </w:pPr>
      <w:rPr>
        <w:rFonts w:hint="default"/>
        <w:lang w:val="en-US" w:eastAsia="en-US" w:bidi="ar-SA"/>
      </w:rPr>
    </w:lvl>
    <w:lvl w:ilvl="3" w:tplc="7424F166">
      <w:numFmt w:val="bullet"/>
      <w:lvlText w:val="•"/>
      <w:lvlJc w:val="left"/>
      <w:pPr>
        <w:ind w:left="2396" w:hanging="268"/>
      </w:pPr>
      <w:rPr>
        <w:rFonts w:hint="default"/>
        <w:lang w:val="en-US" w:eastAsia="en-US" w:bidi="ar-SA"/>
      </w:rPr>
    </w:lvl>
    <w:lvl w:ilvl="4" w:tplc="90522B52">
      <w:numFmt w:val="bullet"/>
      <w:lvlText w:val="•"/>
      <w:lvlJc w:val="left"/>
      <w:pPr>
        <w:ind w:left="3304" w:hanging="268"/>
      </w:pPr>
      <w:rPr>
        <w:rFonts w:hint="default"/>
        <w:lang w:val="en-US" w:eastAsia="en-US" w:bidi="ar-SA"/>
      </w:rPr>
    </w:lvl>
    <w:lvl w:ilvl="5" w:tplc="59D49A0E">
      <w:numFmt w:val="bullet"/>
      <w:lvlText w:val="•"/>
      <w:lvlJc w:val="left"/>
      <w:pPr>
        <w:ind w:left="4212" w:hanging="268"/>
      </w:pPr>
      <w:rPr>
        <w:rFonts w:hint="default"/>
        <w:lang w:val="en-US" w:eastAsia="en-US" w:bidi="ar-SA"/>
      </w:rPr>
    </w:lvl>
    <w:lvl w:ilvl="6" w:tplc="7444F5C0">
      <w:numFmt w:val="bullet"/>
      <w:lvlText w:val="•"/>
      <w:lvlJc w:val="left"/>
      <w:pPr>
        <w:ind w:left="5121" w:hanging="268"/>
      </w:pPr>
      <w:rPr>
        <w:rFonts w:hint="default"/>
        <w:lang w:val="en-US" w:eastAsia="en-US" w:bidi="ar-SA"/>
      </w:rPr>
    </w:lvl>
    <w:lvl w:ilvl="7" w:tplc="4B7432E6">
      <w:numFmt w:val="bullet"/>
      <w:lvlText w:val="•"/>
      <w:lvlJc w:val="left"/>
      <w:pPr>
        <w:ind w:left="6029" w:hanging="268"/>
      </w:pPr>
      <w:rPr>
        <w:rFonts w:hint="default"/>
        <w:lang w:val="en-US" w:eastAsia="en-US" w:bidi="ar-SA"/>
      </w:rPr>
    </w:lvl>
    <w:lvl w:ilvl="8" w:tplc="F93ACDC0">
      <w:numFmt w:val="bullet"/>
      <w:lvlText w:val="•"/>
      <w:lvlJc w:val="left"/>
      <w:pPr>
        <w:ind w:left="6937" w:hanging="268"/>
      </w:pPr>
      <w:rPr>
        <w:rFonts w:hint="default"/>
        <w:lang w:val="en-US" w:eastAsia="en-US" w:bidi="ar-SA"/>
      </w:rPr>
    </w:lvl>
  </w:abstractNum>
  <w:abstractNum w:abstractNumId="38" w15:restartNumberingAfterBreak="0">
    <w:nsid w:val="4B704D50"/>
    <w:multiLevelType w:val="hybridMultilevel"/>
    <w:tmpl w:val="96301D78"/>
    <w:lvl w:ilvl="0" w:tplc="E370EC5E">
      <w:start w:val="1"/>
      <w:numFmt w:val="lowerLetter"/>
      <w:lvlText w:val="(%1)"/>
      <w:lvlJc w:val="left"/>
      <w:pPr>
        <w:ind w:left="342" w:hanging="263"/>
      </w:pPr>
      <w:rPr>
        <w:rFonts w:ascii="Calibri" w:eastAsia="Calibri" w:hAnsi="Calibri" w:cs="Calibri" w:hint="default"/>
        <w:b w:val="0"/>
        <w:bCs w:val="0"/>
        <w:i w:val="0"/>
        <w:iCs w:val="0"/>
        <w:color w:val="231F20"/>
        <w:spacing w:val="-1"/>
        <w:w w:val="100"/>
        <w:sz w:val="20"/>
        <w:szCs w:val="20"/>
        <w:lang w:val="en-US" w:eastAsia="en-US" w:bidi="ar-SA"/>
      </w:rPr>
    </w:lvl>
    <w:lvl w:ilvl="1" w:tplc="8EDC3194">
      <w:start w:val="1"/>
      <w:numFmt w:val="decimal"/>
      <w:lvlText w:val="(%2)"/>
      <w:lvlJc w:val="left"/>
      <w:pPr>
        <w:ind w:left="587" w:hanging="268"/>
      </w:pPr>
      <w:rPr>
        <w:rFonts w:ascii="Calibri" w:eastAsia="Calibri" w:hAnsi="Calibri" w:cs="Calibri" w:hint="default"/>
        <w:b w:val="0"/>
        <w:bCs w:val="0"/>
        <w:i w:val="0"/>
        <w:iCs w:val="0"/>
        <w:color w:val="231F20"/>
        <w:spacing w:val="-1"/>
        <w:w w:val="100"/>
        <w:sz w:val="20"/>
        <w:szCs w:val="20"/>
        <w:lang w:val="en-US" w:eastAsia="en-US" w:bidi="ar-SA"/>
      </w:rPr>
    </w:lvl>
    <w:lvl w:ilvl="2" w:tplc="6A5A6986">
      <w:numFmt w:val="bullet"/>
      <w:lvlText w:val="•"/>
      <w:lvlJc w:val="left"/>
      <w:pPr>
        <w:ind w:left="1488" w:hanging="268"/>
      </w:pPr>
      <w:rPr>
        <w:rFonts w:hint="default"/>
        <w:lang w:val="en-US" w:eastAsia="en-US" w:bidi="ar-SA"/>
      </w:rPr>
    </w:lvl>
    <w:lvl w:ilvl="3" w:tplc="CA281068">
      <w:numFmt w:val="bullet"/>
      <w:lvlText w:val="•"/>
      <w:lvlJc w:val="left"/>
      <w:pPr>
        <w:ind w:left="2396" w:hanging="268"/>
      </w:pPr>
      <w:rPr>
        <w:rFonts w:hint="default"/>
        <w:lang w:val="en-US" w:eastAsia="en-US" w:bidi="ar-SA"/>
      </w:rPr>
    </w:lvl>
    <w:lvl w:ilvl="4" w:tplc="E394471C">
      <w:numFmt w:val="bullet"/>
      <w:lvlText w:val="•"/>
      <w:lvlJc w:val="left"/>
      <w:pPr>
        <w:ind w:left="3304" w:hanging="268"/>
      </w:pPr>
      <w:rPr>
        <w:rFonts w:hint="default"/>
        <w:lang w:val="en-US" w:eastAsia="en-US" w:bidi="ar-SA"/>
      </w:rPr>
    </w:lvl>
    <w:lvl w:ilvl="5" w:tplc="7402DFBA">
      <w:numFmt w:val="bullet"/>
      <w:lvlText w:val="•"/>
      <w:lvlJc w:val="left"/>
      <w:pPr>
        <w:ind w:left="4212" w:hanging="268"/>
      </w:pPr>
      <w:rPr>
        <w:rFonts w:hint="default"/>
        <w:lang w:val="en-US" w:eastAsia="en-US" w:bidi="ar-SA"/>
      </w:rPr>
    </w:lvl>
    <w:lvl w:ilvl="6" w:tplc="8AA43868">
      <w:numFmt w:val="bullet"/>
      <w:lvlText w:val="•"/>
      <w:lvlJc w:val="left"/>
      <w:pPr>
        <w:ind w:left="5121" w:hanging="268"/>
      </w:pPr>
      <w:rPr>
        <w:rFonts w:hint="default"/>
        <w:lang w:val="en-US" w:eastAsia="en-US" w:bidi="ar-SA"/>
      </w:rPr>
    </w:lvl>
    <w:lvl w:ilvl="7" w:tplc="4F6AFC34">
      <w:numFmt w:val="bullet"/>
      <w:lvlText w:val="•"/>
      <w:lvlJc w:val="left"/>
      <w:pPr>
        <w:ind w:left="6029" w:hanging="268"/>
      </w:pPr>
      <w:rPr>
        <w:rFonts w:hint="default"/>
        <w:lang w:val="en-US" w:eastAsia="en-US" w:bidi="ar-SA"/>
      </w:rPr>
    </w:lvl>
    <w:lvl w:ilvl="8" w:tplc="1EA86772">
      <w:numFmt w:val="bullet"/>
      <w:lvlText w:val="•"/>
      <w:lvlJc w:val="left"/>
      <w:pPr>
        <w:ind w:left="6937" w:hanging="268"/>
      </w:pPr>
      <w:rPr>
        <w:rFonts w:hint="default"/>
        <w:lang w:val="en-US" w:eastAsia="en-US" w:bidi="ar-SA"/>
      </w:rPr>
    </w:lvl>
  </w:abstractNum>
  <w:abstractNum w:abstractNumId="39" w15:restartNumberingAfterBreak="0">
    <w:nsid w:val="4F3162CF"/>
    <w:multiLevelType w:val="hybridMultilevel"/>
    <w:tmpl w:val="E3E8C3D4"/>
    <w:lvl w:ilvl="0" w:tplc="36FE20FC">
      <w:numFmt w:val="bullet"/>
      <w:lvlText w:val=""/>
      <w:lvlJc w:val="left"/>
      <w:pPr>
        <w:ind w:left="1080" w:hanging="360"/>
      </w:pPr>
      <w:rPr>
        <w:rFonts w:ascii="Symbol" w:eastAsia="Symbol" w:hAnsi="Symbol" w:cs="Symbol" w:hint="default"/>
        <w:b w:val="0"/>
        <w:bCs w:val="0"/>
        <w:i w:val="0"/>
        <w:iCs w:val="0"/>
        <w:color w:val="221F1F"/>
        <w:spacing w:val="0"/>
        <w:w w:val="100"/>
        <w:sz w:val="22"/>
        <w:szCs w:val="22"/>
        <w:lang w:val="en-US" w:eastAsia="en-US" w:bidi="ar-SA"/>
      </w:rPr>
    </w:lvl>
    <w:lvl w:ilvl="1" w:tplc="A8D2330A">
      <w:start w:val="1"/>
      <w:numFmt w:val="lowerLetter"/>
      <w:lvlText w:val="%2."/>
      <w:lvlJc w:val="left"/>
      <w:pPr>
        <w:ind w:left="2520" w:hanging="360"/>
      </w:pPr>
      <w:rPr>
        <w:rFonts w:hint="default"/>
        <w:spacing w:val="-1"/>
        <w:w w:val="100"/>
        <w:lang w:val="en-US" w:eastAsia="en-US" w:bidi="ar-SA"/>
      </w:rPr>
    </w:lvl>
    <w:lvl w:ilvl="2" w:tplc="70968C06">
      <w:numFmt w:val="bullet"/>
      <w:lvlText w:val="•"/>
      <w:lvlJc w:val="left"/>
      <w:pPr>
        <w:ind w:left="3600" w:hanging="360"/>
      </w:pPr>
      <w:rPr>
        <w:rFonts w:hint="default"/>
        <w:lang w:val="en-US" w:eastAsia="en-US" w:bidi="ar-SA"/>
      </w:rPr>
    </w:lvl>
    <w:lvl w:ilvl="3" w:tplc="2E5CEC3E">
      <w:numFmt w:val="bullet"/>
      <w:lvlText w:val="•"/>
      <w:lvlJc w:val="left"/>
      <w:pPr>
        <w:ind w:left="4680" w:hanging="360"/>
      </w:pPr>
      <w:rPr>
        <w:rFonts w:hint="default"/>
        <w:lang w:val="en-US" w:eastAsia="en-US" w:bidi="ar-SA"/>
      </w:rPr>
    </w:lvl>
    <w:lvl w:ilvl="4" w:tplc="9FC275F2">
      <w:numFmt w:val="bullet"/>
      <w:lvlText w:val="•"/>
      <w:lvlJc w:val="left"/>
      <w:pPr>
        <w:ind w:left="5760" w:hanging="360"/>
      </w:pPr>
      <w:rPr>
        <w:rFonts w:hint="default"/>
        <w:lang w:val="en-US" w:eastAsia="en-US" w:bidi="ar-SA"/>
      </w:rPr>
    </w:lvl>
    <w:lvl w:ilvl="5" w:tplc="4CC6BF08">
      <w:numFmt w:val="bullet"/>
      <w:lvlText w:val="•"/>
      <w:lvlJc w:val="left"/>
      <w:pPr>
        <w:ind w:left="6840" w:hanging="360"/>
      </w:pPr>
      <w:rPr>
        <w:rFonts w:hint="default"/>
        <w:lang w:val="en-US" w:eastAsia="en-US" w:bidi="ar-SA"/>
      </w:rPr>
    </w:lvl>
    <w:lvl w:ilvl="6" w:tplc="5114CF7E">
      <w:numFmt w:val="bullet"/>
      <w:lvlText w:val="•"/>
      <w:lvlJc w:val="left"/>
      <w:pPr>
        <w:ind w:left="7920" w:hanging="360"/>
      </w:pPr>
      <w:rPr>
        <w:rFonts w:hint="default"/>
        <w:lang w:val="en-US" w:eastAsia="en-US" w:bidi="ar-SA"/>
      </w:rPr>
    </w:lvl>
    <w:lvl w:ilvl="7" w:tplc="C5306C90">
      <w:numFmt w:val="bullet"/>
      <w:lvlText w:val="•"/>
      <w:lvlJc w:val="left"/>
      <w:pPr>
        <w:ind w:left="9000" w:hanging="360"/>
      </w:pPr>
      <w:rPr>
        <w:rFonts w:hint="default"/>
        <w:lang w:val="en-US" w:eastAsia="en-US" w:bidi="ar-SA"/>
      </w:rPr>
    </w:lvl>
    <w:lvl w:ilvl="8" w:tplc="289092B6">
      <w:numFmt w:val="bullet"/>
      <w:lvlText w:val="•"/>
      <w:lvlJc w:val="left"/>
      <w:pPr>
        <w:ind w:left="10080" w:hanging="360"/>
      </w:pPr>
      <w:rPr>
        <w:rFonts w:hint="default"/>
        <w:lang w:val="en-US" w:eastAsia="en-US" w:bidi="ar-SA"/>
      </w:rPr>
    </w:lvl>
  </w:abstractNum>
  <w:abstractNum w:abstractNumId="40" w15:restartNumberingAfterBreak="0">
    <w:nsid w:val="53162970"/>
    <w:multiLevelType w:val="hybridMultilevel"/>
    <w:tmpl w:val="D814299A"/>
    <w:lvl w:ilvl="0" w:tplc="5EE01494">
      <w:start w:val="1"/>
      <w:numFmt w:val="decimal"/>
      <w:lvlText w:val="%1."/>
      <w:lvlJc w:val="left"/>
      <w:pPr>
        <w:ind w:left="1080" w:hanging="360"/>
      </w:pPr>
      <w:rPr>
        <w:rFonts w:ascii="Calibri" w:eastAsia="Calibri" w:hAnsi="Calibri" w:cs="Calibri" w:hint="default"/>
        <w:b w:val="0"/>
        <w:bCs w:val="0"/>
        <w:i w:val="0"/>
        <w:iCs w:val="0"/>
        <w:color w:val="231F20"/>
        <w:spacing w:val="-1"/>
        <w:w w:val="100"/>
        <w:sz w:val="22"/>
        <w:szCs w:val="22"/>
        <w:lang w:val="en-US" w:eastAsia="en-US" w:bidi="ar-SA"/>
      </w:rPr>
    </w:lvl>
    <w:lvl w:ilvl="1" w:tplc="C99CF1DC">
      <w:numFmt w:val="bullet"/>
      <w:lvlText w:val="•"/>
      <w:lvlJc w:val="left"/>
      <w:pPr>
        <w:ind w:left="1480" w:hanging="360"/>
      </w:pPr>
      <w:rPr>
        <w:rFonts w:ascii="Calibri" w:eastAsia="Calibri" w:hAnsi="Calibri" w:cs="Calibri" w:hint="default"/>
        <w:b w:val="0"/>
        <w:bCs w:val="0"/>
        <w:i w:val="0"/>
        <w:iCs w:val="0"/>
        <w:color w:val="231F20"/>
        <w:spacing w:val="0"/>
        <w:w w:val="100"/>
        <w:sz w:val="22"/>
        <w:szCs w:val="22"/>
        <w:lang w:val="en-US" w:eastAsia="en-US" w:bidi="ar-SA"/>
      </w:rPr>
    </w:lvl>
    <w:lvl w:ilvl="2" w:tplc="0F9AEA84">
      <w:numFmt w:val="bullet"/>
      <w:lvlText w:val="•"/>
      <w:lvlJc w:val="left"/>
      <w:pPr>
        <w:ind w:left="1880" w:hanging="360"/>
      </w:pPr>
      <w:rPr>
        <w:rFonts w:ascii="Calibri" w:eastAsia="Calibri" w:hAnsi="Calibri" w:cs="Calibri" w:hint="default"/>
        <w:b w:val="0"/>
        <w:bCs w:val="0"/>
        <w:i w:val="0"/>
        <w:iCs w:val="0"/>
        <w:color w:val="231F20"/>
        <w:spacing w:val="0"/>
        <w:w w:val="100"/>
        <w:sz w:val="22"/>
        <w:szCs w:val="22"/>
        <w:lang w:val="en-US" w:eastAsia="en-US" w:bidi="ar-SA"/>
      </w:rPr>
    </w:lvl>
    <w:lvl w:ilvl="3" w:tplc="839EA956">
      <w:numFmt w:val="bullet"/>
      <w:lvlText w:val="•"/>
      <w:lvlJc w:val="left"/>
      <w:pPr>
        <w:ind w:left="3175" w:hanging="360"/>
      </w:pPr>
      <w:rPr>
        <w:rFonts w:hint="default"/>
        <w:lang w:val="en-US" w:eastAsia="en-US" w:bidi="ar-SA"/>
      </w:rPr>
    </w:lvl>
    <w:lvl w:ilvl="4" w:tplc="B1FA4F06">
      <w:numFmt w:val="bullet"/>
      <w:lvlText w:val="•"/>
      <w:lvlJc w:val="left"/>
      <w:pPr>
        <w:ind w:left="4470" w:hanging="360"/>
      </w:pPr>
      <w:rPr>
        <w:rFonts w:hint="default"/>
        <w:lang w:val="en-US" w:eastAsia="en-US" w:bidi="ar-SA"/>
      </w:rPr>
    </w:lvl>
    <w:lvl w:ilvl="5" w:tplc="2CE6F596">
      <w:numFmt w:val="bullet"/>
      <w:lvlText w:val="•"/>
      <w:lvlJc w:val="left"/>
      <w:pPr>
        <w:ind w:left="5765" w:hanging="360"/>
      </w:pPr>
      <w:rPr>
        <w:rFonts w:hint="default"/>
        <w:lang w:val="en-US" w:eastAsia="en-US" w:bidi="ar-SA"/>
      </w:rPr>
    </w:lvl>
    <w:lvl w:ilvl="6" w:tplc="325071C8">
      <w:numFmt w:val="bullet"/>
      <w:lvlText w:val="•"/>
      <w:lvlJc w:val="left"/>
      <w:pPr>
        <w:ind w:left="7060" w:hanging="360"/>
      </w:pPr>
      <w:rPr>
        <w:rFonts w:hint="default"/>
        <w:lang w:val="en-US" w:eastAsia="en-US" w:bidi="ar-SA"/>
      </w:rPr>
    </w:lvl>
    <w:lvl w:ilvl="7" w:tplc="77440B18">
      <w:numFmt w:val="bullet"/>
      <w:lvlText w:val="•"/>
      <w:lvlJc w:val="left"/>
      <w:pPr>
        <w:ind w:left="8355" w:hanging="360"/>
      </w:pPr>
      <w:rPr>
        <w:rFonts w:hint="default"/>
        <w:lang w:val="en-US" w:eastAsia="en-US" w:bidi="ar-SA"/>
      </w:rPr>
    </w:lvl>
    <w:lvl w:ilvl="8" w:tplc="17B26136">
      <w:numFmt w:val="bullet"/>
      <w:lvlText w:val="•"/>
      <w:lvlJc w:val="left"/>
      <w:pPr>
        <w:ind w:left="9650" w:hanging="360"/>
      </w:pPr>
      <w:rPr>
        <w:rFonts w:hint="default"/>
        <w:lang w:val="en-US" w:eastAsia="en-US" w:bidi="ar-SA"/>
      </w:rPr>
    </w:lvl>
  </w:abstractNum>
  <w:abstractNum w:abstractNumId="41" w15:restartNumberingAfterBreak="0">
    <w:nsid w:val="544769DD"/>
    <w:multiLevelType w:val="hybridMultilevel"/>
    <w:tmpl w:val="113C99EC"/>
    <w:lvl w:ilvl="0" w:tplc="64CEB3A6">
      <w:start w:val="1"/>
      <w:numFmt w:val="decimal"/>
      <w:lvlText w:val="%1."/>
      <w:lvlJc w:val="left"/>
      <w:pPr>
        <w:ind w:left="1440" w:hanging="360"/>
      </w:pPr>
      <w:rPr>
        <w:rFonts w:ascii="Calibri" w:eastAsia="Calibri" w:hAnsi="Calibri" w:cs="Calibri" w:hint="default"/>
        <w:b w:val="0"/>
        <w:bCs w:val="0"/>
        <w:i w:val="0"/>
        <w:iCs w:val="0"/>
        <w:color w:val="231F20"/>
        <w:spacing w:val="-1"/>
        <w:w w:val="100"/>
        <w:sz w:val="22"/>
        <w:szCs w:val="22"/>
        <w:lang w:val="en-US" w:eastAsia="en-US" w:bidi="ar-SA"/>
      </w:rPr>
    </w:lvl>
    <w:lvl w:ilvl="1" w:tplc="95A08818">
      <w:numFmt w:val="bullet"/>
      <w:lvlText w:val="•"/>
      <w:lvlJc w:val="left"/>
      <w:pPr>
        <w:ind w:left="2520" w:hanging="360"/>
      </w:pPr>
      <w:rPr>
        <w:rFonts w:hint="default"/>
        <w:lang w:val="en-US" w:eastAsia="en-US" w:bidi="ar-SA"/>
      </w:rPr>
    </w:lvl>
    <w:lvl w:ilvl="2" w:tplc="7AEACC30">
      <w:numFmt w:val="bullet"/>
      <w:lvlText w:val="•"/>
      <w:lvlJc w:val="left"/>
      <w:pPr>
        <w:ind w:left="3600" w:hanging="360"/>
      </w:pPr>
      <w:rPr>
        <w:rFonts w:hint="default"/>
        <w:lang w:val="en-US" w:eastAsia="en-US" w:bidi="ar-SA"/>
      </w:rPr>
    </w:lvl>
    <w:lvl w:ilvl="3" w:tplc="FB7C6244">
      <w:numFmt w:val="bullet"/>
      <w:lvlText w:val="•"/>
      <w:lvlJc w:val="left"/>
      <w:pPr>
        <w:ind w:left="4680" w:hanging="360"/>
      </w:pPr>
      <w:rPr>
        <w:rFonts w:hint="default"/>
        <w:lang w:val="en-US" w:eastAsia="en-US" w:bidi="ar-SA"/>
      </w:rPr>
    </w:lvl>
    <w:lvl w:ilvl="4" w:tplc="35B4B070">
      <w:numFmt w:val="bullet"/>
      <w:lvlText w:val="•"/>
      <w:lvlJc w:val="left"/>
      <w:pPr>
        <w:ind w:left="5760" w:hanging="360"/>
      </w:pPr>
      <w:rPr>
        <w:rFonts w:hint="default"/>
        <w:lang w:val="en-US" w:eastAsia="en-US" w:bidi="ar-SA"/>
      </w:rPr>
    </w:lvl>
    <w:lvl w:ilvl="5" w:tplc="2542D716">
      <w:numFmt w:val="bullet"/>
      <w:lvlText w:val="•"/>
      <w:lvlJc w:val="left"/>
      <w:pPr>
        <w:ind w:left="6840" w:hanging="360"/>
      </w:pPr>
      <w:rPr>
        <w:rFonts w:hint="default"/>
        <w:lang w:val="en-US" w:eastAsia="en-US" w:bidi="ar-SA"/>
      </w:rPr>
    </w:lvl>
    <w:lvl w:ilvl="6" w:tplc="FE06F01C">
      <w:numFmt w:val="bullet"/>
      <w:lvlText w:val="•"/>
      <w:lvlJc w:val="left"/>
      <w:pPr>
        <w:ind w:left="7920" w:hanging="360"/>
      </w:pPr>
      <w:rPr>
        <w:rFonts w:hint="default"/>
        <w:lang w:val="en-US" w:eastAsia="en-US" w:bidi="ar-SA"/>
      </w:rPr>
    </w:lvl>
    <w:lvl w:ilvl="7" w:tplc="1E6EA1BE">
      <w:numFmt w:val="bullet"/>
      <w:lvlText w:val="•"/>
      <w:lvlJc w:val="left"/>
      <w:pPr>
        <w:ind w:left="9000" w:hanging="360"/>
      </w:pPr>
      <w:rPr>
        <w:rFonts w:hint="default"/>
        <w:lang w:val="en-US" w:eastAsia="en-US" w:bidi="ar-SA"/>
      </w:rPr>
    </w:lvl>
    <w:lvl w:ilvl="8" w:tplc="93FA620C">
      <w:numFmt w:val="bullet"/>
      <w:lvlText w:val="•"/>
      <w:lvlJc w:val="left"/>
      <w:pPr>
        <w:ind w:left="10080" w:hanging="360"/>
      </w:pPr>
      <w:rPr>
        <w:rFonts w:hint="default"/>
        <w:lang w:val="en-US" w:eastAsia="en-US" w:bidi="ar-SA"/>
      </w:rPr>
    </w:lvl>
  </w:abstractNum>
  <w:abstractNum w:abstractNumId="42" w15:restartNumberingAfterBreak="0">
    <w:nsid w:val="5EE96C57"/>
    <w:multiLevelType w:val="hybridMultilevel"/>
    <w:tmpl w:val="027EE6FA"/>
    <w:lvl w:ilvl="0" w:tplc="80B07FE8">
      <w:start w:val="1"/>
      <w:numFmt w:val="lowerLetter"/>
      <w:lvlText w:val="(%1)"/>
      <w:lvlJc w:val="left"/>
      <w:pPr>
        <w:ind w:left="80" w:hanging="263"/>
      </w:pPr>
      <w:rPr>
        <w:rFonts w:ascii="Calibri" w:eastAsia="Calibri" w:hAnsi="Calibri" w:cs="Calibri" w:hint="default"/>
        <w:b w:val="0"/>
        <w:bCs w:val="0"/>
        <w:i w:val="0"/>
        <w:iCs w:val="0"/>
        <w:color w:val="231F20"/>
        <w:spacing w:val="-1"/>
        <w:w w:val="100"/>
        <w:sz w:val="20"/>
        <w:szCs w:val="20"/>
        <w:lang w:val="en-US" w:eastAsia="en-US" w:bidi="ar-SA"/>
      </w:rPr>
    </w:lvl>
    <w:lvl w:ilvl="1" w:tplc="6B1C7946">
      <w:start w:val="1"/>
      <w:numFmt w:val="decimal"/>
      <w:lvlText w:val="(%2)"/>
      <w:lvlJc w:val="left"/>
      <w:pPr>
        <w:ind w:left="618" w:hanging="268"/>
      </w:pPr>
      <w:rPr>
        <w:rFonts w:ascii="Calibri" w:eastAsia="Calibri" w:hAnsi="Calibri" w:cs="Calibri" w:hint="default"/>
        <w:b w:val="0"/>
        <w:bCs w:val="0"/>
        <w:i w:val="0"/>
        <w:iCs w:val="0"/>
        <w:color w:val="231F20"/>
        <w:spacing w:val="-1"/>
        <w:w w:val="100"/>
        <w:sz w:val="20"/>
        <w:szCs w:val="20"/>
        <w:lang w:val="en-US" w:eastAsia="en-US" w:bidi="ar-SA"/>
      </w:rPr>
    </w:lvl>
    <w:lvl w:ilvl="2" w:tplc="F04E6CFC">
      <w:numFmt w:val="bullet"/>
      <w:lvlText w:val="•"/>
      <w:lvlJc w:val="left"/>
      <w:pPr>
        <w:ind w:left="1523" w:hanging="268"/>
      </w:pPr>
      <w:rPr>
        <w:rFonts w:hint="default"/>
        <w:lang w:val="en-US" w:eastAsia="en-US" w:bidi="ar-SA"/>
      </w:rPr>
    </w:lvl>
    <w:lvl w:ilvl="3" w:tplc="87E040BC">
      <w:numFmt w:val="bullet"/>
      <w:lvlText w:val="•"/>
      <w:lvlJc w:val="left"/>
      <w:pPr>
        <w:ind w:left="2427" w:hanging="268"/>
      </w:pPr>
      <w:rPr>
        <w:rFonts w:hint="default"/>
        <w:lang w:val="en-US" w:eastAsia="en-US" w:bidi="ar-SA"/>
      </w:rPr>
    </w:lvl>
    <w:lvl w:ilvl="4" w:tplc="DE5E7220">
      <w:numFmt w:val="bullet"/>
      <w:lvlText w:val="•"/>
      <w:lvlJc w:val="left"/>
      <w:pPr>
        <w:ind w:left="3331" w:hanging="268"/>
      </w:pPr>
      <w:rPr>
        <w:rFonts w:hint="default"/>
        <w:lang w:val="en-US" w:eastAsia="en-US" w:bidi="ar-SA"/>
      </w:rPr>
    </w:lvl>
    <w:lvl w:ilvl="5" w:tplc="91CA6526">
      <w:numFmt w:val="bullet"/>
      <w:lvlText w:val="•"/>
      <w:lvlJc w:val="left"/>
      <w:pPr>
        <w:ind w:left="4235" w:hanging="268"/>
      </w:pPr>
      <w:rPr>
        <w:rFonts w:hint="default"/>
        <w:lang w:val="en-US" w:eastAsia="en-US" w:bidi="ar-SA"/>
      </w:rPr>
    </w:lvl>
    <w:lvl w:ilvl="6" w:tplc="F4E0F6BA">
      <w:numFmt w:val="bullet"/>
      <w:lvlText w:val="•"/>
      <w:lvlJc w:val="left"/>
      <w:pPr>
        <w:ind w:left="5138" w:hanging="268"/>
      </w:pPr>
      <w:rPr>
        <w:rFonts w:hint="default"/>
        <w:lang w:val="en-US" w:eastAsia="en-US" w:bidi="ar-SA"/>
      </w:rPr>
    </w:lvl>
    <w:lvl w:ilvl="7" w:tplc="FEC8F88C">
      <w:numFmt w:val="bullet"/>
      <w:lvlText w:val="•"/>
      <w:lvlJc w:val="left"/>
      <w:pPr>
        <w:ind w:left="6042" w:hanging="268"/>
      </w:pPr>
      <w:rPr>
        <w:rFonts w:hint="default"/>
        <w:lang w:val="en-US" w:eastAsia="en-US" w:bidi="ar-SA"/>
      </w:rPr>
    </w:lvl>
    <w:lvl w:ilvl="8" w:tplc="9B7EAF1A">
      <w:numFmt w:val="bullet"/>
      <w:lvlText w:val="•"/>
      <w:lvlJc w:val="left"/>
      <w:pPr>
        <w:ind w:left="6946" w:hanging="268"/>
      </w:pPr>
      <w:rPr>
        <w:rFonts w:hint="default"/>
        <w:lang w:val="en-US" w:eastAsia="en-US" w:bidi="ar-SA"/>
      </w:rPr>
    </w:lvl>
  </w:abstractNum>
  <w:abstractNum w:abstractNumId="43" w15:restartNumberingAfterBreak="0">
    <w:nsid w:val="646E0E6C"/>
    <w:multiLevelType w:val="hybridMultilevel"/>
    <w:tmpl w:val="F0720C60"/>
    <w:lvl w:ilvl="0" w:tplc="2176050C">
      <w:start w:val="1"/>
      <w:numFmt w:val="lowerLetter"/>
      <w:lvlText w:val="%1.)"/>
      <w:lvlJc w:val="left"/>
      <w:pPr>
        <w:ind w:left="3157" w:hanging="278"/>
      </w:pPr>
      <w:rPr>
        <w:rFonts w:ascii="Calibri" w:eastAsia="Calibri" w:hAnsi="Calibri" w:cs="Calibri" w:hint="default"/>
        <w:b w:val="0"/>
        <w:bCs w:val="0"/>
        <w:i w:val="0"/>
        <w:iCs w:val="0"/>
        <w:spacing w:val="-1"/>
        <w:w w:val="100"/>
        <w:sz w:val="22"/>
        <w:szCs w:val="22"/>
        <w:lang w:val="en-US" w:eastAsia="en-US" w:bidi="ar-SA"/>
      </w:rPr>
    </w:lvl>
    <w:lvl w:ilvl="1" w:tplc="0D7CCE10">
      <w:numFmt w:val="bullet"/>
      <w:lvlText w:val="•"/>
      <w:lvlJc w:val="left"/>
      <w:pPr>
        <w:ind w:left="4068" w:hanging="278"/>
      </w:pPr>
      <w:rPr>
        <w:rFonts w:hint="default"/>
        <w:lang w:val="en-US" w:eastAsia="en-US" w:bidi="ar-SA"/>
      </w:rPr>
    </w:lvl>
    <w:lvl w:ilvl="2" w:tplc="E3AAA3AE">
      <w:numFmt w:val="bullet"/>
      <w:lvlText w:val="•"/>
      <w:lvlJc w:val="left"/>
      <w:pPr>
        <w:ind w:left="4976" w:hanging="278"/>
      </w:pPr>
      <w:rPr>
        <w:rFonts w:hint="default"/>
        <w:lang w:val="en-US" w:eastAsia="en-US" w:bidi="ar-SA"/>
      </w:rPr>
    </w:lvl>
    <w:lvl w:ilvl="3" w:tplc="BFE09A2C">
      <w:numFmt w:val="bullet"/>
      <w:lvlText w:val="•"/>
      <w:lvlJc w:val="left"/>
      <w:pPr>
        <w:ind w:left="5884" w:hanging="278"/>
      </w:pPr>
      <w:rPr>
        <w:rFonts w:hint="default"/>
        <w:lang w:val="en-US" w:eastAsia="en-US" w:bidi="ar-SA"/>
      </w:rPr>
    </w:lvl>
    <w:lvl w:ilvl="4" w:tplc="2BAA6304">
      <w:numFmt w:val="bullet"/>
      <w:lvlText w:val="•"/>
      <w:lvlJc w:val="left"/>
      <w:pPr>
        <w:ind w:left="6792" w:hanging="278"/>
      </w:pPr>
      <w:rPr>
        <w:rFonts w:hint="default"/>
        <w:lang w:val="en-US" w:eastAsia="en-US" w:bidi="ar-SA"/>
      </w:rPr>
    </w:lvl>
    <w:lvl w:ilvl="5" w:tplc="0FBCEA64">
      <w:numFmt w:val="bullet"/>
      <w:lvlText w:val="•"/>
      <w:lvlJc w:val="left"/>
      <w:pPr>
        <w:ind w:left="7700" w:hanging="278"/>
      </w:pPr>
      <w:rPr>
        <w:rFonts w:hint="default"/>
        <w:lang w:val="en-US" w:eastAsia="en-US" w:bidi="ar-SA"/>
      </w:rPr>
    </w:lvl>
    <w:lvl w:ilvl="6" w:tplc="93BE56E4">
      <w:numFmt w:val="bullet"/>
      <w:lvlText w:val="•"/>
      <w:lvlJc w:val="left"/>
      <w:pPr>
        <w:ind w:left="8608" w:hanging="278"/>
      </w:pPr>
      <w:rPr>
        <w:rFonts w:hint="default"/>
        <w:lang w:val="en-US" w:eastAsia="en-US" w:bidi="ar-SA"/>
      </w:rPr>
    </w:lvl>
    <w:lvl w:ilvl="7" w:tplc="FFD66BDA">
      <w:numFmt w:val="bullet"/>
      <w:lvlText w:val="•"/>
      <w:lvlJc w:val="left"/>
      <w:pPr>
        <w:ind w:left="9516" w:hanging="278"/>
      </w:pPr>
      <w:rPr>
        <w:rFonts w:hint="default"/>
        <w:lang w:val="en-US" w:eastAsia="en-US" w:bidi="ar-SA"/>
      </w:rPr>
    </w:lvl>
    <w:lvl w:ilvl="8" w:tplc="00BA2CEC">
      <w:numFmt w:val="bullet"/>
      <w:lvlText w:val="•"/>
      <w:lvlJc w:val="left"/>
      <w:pPr>
        <w:ind w:left="10424" w:hanging="278"/>
      </w:pPr>
      <w:rPr>
        <w:rFonts w:hint="default"/>
        <w:lang w:val="en-US" w:eastAsia="en-US" w:bidi="ar-SA"/>
      </w:rPr>
    </w:lvl>
  </w:abstractNum>
  <w:abstractNum w:abstractNumId="44" w15:restartNumberingAfterBreak="0">
    <w:nsid w:val="67306001"/>
    <w:multiLevelType w:val="hybridMultilevel"/>
    <w:tmpl w:val="99E2F660"/>
    <w:lvl w:ilvl="0" w:tplc="72906098">
      <w:start w:val="1"/>
      <w:numFmt w:val="decimal"/>
      <w:lvlText w:val="(%1)"/>
      <w:lvlJc w:val="left"/>
      <w:pPr>
        <w:ind w:left="320" w:hanging="404"/>
      </w:pPr>
      <w:rPr>
        <w:rFonts w:ascii="Calibri" w:eastAsia="Calibri" w:hAnsi="Calibri" w:cs="Calibri" w:hint="default"/>
        <w:b w:val="0"/>
        <w:bCs w:val="0"/>
        <w:i w:val="0"/>
        <w:iCs w:val="0"/>
        <w:color w:val="231F20"/>
        <w:spacing w:val="-1"/>
        <w:w w:val="100"/>
        <w:sz w:val="20"/>
        <w:szCs w:val="20"/>
        <w:lang w:val="en-US" w:eastAsia="en-US" w:bidi="ar-SA"/>
      </w:rPr>
    </w:lvl>
    <w:lvl w:ilvl="1" w:tplc="44D6248E">
      <w:numFmt w:val="bullet"/>
      <w:lvlText w:val="•"/>
      <w:lvlJc w:val="left"/>
      <w:pPr>
        <w:ind w:left="700" w:hanging="360"/>
      </w:pPr>
      <w:rPr>
        <w:rFonts w:ascii="Calibri" w:eastAsia="Calibri" w:hAnsi="Calibri" w:cs="Calibri" w:hint="default"/>
        <w:b w:val="0"/>
        <w:bCs w:val="0"/>
        <w:i w:val="0"/>
        <w:iCs w:val="0"/>
        <w:color w:val="231F20"/>
        <w:spacing w:val="0"/>
        <w:w w:val="100"/>
        <w:sz w:val="20"/>
        <w:szCs w:val="20"/>
        <w:lang w:val="en-US" w:eastAsia="en-US" w:bidi="ar-SA"/>
      </w:rPr>
    </w:lvl>
    <w:lvl w:ilvl="2" w:tplc="C254885C">
      <w:numFmt w:val="bullet"/>
      <w:lvlText w:val="•"/>
      <w:lvlJc w:val="left"/>
      <w:pPr>
        <w:ind w:left="1594" w:hanging="360"/>
      </w:pPr>
      <w:rPr>
        <w:rFonts w:hint="default"/>
        <w:lang w:val="en-US" w:eastAsia="en-US" w:bidi="ar-SA"/>
      </w:rPr>
    </w:lvl>
    <w:lvl w:ilvl="3" w:tplc="C4800D42">
      <w:numFmt w:val="bullet"/>
      <w:lvlText w:val="•"/>
      <w:lvlJc w:val="left"/>
      <w:pPr>
        <w:ind w:left="2489" w:hanging="360"/>
      </w:pPr>
      <w:rPr>
        <w:rFonts w:hint="default"/>
        <w:lang w:val="en-US" w:eastAsia="en-US" w:bidi="ar-SA"/>
      </w:rPr>
    </w:lvl>
    <w:lvl w:ilvl="4" w:tplc="0FF0D494">
      <w:numFmt w:val="bullet"/>
      <w:lvlText w:val="•"/>
      <w:lvlJc w:val="left"/>
      <w:pPr>
        <w:ind w:left="3384" w:hanging="360"/>
      </w:pPr>
      <w:rPr>
        <w:rFonts w:hint="default"/>
        <w:lang w:val="en-US" w:eastAsia="en-US" w:bidi="ar-SA"/>
      </w:rPr>
    </w:lvl>
    <w:lvl w:ilvl="5" w:tplc="DF62627E">
      <w:numFmt w:val="bullet"/>
      <w:lvlText w:val="•"/>
      <w:lvlJc w:val="left"/>
      <w:pPr>
        <w:ind w:left="4279" w:hanging="360"/>
      </w:pPr>
      <w:rPr>
        <w:rFonts w:hint="default"/>
        <w:lang w:val="en-US" w:eastAsia="en-US" w:bidi="ar-SA"/>
      </w:rPr>
    </w:lvl>
    <w:lvl w:ilvl="6" w:tplc="FC6A3602">
      <w:numFmt w:val="bullet"/>
      <w:lvlText w:val="•"/>
      <w:lvlJc w:val="left"/>
      <w:pPr>
        <w:ind w:left="5174" w:hanging="360"/>
      </w:pPr>
      <w:rPr>
        <w:rFonts w:hint="default"/>
        <w:lang w:val="en-US" w:eastAsia="en-US" w:bidi="ar-SA"/>
      </w:rPr>
    </w:lvl>
    <w:lvl w:ilvl="7" w:tplc="50728ECA">
      <w:numFmt w:val="bullet"/>
      <w:lvlText w:val="•"/>
      <w:lvlJc w:val="left"/>
      <w:pPr>
        <w:ind w:left="6069" w:hanging="360"/>
      </w:pPr>
      <w:rPr>
        <w:rFonts w:hint="default"/>
        <w:lang w:val="en-US" w:eastAsia="en-US" w:bidi="ar-SA"/>
      </w:rPr>
    </w:lvl>
    <w:lvl w:ilvl="8" w:tplc="5F92FBDE">
      <w:numFmt w:val="bullet"/>
      <w:lvlText w:val="•"/>
      <w:lvlJc w:val="left"/>
      <w:pPr>
        <w:ind w:left="6964" w:hanging="360"/>
      </w:pPr>
      <w:rPr>
        <w:rFonts w:hint="default"/>
        <w:lang w:val="en-US" w:eastAsia="en-US" w:bidi="ar-SA"/>
      </w:rPr>
    </w:lvl>
  </w:abstractNum>
  <w:abstractNum w:abstractNumId="45" w15:restartNumberingAfterBreak="0">
    <w:nsid w:val="67A5024F"/>
    <w:multiLevelType w:val="hybridMultilevel"/>
    <w:tmpl w:val="8F9A939A"/>
    <w:lvl w:ilvl="0" w:tplc="F77E4B00">
      <w:start w:val="1"/>
      <w:numFmt w:val="lowerLetter"/>
      <w:lvlText w:val="%1.)"/>
      <w:lvlJc w:val="left"/>
      <w:pPr>
        <w:ind w:left="3120" w:hanging="360"/>
      </w:pPr>
      <w:rPr>
        <w:rFonts w:ascii="Calibri" w:eastAsia="Calibri" w:hAnsi="Calibri" w:cs="Calibri" w:hint="default"/>
        <w:b w:val="0"/>
        <w:bCs w:val="0"/>
        <w:i w:val="0"/>
        <w:iCs w:val="0"/>
        <w:spacing w:val="-1"/>
        <w:w w:val="100"/>
        <w:sz w:val="22"/>
        <w:szCs w:val="22"/>
        <w:lang w:val="en-US" w:eastAsia="en-US" w:bidi="ar-SA"/>
      </w:rPr>
    </w:lvl>
    <w:lvl w:ilvl="1" w:tplc="A3F45FF8">
      <w:numFmt w:val="bullet"/>
      <w:lvlText w:val="•"/>
      <w:lvlJc w:val="left"/>
      <w:pPr>
        <w:ind w:left="4032" w:hanging="360"/>
      </w:pPr>
      <w:rPr>
        <w:rFonts w:hint="default"/>
        <w:lang w:val="en-US" w:eastAsia="en-US" w:bidi="ar-SA"/>
      </w:rPr>
    </w:lvl>
    <w:lvl w:ilvl="2" w:tplc="384AE8D4">
      <w:numFmt w:val="bullet"/>
      <w:lvlText w:val="•"/>
      <w:lvlJc w:val="left"/>
      <w:pPr>
        <w:ind w:left="4944" w:hanging="360"/>
      </w:pPr>
      <w:rPr>
        <w:rFonts w:hint="default"/>
        <w:lang w:val="en-US" w:eastAsia="en-US" w:bidi="ar-SA"/>
      </w:rPr>
    </w:lvl>
    <w:lvl w:ilvl="3" w:tplc="CCDED7A0">
      <w:numFmt w:val="bullet"/>
      <w:lvlText w:val="•"/>
      <w:lvlJc w:val="left"/>
      <w:pPr>
        <w:ind w:left="5856" w:hanging="360"/>
      </w:pPr>
      <w:rPr>
        <w:rFonts w:hint="default"/>
        <w:lang w:val="en-US" w:eastAsia="en-US" w:bidi="ar-SA"/>
      </w:rPr>
    </w:lvl>
    <w:lvl w:ilvl="4" w:tplc="B6F43354">
      <w:numFmt w:val="bullet"/>
      <w:lvlText w:val="•"/>
      <w:lvlJc w:val="left"/>
      <w:pPr>
        <w:ind w:left="6768" w:hanging="360"/>
      </w:pPr>
      <w:rPr>
        <w:rFonts w:hint="default"/>
        <w:lang w:val="en-US" w:eastAsia="en-US" w:bidi="ar-SA"/>
      </w:rPr>
    </w:lvl>
    <w:lvl w:ilvl="5" w:tplc="649626AC">
      <w:numFmt w:val="bullet"/>
      <w:lvlText w:val="•"/>
      <w:lvlJc w:val="left"/>
      <w:pPr>
        <w:ind w:left="7680" w:hanging="360"/>
      </w:pPr>
      <w:rPr>
        <w:rFonts w:hint="default"/>
        <w:lang w:val="en-US" w:eastAsia="en-US" w:bidi="ar-SA"/>
      </w:rPr>
    </w:lvl>
    <w:lvl w:ilvl="6" w:tplc="F954B634">
      <w:numFmt w:val="bullet"/>
      <w:lvlText w:val="•"/>
      <w:lvlJc w:val="left"/>
      <w:pPr>
        <w:ind w:left="8592" w:hanging="360"/>
      </w:pPr>
      <w:rPr>
        <w:rFonts w:hint="default"/>
        <w:lang w:val="en-US" w:eastAsia="en-US" w:bidi="ar-SA"/>
      </w:rPr>
    </w:lvl>
    <w:lvl w:ilvl="7" w:tplc="57640C0E">
      <w:numFmt w:val="bullet"/>
      <w:lvlText w:val="•"/>
      <w:lvlJc w:val="left"/>
      <w:pPr>
        <w:ind w:left="9504" w:hanging="360"/>
      </w:pPr>
      <w:rPr>
        <w:rFonts w:hint="default"/>
        <w:lang w:val="en-US" w:eastAsia="en-US" w:bidi="ar-SA"/>
      </w:rPr>
    </w:lvl>
    <w:lvl w:ilvl="8" w:tplc="BDE468F2">
      <w:numFmt w:val="bullet"/>
      <w:lvlText w:val="•"/>
      <w:lvlJc w:val="left"/>
      <w:pPr>
        <w:ind w:left="10416" w:hanging="360"/>
      </w:pPr>
      <w:rPr>
        <w:rFonts w:hint="default"/>
        <w:lang w:val="en-US" w:eastAsia="en-US" w:bidi="ar-SA"/>
      </w:rPr>
    </w:lvl>
  </w:abstractNum>
  <w:abstractNum w:abstractNumId="46" w15:restartNumberingAfterBreak="0">
    <w:nsid w:val="67BB2FB7"/>
    <w:multiLevelType w:val="hybridMultilevel"/>
    <w:tmpl w:val="560EAF0E"/>
    <w:lvl w:ilvl="0" w:tplc="23389B1A">
      <w:start w:val="1"/>
      <w:numFmt w:val="decimal"/>
      <w:lvlText w:val="%1."/>
      <w:lvlJc w:val="left"/>
      <w:pPr>
        <w:ind w:left="1090" w:hanging="360"/>
      </w:pPr>
      <w:rPr>
        <w:rFonts w:ascii="Calibri" w:eastAsia="Calibri" w:hAnsi="Calibri" w:cs="Calibri" w:hint="default"/>
        <w:b w:val="0"/>
        <w:bCs w:val="0"/>
        <w:i w:val="0"/>
        <w:iCs w:val="0"/>
        <w:spacing w:val="-1"/>
        <w:w w:val="100"/>
        <w:sz w:val="22"/>
        <w:szCs w:val="22"/>
        <w:lang w:val="en-US" w:eastAsia="en-US" w:bidi="ar-SA"/>
      </w:rPr>
    </w:lvl>
    <w:lvl w:ilvl="1" w:tplc="D5A0F2AA">
      <w:numFmt w:val="bullet"/>
      <w:lvlText w:val=""/>
      <w:lvlJc w:val="left"/>
      <w:pPr>
        <w:ind w:left="1666" w:hanging="360"/>
      </w:pPr>
      <w:rPr>
        <w:rFonts w:ascii="Symbol" w:eastAsia="Symbol" w:hAnsi="Symbol" w:cs="Symbol" w:hint="default"/>
        <w:spacing w:val="0"/>
        <w:w w:val="100"/>
        <w:lang w:val="en-US" w:eastAsia="en-US" w:bidi="ar-SA"/>
      </w:rPr>
    </w:lvl>
    <w:lvl w:ilvl="2" w:tplc="FDE6F67A">
      <w:numFmt w:val="bullet"/>
      <w:lvlText w:val="•"/>
      <w:lvlJc w:val="left"/>
      <w:pPr>
        <w:ind w:left="2835" w:hanging="360"/>
      </w:pPr>
      <w:rPr>
        <w:rFonts w:hint="default"/>
        <w:lang w:val="en-US" w:eastAsia="en-US" w:bidi="ar-SA"/>
      </w:rPr>
    </w:lvl>
    <w:lvl w:ilvl="3" w:tplc="2FDA39A0">
      <w:numFmt w:val="bullet"/>
      <w:lvlText w:val="•"/>
      <w:lvlJc w:val="left"/>
      <w:pPr>
        <w:ind w:left="4011" w:hanging="360"/>
      </w:pPr>
      <w:rPr>
        <w:rFonts w:hint="default"/>
        <w:lang w:val="en-US" w:eastAsia="en-US" w:bidi="ar-SA"/>
      </w:rPr>
    </w:lvl>
    <w:lvl w:ilvl="4" w:tplc="3D6A7336">
      <w:numFmt w:val="bullet"/>
      <w:lvlText w:val="•"/>
      <w:lvlJc w:val="left"/>
      <w:pPr>
        <w:ind w:left="5186" w:hanging="360"/>
      </w:pPr>
      <w:rPr>
        <w:rFonts w:hint="default"/>
        <w:lang w:val="en-US" w:eastAsia="en-US" w:bidi="ar-SA"/>
      </w:rPr>
    </w:lvl>
    <w:lvl w:ilvl="5" w:tplc="41BE72EC">
      <w:numFmt w:val="bullet"/>
      <w:lvlText w:val="•"/>
      <w:lvlJc w:val="left"/>
      <w:pPr>
        <w:ind w:left="6362" w:hanging="360"/>
      </w:pPr>
      <w:rPr>
        <w:rFonts w:hint="default"/>
        <w:lang w:val="en-US" w:eastAsia="en-US" w:bidi="ar-SA"/>
      </w:rPr>
    </w:lvl>
    <w:lvl w:ilvl="6" w:tplc="33D8705A">
      <w:numFmt w:val="bullet"/>
      <w:lvlText w:val="•"/>
      <w:lvlJc w:val="left"/>
      <w:pPr>
        <w:ind w:left="7537" w:hanging="360"/>
      </w:pPr>
      <w:rPr>
        <w:rFonts w:hint="default"/>
        <w:lang w:val="en-US" w:eastAsia="en-US" w:bidi="ar-SA"/>
      </w:rPr>
    </w:lvl>
    <w:lvl w:ilvl="7" w:tplc="8B12B0F4">
      <w:numFmt w:val="bullet"/>
      <w:lvlText w:val="•"/>
      <w:lvlJc w:val="left"/>
      <w:pPr>
        <w:ind w:left="8713" w:hanging="360"/>
      </w:pPr>
      <w:rPr>
        <w:rFonts w:hint="default"/>
        <w:lang w:val="en-US" w:eastAsia="en-US" w:bidi="ar-SA"/>
      </w:rPr>
    </w:lvl>
    <w:lvl w:ilvl="8" w:tplc="F69ED600">
      <w:numFmt w:val="bullet"/>
      <w:lvlText w:val="•"/>
      <w:lvlJc w:val="left"/>
      <w:pPr>
        <w:ind w:left="9888" w:hanging="360"/>
      </w:pPr>
      <w:rPr>
        <w:rFonts w:hint="default"/>
        <w:lang w:val="en-US" w:eastAsia="en-US" w:bidi="ar-SA"/>
      </w:rPr>
    </w:lvl>
  </w:abstractNum>
  <w:abstractNum w:abstractNumId="47" w15:restartNumberingAfterBreak="0">
    <w:nsid w:val="68A72DFF"/>
    <w:multiLevelType w:val="hybridMultilevel"/>
    <w:tmpl w:val="A3F21E32"/>
    <w:lvl w:ilvl="0" w:tplc="CFB878AA">
      <w:start w:val="1"/>
      <w:numFmt w:val="decimal"/>
      <w:lvlText w:val="(%1)"/>
      <w:lvlJc w:val="left"/>
      <w:pPr>
        <w:ind w:left="320" w:hanging="404"/>
      </w:pPr>
      <w:rPr>
        <w:rFonts w:ascii="Calibri" w:eastAsia="Calibri" w:hAnsi="Calibri" w:cs="Calibri" w:hint="default"/>
        <w:b w:val="0"/>
        <w:bCs w:val="0"/>
        <w:i w:val="0"/>
        <w:iCs w:val="0"/>
        <w:color w:val="231F20"/>
        <w:spacing w:val="-1"/>
        <w:w w:val="100"/>
        <w:sz w:val="20"/>
        <w:szCs w:val="20"/>
        <w:lang w:val="en-US" w:eastAsia="en-US" w:bidi="ar-SA"/>
      </w:rPr>
    </w:lvl>
    <w:lvl w:ilvl="1" w:tplc="A1C822B8">
      <w:numFmt w:val="bullet"/>
      <w:lvlText w:val="•"/>
      <w:lvlJc w:val="left"/>
      <w:pPr>
        <w:ind w:left="1163" w:hanging="404"/>
      </w:pPr>
      <w:rPr>
        <w:rFonts w:hint="default"/>
        <w:lang w:val="en-US" w:eastAsia="en-US" w:bidi="ar-SA"/>
      </w:rPr>
    </w:lvl>
    <w:lvl w:ilvl="2" w:tplc="77C4F4AA">
      <w:numFmt w:val="bullet"/>
      <w:lvlText w:val="•"/>
      <w:lvlJc w:val="left"/>
      <w:pPr>
        <w:ind w:left="2006" w:hanging="404"/>
      </w:pPr>
      <w:rPr>
        <w:rFonts w:hint="default"/>
        <w:lang w:val="en-US" w:eastAsia="en-US" w:bidi="ar-SA"/>
      </w:rPr>
    </w:lvl>
    <w:lvl w:ilvl="3" w:tplc="DD14CA9A">
      <w:numFmt w:val="bullet"/>
      <w:lvlText w:val="•"/>
      <w:lvlJc w:val="left"/>
      <w:pPr>
        <w:ind w:left="2850" w:hanging="404"/>
      </w:pPr>
      <w:rPr>
        <w:rFonts w:hint="default"/>
        <w:lang w:val="en-US" w:eastAsia="en-US" w:bidi="ar-SA"/>
      </w:rPr>
    </w:lvl>
    <w:lvl w:ilvl="4" w:tplc="16C4DC30">
      <w:numFmt w:val="bullet"/>
      <w:lvlText w:val="•"/>
      <w:lvlJc w:val="left"/>
      <w:pPr>
        <w:ind w:left="3693" w:hanging="404"/>
      </w:pPr>
      <w:rPr>
        <w:rFonts w:hint="default"/>
        <w:lang w:val="en-US" w:eastAsia="en-US" w:bidi="ar-SA"/>
      </w:rPr>
    </w:lvl>
    <w:lvl w:ilvl="5" w:tplc="BD308784">
      <w:numFmt w:val="bullet"/>
      <w:lvlText w:val="•"/>
      <w:lvlJc w:val="left"/>
      <w:pPr>
        <w:ind w:left="4537" w:hanging="404"/>
      </w:pPr>
      <w:rPr>
        <w:rFonts w:hint="default"/>
        <w:lang w:val="en-US" w:eastAsia="en-US" w:bidi="ar-SA"/>
      </w:rPr>
    </w:lvl>
    <w:lvl w:ilvl="6" w:tplc="33686454">
      <w:numFmt w:val="bullet"/>
      <w:lvlText w:val="•"/>
      <w:lvlJc w:val="left"/>
      <w:pPr>
        <w:ind w:left="5380" w:hanging="404"/>
      </w:pPr>
      <w:rPr>
        <w:rFonts w:hint="default"/>
        <w:lang w:val="en-US" w:eastAsia="en-US" w:bidi="ar-SA"/>
      </w:rPr>
    </w:lvl>
    <w:lvl w:ilvl="7" w:tplc="6B6473DE">
      <w:numFmt w:val="bullet"/>
      <w:lvlText w:val="•"/>
      <w:lvlJc w:val="left"/>
      <w:pPr>
        <w:ind w:left="6223" w:hanging="404"/>
      </w:pPr>
      <w:rPr>
        <w:rFonts w:hint="default"/>
        <w:lang w:val="en-US" w:eastAsia="en-US" w:bidi="ar-SA"/>
      </w:rPr>
    </w:lvl>
    <w:lvl w:ilvl="8" w:tplc="902A48DE">
      <w:numFmt w:val="bullet"/>
      <w:lvlText w:val="•"/>
      <w:lvlJc w:val="left"/>
      <w:pPr>
        <w:ind w:left="7067" w:hanging="404"/>
      </w:pPr>
      <w:rPr>
        <w:rFonts w:hint="default"/>
        <w:lang w:val="en-US" w:eastAsia="en-US" w:bidi="ar-SA"/>
      </w:rPr>
    </w:lvl>
  </w:abstractNum>
  <w:abstractNum w:abstractNumId="48" w15:restartNumberingAfterBreak="0">
    <w:nsid w:val="6FEB6010"/>
    <w:multiLevelType w:val="hybridMultilevel"/>
    <w:tmpl w:val="2D9C2CBA"/>
    <w:lvl w:ilvl="0" w:tplc="49162F6E">
      <w:start w:val="1"/>
      <w:numFmt w:val="lowerLetter"/>
      <w:lvlText w:val="(%1)"/>
      <w:lvlJc w:val="left"/>
      <w:pPr>
        <w:ind w:left="342" w:hanging="263"/>
      </w:pPr>
      <w:rPr>
        <w:rFonts w:ascii="Calibri" w:eastAsia="Calibri" w:hAnsi="Calibri" w:cs="Calibri" w:hint="default"/>
        <w:b w:val="0"/>
        <w:bCs w:val="0"/>
        <w:i w:val="0"/>
        <w:iCs w:val="0"/>
        <w:color w:val="231F20"/>
        <w:spacing w:val="-1"/>
        <w:w w:val="100"/>
        <w:sz w:val="20"/>
        <w:szCs w:val="20"/>
        <w:lang w:val="en-US" w:eastAsia="en-US" w:bidi="ar-SA"/>
      </w:rPr>
    </w:lvl>
    <w:lvl w:ilvl="1" w:tplc="FC584CA0">
      <w:start w:val="1"/>
      <w:numFmt w:val="decimal"/>
      <w:lvlText w:val="(%2)"/>
      <w:lvlJc w:val="left"/>
      <w:pPr>
        <w:ind w:left="320" w:hanging="268"/>
      </w:pPr>
      <w:rPr>
        <w:rFonts w:ascii="Calibri" w:eastAsia="Calibri" w:hAnsi="Calibri" w:cs="Calibri" w:hint="default"/>
        <w:b w:val="0"/>
        <w:bCs w:val="0"/>
        <w:i w:val="0"/>
        <w:iCs w:val="0"/>
        <w:color w:val="231F20"/>
        <w:spacing w:val="-1"/>
        <w:w w:val="100"/>
        <w:sz w:val="20"/>
        <w:szCs w:val="20"/>
        <w:lang w:val="en-US" w:eastAsia="en-US" w:bidi="ar-SA"/>
      </w:rPr>
    </w:lvl>
    <w:lvl w:ilvl="2" w:tplc="009EFA52">
      <w:numFmt w:val="bullet"/>
      <w:lvlText w:val="•"/>
      <w:lvlJc w:val="left"/>
      <w:pPr>
        <w:ind w:left="1274" w:hanging="268"/>
      </w:pPr>
      <w:rPr>
        <w:rFonts w:hint="default"/>
        <w:lang w:val="en-US" w:eastAsia="en-US" w:bidi="ar-SA"/>
      </w:rPr>
    </w:lvl>
    <w:lvl w:ilvl="3" w:tplc="CAB4D598">
      <w:numFmt w:val="bullet"/>
      <w:lvlText w:val="•"/>
      <w:lvlJc w:val="left"/>
      <w:pPr>
        <w:ind w:left="2209" w:hanging="268"/>
      </w:pPr>
      <w:rPr>
        <w:rFonts w:hint="default"/>
        <w:lang w:val="en-US" w:eastAsia="en-US" w:bidi="ar-SA"/>
      </w:rPr>
    </w:lvl>
    <w:lvl w:ilvl="4" w:tplc="B260B3CE">
      <w:numFmt w:val="bullet"/>
      <w:lvlText w:val="•"/>
      <w:lvlJc w:val="left"/>
      <w:pPr>
        <w:ind w:left="3144" w:hanging="268"/>
      </w:pPr>
      <w:rPr>
        <w:rFonts w:hint="default"/>
        <w:lang w:val="en-US" w:eastAsia="en-US" w:bidi="ar-SA"/>
      </w:rPr>
    </w:lvl>
    <w:lvl w:ilvl="5" w:tplc="660C667C">
      <w:numFmt w:val="bullet"/>
      <w:lvlText w:val="•"/>
      <w:lvlJc w:val="left"/>
      <w:pPr>
        <w:ind w:left="4079" w:hanging="268"/>
      </w:pPr>
      <w:rPr>
        <w:rFonts w:hint="default"/>
        <w:lang w:val="en-US" w:eastAsia="en-US" w:bidi="ar-SA"/>
      </w:rPr>
    </w:lvl>
    <w:lvl w:ilvl="6" w:tplc="005C2970">
      <w:numFmt w:val="bullet"/>
      <w:lvlText w:val="•"/>
      <w:lvlJc w:val="left"/>
      <w:pPr>
        <w:ind w:left="5014" w:hanging="268"/>
      </w:pPr>
      <w:rPr>
        <w:rFonts w:hint="default"/>
        <w:lang w:val="en-US" w:eastAsia="en-US" w:bidi="ar-SA"/>
      </w:rPr>
    </w:lvl>
    <w:lvl w:ilvl="7" w:tplc="F8D6E04C">
      <w:numFmt w:val="bullet"/>
      <w:lvlText w:val="•"/>
      <w:lvlJc w:val="left"/>
      <w:pPr>
        <w:ind w:left="5949" w:hanging="268"/>
      </w:pPr>
      <w:rPr>
        <w:rFonts w:hint="default"/>
        <w:lang w:val="en-US" w:eastAsia="en-US" w:bidi="ar-SA"/>
      </w:rPr>
    </w:lvl>
    <w:lvl w:ilvl="8" w:tplc="4C06DCE8">
      <w:numFmt w:val="bullet"/>
      <w:lvlText w:val="•"/>
      <w:lvlJc w:val="left"/>
      <w:pPr>
        <w:ind w:left="6884" w:hanging="268"/>
      </w:pPr>
      <w:rPr>
        <w:rFonts w:hint="default"/>
        <w:lang w:val="en-US" w:eastAsia="en-US" w:bidi="ar-SA"/>
      </w:rPr>
    </w:lvl>
  </w:abstractNum>
  <w:abstractNum w:abstractNumId="49" w15:restartNumberingAfterBreak="0">
    <w:nsid w:val="75645005"/>
    <w:multiLevelType w:val="hybridMultilevel"/>
    <w:tmpl w:val="435A2258"/>
    <w:lvl w:ilvl="0" w:tplc="DC7ACBF6">
      <w:numFmt w:val="bullet"/>
      <w:lvlText w:val="•"/>
      <w:lvlJc w:val="left"/>
      <w:pPr>
        <w:ind w:left="1300" w:hanging="360"/>
      </w:pPr>
      <w:rPr>
        <w:rFonts w:ascii="Calibri" w:eastAsia="Calibri" w:hAnsi="Calibri" w:cs="Calibri" w:hint="default"/>
        <w:b w:val="0"/>
        <w:bCs w:val="0"/>
        <w:i w:val="0"/>
        <w:iCs w:val="0"/>
        <w:color w:val="231F20"/>
        <w:spacing w:val="0"/>
        <w:w w:val="100"/>
        <w:sz w:val="22"/>
        <w:szCs w:val="22"/>
        <w:lang w:val="en-US" w:eastAsia="en-US" w:bidi="ar-SA"/>
      </w:rPr>
    </w:lvl>
    <w:lvl w:ilvl="1" w:tplc="2E8049E8">
      <w:numFmt w:val="bullet"/>
      <w:lvlText w:val="•"/>
      <w:lvlJc w:val="left"/>
      <w:pPr>
        <w:ind w:left="2394" w:hanging="360"/>
      </w:pPr>
      <w:rPr>
        <w:rFonts w:hint="default"/>
        <w:lang w:val="en-US" w:eastAsia="en-US" w:bidi="ar-SA"/>
      </w:rPr>
    </w:lvl>
    <w:lvl w:ilvl="2" w:tplc="983A5ACE">
      <w:numFmt w:val="bullet"/>
      <w:lvlText w:val="•"/>
      <w:lvlJc w:val="left"/>
      <w:pPr>
        <w:ind w:left="3488" w:hanging="360"/>
      </w:pPr>
      <w:rPr>
        <w:rFonts w:hint="default"/>
        <w:lang w:val="en-US" w:eastAsia="en-US" w:bidi="ar-SA"/>
      </w:rPr>
    </w:lvl>
    <w:lvl w:ilvl="3" w:tplc="E242C212">
      <w:numFmt w:val="bullet"/>
      <w:lvlText w:val="•"/>
      <w:lvlJc w:val="left"/>
      <w:pPr>
        <w:ind w:left="4582" w:hanging="360"/>
      </w:pPr>
      <w:rPr>
        <w:rFonts w:hint="default"/>
        <w:lang w:val="en-US" w:eastAsia="en-US" w:bidi="ar-SA"/>
      </w:rPr>
    </w:lvl>
    <w:lvl w:ilvl="4" w:tplc="B80635B4">
      <w:numFmt w:val="bullet"/>
      <w:lvlText w:val="•"/>
      <w:lvlJc w:val="left"/>
      <w:pPr>
        <w:ind w:left="5676" w:hanging="360"/>
      </w:pPr>
      <w:rPr>
        <w:rFonts w:hint="default"/>
        <w:lang w:val="en-US" w:eastAsia="en-US" w:bidi="ar-SA"/>
      </w:rPr>
    </w:lvl>
    <w:lvl w:ilvl="5" w:tplc="A920D830">
      <w:numFmt w:val="bullet"/>
      <w:lvlText w:val="•"/>
      <w:lvlJc w:val="left"/>
      <w:pPr>
        <w:ind w:left="6770" w:hanging="360"/>
      </w:pPr>
      <w:rPr>
        <w:rFonts w:hint="default"/>
        <w:lang w:val="en-US" w:eastAsia="en-US" w:bidi="ar-SA"/>
      </w:rPr>
    </w:lvl>
    <w:lvl w:ilvl="6" w:tplc="31A8574C">
      <w:numFmt w:val="bullet"/>
      <w:lvlText w:val="•"/>
      <w:lvlJc w:val="left"/>
      <w:pPr>
        <w:ind w:left="7864" w:hanging="360"/>
      </w:pPr>
      <w:rPr>
        <w:rFonts w:hint="default"/>
        <w:lang w:val="en-US" w:eastAsia="en-US" w:bidi="ar-SA"/>
      </w:rPr>
    </w:lvl>
    <w:lvl w:ilvl="7" w:tplc="9814B73C">
      <w:numFmt w:val="bullet"/>
      <w:lvlText w:val="•"/>
      <w:lvlJc w:val="left"/>
      <w:pPr>
        <w:ind w:left="8958" w:hanging="360"/>
      </w:pPr>
      <w:rPr>
        <w:rFonts w:hint="default"/>
        <w:lang w:val="en-US" w:eastAsia="en-US" w:bidi="ar-SA"/>
      </w:rPr>
    </w:lvl>
    <w:lvl w:ilvl="8" w:tplc="2CD8A348">
      <w:numFmt w:val="bullet"/>
      <w:lvlText w:val="•"/>
      <w:lvlJc w:val="left"/>
      <w:pPr>
        <w:ind w:left="10052" w:hanging="360"/>
      </w:pPr>
      <w:rPr>
        <w:rFonts w:hint="default"/>
        <w:lang w:val="en-US" w:eastAsia="en-US" w:bidi="ar-SA"/>
      </w:rPr>
    </w:lvl>
  </w:abstractNum>
  <w:abstractNum w:abstractNumId="50" w15:restartNumberingAfterBreak="0">
    <w:nsid w:val="77961048"/>
    <w:multiLevelType w:val="hybridMultilevel"/>
    <w:tmpl w:val="83D2AD02"/>
    <w:lvl w:ilvl="0" w:tplc="9CA87ACE">
      <w:start w:val="2"/>
      <w:numFmt w:val="lowerRoman"/>
      <w:lvlText w:val="%1."/>
      <w:lvlJc w:val="left"/>
      <w:pPr>
        <w:ind w:left="2365" w:hanging="206"/>
      </w:pPr>
      <w:rPr>
        <w:rFonts w:ascii="Calibri" w:eastAsia="Calibri" w:hAnsi="Calibri" w:cs="Calibri" w:hint="default"/>
        <w:b w:val="0"/>
        <w:bCs w:val="0"/>
        <w:i w:val="0"/>
        <w:iCs w:val="0"/>
        <w:spacing w:val="-1"/>
        <w:w w:val="100"/>
        <w:sz w:val="22"/>
        <w:szCs w:val="22"/>
        <w:lang w:val="en-US" w:eastAsia="en-US" w:bidi="ar-SA"/>
      </w:rPr>
    </w:lvl>
    <w:lvl w:ilvl="1" w:tplc="BDBE9AAE">
      <w:start w:val="1"/>
      <w:numFmt w:val="lowerLetter"/>
      <w:lvlText w:val="%2.)"/>
      <w:lvlJc w:val="left"/>
      <w:pPr>
        <w:ind w:left="3158" w:hanging="279"/>
        <w:jc w:val="right"/>
      </w:pPr>
      <w:rPr>
        <w:rFonts w:ascii="Calibri" w:eastAsia="Calibri" w:hAnsi="Calibri" w:cs="Calibri" w:hint="default"/>
        <w:b w:val="0"/>
        <w:bCs w:val="0"/>
        <w:i w:val="0"/>
        <w:iCs w:val="0"/>
        <w:spacing w:val="-1"/>
        <w:w w:val="100"/>
        <w:sz w:val="22"/>
        <w:szCs w:val="22"/>
        <w:lang w:val="en-US" w:eastAsia="en-US" w:bidi="ar-SA"/>
      </w:rPr>
    </w:lvl>
    <w:lvl w:ilvl="2" w:tplc="B4A6B442">
      <w:numFmt w:val="bullet"/>
      <w:lvlText w:val="•"/>
      <w:lvlJc w:val="left"/>
      <w:pPr>
        <w:ind w:left="4168" w:hanging="279"/>
      </w:pPr>
      <w:rPr>
        <w:rFonts w:hint="default"/>
        <w:lang w:val="en-US" w:eastAsia="en-US" w:bidi="ar-SA"/>
      </w:rPr>
    </w:lvl>
    <w:lvl w:ilvl="3" w:tplc="FAFAD9A8">
      <w:numFmt w:val="bullet"/>
      <w:lvlText w:val="•"/>
      <w:lvlJc w:val="left"/>
      <w:pPr>
        <w:ind w:left="5177" w:hanging="279"/>
      </w:pPr>
      <w:rPr>
        <w:rFonts w:hint="default"/>
        <w:lang w:val="en-US" w:eastAsia="en-US" w:bidi="ar-SA"/>
      </w:rPr>
    </w:lvl>
    <w:lvl w:ilvl="4" w:tplc="B1B04656">
      <w:numFmt w:val="bullet"/>
      <w:lvlText w:val="•"/>
      <w:lvlJc w:val="left"/>
      <w:pPr>
        <w:ind w:left="6186" w:hanging="279"/>
      </w:pPr>
      <w:rPr>
        <w:rFonts w:hint="default"/>
        <w:lang w:val="en-US" w:eastAsia="en-US" w:bidi="ar-SA"/>
      </w:rPr>
    </w:lvl>
    <w:lvl w:ilvl="5" w:tplc="B6C4318A">
      <w:numFmt w:val="bullet"/>
      <w:lvlText w:val="•"/>
      <w:lvlJc w:val="left"/>
      <w:pPr>
        <w:ind w:left="7195" w:hanging="279"/>
      </w:pPr>
      <w:rPr>
        <w:rFonts w:hint="default"/>
        <w:lang w:val="en-US" w:eastAsia="en-US" w:bidi="ar-SA"/>
      </w:rPr>
    </w:lvl>
    <w:lvl w:ilvl="6" w:tplc="06204856">
      <w:numFmt w:val="bullet"/>
      <w:lvlText w:val="•"/>
      <w:lvlJc w:val="left"/>
      <w:pPr>
        <w:ind w:left="8204" w:hanging="279"/>
      </w:pPr>
      <w:rPr>
        <w:rFonts w:hint="default"/>
        <w:lang w:val="en-US" w:eastAsia="en-US" w:bidi="ar-SA"/>
      </w:rPr>
    </w:lvl>
    <w:lvl w:ilvl="7" w:tplc="A2B232B8">
      <w:numFmt w:val="bullet"/>
      <w:lvlText w:val="•"/>
      <w:lvlJc w:val="left"/>
      <w:pPr>
        <w:ind w:left="9213" w:hanging="279"/>
      </w:pPr>
      <w:rPr>
        <w:rFonts w:hint="default"/>
        <w:lang w:val="en-US" w:eastAsia="en-US" w:bidi="ar-SA"/>
      </w:rPr>
    </w:lvl>
    <w:lvl w:ilvl="8" w:tplc="433CDF9E">
      <w:numFmt w:val="bullet"/>
      <w:lvlText w:val="•"/>
      <w:lvlJc w:val="left"/>
      <w:pPr>
        <w:ind w:left="10222" w:hanging="279"/>
      </w:pPr>
      <w:rPr>
        <w:rFonts w:hint="default"/>
        <w:lang w:val="en-US" w:eastAsia="en-US" w:bidi="ar-SA"/>
      </w:rPr>
    </w:lvl>
  </w:abstractNum>
  <w:abstractNum w:abstractNumId="51" w15:restartNumberingAfterBreak="0">
    <w:nsid w:val="7D725E2A"/>
    <w:multiLevelType w:val="hybridMultilevel"/>
    <w:tmpl w:val="760ADB38"/>
    <w:lvl w:ilvl="0" w:tplc="A0902032">
      <w:start w:val="1"/>
      <w:numFmt w:val="decimal"/>
      <w:lvlText w:val="%1."/>
      <w:lvlJc w:val="left"/>
      <w:pPr>
        <w:ind w:left="897" w:hanging="178"/>
      </w:pPr>
      <w:rPr>
        <w:rFonts w:ascii="Calibri" w:eastAsia="Calibri" w:hAnsi="Calibri" w:cs="Calibri" w:hint="default"/>
        <w:b w:val="0"/>
        <w:bCs w:val="0"/>
        <w:i w:val="0"/>
        <w:iCs w:val="0"/>
        <w:color w:val="231F20"/>
        <w:spacing w:val="-1"/>
        <w:w w:val="100"/>
        <w:sz w:val="18"/>
        <w:szCs w:val="18"/>
        <w:lang w:val="en-US" w:eastAsia="en-US" w:bidi="ar-SA"/>
      </w:rPr>
    </w:lvl>
    <w:lvl w:ilvl="1" w:tplc="9982BD7E">
      <w:numFmt w:val="bullet"/>
      <w:lvlText w:val="•"/>
      <w:lvlJc w:val="left"/>
      <w:pPr>
        <w:ind w:left="2034" w:hanging="178"/>
      </w:pPr>
      <w:rPr>
        <w:rFonts w:hint="default"/>
        <w:lang w:val="en-US" w:eastAsia="en-US" w:bidi="ar-SA"/>
      </w:rPr>
    </w:lvl>
    <w:lvl w:ilvl="2" w:tplc="256C0F72">
      <w:numFmt w:val="bullet"/>
      <w:lvlText w:val="•"/>
      <w:lvlJc w:val="left"/>
      <w:pPr>
        <w:ind w:left="3168" w:hanging="178"/>
      </w:pPr>
      <w:rPr>
        <w:rFonts w:hint="default"/>
        <w:lang w:val="en-US" w:eastAsia="en-US" w:bidi="ar-SA"/>
      </w:rPr>
    </w:lvl>
    <w:lvl w:ilvl="3" w:tplc="DCB00142">
      <w:numFmt w:val="bullet"/>
      <w:lvlText w:val="•"/>
      <w:lvlJc w:val="left"/>
      <w:pPr>
        <w:ind w:left="4302" w:hanging="178"/>
      </w:pPr>
      <w:rPr>
        <w:rFonts w:hint="default"/>
        <w:lang w:val="en-US" w:eastAsia="en-US" w:bidi="ar-SA"/>
      </w:rPr>
    </w:lvl>
    <w:lvl w:ilvl="4" w:tplc="908CEED8">
      <w:numFmt w:val="bullet"/>
      <w:lvlText w:val="•"/>
      <w:lvlJc w:val="left"/>
      <w:pPr>
        <w:ind w:left="5436" w:hanging="178"/>
      </w:pPr>
      <w:rPr>
        <w:rFonts w:hint="default"/>
        <w:lang w:val="en-US" w:eastAsia="en-US" w:bidi="ar-SA"/>
      </w:rPr>
    </w:lvl>
    <w:lvl w:ilvl="5" w:tplc="75AE03C6">
      <w:numFmt w:val="bullet"/>
      <w:lvlText w:val="•"/>
      <w:lvlJc w:val="left"/>
      <w:pPr>
        <w:ind w:left="6570" w:hanging="178"/>
      </w:pPr>
      <w:rPr>
        <w:rFonts w:hint="default"/>
        <w:lang w:val="en-US" w:eastAsia="en-US" w:bidi="ar-SA"/>
      </w:rPr>
    </w:lvl>
    <w:lvl w:ilvl="6" w:tplc="233AC214">
      <w:numFmt w:val="bullet"/>
      <w:lvlText w:val="•"/>
      <w:lvlJc w:val="left"/>
      <w:pPr>
        <w:ind w:left="7704" w:hanging="178"/>
      </w:pPr>
      <w:rPr>
        <w:rFonts w:hint="default"/>
        <w:lang w:val="en-US" w:eastAsia="en-US" w:bidi="ar-SA"/>
      </w:rPr>
    </w:lvl>
    <w:lvl w:ilvl="7" w:tplc="EEFCFD58">
      <w:numFmt w:val="bullet"/>
      <w:lvlText w:val="•"/>
      <w:lvlJc w:val="left"/>
      <w:pPr>
        <w:ind w:left="8838" w:hanging="178"/>
      </w:pPr>
      <w:rPr>
        <w:rFonts w:hint="default"/>
        <w:lang w:val="en-US" w:eastAsia="en-US" w:bidi="ar-SA"/>
      </w:rPr>
    </w:lvl>
    <w:lvl w:ilvl="8" w:tplc="A6F0E584">
      <w:numFmt w:val="bullet"/>
      <w:lvlText w:val="•"/>
      <w:lvlJc w:val="left"/>
      <w:pPr>
        <w:ind w:left="9972" w:hanging="178"/>
      </w:pPr>
      <w:rPr>
        <w:rFonts w:hint="default"/>
        <w:lang w:val="en-US" w:eastAsia="en-US" w:bidi="ar-SA"/>
      </w:rPr>
    </w:lvl>
  </w:abstractNum>
  <w:abstractNum w:abstractNumId="52" w15:restartNumberingAfterBreak="0">
    <w:nsid w:val="7F2A41B1"/>
    <w:multiLevelType w:val="hybridMultilevel"/>
    <w:tmpl w:val="B3568944"/>
    <w:lvl w:ilvl="0" w:tplc="6E566592">
      <w:start w:val="1"/>
      <w:numFmt w:val="decimal"/>
      <w:lvlText w:val="%1."/>
      <w:lvlJc w:val="left"/>
      <w:pPr>
        <w:ind w:left="1300" w:hanging="360"/>
      </w:pPr>
      <w:rPr>
        <w:rFonts w:ascii="Calibri" w:eastAsia="Calibri" w:hAnsi="Calibri" w:cs="Calibri" w:hint="default"/>
        <w:b w:val="0"/>
        <w:bCs w:val="0"/>
        <w:i w:val="0"/>
        <w:iCs w:val="0"/>
        <w:color w:val="231F20"/>
        <w:spacing w:val="-1"/>
        <w:w w:val="100"/>
        <w:sz w:val="22"/>
        <w:szCs w:val="22"/>
        <w:lang w:val="en-US" w:eastAsia="en-US" w:bidi="ar-SA"/>
      </w:rPr>
    </w:lvl>
    <w:lvl w:ilvl="1" w:tplc="2F7AAC7E">
      <w:numFmt w:val="bullet"/>
      <w:lvlText w:val="•"/>
      <w:lvlJc w:val="left"/>
      <w:pPr>
        <w:ind w:left="2394" w:hanging="360"/>
      </w:pPr>
      <w:rPr>
        <w:rFonts w:hint="default"/>
        <w:lang w:val="en-US" w:eastAsia="en-US" w:bidi="ar-SA"/>
      </w:rPr>
    </w:lvl>
    <w:lvl w:ilvl="2" w:tplc="F4D2C42C">
      <w:numFmt w:val="bullet"/>
      <w:lvlText w:val="•"/>
      <w:lvlJc w:val="left"/>
      <w:pPr>
        <w:ind w:left="3488" w:hanging="360"/>
      </w:pPr>
      <w:rPr>
        <w:rFonts w:hint="default"/>
        <w:lang w:val="en-US" w:eastAsia="en-US" w:bidi="ar-SA"/>
      </w:rPr>
    </w:lvl>
    <w:lvl w:ilvl="3" w:tplc="493AB83E">
      <w:numFmt w:val="bullet"/>
      <w:lvlText w:val="•"/>
      <w:lvlJc w:val="left"/>
      <w:pPr>
        <w:ind w:left="4582" w:hanging="360"/>
      </w:pPr>
      <w:rPr>
        <w:rFonts w:hint="default"/>
        <w:lang w:val="en-US" w:eastAsia="en-US" w:bidi="ar-SA"/>
      </w:rPr>
    </w:lvl>
    <w:lvl w:ilvl="4" w:tplc="CACA35F4">
      <w:numFmt w:val="bullet"/>
      <w:lvlText w:val="•"/>
      <w:lvlJc w:val="left"/>
      <w:pPr>
        <w:ind w:left="5676" w:hanging="360"/>
      </w:pPr>
      <w:rPr>
        <w:rFonts w:hint="default"/>
        <w:lang w:val="en-US" w:eastAsia="en-US" w:bidi="ar-SA"/>
      </w:rPr>
    </w:lvl>
    <w:lvl w:ilvl="5" w:tplc="4D064F74">
      <w:numFmt w:val="bullet"/>
      <w:lvlText w:val="•"/>
      <w:lvlJc w:val="left"/>
      <w:pPr>
        <w:ind w:left="6770" w:hanging="360"/>
      </w:pPr>
      <w:rPr>
        <w:rFonts w:hint="default"/>
        <w:lang w:val="en-US" w:eastAsia="en-US" w:bidi="ar-SA"/>
      </w:rPr>
    </w:lvl>
    <w:lvl w:ilvl="6" w:tplc="A5961066">
      <w:numFmt w:val="bullet"/>
      <w:lvlText w:val="•"/>
      <w:lvlJc w:val="left"/>
      <w:pPr>
        <w:ind w:left="7864" w:hanging="360"/>
      </w:pPr>
      <w:rPr>
        <w:rFonts w:hint="default"/>
        <w:lang w:val="en-US" w:eastAsia="en-US" w:bidi="ar-SA"/>
      </w:rPr>
    </w:lvl>
    <w:lvl w:ilvl="7" w:tplc="7278073E">
      <w:numFmt w:val="bullet"/>
      <w:lvlText w:val="•"/>
      <w:lvlJc w:val="left"/>
      <w:pPr>
        <w:ind w:left="8958" w:hanging="360"/>
      </w:pPr>
      <w:rPr>
        <w:rFonts w:hint="default"/>
        <w:lang w:val="en-US" w:eastAsia="en-US" w:bidi="ar-SA"/>
      </w:rPr>
    </w:lvl>
    <w:lvl w:ilvl="8" w:tplc="1A905748">
      <w:numFmt w:val="bullet"/>
      <w:lvlText w:val="•"/>
      <w:lvlJc w:val="left"/>
      <w:pPr>
        <w:ind w:left="10052" w:hanging="360"/>
      </w:pPr>
      <w:rPr>
        <w:rFonts w:hint="default"/>
        <w:lang w:val="en-US" w:eastAsia="en-US" w:bidi="ar-SA"/>
      </w:rPr>
    </w:lvl>
  </w:abstractNum>
  <w:num w:numId="1" w16cid:durableId="2099059847">
    <w:abstractNumId w:val="10"/>
  </w:num>
  <w:num w:numId="2" w16cid:durableId="587619344">
    <w:abstractNumId w:val="32"/>
  </w:num>
  <w:num w:numId="3" w16cid:durableId="1381788912">
    <w:abstractNumId w:val="51"/>
  </w:num>
  <w:num w:numId="4" w16cid:durableId="875199000">
    <w:abstractNumId w:val="20"/>
  </w:num>
  <w:num w:numId="5" w16cid:durableId="999962638">
    <w:abstractNumId w:val="24"/>
  </w:num>
  <w:num w:numId="6" w16cid:durableId="177088796">
    <w:abstractNumId w:val="39"/>
  </w:num>
  <w:num w:numId="7" w16cid:durableId="1577517950">
    <w:abstractNumId w:val="46"/>
  </w:num>
  <w:num w:numId="8" w16cid:durableId="1280067875">
    <w:abstractNumId w:val="26"/>
  </w:num>
  <w:num w:numId="9" w16cid:durableId="143619612">
    <w:abstractNumId w:val="27"/>
  </w:num>
  <w:num w:numId="10" w16cid:durableId="2031754121">
    <w:abstractNumId w:val="30"/>
  </w:num>
  <w:num w:numId="11" w16cid:durableId="11612132">
    <w:abstractNumId w:val="11"/>
  </w:num>
  <w:num w:numId="12" w16cid:durableId="1461418819">
    <w:abstractNumId w:val="29"/>
  </w:num>
  <w:num w:numId="13" w16cid:durableId="1938711571">
    <w:abstractNumId w:val="50"/>
  </w:num>
  <w:num w:numId="14" w16cid:durableId="405542664">
    <w:abstractNumId w:val="43"/>
  </w:num>
  <w:num w:numId="15" w16cid:durableId="1612056286">
    <w:abstractNumId w:val="19"/>
  </w:num>
  <w:num w:numId="16" w16cid:durableId="591085117">
    <w:abstractNumId w:val="45"/>
  </w:num>
  <w:num w:numId="17" w16cid:durableId="107627024">
    <w:abstractNumId w:val="14"/>
  </w:num>
  <w:num w:numId="18" w16cid:durableId="693310537">
    <w:abstractNumId w:val="15"/>
  </w:num>
  <w:num w:numId="19" w16cid:durableId="1956401945">
    <w:abstractNumId w:val="22"/>
  </w:num>
  <w:num w:numId="20" w16cid:durableId="71853614">
    <w:abstractNumId w:val="18"/>
  </w:num>
  <w:num w:numId="21" w16cid:durableId="1437362542">
    <w:abstractNumId w:val="49"/>
  </w:num>
  <w:num w:numId="22" w16cid:durableId="858936484">
    <w:abstractNumId w:val="52"/>
  </w:num>
  <w:num w:numId="23" w16cid:durableId="422918881">
    <w:abstractNumId w:val="40"/>
  </w:num>
  <w:num w:numId="24" w16cid:durableId="1958294040">
    <w:abstractNumId w:val="44"/>
  </w:num>
  <w:num w:numId="25" w16cid:durableId="1594246780">
    <w:abstractNumId w:val="47"/>
  </w:num>
  <w:num w:numId="26" w16cid:durableId="551039166">
    <w:abstractNumId w:val="37"/>
  </w:num>
  <w:num w:numId="27" w16cid:durableId="164054579">
    <w:abstractNumId w:val="42"/>
  </w:num>
  <w:num w:numId="28" w16cid:durableId="196428532">
    <w:abstractNumId w:val="48"/>
  </w:num>
  <w:num w:numId="29" w16cid:durableId="1977876779">
    <w:abstractNumId w:val="28"/>
  </w:num>
  <w:num w:numId="30" w16cid:durableId="1725791313">
    <w:abstractNumId w:val="38"/>
  </w:num>
  <w:num w:numId="31" w16cid:durableId="1094090568">
    <w:abstractNumId w:val="36"/>
  </w:num>
  <w:num w:numId="32" w16cid:durableId="884876195">
    <w:abstractNumId w:val="23"/>
  </w:num>
  <w:num w:numId="33" w16cid:durableId="1846748244">
    <w:abstractNumId w:val="25"/>
  </w:num>
  <w:num w:numId="34" w16cid:durableId="18942439">
    <w:abstractNumId w:val="33"/>
  </w:num>
  <w:num w:numId="35" w16cid:durableId="191846681">
    <w:abstractNumId w:val="16"/>
  </w:num>
  <w:num w:numId="36" w16cid:durableId="117729105">
    <w:abstractNumId w:val="21"/>
  </w:num>
  <w:num w:numId="37" w16cid:durableId="1874879439">
    <w:abstractNumId w:val="12"/>
  </w:num>
  <w:num w:numId="38" w16cid:durableId="1074201197">
    <w:abstractNumId w:val="35"/>
  </w:num>
  <w:num w:numId="39" w16cid:durableId="1375932832">
    <w:abstractNumId w:val="17"/>
  </w:num>
  <w:num w:numId="40" w16cid:durableId="1686514923">
    <w:abstractNumId w:val="31"/>
  </w:num>
  <w:num w:numId="41" w16cid:durableId="861089295">
    <w:abstractNumId w:val="13"/>
  </w:num>
  <w:num w:numId="42" w16cid:durableId="1676298140">
    <w:abstractNumId w:val="34"/>
  </w:num>
  <w:num w:numId="43" w16cid:durableId="1732077306">
    <w:abstractNumId w:val="41"/>
  </w:num>
  <w:num w:numId="44" w16cid:durableId="1843861282">
    <w:abstractNumId w:val="9"/>
  </w:num>
  <w:num w:numId="45" w16cid:durableId="1664698143">
    <w:abstractNumId w:val="7"/>
  </w:num>
  <w:num w:numId="46" w16cid:durableId="697313093">
    <w:abstractNumId w:val="6"/>
  </w:num>
  <w:num w:numId="47" w16cid:durableId="1172062289">
    <w:abstractNumId w:val="5"/>
  </w:num>
  <w:num w:numId="48" w16cid:durableId="759789254">
    <w:abstractNumId w:val="4"/>
  </w:num>
  <w:num w:numId="49" w16cid:durableId="446504894">
    <w:abstractNumId w:val="8"/>
  </w:num>
  <w:num w:numId="50" w16cid:durableId="791481982">
    <w:abstractNumId w:val="3"/>
  </w:num>
  <w:num w:numId="51" w16cid:durableId="916013749">
    <w:abstractNumId w:val="2"/>
  </w:num>
  <w:num w:numId="52" w16cid:durableId="45834656">
    <w:abstractNumId w:val="1"/>
  </w:num>
  <w:num w:numId="53" w16cid:durableId="573397379">
    <w:abstractNumId w:val="0"/>
  </w:num>
  <w:numIdMacAtCleanup w:val="5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072"/>
    <w:rsid w:val="00023072"/>
    <w:rsid w:val="00041FB5"/>
    <w:rsid w:val="00091E19"/>
    <w:rsid w:val="00094ECA"/>
    <w:rsid w:val="000E2425"/>
    <w:rsid w:val="0012403A"/>
    <w:rsid w:val="00155F3D"/>
    <w:rsid w:val="00211D56"/>
    <w:rsid w:val="00223FE5"/>
    <w:rsid w:val="00324CBC"/>
    <w:rsid w:val="00457A04"/>
    <w:rsid w:val="004615BF"/>
    <w:rsid w:val="0049289B"/>
    <w:rsid w:val="00493437"/>
    <w:rsid w:val="005A2673"/>
    <w:rsid w:val="005A7C3A"/>
    <w:rsid w:val="005C4968"/>
    <w:rsid w:val="005F0D3F"/>
    <w:rsid w:val="00676B55"/>
    <w:rsid w:val="006A71E9"/>
    <w:rsid w:val="006C36FC"/>
    <w:rsid w:val="006F7A59"/>
    <w:rsid w:val="00736968"/>
    <w:rsid w:val="00786398"/>
    <w:rsid w:val="00813CEA"/>
    <w:rsid w:val="00836489"/>
    <w:rsid w:val="00893A6D"/>
    <w:rsid w:val="00897A7C"/>
    <w:rsid w:val="008A5B30"/>
    <w:rsid w:val="00A15F91"/>
    <w:rsid w:val="00A45AC4"/>
    <w:rsid w:val="00B01076"/>
    <w:rsid w:val="00C53237"/>
    <w:rsid w:val="00C832B1"/>
    <w:rsid w:val="00CF653D"/>
    <w:rsid w:val="00D36C19"/>
    <w:rsid w:val="00D912A9"/>
    <w:rsid w:val="00E042B8"/>
    <w:rsid w:val="00E52D07"/>
    <w:rsid w:val="00ED5357"/>
    <w:rsid w:val="00F419EC"/>
    <w:rsid w:val="00F53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34EF7A"/>
  <w15:docId w15:val="{CC8BCBD8-DB56-49D1-9F3A-D1776DBF3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62"/>
      <w:ind w:left="165"/>
      <w:jc w:val="center"/>
      <w:outlineLvl w:val="0"/>
    </w:pPr>
    <w:rPr>
      <w:rFonts w:ascii="Arial" w:eastAsia="Arial" w:hAnsi="Arial" w:cs="Arial"/>
      <w:sz w:val="85"/>
      <w:szCs w:val="85"/>
    </w:rPr>
  </w:style>
  <w:style w:type="paragraph" w:styleId="Heading2">
    <w:name w:val="heading 2"/>
    <w:basedOn w:val="Normal"/>
    <w:uiPriority w:val="9"/>
    <w:unhideWhenUsed/>
    <w:qFormat/>
    <w:pPr>
      <w:ind w:left="1"/>
      <w:outlineLvl w:val="1"/>
    </w:pPr>
    <w:rPr>
      <w:b/>
      <w:bCs/>
      <w:sz w:val="36"/>
      <w:szCs w:val="36"/>
      <w:u w:val="single" w:color="000000"/>
    </w:rPr>
  </w:style>
  <w:style w:type="paragraph" w:styleId="Heading3">
    <w:name w:val="heading 3"/>
    <w:basedOn w:val="Normal"/>
    <w:uiPriority w:val="9"/>
    <w:unhideWhenUsed/>
    <w:qFormat/>
    <w:pPr>
      <w:spacing w:before="23"/>
      <w:ind w:left="720"/>
      <w:outlineLvl w:val="2"/>
    </w:pPr>
    <w:rPr>
      <w:b/>
      <w:bCs/>
      <w:sz w:val="28"/>
      <w:szCs w:val="28"/>
      <w:u w:val="single" w:color="000000"/>
    </w:rPr>
  </w:style>
  <w:style w:type="paragraph" w:styleId="Heading4">
    <w:name w:val="heading 4"/>
    <w:basedOn w:val="Normal"/>
    <w:uiPriority w:val="9"/>
    <w:unhideWhenUsed/>
    <w:qFormat/>
    <w:pPr>
      <w:spacing w:line="290" w:lineRule="exact"/>
      <w:ind w:left="720"/>
      <w:outlineLvl w:val="3"/>
    </w:pPr>
    <w:rPr>
      <w:b/>
      <w:bCs/>
      <w:sz w:val="24"/>
      <w:szCs w:val="24"/>
    </w:rPr>
  </w:style>
  <w:style w:type="paragraph" w:styleId="Heading5">
    <w:name w:val="heading 5"/>
    <w:basedOn w:val="Normal"/>
    <w:uiPriority w:val="9"/>
    <w:unhideWhenUsed/>
    <w:qFormat/>
    <w:pPr>
      <w:ind w:left="720"/>
      <w:outlineLvl w:val="4"/>
    </w:pPr>
    <w:rPr>
      <w:b/>
      <w:bCs/>
      <w:sz w:val="24"/>
      <w:szCs w:val="24"/>
    </w:rPr>
  </w:style>
  <w:style w:type="paragraph" w:styleId="Heading6">
    <w:name w:val="heading 6"/>
    <w:basedOn w:val="Normal"/>
    <w:uiPriority w:val="9"/>
    <w:unhideWhenUsed/>
    <w:qFormat/>
    <w:pPr>
      <w:ind w:left="720"/>
      <w:outlineLvl w:val="5"/>
    </w:pPr>
    <w:rPr>
      <w:sz w:val="24"/>
      <w:szCs w:val="24"/>
    </w:rPr>
  </w:style>
  <w:style w:type="paragraph" w:styleId="Heading7">
    <w:name w:val="heading 7"/>
    <w:basedOn w:val="Normal"/>
    <w:uiPriority w:val="1"/>
    <w:qFormat/>
    <w:pPr>
      <w:spacing w:before="184"/>
      <w:ind w:left="720" w:right="715"/>
      <w:jc w:val="both"/>
      <w:outlineLvl w:val="6"/>
    </w:pPr>
    <w:rPr>
      <w:sz w:val="23"/>
      <w:szCs w:val="23"/>
    </w:rPr>
  </w:style>
  <w:style w:type="paragraph" w:styleId="Heading8">
    <w:name w:val="heading 8"/>
    <w:basedOn w:val="Normal"/>
    <w:uiPriority w:val="1"/>
    <w:qFormat/>
    <w:pPr>
      <w:spacing w:before="260" w:line="266" w:lineRule="exact"/>
      <w:ind w:left="720"/>
      <w:outlineLvl w:val="7"/>
    </w:pPr>
    <w:rPr>
      <w:b/>
      <w:bCs/>
    </w:rPr>
  </w:style>
  <w:style w:type="paragraph" w:styleId="Heading9">
    <w:name w:val="heading 9"/>
    <w:basedOn w:val="Normal"/>
    <w:next w:val="Normal"/>
    <w:link w:val="Heading9Char"/>
    <w:uiPriority w:val="9"/>
    <w:semiHidden/>
    <w:unhideWhenUsed/>
    <w:qFormat/>
    <w:rsid w:val="00C5323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7"/>
      <w:ind w:left="720"/>
    </w:pPr>
    <w:rPr>
      <w:b/>
      <w:bCs/>
      <w:sz w:val="24"/>
      <w:szCs w:val="24"/>
    </w:rPr>
  </w:style>
  <w:style w:type="paragraph" w:styleId="TOC2">
    <w:name w:val="toc 2"/>
    <w:basedOn w:val="Normal"/>
    <w:uiPriority w:val="1"/>
    <w:qFormat/>
    <w:pPr>
      <w:spacing w:before="107"/>
      <w:ind w:left="720"/>
    </w:pPr>
    <w:rPr>
      <w:b/>
      <w:bCs/>
      <w:sz w:val="24"/>
      <w:szCs w:val="24"/>
    </w:rPr>
  </w:style>
  <w:style w:type="paragraph" w:styleId="TOC3">
    <w:name w:val="toc 3"/>
    <w:basedOn w:val="Normal"/>
    <w:uiPriority w:val="1"/>
    <w:qFormat/>
    <w:pPr>
      <w:spacing w:before="107"/>
      <w:ind w:left="720"/>
    </w:pPr>
    <w:rPr>
      <w:b/>
      <w:bCs/>
      <w:sz w:val="24"/>
      <w:szCs w:val="24"/>
    </w:rPr>
  </w:style>
  <w:style w:type="paragraph" w:styleId="TOC4">
    <w:name w:val="toc 4"/>
    <w:basedOn w:val="Normal"/>
    <w:uiPriority w:val="1"/>
    <w:qFormat/>
    <w:pPr>
      <w:spacing w:before="107"/>
      <w:ind w:left="720"/>
    </w:pPr>
    <w:rPr>
      <w:b/>
      <w:bCs/>
      <w:sz w:val="24"/>
      <w:szCs w:val="24"/>
    </w:rPr>
  </w:style>
  <w:style w:type="paragraph" w:styleId="TOC5">
    <w:name w:val="toc 5"/>
    <w:basedOn w:val="Normal"/>
    <w:uiPriority w:val="1"/>
    <w:qFormat/>
    <w:pPr>
      <w:spacing w:before="107"/>
      <w:ind w:left="720"/>
    </w:pPr>
    <w:rPr>
      <w:b/>
      <w:bCs/>
      <w:sz w:val="24"/>
      <w:szCs w:val="24"/>
    </w:rPr>
  </w:style>
  <w:style w:type="paragraph" w:styleId="TOC6">
    <w:name w:val="toc 6"/>
    <w:basedOn w:val="Normal"/>
    <w:uiPriority w:val="1"/>
    <w:qFormat/>
    <w:pPr>
      <w:spacing w:before="107"/>
      <w:ind w:left="720"/>
    </w:pPr>
    <w:rPr>
      <w:b/>
      <w:bCs/>
      <w:sz w:val="24"/>
      <w:szCs w:val="24"/>
    </w:rPr>
  </w:style>
  <w:style w:type="paragraph" w:styleId="BodyText">
    <w:name w:val="Body Text"/>
    <w:basedOn w:val="Normal"/>
    <w:link w:val="BodyTextChar"/>
    <w:uiPriority w:val="1"/>
    <w:qFormat/>
  </w:style>
  <w:style w:type="paragraph" w:styleId="Title">
    <w:name w:val="Title"/>
    <w:basedOn w:val="Normal"/>
    <w:uiPriority w:val="10"/>
    <w:qFormat/>
    <w:pPr>
      <w:spacing w:line="1058" w:lineRule="exact"/>
      <w:ind w:left="720"/>
    </w:pPr>
    <w:rPr>
      <w:b/>
      <w:bCs/>
      <w:sz w:val="96"/>
      <w:szCs w:val="96"/>
    </w:rPr>
  </w:style>
  <w:style w:type="paragraph" w:styleId="ListParagraph">
    <w:name w:val="List Paragraph"/>
    <w:basedOn w:val="Normal"/>
    <w:uiPriority w:val="1"/>
    <w:qFormat/>
    <w:pPr>
      <w:ind w:left="1299" w:hanging="360"/>
    </w:pPr>
  </w:style>
  <w:style w:type="paragraph" w:customStyle="1" w:styleId="TableParagraph">
    <w:name w:val="Table Paragraph"/>
    <w:basedOn w:val="Normal"/>
    <w:uiPriority w:val="1"/>
    <w:qFormat/>
    <w:pPr>
      <w:spacing w:before="29"/>
      <w:ind w:left="20" w:right="1"/>
      <w:jc w:val="center"/>
    </w:pPr>
  </w:style>
  <w:style w:type="character" w:styleId="Hyperlink">
    <w:name w:val="Hyperlink"/>
    <w:basedOn w:val="DefaultParagraphFont"/>
    <w:uiPriority w:val="99"/>
    <w:unhideWhenUsed/>
    <w:rsid w:val="00A15F91"/>
    <w:rPr>
      <w:color w:val="0000FF" w:themeColor="hyperlink"/>
      <w:u w:val="single"/>
    </w:rPr>
  </w:style>
  <w:style w:type="character" w:styleId="UnresolvedMention">
    <w:name w:val="Unresolved Mention"/>
    <w:basedOn w:val="DefaultParagraphFont"/>
    <w:uiPriority w:val="99"/>
    <w:semiHidden/>
    <w:unhideWhenUsed/>
    <w:rsid w:val="00A15F91"/>
    <w:rPr>
      <w:color w:val="605E5C"/>
      <w:shd w:val="clear" w:color="auto" w:fill="E1DFDD"/>
    </w:rPr>
  </w:style>
  <w:style w:type="paragraph" w:styleId="BalloonText">
    <w:name w:val="Balloon Text"/>
    <w:basedOn w:val="Normal"/>
    <w:link w:val="BalloonTextChar"/>
    <w:uiPriority w:val="99"/>
    <w:semiHidden/>
    <w:unhideWhenUsed/>
    <w:rsid w:val="00C532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237"/>
    <w:rPr>
      <w:rFonts w:ascii="Segoe UI" w:eastAsia="Calibri" w:hAnsi="Segoe UI" w:cs="Segoe UI"/>
      <w:sz w:val="18"/>
      <w:szCs w:val="18"/>
    </w:rPr>
  </w:style>
  <w:style w:type="paragraph" w:styleId="Bibliography">
    <w:name w:val="Bibliography"/>
    <w:basedOn w:val="Normal"/>
    <w:next w:val="Normal"/>
    <w:uiPriority w:val="37"/>
    <w:semiHidden/>
    <w:unhideWhenUsed/>
    <w:rsid w:val="00C53237"/>
  </w:style>
  <w:style w:type="paragraph" w:styleId="BlockText">
    <w:name w:val="Block Text"/>
    <w:basedOn w:val="Normal"/>
    <w:uiPriority w:val="99"/>
    <w:semiHidden/>
    <w:unhideWhenUsed/>
    <w:rsid w:val="00C5323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C53237"/>
    <w:pPr>
      <w:spacing w:after="120" w:line="480" w:lineRule="auto"/>
    </w:pPr>
  </w:style>
  <w:style w:type="character" w:customStyle="1" w:styleId="BodyText2Char">
    <w:name w:val="Body Text 2 Char"/>
    <w:basedOn w:val="DefaultParagraphFont"/>
    <w:link w:val="BodyText2"/>
    <w:uiPriority w:val="99"/>
    <w:semiHidden/>
    <w:rsid w:val="00C53237"/>
    <w:rPr>
      <w:rFonts w:ascii="Calibri" w:eastAsia="Calibri" w:hAnsi="Calibri" w:cs="Calibri"/>
    </w:rPr>
  </w:style>
  <w:style w:type="paragraph" w:styleId="BodyText3">
    <w:name w:val="Body Text 3"/>
    <w:basedOn w:val="Normal"/>
    <w:link w:val="BodyText3Char"/>
    <w:uiPriority w:val="99"/>
    <w:semiHidden/>
    <w:unhideWhenUsed/>
    <w:rsid w:val="00C53237"/>
    <w:pPr>
      <w:spacing w:after="120"/>
    </w:pPr>
    <w:rPr>
      <w:sz w:val="16"/>
      <w:szCs w:val="16"/>
    </w:rPr>
  </w:style>
  <w:style w:type="character" w:customStyle="1" w:styleId="BodyText3Char">
    <w:name w:val="Body Text 3 Char"/>
    <w:basedOn w:val="DefaultParagraphFont"/>
    <w:link w:val="BodyText3"/>
    <w:uiPriority w:val="99"/>
    <w:semiHidden/>
    <w:rsid w:val="00C53237"/>
    <w:rPr>
      <w:rFonts w:ascii="Calibri" w:eastAsia="Calibri" w:hAnsi="Calibri" w:cs="Calibri"/>
      <w:sz w:val="16"/>
      <w:szCs w:val="16"/>
    </w:rPr>
  </w:style>
  <w:style w:type="paragraph" w:styleId="BodyTextFirstIndent">
    <w:name w:val="Body Text First Indent"/>
    <w:basedOn w:val="BodyText"/>
    <w:link w:val="BodyTextFirstIndentChar"/>
    <w:uiPriority w:val="99"/>
    <w:semiHidden/>
    <w:unhideWhenUsed/>
    <w:rsid w:val="00C53237"/>
    <w:pPr>
      <w:ind w:firstLine="360"/>
    </w:pPr>
  </w:style>
  <w:style w:type="character" w:customStyle="1" w:styleId="BodyTextChar">
    <w:name w:val="Body Text Char"/>
    <w:basedOn w:val="DefaultParagraphFont"/>
    <w:link w:val="BodyText"/>
    <w:uiPriority w:val="1"/>
    <w:rsid w:val="00C53237"/>
    <w:rPr>
      <w:rFonts w:ascii="Calibri" w:eastAsia="Calibri" w:hAnsi="Calibri" w:cs="Calibri"/>
    </w:rPr>
  </w:style>
  <w:style w:type="character" w:customStyle="1" w:styleId="BodyTextFirstIndentChar">
    <w:name w:val="Body Text First Indent Char"/>
    <w:basedOn w:val="BodyTextChar"/>
    <w:link w:val="BodyTextFirstIndent"/>
    <w:uiPriority w:val="99"/>
    <w:semiHidden/>
    <w:rsid w:val="00C53237"/>
    <w:rPr>
      <w:rFonts w:ascii="Calibri" w:eastAsia="Calibri" w:hAnsi="Calibri" w:cs="Calibri"/>
    </w:rPr>
  </w:style>
  <w:style w:type="paragraph" w:styleId="BodyTextIndent">
    <w:name w:val="Body Text Indent"/>
    <w:basedOn w:val="Normal"/>
    <w:link w:val="BodyTextIndentChar"/>
    <w:uiPriority w:val="99"/>
    <w:semiHidden/>
    <w:unhideWhenUsed/>
    <w:rsid w:val="00C53237"/>
    <w:pPr>
      <w:spacing w:after="120"/>
      <w:ind w:left="360"/>
    </w:pPr>
  </w:style>
  <w:style w:type="character" w:customStyle="1" w:styleId="BodyTextIndentChar">
    <w:name w:val="Body Text Indent Char"/>
    <w:basedOn w:val="DefaultParagraphFont"/>
    <w:link w:val="BodyTextIndent"/>
    <w:uiPriority w:val="99"/>
    <w:semiHidden/>
    <w:rsid w:val="00C53237"/>
    <w:rPr>
      <w:rFonts w:ascii="Calibri" w:eastAsia="Calibri" w:hAnsi="Calibri" w:cs="Calibri"/>
    </w:rPr>
  </w:style>
  <w:style w:type="paragraph" w:styleId="BodyTextFirstIndent2">
    <w:name w:val="Body Text First Indent 2"/>
    <w:basedOn w:val="BodyTextIndent"/>
    <w:link w:val="BodyTextFirstIndent2Char"/>
    <w:uiPriority w:val="99"/>
    <w:semiHidden/>
    <w:unhideWhenUsed/>
    <w:rsid w:val="00C53237"/>
    <w:pPr>
      <w:spacing w:after="0"/>
      <w:ind w:firstLine="360"/>
    </w:pPr>
  </w:style>
  <w:style w:type="character" w:customStyle="1" w:styleId="BodyTextFirstIndent2Char">
    <w:name w:val="Body Text First Indent 2 Char"/>
    <w:basedOn w:val="BodyTextIndentChar"/>
    <w:link w:val="BodyTextFirstIndent2"/>
    <w:uiPriority w:val="99"/>
    <w:semiHidden/>
    <w:rsid w:val="00C53237"/>
    <w:rPr>
      <w:rFonts w:ascii="Calibri" w:eastAsia="Calibri" w:hAnsi="Calibri" w:cs="Calibri"/>
    </w:rPr>
  </w:style>
  <w:style w:type="paragraph" w:styleId="BodyTextIndent2">
    <w:name w:val="Body Text Indent 2"/>
    <w:basedOn w:val="Normal"/>
    <w:link w:val="BodyTextIndent2Char"/>
    <w:uiPriority w:val="99"/>
    <w:semiHidden/>
    <w:unhideWhenUsed/>
    <w:rsid w:val="00C53237"/>
    <w:pPr>
      <w:spacing w:after="120" w:line="480" w:lineRule="auto"/>
      <w:ind w:left="360"/>
    </w:pPr>
  </w:style>
  <w:style w:type="character" w:customStyle="1" w:styleId="BodyTextIndent2Char">
    <w:name w:val="Body Text Indent 2 Char"/>
    <w:basedOn w:val="DefaultParagraphFont"/>
    <w:link w:val="BodyTextIndent2"/>
    <w:uiPriority w:val="99"/>
    <w:semiHidden/>
    <w:rsid w:val="00C53237"/>
    <w:rPr>
      <w:rFonts w:ascii="Calibri" w:eastAsia="Calibri" w:hAnsi="Calibri" w:cs="Calibri"/>
    </w:rPr>
  </w:style>
  <w:style w:type="paragraph" w:styleId="BodyTextIndent3">
    <w:name w:val="Body Text Indent 3"/>
    <w:basedOn w:val="Normal"/>
    <w:link w:val="BodyTextIndent3Char"/>
    <w:uiPriority w:val="99"/>
    <w:semiHidden/>
    <w:unhideWhenUsed/>
    <w:rsid w:val="00C5323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53237"/>
    <w:rPr>
      <w:rFonts w:ascii="Calibri" w:eastAsia="Calibri" w:hAnsi="Calibri" w:cs="Calibri"/>
      <w:sz w:val="16"/>
      <w:szCs w:val="16"/>
    </w:rPr>
  </w:style>
  <w:style w:type="paragraph" w:styleId="Caption">
    <w:name w:val="caption"/>
    <w:basedOn w:val="Normal"/>
    <w:next w:val="Normal"/>
    <w:uiPriority w:val="35"/>
    <w:semiHidden/>
    <w:unhideWhenUsed/>
    <w:qFormat/>
    <w:rsid w:val="00C53237"/>
    <w:pPr>
      <w:spacing w:after="200"/>
    </w:pPr>
    <w:rPr>
      <w:i/>
      <w:iCs/>
      <w:color w:val="1F497D" w:themeColor="text2"/>
      <w:sz w:val="18"/>
      <w:szCs w:val="18"/>
    </w:rPr>
  </w:style>
  <w:style w:type="paragraph" w:styleId="Closing">
    <w:name w:val="Closing"/>
    <w:basedOn w:val="Normal"/>
    <w:link w:val="ClosingChar"/>
    <w:uiPriority w:val="99"/>
    <w:semiHidden/>
    <w:unhideWhenUsed/>
    <w:rsid w:val="00C53237"/>
    <w:pPr>
      <w:ind w:left="4320"/>
    </w:pPr>
  </w:style>
  <w:style w:type="character" w:customStyle="1" w:styleId="ClosingChar">
    <w:name w:val="Closing Char"/>
    <w:basedOn w:val="DefaultParagraphFont"/>
    <w:link w:val="Closing"/>
    <w:uiPriority w:val="99"/>
    <w:semiHidden/>
    <w:rsid w:val="00C53237"/>
    <w:rPr>
      <w:rFonts w:ascii="Calibri" w:eastAsia="Calibri" w:hAnsi="Calibri" w:cs="Calibri"/>
    </w:rPr>
  </w:style>
  <w:style w:type="paragraph" w:styleId="CommentText">
    <w:name w:val="annotation text"/>
    <w:basedOn w:val="Normal"/>
    <w:link w:val="CommentTextChar"/>
    <w:uiPriority w:val="99"/>
    <w:semiHidden/>
    <w:unhideWhenUsed/>
    <w:rsid w:val="00C53237"/>
    <w:rPr>
      <w:sz w:val="20"/>
      <w:szCs w:val="20"/>
    </w:rPr>
  </w:style>
  <w:style w:type="character" w:customStyle="1" w:styleId="CommentTextChar">
    <w:name w:val="Comment Text Char"/>
    <w:basedOn w:val="DefaultParagraphFont"/>
    <w:link w:val="CommentText"/>
    <w:uiPriority w:val="99"/>
    <w:semiHidden/>
    <w:rsid w:val="00C53237"/>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3237"/>
    <w:rPr>
      <w:b/>
      <w:bCs/>
    </w:rPr>
  </w:style>
  <w:style w:type="character" w:customStyle="1" w:styleId="CommentSubjectChar">
    <w:name w:val="Comment Subject Char"/>
    <w:basedOn w:val="CommentTextChar"/>
    <w:link w:val="CommentSubject"/>
    <w:uiPriority w:val="99"/>
    <w:semiHidden/>
    <w:rsid w:val="00C53237"/>
    <w:rPr>
      <w:rFonts w:ascii="Calibri" w:eastAsia="Calibri" w:hAnsi="Calibri" w:cs="Calibri"/>
      <w:b/>
      <w:bCs/>
      <w:sz w:val="20"/>
      <w:szCs w:val="20"/>
    </w:rPr>
  </w:style>
  <w:style w:type="paragraph" w:styleId="Date">
    <w:name w:val="Date"/>
    <w:basedOn w:val="Normal"/>
    <w:next w:val="Normal"/>
    <w:link w:val="DateChar"/>
    <w:uiPriority w:val="99"/>
    <w:semiHidden/>
    <w:unhideWhenUsed/>
    <w:rsid w:val="00C53237"/>
  </w:style>
  <w:style w:type="character" w:customStyle="1" w:styleId="DateChar">
    <w:name w:val="Date Char"/>
    <w:basedOn w:val="DefaultParagraphFont"/>
    <w:link w:val="Date"/>
    <w:uiPriority w:val="99"/>
    <w:semiHidden/>
    <w:rsid w:val="00C53237"/>
    <w:rPr>
      <w:rFonts w:ascii="Calibri" w:eastAsia="Calibri" w:hAnsi="Calibri" w:cs="Calibri"/>
    </w:rPr>
  </w:style>
  <w:style w:type="paragraph" w:styleId="DocumentMap">
    <w:name w:val="Document Map"/>
    <w:basedOn w:val="Normal"/>
    <w:link w:val="DocumentMapChar"/>
    <w:uiPriority w:val="99"/>
    <w:semiHidden/>
    <w:unhideWhenUsed/>
    <w:rsid w:val="00C5323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53237"/>
    <w:rPr>
      <w:rFonts w:ascii="Segoe UI" w:eastAsia="Calibri" w:hAnsi="Segoe UI" w:cs="Segoe UI"/>
      <w:sz w:val="16"/>
      <w:szCs w:val="16"/>
    </w:rPr>
  </w:style>
  <w:style w:type="paragraph" w:styleId="E-mailSignature">
    <w:name w:val="E-mail Signature"/>
    <w:basedOn w:val="Normal"/>
    <w:link w:val="E-mailSignatureChar"/>
    <w:uiPriority w:val="99"/>
    <w:semiHidden/>
    <w:unhideWhenUsed/>
    <w:rsid w:val="00C53237"/>
  </w:style>
  <w:style w:type="character" w:customStyle="1" w:styleId="E-mailSignatureChar">
    <w:name w:val="E-mail Signature Char"/>
    <w:basedOn w:val="DefaultParagraphFont"/>
    <w:link w:val="E-mailSignature"/>
    <w:uiPriority w:val="99"/>
    <w:semiHidden/>
    <w:rsid w:val="00C53237"/>
    <w:rPr>
      <w:rFonts w:ascii="Calibri" w:eastAsia="Calibri" w:hAnsi="Calibri" w:cs="Calibri"/>
    </w:rPr>
  </w:style>
  <w:style w:type="paragraph" w:styleId="EndnoteText">
    <w:name w:val="endnote text"/>
    <w:basedOn w:val="Normal"/>
    <w:link w:val="EndnoteTextChar"/>
    <w:uiPriority w:val="99"/>
    <w:semiHidden/>
    <w:unhideWhenUsed/>
    <w:rsid w:val="00C53237"/>
    <w:rPr>
      <w:sz w:val="20"/>
      <w:szCs w:val="20"/>
    </w:rPr>
  </w:style>
  <w:style w:type="character" w:customStyle="1" w:styleId="EndnoteTextChar">
    <w:name w:val="Endnote Text Char"/>
    <w:basedOn w:val="DefaultParagraphFont"/>
    <w:link w:val="EndnoteText"/>
    <w:uiPriority w:val="99"/>
    <w:semiHidden/>
    <w:rsid w:val="00C53237"/>
    <w:rPr>
      <w:rFonts w:ascii="Calibri" w:eastAsia="Calibri" w:hAnsi="Calibri" w:cs="Calibri"/>
      <w:sz w:val="20"/>
      <w:szCs w:val="20"/>
    </w:rPr>
  </w:style>
  <w:style w:type="paragraph" w:styleId="EnvelopeAddress">
    <w:name w:val="envelope address"/>
    <w:basedOn w:val="Normal"/>
    <w:uiPriority w:val="99"/>
    <w:semiHidden/>
    <w:unhideWhenUsed/>
    <w:rsid w:val="00C5323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53237"/>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C53237"/>
    <w:pPr>
      <w:tabs>
        <w:tab w:val="center" w:pos="4680"/>
        <w:tab w:val="right" w:pos="9360"/>
      </w:tabs>
    </w:pPr>
  </w:style>
  <w:style w:type="character" w:customStyle="1" w:styleId="FooterChar">
    <w:name w:val="Footer Char"/>
    <w:basedOn w:val="DefaultParagraphFont"/>
    <w:link w:val="Footer"/>
    <w:uiPriority w:val="99"/>
    <w:rsid w:val="00C53237"/>
    <w:rPr>
      <w:rFonts w:ascii="Calibri" w:eastAsia="Calibri" w:hAnsi="Calibri" w:cs="Calibri"/>
    </w:rPr>
  </w:style>
  <w:style w:type="paragraph" w:styleId="FootnoteText">
    <w:name w:val="footnote text"/>
    <w:basedOn w:val="Normal"/>
    <w:link w:val="FootnoteTextChar"/>
    <w:uiPriority w:val="99"/>
    <w:semiHidden/>
    <w:unhideWhenUsed/>
    <w:rsid w:val="00C53237"/>
    <w:rPr>
      <w:sz w:val="20"/>
      <w:szCs w:val="20"/>
    </w:rPr>
  </w:style>
  <w:style w:type="character" w:customStyle="1" w:styleId="FootnoteTextChar">
    <w:name w:val="Footnote Text Char"/>
    <w:basedOn w:val="DefaultParagraphFont"/>
    <w:link w:val="FootnoteText"/>
    <w:uiPriority w:val="99"/>
    <w:semiHidden/>
    <w:rsid w:val="00C53237"/>
    <w:rPr>
      <w:rFonts w:ascii="Calibri" w:eastAsia="Calibri" w:hAnsi="Calibri" w:cs="Calibri"/>
      <w:sz w:val="20"/>
      <w:szCs w:val="20"/>
    </w:rPr>
  </w:style>
  <w:style w:type="paragraph" w:styleId="Header">
    <w:name w:val="header"/>
    <w:basedOn w:val="Normal"/>
    <w:link w:val="HeaderChar"/>
    <w:uiPriority w:val="99"/>
    <w:unhideWhenUsed/>
    <w:rsid w:val="00C53237"/>
    <w:pPr>
      <w:tabs>
        <w:tab w:val="center" w:pos="4680"/>
        <w:tab w:val="right" w:pos="9360"/>
      </w:tabs>
    </w:pPr>
  </w:style>
  <w:style w:type="character" w:customStyle="1" w:styleId="HeaderChar">
    <w:name w:val="Header Char"/>
    <w:basedOn w:val="DefaultParagraphFont"/>
    <w:link w:val="Header"/>
    <w:uiPriority w:val="99"/>
    <w:rsid w:val="00C53237"/>
    <w:rPr>
      <w:rFonts w:ascii="Calibri" w:eastAsia="Calibri" w:hAnsi="Calibri" w:cs="Calibri"/>
    </w:rPr>
  </w:style>
  <w:style w:type="character" w:customStyle="1" w:styleId="Heading9Char">
    <w:name w:val="Heading 9 Char"/>
    <w:basedOn w:val="DefaultParagraphFont"/>
    <w:link w:val="Heading9"/>
    <w:uiPriority w:val="9"/>
    <w:semiHidden/>
    <w:rsid w:val="00C5323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C53237"/>
    <w:rPr>
      <w:i/>
      <w:iCs/>
    </w:rPr>
  </w:style>
  <w:style w:type="character" w:customStyle="1" w:styleId="HTMLAddressChar">
    <w:name w:val="HTML Address Char"/>
    <w:basedOn w:val="DefaultParagraphFont"/>
    <w:link w:val="HTMLAddress"/>
    <w:uiPriority w:val="99"/>
    <w:semiHidden/>
    <w:rsid w:val="00C53237"/>
    <w:rPr>
      <w:rFonts w:ascii="Calibri" w:eastAsia="Calibri" w:hAnsi="Calibri" w:cs="Calibri"/>
      <w:i/>
      <w:iCs/>
    </w:rPr>
  </w:style>
  <w:style w:type="paragraph" w:styleId="HTMLPreformatted">
    <w:name w:val="HTML Preformatted"/>
    <w:basedOn w:val="Normal"/>
    <w:link w:val="HTMLPreformattedChar"/>
    <w:uiPriority w:val="99"/>
    <w:semiHidden/>
    <w:unhideWhenUsed/>
    <w:rsid w:val="00C5323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53237"/>
    <w:rPr>
      <w:rFonts w:ascii="Consolas" w:eastAsia="Calibri" w:hAnsi="Consolas" w:cs="Calibri"/>
      <w:sz w:val="20"/>
      <w:szCs w:val="20"/>
    </w:rPr>
  </w:style>
  <w:style w:type="paragraph" w:styleId="Index1">
    <w:name w:val="index 1"/>
    <w:basedOn w:val="Normal"/>
    <w:next w:val="Normal"/>
    <w:autoRedefine/>
    <w:uiPriority w:val="99"/>
    <w:semiHidden/>
    <w:unhideWhenUsed/>
    <w:rsid w:val="00C53237"/>
    <w:pPr>
      <w:ind w:left="220" w:hanging="220"/>
    </w:pPr>
  </w:style>
  <w:style w:type="paragraph" w:styleId="Index2">
    <w:name w:val="index 2"/>
    <w:basedOn w:val="Normal"/>
    <w:next w:val="Normal"/>
    <w:autoRedefine/>
    <w:uiPriority w:val="99"/>
    <w:semiHidden/>
    <w:unhideWhenUsed/>
    <w:rsid w:val="00C53237"/>
    <w:pPr>
      <w:ind w:left="440" w:hanging="220"/>
    </w:pPr>
  </w:style>
  <w:style w:type="paragraph" w:styleId="Index3">
    <w:name w:val="index 3"/>
    <w:basedOn w:val="Normal"/>
    <w:next w:val="Normal"/>
    <w:autoRedefine/>
    <w:uiPriority w:val="99"/>
    <w:semiHidden/>
    <w:unhideWhenUsed/>
    <w:rsid w:val="00C53237"/>
    <w:pPr>
      <w:ind w:left="660" w:hanging="220"/>
    </w:pPr>
  </w:style>
  <w:style w:type="paragraph" w:styleId="Index4">
    <w:name w:val="index 4"/>
    <w:basedOn w:val="Normal"/>
    <w:next w:val="Normal"/>
    <w:autoRedefine/>
    <w:uiPriority w:val="99"/>
    <w:semiHidden/>
    <w:unhideWhenUsed/>
    <w:rsid w:val="00C53237"/>
    <w:pPr>
      <w:ind w:left="880" w:hanging="220"/>
    </w:pPr>
  </w:style>
  <w:style w:type="paragraph" w:styleId="Index5">
    <w:name w:val="index 5"/>
    <w:basedOn w:val="Normal"/>
    <w:next w:val="Normal"/>
    <w:autoRedefine/>
    <w:uiPriority w:val="99"/>
    <w:semiHidden/>
    <w:unhideWhenUsed/>
    <w:rsid w:val="00C53237"/>
    <w:pPr>
      <w:ind w:left="1100" w:hanging="220"/>
    </w:pPr>
  </w:style>
  <w:style w:type="paragraph" w:styleId="Index6">
    <w:name w:val="index 6"/>
    <w:basedOn w:val="Normal"/>
    <w:next w:val="Normal"/>
    <w:autoRedefine/>
    <w:uiPriority w:val="99"/>
    <w:semiHidden/>
    <w:unhideWhenUsed/>
    <w:rsid w:val="00C53237"/>
    <w:pPr>
      <w:ind w:left="1320" w:hanging="220"/>
    </w:pPr>
  </w:style>
  <w:style w:type="paragraph" w:styleId="Index7">
    <w:name w:val="index 7"/>
    <w:basedOn w:val="Normal"/>
    <w:next w:val="Normal"/>
    <w:autoRedefine/>
    <w:uiPriority w:val="99"/>
    <w:semiHidden/>
    <w:unhideWhenUsed/>
    <w:rsid w:val="00C53237"/>
    <w:pPr>
      <w:ind w:left="1540" w:hanging="220"/>
    </w:pPr>
  </w:style>
  <w:style w:type="paragraph" w:styleId="Index8">
    <w:name w:val="index 8"/>
    <w:basedOn w:val="Normal"/>
    <w:next w:val="Normal"/>
    <w:autoRedefine/>
    <w:uiPriority w:val="99"/>
    <w:semiHidden/>
    <w:unhideWhenUsed/>
    <w:rsid w:val="00C53237"/>
    <w:pPr>
      <w:ind w:left="1760" w:hanging="220"/>
    </w:pPr>
  </w:style>
  <w:style w:type="paragraph" w:styleId="Index9">
    <w:name w:val="index 9"/>
    <w:basedOn w:val="Normal"/>
    <w:next w:val="Normal"/>
    <w:autoRedefine/>
    <w:uiPriority w:val="99"/>
    <w:semiHidden/>
    <w:unhideWhenUsed/>
    <w:rsid w:val="00C53237"/>
    <w:pPr>
      <w:ind w:left="1980" w:hanging="220"/>
    </w:pPr>
  </w:style>
  <w:style w:type="paragraph" w:styleId="IndexHeading">
    <w:name w:val="index heading"/>
    <w:basedOn w:val="Normal"/>
    <w:next w:val="Index1"/>
    <w:uiPriority w:val="99"/>
    <w:semiHidden/>
    <w:unhideWhenUsed/>
    <w:rsid w:val="00C5323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5323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53237"/>
    <w:rPr>
      <w:rFonts w:ascii="Calibri" w:eastAsia="Calibri" w:hAnsi="Calibri" w:cs="Calibri"/>
      <w:i/>
      <w:iCs/>
      <w:color w:val="4F81BD" w:themeColor="accent1"/>
    </w:rPr>
  </w:style>
  <w:style w:type="paragraph" w:styleId="List">
    <w:name w:val="List"/>
    <w:basedOn w:val="Normal"/>
    <w:uiPriority w:val="99"/>
    <w:semiHidden/>
    <w:unhideWhenUsed/>
    <w:rsid w:val="00C53237"/>
    <w:pPr>
      <w:ind w:left="360" w:hanging="360"/>
      <w:contextualSpacing/>
    </w:pPr>
  </w:style>
  <w:style w:type="paragraph" w:styleId="List2">
    <w:name w:val="List 2"/>
    <w:basedOn w:val="Normal"/>
    <w:uiPriority w:val="99"/>
    <w:semiHidden/>
    <w:unhideWhenUsed/>
    <w:rsid w:val="00C53237"/>
    <w:pPr>
      <w:ind w:left="720" w:hanging="360"/>
      <w:contextualSpacing/>
    </w:pPr>
  </w:style>
  <w:style w:type="paragraph" w:styleId="List3">
    <w:name w:val="List 3"/>
    <w:basedOn w:val="Normal"/>
    <w:uiPriority w:val="99"/>
    <w:semiHidden/>
    <w:unhideWhenUsed/>
    <w:rsid w:val="00C53237"/>
    <w:pPr>
      <w:ind w:left="1080" w:hanging="360"/>
      <w:contextualSpacing/>
    </w:pPr>
  </w:style>
  <w:style w:type="paragraph" w:styleId="List4">
    <w:name w:val="List 4"/>
    <w:basedOn w:val="Normal"/>
    <w:uiPriority w:val="99"/>
    <w:semiHidden/>
    <w:unhideWhenUsed/>
    <w:rsid w:val="00C53237"/>
    <w:pPr>
      <w:ind w:left="1440" w:hanging="360"/>
      <w:contextualSpacing/>
    </w:pPr>
  </w:style>
  <w:style w:type="paragraph" w:styleId="List5">
    <w:name w:val="List 5"/>
    <w:basedOn w:val="Normal"/>
    <w:uiPriority w:val="99"/>
    <w:semiHidden/>
    <w:unhideWhenUsed/>
    <w:rsid w:val="00C53237"/>
    <w:pPr>
      <w:ind w:left="1800" w:hanging="360"/>
      <w:contextualSpacing/>
    </w:pPr>
  </w:style>
  <w:style w:type="paragraph" w:styleId="ListBullet">
    <w:name w:val="List Bullet"/>
    <w:basedOn w:val="Normal"/>
    <w:uiPriority w:val="99"/>
    <w:semiHidden/>
    <w:unhideWhenUsed/>
    <w:rsid w:val="00C53237"/>
    <w:pPr>
      <w:numPr>
        <w:numId w:val="44"/>
      </w:numPr>
      <w:contextualSpacing/>
    </w:pPr>
  </w:style>
  <w:style w:type="paragraph" w:styleId="ListBullet2">
    <w:name w:val="List Bullet 2"/>
    <w:basedOn w:val="Normal"/>
    <w:uiPriority w:val="99"/>
    <w:semiHidden/>
    <w:unhideWhenUsed/>
    <w:rsid w:val="00C53237"/>
    <w:pPr>
      <w:numPr>
        <w:numId w:val="45"/>
      </w:numPr>
      <w:contextualSpacing/>
    </w:pPr>
  </w:style>
  <w:style w:type="paragraph" w:styleId="ListBullet3">
    <w:name w:val="List Bullet 3"/>
    <w:basedOn w:val="Normal"/>
    <w:uiPriority w:val="99"/>
    <w:semiHidden/>
    <w:unhideWhenUsed/>
    <w:rsid w:val="00C53237"/>
    <w:pPr>
      <w:numPr>
        <w:numId w:val="46"/>
      </w:numPr>
      <w:contextualSpacing/>
    </w:pPr>
  </w:style>
  <w:style w:type="paragraph" w:styleId="ListBullet4">
    <w:name w:val="List Bullet 4"/>
    <w:basedOn w:val="Normal"/>
    <w:uiPriority w:val="99"/>
    <w:semiHidden/>
    <w:unhideWhenUsed/>
    <w:rsid w:val="00C53237"/>
    <w:pPr>
      <w:numPr>
        <w:numId w:val="47"/>
      </w:numPr>
      <w:contextualSpacing/>
    </w:pPr>
  </w:style>
  <w:style w:type="paragraph" w:styleId="ListBullet5">
    <w:name w:val="List Bullet 5"/>
    <w:basedOn w:val="Normal"/>
    <w:uiPriority w:val="99"/>
    <w:semiHidden/>
    <w:unhideWhenUsed/>
    <w:rsid w:val="00C53237"/>
    <w:pPr>
      <w:numPr>
        <w:numId w:val="48"/>
      </w:numPr>
      <w:contextualSpacing/>
    </w:pPr>
  </w:style>
  <w:style w:type="paragraph" w:styleId="ListContinue">
    <w:name w:val="List Continue"/>
    <w:basedOn w:val="Normal"/>
    <w:uiPriority w:val="99"/>
    <w:semiHidden/>
    <w:unhideWhenUsed/>
    <w:rsid w:val="00C53237"/>
    <w:pPr>
      <w:spacing w:after="120"/>
      <w:ind w:left="360"/>
      <w:contextualSpacing/>
    </w:pPr>
  </w:style>
  <w:style w:type="paragraph" w:styleId="ListContinue2">
    <w:name w:val="List Continue 2"/>
    <w:basedOn w:val="Normal"/>
    <w:uiPriority w:val="99"/>
    <w:semiHidden/>
    <w:unhideWhenUsed/>
    <w:rsid w:val="00C53237"/>
    <w:pPr>
      <w:spacing w:after="120"/>
      <w:ind w:left="720"/>
      <w:contextualSpacing/>
    </w:pPr>
  </w:style>
  <w:style w:type="paragraph" w:styleId="ListContinue3">
    <w:name w:val="List Continue 3"/>
    <w:basedOn w:val="Normal"/>
    <w:uiPriority w:val="99"/>
    <w:semiHidden/>
    <w:unhideWhenUsed/>
    <w:rsid w:val="00C53237"/>
    <w:pPr>
      <w:spacing w:after="120"/>
      <w:ind w:left="1080"/>
      <w:contextualSpacing/>
    </w:pPr>
  </w:style>
  <w:style w:type="paragraph" w:styleId="ListContinue4">
    <w:name w:val="List Continue 4"/>
    <w:basedOn w:val="Normal"/>
    <w:uiPriority w:val="99"/>
    <w:semiHidden/>
    <w:unhideWhenUsed/>
    <w:rsid w:val="00C53237"/>
    <w:pPr>
      <w:spacing w:after="120"/>
      <w:ind w:left="1440"/>
      <w:contextualSpacing/>
    </w:pPr>
  </w:style>
  <w:style w:type="paragraph" w:styleId="ListContinue5">
    <w:name w:val="List Continue 5"/>
    <w:basedOn w:val="Normal"/>
    <w:uiPriority w:val="99"/>
    <w:semiHidden/>
    <w:unhideWhenUsed/>
    <w:rsid w:val="00C53237"/>
    <w:pPr>
      <w:spacing w:after="120"/>
      <w:ind w:left="1800"/>
      <w:contextualSpacing/>
    </w:pPr>
  </w:style>
  <w:style w:type="paragraph" w:styleId="ListNumber">
    <w:name w:val="List Number"/>
    <w:basedOn w:val="Normal"/>
    <w:uiPriority w:val="99"/>
    <w:semiHidden/>
    <w:unhideWhenUsed/>
    <w:rsid w:val="00C53237"/>
    <w:pPr>
      <w:numPr>
        <w:numId w:val="49"/>
      </w:numPr>
      <w:contextualSpacing/>
    </w:pPr>
  </w:style>
  <w:style w:type="paragraph" w:styleId="ListNumber2">
    <w:name w:val="List Number 2"/>
    <w:basedOn w:val="Normal"/>
    <w:uiPriority w:val="99"/>
    <w:semiHidden/>
    <w:unhideWhenUsed/>
    <w:rsid w:val="00C53237"/>
    <w:pPr>
      <w:numPr>
        <w:numId w:val="50"/>
      </w:numPr>
      <w:contextualSpacing/>
    </w:pPr>
  </w:style>
  <w:style w:type="paragraph" w:styleId="ListNumber3">
    <w:name w:val="List Number 3"/>
    <w:basedOn w:val="Normal"/>
    <w:uiPriority w:val="99"/>
    <w:semiHidden/>
    <w:unhideWhenUsed/>
    <w:rsid w:val="00C53237"/>
    <w:pPr>
      <w:numPr>
        <w:numId w:val="51"/>
      </w:numPr>
      <w:contextualSpacing/>
    </w:pPr>
  </w:style>
  <w:style w:type="paragraph" w:styleId="ListNumber4">
    <w:name w:val="List Number 4"/>
    <w:basedOn w:val="Normal"/>
    <w:uiPriority w:val="99"/>
    <w:semiHidden/>
    <w:unhideWhenUsed/>
    <w:rsid w:val="00C53237"/>
    <w:pPr>
      <w:numPr>
        <w:numId w:val="52"/>
      </w:numPr>
      <w:contextualSpacing/>
    </w:pPr>
  </w:style>
  <w:style w:type="paragraph" w:styleId="ListNumber5">
    <w:name w:val="List Number 5"/>
    <w:basedOn w:val="Normal"/>
    <w:uiPriority w:val="99"/>
    <w:semiHidden/>
    <w:unhideWhenUsed/>
    <w:rsid w:val="00C53237"/>
    <w:pPr>
      <w:numPr>
        <w:numId w:val="53"/>
      </w:numPr>
      <w:contextualSpacing/>
    </w:pPr>
  </w:style>
  <w:style w:type="paragraph" w:styleId="MacroText">
    <w:name w:val="macro"/>
    <w:link w:val="MacroTextChar"/>
    <w:uiPriority w:val="99"/>
    <w:semiHidden/>
    <w:unhideWhenUsed/>
    <w:rsid w:val="00C53237"/>
    <w:pPr>
      <w:tabs>
        <w:tab w:val="left" w:pos="480"/>
        <w:tab w:val="left" w:pos="960"/>
        <w:tab w:val="left" w:pos="1440"/>
        <w:tab w:val="left" w:pos="1920"/>
        <w:tab w:val="left" w:pos="2400"/>
        <w:tab w:val="left" w:pos="2880"/>
        <w:tab w:val="left" w:pos="3360"/>
        <w:tab w:val="left" w:pos="3840"/>
        <w:tab w:val="left" w:pos="4320"/>
      </w:tabs>
    </w:pPr>
    <w:rPr>
      <w:rFonts w:ascii="Consolas" w:eastAsia="Calibri" w:hAnsi="Consolas" w:cs="Calibri"/>
      <w:sz w:val="20"/>
      <w:szCs w:val="20"/>
    </w:rPr>
  </w:style>
  <w:style w:type="character" w:customStyle="1" w:styleId="MacroTextChar">
    <w:name w:val="Macro Text Char"/>
    <w:basedOn w:val="DefaultParagraphFont"/>
    <w:link w:val="MacroText"/>
    <w:uiPriority w:val="99"/>
    <w:semiHidden/>
    <w:rsid w:val="00C53237"/>
    <w:rPr>
      <w:rFonts w:ascii="Consolas" w:eastAsia="Calibri" w:hAnsi="Consolas" w:cs="Calibri"/>
      <w:sz w:val="20"/>
      <w:szCs w:val="20"/>
    </w:rPr>
  </w:style>
  <w:style w:type="paragraph" w:styleId="MessageHeader">
    <w:name w:val="Message Header"/>
    <w:basedOn w:val="Normal"/>
    <w:link w:val="MessageHeaderChar"/>
    <w:uiPriority w:val="99"/>
    <w:semiHidden/>
    <w:unhideWhenUsed/>
    <w:rsid w:val="00C5323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53237"/>
    <w:rPr>
      <w:rFonts w:asciiTheme="majorHAnsi" w:eastAsiaTheme="majorEastAsia" w:hAnsiTheme="majorHAnsi" w:cstheme="majorBidi"/>
      <w:sz w:val="24"/>
      <w:szCs w:val="24"/>
      <w:shd w:val="pct20" w:color="auto" w:fill="auto"/>
    </w:rPr>
  </w:style>
  <w:style w:type="paragraph" w:styleId="NoSpacing">
    <w:name w:val="No Spacing"/>
    <w:uiPriority w:val="1"/>
    <w:qFormat/>
    <w:rsid w:val="00C53237"/>
    <w:rPr>
      <w:rFonts w:ascii="Calibri" w:eastAsia="Calibri" w:hAnsi="Calibri" w:cs="Calibri"/>
    </w:rPr>
  </w:style>
  <w:style w:type="paragraph" w:styleId="NormalWeb">
    <w:name w:val="Normal (Web)"/>
    <w:basedOn w:val="Normal"/>
    <w:uiPriority w:val="99"/>
    <w:semiHidden/>
    <w:unhideWhenUsed/>
    <w:rsid w:val="00C53237"/>
    <w:rPr>
      <w:rFonts w:ascii="Times New Roman" w:hAnsi="Times New Roman" w:cs="Times New Roman"/>
      <w:sz w:val="24"/>
      <w:szCs w:val="24"/>
    </w:rPr>
  </w:style>
  <w:style w:type="paragraph" w:styleId="NormalIndent">
    <w:name w:val="Normal Indent"/>
    <w:basedOn w:val="Normal"/>
    <w:uiPriority w:val="99"/>
    <w:semiHidden/>
    <w:unhideWhenUsed/>
    <w:rsid w:val="00C53237"/>
    <w:pPr>
      <w:ind w:left="720"/>
    </w:pPr>
  </w:style>
  <w:style w:type="paragraph" w:styleId="NoteHeading">
    <w:name w:val="Note Heading"/>
    <w:basedOn w:val="Normal"/>
    <w:next w:val="Normal"/>
    <w:link w:val="NoteHeadingChar"/>
    <w:uiPriority w:val="99"/>
    <w:semiHidden/>
    <w:unhideWhenUsed/>
    <w:rsid w:val="00C53237"/>
  </w:style>
  <w:style w:type="character" w:customStyle="1" w:styleId="NoteHeadingChar">
    <w:name w:val="Note Heading Char"/>
    <w:basedOn w:val="DefaultParagraphFont"/>
    <w:link w:val="NoteHeading"/>
    <w:uiPriority w:val="99"/>
    <w:semiHidden/>
    <w:rsid w:val="00C53237"/>
    <w:rPr>
      <w:rFonts w:ascii="Calibri" w:eastAsia="Calibri" w:hAnsi="Calibri" w:cs="Calibri"/>
    </w:rPr>
  </w:style>
  <w:style w:type="paragraph" w:styleId="PlainText">
    <w:name w:val="Plain Text"/>
    <w:basedOn w:val="Normal"/>
    <w:link w:val="PlainTextChar"/>
    <w:uiPriority w:val="99"/>
    <w:semiHidden/>
    <w:unhideWhenUsed/>
    <w:rsid w:val="00C53237"/>
    <w:rPr>
      <w:rFonts w:ascii="Consolas" w:hAnsi="Consolas"/>
      <w:sz w:val="21"/>
      <w:szCs w:val="21"/>
    </w:rPr>
  </w:style>
  <w:style w:type="character" w:customStyle="1" w:styleId="PlainTextChar">
    <w:name w:val="Plain Text Char"/>
    <w:basedOn w:val="DefaultParagraphFont"/>
    <w:link w:val="PlainText"/>
    <w:uiPriority w:val="99"/>
    <w:semiHidden/>
    <w:rsid w:val="00C53237"/>
    <w:rPr>
      <w:rFonts w:ascii="Consolas" w:eastAsia="Calibri" w:hAnsi="Consolas" w:cs="Calibri"/>
      <w:sz w:val="21"/>
      <w:szCs w:val="21"/>
    </w:rPr>
  </w:style>
  <w:style w:type="paragraph" w:styleId="Quote">
    <w:name w:val="Quote"/>
    <w:basedOn w:val="Normal"/>
    <w:next w:val="Normal"/>
    <w:link w:val="QuoteChar"/>
    <w:uiPriority w:val="29"/>
    <w:qFormat/>
    <w:rsid w:val="00C5323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53237"/>
    <w:rPr>
      <w:rFonts w:ascii="Calibri" w:eastAsia="Calibri" w:hAnsi="Calibri" w:cs="Calibri"/>
      <w:i/>
      <w:iCs/>
      <w:color w:val="404040" w:themeColor="text1" w:themeTint="BF"/>
    </w:rPr>
  </w:style>
  <w:style w:type="paragraph" w:styleId="Salutation">
    <w:name w:val="Salutation"/>
    <w:basedOn w:val="Normal"/>
    <w:next w:val="Normal"/>
    <w:link w:val="SalutationChar"/>
    <w:uiPriority w:val="99"/>
    <w:semiHidden/>
    <w:unhideWhenUsed/>
    <w:rsid w:val="00C53237"/>
  </w:style>
  <w:style w:type="character" w:customStyle="1" w:styleId="SalutationChar">
    <w:name w:val="Salutation Char"/>
    <w:basedOn w:val="DefaultParagraphFont"/>
    <w:link w:val="Salutation"/>
    <w:uiPriority w:val="99"/>
    <w:semiHidden/>
    <w:rsid w:val="00C53237"/>
    <w:rPr>
      <w:rFonts w:ascii="Calibri" w:eastAsia="Calibri" w:hAnsi="Calibri" w:cs="Calibri"/>
    </w:rPr>
  </w:style>
  <w:style w:type="paragraph" w:styleId="Signature">
    <w:name w:val="Signature"/>
    <w:basedOn w:val="Normal"/>
    <w:link w:val="SignatureChar"/>
    <w:uiPriority w:val="99"/>
    <w:semiHidden/>
    <w:unhideWhenUsed/>
    <w:rsid w:val="00C53237"/>
    <w:pPr>
      <w:ind w:left="4320"/>
    </w:pPr>
  </w:style>
  <w:style w:type="character" w:customStyle="1" w:styleId="SignatureChar">
    <w:name w:val="Signature Char"/>
    <w:basedOn w:val="DefaultParagraphFont"/>
    <w:link w:val="Signature"/>
    <w:uiPriority w:val="99"/>
    <w:semiHidden/>
    <w:rsid w:val="00C53237"/>
    <w:rPr>
      <w:rFonts w:ascii="Calibri" w:eastAsia="Calibri" w:hAnsi="Calibri" w:cs="Calibri"/>
    </w:rPr>
  </w:style>
  <w:style w:type="paragraph" w:styleId="Subtitle">
    <w:name w:val="Subtitle"/>
    <w:basedOn w:val="Normal"/>
    <w:next w:val="Normal"/>
    <w:link w:val="SubtitleChar"/>
    <w:uiPriority w:val="11"/>
    <w:qFormat/>
    <w:rsid w:val="00C5323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C53237"/>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C53237"/>
    <w:pPr>
      <w:ind w:left="220" w:hanging="220"/>
    </w:pPr>
  </w:style>
  <w:style w:type="paragraph" w:styleId="TableofFigures">
    <w:name w:val="table of figures"/>
    <w:basedOn w:val="Normal"/>
    <w:next w:val="Normal"/>
    <w:uiPriority w:val="99"/>
    <w:semiHidden/>
    <w:unhideWhenUsed/>
    <w:rsid w:val="00C53237"/>
  </w:style>
  <w:style w:type="paragraph" w:styleId="TOAHeading">
    <w:name w:val="toa heading"/>
    <w:basedOn w:val="Normal"/>
    <w:next w:val="Normal"/>
    <w:uiPriority w:val="99"/>
    <w:semiHidden/>
    <w:unhideWhenUsed/>
    <w:rsid w:val="00C53237"/>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unhideWhenUsed/>
    <w:rsid w:val="00C53237"/>
    <w:pPr>
      <w:spacing w:after="100"/>
      <w:ind w:left="1320"/>
    </w:pPr>
  </w:style>
  <w:style w:type="paragraph" w:styleId="TOC8">
    <w:name w:val="toc 8"/>
    <w:basedOn w:val="Normal"/>
    <w:next w:val="Normal"/>
    <w:autoRedefine/>
    <w:uiPriority w:val="39"/>
    <w:semiHidden/>
    <w:unhideWhenUsed/>
    <w:rsid w:val="00C53237"/>
    <w:pPr>
      <w:spacing w:after="100"/>
      <w:ind w:left="1540"/>
    </w:pPr>
  </w:style>
  <w:style w:type="paragraph" w:styleId="TOC9">
    <w:name w:val="toc 9"/>
    <w:basedOn w:val="Normal"/>
    <w:next w:val="Normal"/>
    <w:autoRedefine/>
    <w:uiPriority w:val="39"/>
    <w:semiHidden/>
    <w:unhideWhenUsed/>
    <w:rsid w:val="00C53237"/>
    <w:pPr>
      <w:spacing w:after="100"/>
      <w:ind w:left="1760"/>
    </w:pPr>
  </w:style>
  <w:style w:type="paragraph" w:styleId="TOCHeading">
    <w:name w:val="TOC Heading"/>
    <w:basedOn w:val="Heading1"/>
    <w:next w:val="Normal"/>
    <w:uiPriority w:val="39"/>
    <w:semiHidden/>
    <w:unhideWhenUsed/>
    <w:qFormat/>
    <w:rsid w:val="00C53237"/>
    <w:pPr>
      <w:keepNext/>
      <w:keepLines/>
      <w:spacing w:before="240"/>
      <w:ind w:left="0"/>
      <w:jc w:val="left"/>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hyperlink" Target="https://www.uab.edu/emergency/rave-guardian" TargetMode="External"/><Relationship Id="rId42" Type="http://schemas.openxmlformats.org/officeDocument/2006/relationships/hyperlink" Target="mailto:amcdew@uab.edu" TargetMode="External"/><Relationship Id="rId47" Type="http://schemas.openxmlformats.org/officeDocument/2006/relationships/hyperlink" Target="mailto:hhj@uab.edu" TargetMode="External"/><Relationship Id="rId63" Type="http://schemas.openxmlformats.org/officeDocument/2006/relationships/hyperlink" Target="mailto:amwalters@uabmc.edu" TargetMode="External"/><Relationship Id="rId68" Type="http://schemas.openxmlformats.org/officeDocument/2006/relationships/hyperlink" Target="https://www.alea.gov/node/270" TargetMode="External"/><Relationship Id="rId84" Type="http://schemas.openxmlformats.org/officeDocument/2006/relationships/image" Target="media/image25.jpeg"/><Relationship Id="rId89" Type="http://schemas.openxmlformats.org/officeDocument/2006/relationships/image" Target="media/image26.png"/><Relationship Id="rId16" Type="http://schemas.openxmlformats.org/officeDocument/2006/relationships/image" Target="media/image7.jpeg"/><Relationship Id="rId11" Type="http://schemas.openxmlformats.org/officeDocument/2006/relationships/image" Target="media/image4.jpeg"/><Relationship Id="rId32" Type="http://schemas.openxmlformats.org/officeDocument/2006/relationships/hyperlink" Target="https://www.uab.edu/studentaffairs/home/end-hazing" TargetMode="External"/><Relationship Id="rId37" Type="http://schemas.openxmlformats.org/officeDocument/2006/relationships/hyperlink" Target="http://www2.ed.gov/about/offices/list/ocr/letters/col-" TargetMode="External"/><Relationship Id="rId53" Type="http://schemas.openxmlformats.org/officeDocument/2006/relationships/hyperlink" Target="https://www.justice.gov/ovw/sexual-assault" TargetMode="External"/><Relationship Id="rId58" Type="http://schemas.openxmlformats.org/officeDocument/2006/relationships/hyperlink" Target="mailto:srainer@uab.edu" TargetMode="External"/><Relationship Id="rId74" Type="http://schemas.openxmlformats.org/officeDocument/2006/relationships/hyperlink" Target="http://www.uab.edu/emergency" TargetMode="External"/><Relationship Id="rId79" Type="http://schemas.openxmlformats.org/officeDocument/2006/relationships/hyperlink" Target="https://secure4.compliancebridge.com/uab/public/getdoc.php?file=416" TargetMode="External"/><Relationship Id="rId5" Type="http://schemas.openxmlformats.org/officeDocument/2006/relationships/webSettings" Target="webSettings.xml"/><Relationship Id="rId90" Type="http://schemas.openxmlformats.org/officeDocument/2006/relationships/image" Target="media/image27.jpeg"/><Relationship Id="rId95" Type="http://schemas.openxmlformats.org/officeDocument/2006/relationships/fontTable" Target="fontTable.xml"/><Relationship Id="rId22" Type="http://schemas.openxmlformats.org/officeDocument/2006/relationships/hyperlink" Target="https://www.uab.edu/emergency/rave-guardian" TargetMode="External"/><Relationship Id="rId27" Type="http://schemas.openxmlformats.org/officeDocument/2006/relationships/image" Target="media/image15.jpeg"/><Relationship Id="rId43" Type="http://schemas.openxmlformats.org/officeDocument/2006/relationships/hyperlink" Target="mailto:Kaseyr@uab.edu" TargetMode="External"/><Relationship Id="rId48" Type="http://schemas.openxmlformats.org/officeDocument/2006/relationships/hyperlink" Target="mailto:asaia@uabmc.edu" TargetMode="External"/><Relationship Id="rId64" Type="http://schemas.openxmlformats.org/officeDocument/2006/relationships/image" Target="media/image22.jpeg"/><Relationship Id="rId69" Type="http://schemas.openxmlformats.org/officeDocument/2006/relationships/hyperlink" Target="http://www.uab.edu/police" TargetMode="External"/><Relationship Id="rId8" Type="http://schemas.openxmlformats.org/officeDocument/2006/relationships/image" Target="media/image1.jpeg"/><Relationship Id="rId51" Type="http://schemas.openxmlformats.org/officeDocument/2006/relationships/hyperlink" Target="https://www.alabamaag.gov/victim-assistance/" TargetMode="External"/><Relationship Id="rId72" Type="http://schemas.openxmlformats.org/officeDocument/2006/relationships/hyperlink" Target="http://www.uab.edu/emergency" TargetMode="External"/><Relationship Id="rId80" Type="http://schemas.openxmlformats.org/officeDocument/2006/relationships/hyperlink" Target="https://secure4.compliancebridge.com/uab/public/getdoc.php?file=416" TargetMode="External"/><Relationship Id="rId85" Type="http://schemas.openxmlformats.org/officeDocument/2006/relationships/image" Target="media/image26.jpeg"/><Relationship Id="rId93" Type="http://schemas.openxmlformats.org/officeDocument/2006/relationships/hyperlink" Target="http://www.uab.edu/police"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8.jpeg"/><Relationship Id="rId25" Type="http://schemas.openxmlformats.org/officeDocument/2006/relationships/image" Target="media/image13.jpeg"/><Relationship Id="rId33" Type="http://schemas.openxmlformats.org/officeDocument/2006/relationships/image" Target="media/image19.jpeg"/><Relationship Id="rId38" Type="http://schemas.openxmlformats.org/officeDocument/2006/relationships/hyperlink" Target="https://www2.ed.gov/offices/OCR/archives/pdf/" TargetMode="External"/><Relationship Id="rId46" Type="http://schemas.openxmlformats.org/officeDocument/2006/relationships/hyperlink" Target="mailto:hamiltkr@uab.edu" TargetMode="External"/><Relationship Id="rId59" Type="http://schemas.openxmlformats.org/officeDocument/2006/relationships/hyperlink" Target="mailto:Kaseyr@uab.edu" TargetMode="External"/><Relationship Id="rId67" Type="http://schemas.openxmlformats.org/officeDocument/2006/relationships/hyperlink" Target="https://www.alea.gov/node/270" TargetMode="External"/><Relationship Id="rId20" Type="http://schemas.openxmlformats.org/officeDocument/2006/relationships/hyperlink" Target="http://www.uab.edu/police" TargetMode="External"/><Relationship Id="rId41" Type="http://schemas.openxmlformats.org/officeDocument/2006/relationships/hyperlink" Target="mailto:Kaseyr@uab.edu" TargetMode="External"/><Relationship Id="rId54" Type="http://schemas.openxmlformats.org/officeDocument/2006/relationships/hyperlink" Target="https://www.ed.gov/about/ed-offices/ocr" TargetMode="External"/><Relationship Id="rId62" Type="http://schemas.openxmlformats.org/officeDocument/2006/relationships/hyperlink" Target="mailto:asaia@uabmc.edu" TargetMode="External"/><Relationship Id="rId70" Type="http://schemas.openxmlformats.org/officeDocument/2006/relationships/hyperlink" Target="http://www.uab.edu/police" TargetMode="External"/><Relationship Id="rId75" Type="http://schemas.openxmlformats.org/officeDocument/2006/relationships/hyperlink" Target="http://www.uab.edu/emergency" TargetMode="External"/><Relationship Id="rId83" Type="http://schemas.openxmlformats.org/officeDocument/2006/relationships/hyperlink" Target="http://www.rainn.org/" TargetMode="External"/><Relationship Id="rId88" Type="http://schemas.openxmlformats.org/officeDocument/2006/relationships/footer" Target="footer5.xml"/><Relationship Id="rId91" Type="http://schemas.openxmlformats.org/officeDocument/2006/relationships/image" Target="media/image28.jpe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hyperlink" Target="https://www.uab.edu/titleix/policies/" TargetMode="External"/><Relationship Id="rId49" Type="http://schemas.openxmlformats.org/officeDocument/2006/relationships/hyperlink" Target="mailto:amwalters@uabmc.edu" TargetMode="External"/><Relationship Id="rId57" Type="http://schemas.openxmlformats.org/officeDocument/2006/relationships/hyperlink" Target="mailto:amcdew@uab.edu" TargetMode="External"/><Relationship Id="rId10" Type="http://schemas.openxmlformats.org/officeDocument/2006/relationships/image" Target="media/image3.jpeg"/><Relationship Id="rId31" Type="http://schemas.openxmlformats.org/officeDocument/2006/relationships/hyperlink" Target="mailto:conduct@uab.edu" TargetMode="External"/><Relationship Id="rId44" Type="http://schemas.openxmlformats.org/officeDocument/2006/relationships/hyperlink" Target="mailto:marywall@uab.edu" TargetMode="External"/><Relationship Id="rId52" Type="http://schemas.openxmlformats.org/officeDocument/2006/relationships/hyperlink" Target="https://www.rainn.org/" TargetMode="External"/><Relationship Id="rId60" Type="http://schemas.openxmlformats.org/officeDocument/2006/relationships/hyperlink" Target="mailto:marywall@uab.edu" TargetMode="External"/><Relationship Id="rId65" Type="http://schemas.openxmlformats.org/officeDocument/2006/relationships/hyperlink" Target="https://secure2.compliancebridge.com/uab/portal/getdoc.php?file=305" TargetMode="External"/><Relationship Id="rId73" Type="http://schemas.openxmlformats.org/officeDocument/2006/relationships/image" Target="media/image24.jpeg"/><Relationship Id="rId78" Type="http://schemas.openxmlformats.org/officeDocument/2006/relationships/hyperlink" Target="https://www.alea.gov/node/270" TargetMode="External"/><Relationship Id="rId81" Type="http://schemas.openxmlformats.org/officeDocument/2006/relationships/hyperlink" Target="https://www.nsvrc.org/bystander-intervention-online-learning-opportunities" TargetMode="External"/><Relationship Id="rId86" Type="http://schemas.openxmlformats.org/officeDocument/2006/relationships/footer" Target="footer3.xml"/><Relationship Id="rId9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9.jpeg"/><Relationship Id="rId39" Type="http://schemas.openxmlformats.org/officeDocument/2006/relationships/hyperlink" Target="http://www.uab.edu/police" TargetMode="External"/><Relationship Id="rId34" Type="http://schemas.openxmlformats.org/officeDocument/2006/relationships/image" Target="media/image20.jpeg"/><Relationship Id="rId50" Type="http://schemas.openxmlformats.org/officeDocument/2006/relationships/hyperlink" Target="https://www.alabamaag.gov/victim-assistance/" TargetMode="External"/><Relationship Id="rId55" Type="http://schemas.openxmlformats.org/officeDocument/2006/relationships/hyperlink" Target="https://uab-public.policystat.com/policy/18587934/latest/" TargetMode="External"/><Relationship Id="rId76" Type="http://schemas.openxmlformats.org/officeDocument/2006/relationships/hyperlink" Target="http://www.uab.edu/police" TargetMode="External"/><Relationship Id="rId7" Type="http://schemas.openxmlformats.org/officeDocument/2006/relationships/endnotes" Target="endnotes.xml"/><Relationship Id="rId71" Type="http://schemas.openxmlformats.org/officeDocument/2006/relationships/image" Target="media/image23.jpeg"/><Relationship Id="rId92" Type="http://schemas.openxmlformats.org/officeDocument/2006/relationships/image" Target="media/image30.jpeg"/><Relationship Id="rId2" Type="http://schemas.openxmlformats.org/officeDocument/2006/relationships/numbering" Target="numbering.xml"/><Relationship Id="rId29" Type="http://schemas.openxmlformats.org/officeDocument/2006/relationships/image" Target="media/image17.jpeg"/><Relationship Id="rId24" Type="http://schemas.openxmlformats.org/officeDocument/2006/relationships/image" Target="media/image12.jpeg"/><Relationship Id="rId40" Type="http://schemas.openxmlformats.org/officeDocument/2006/relationships/hyperlink" Target="mailto:Amcdew@uab.edu" TargetMode="External"/><Relationship Id="rId45" Type="http://schemas.openxmlformats.org/officeDocument/2006/relationships/hyperlink" Target="mailto:srainer@uab.edu" TargetMode="External"/><Relationship Id="rId66" Type="http://schemas.openxmlformats.org/officeDocument/2006/relationships/hyperlink" Target="https://www.uab.edu/one-stop/policies/student-records-policy" TargetMode="External"/><Relationship Id="rId87" Type="http://schemas.openxmlformats.org/officeDocument/2006/relationships/footer" Target="footer4.xml"/><Relationship Id="rId61" Type="http://schemas.openxmlformats.org/officeDocument/2006/relationships/hyperlink" Target="mailto:hhj@uab.edu" TargetMode="External"/><Relationship Id="rId82" Type="http://schemas.openxmlformats.org/officeDocument/2006/relationships/hyperlink" Target="http://www.rainn.org/" TargetMode="External"/><Relationship Id="rId19" Type="http://schemas.openxmlformats.org/officeDocument/2006/relationships/image" Target="media/image10.jpeg"/><Relationship Id="rId14" Type="http://schemas.openxmlformats.org/officeDocument/2006/relationships/footer" Target="footer1.xml"/><Relationship Id="rId30" Type="http://schemas.openxmlformats.org/officeDocument/2006/relationships/image" Target="media/image18.jpeg"/><Relationship Id="rId35" Type="http://schemas.openxmlformats.org/officeDocument/2006/relationships/hyperlink" Target="https://www.uab.edu/police/safety-resources" TargetMode="External"/><Relationship Id="rId56" Type="http://schemas.openxmlformats.org/officeDocument/2006/relationships/image" Target="media/image21.jpeg"/><Relationship Id="rId77" Type="http://schemas.openxmlformats.org/officeDocument/2006/relationships/hyperlink" Target="https://www.uab.edu/police/resources/forms/campus-security-authority-incident-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1F968-F794-407F-8072-C8F316718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74</Pages>
  <Words>33259</Words>
  <Characters>182137</Characters>
  <Application>Microsoft Office Word</Application>
  <DocSecurity>0</DocSecurity>
  <Lines>4067</Lines>
  <Paragraphs>2187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Spear, Alexandra L</dc:creator>
  <cp:lastModifiedBy>Cauthen, Carey</cp:lastModifiedBy>
  <cp:revision>5</cp:revision>
  <cp:lastPrinted>2026-09-30T19:50:00Z</cp:lastPrinted>
  <dcterms:created xsi:type="dcterms:W3CDTF">2026-10-01T18:34:00Z</dcterms:created>
  <dcterms:modified xsi:type="dcterms:W3CDTF">2026-10-01T20:52:00Z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Creator">
    <vt:lpwstr>Adobe InDesign 21.6 (Windows)</vt:lpwstr>
  </property>
  <property fmtid="{D5CDD505-2E9C-101B-9397-08002B2CF9AE}" pid="4" name="LastSaved">
    <vt:filetime>2026-09-21T00:00:00Z</vt:filetime>
  </property>
  <property fmtid="{D5CDD505-2E9C-101B-9397-08002B2CF9AE}" pid="5" name="Producer">
    <vt:lpwstr>Adobe PDF Library 18.0</vt:lpwstr>
  </property>
  <property fmtid="{D5CDD505-2E9C-101B-9397-08002B2CF9AE}" pid="6" name="MSIP_Label_ae7542bc-63e5-412b-b0a0-d9586028a7d0_Enabled">
    <vt:lpwstr>true</vt:lpwstr>
  </property>
  <property fmtid="{D5CDD505-2E9C-101B-9397-08002B2CF9AE}" pid="7" name="MSIP_Label_ae7542bc-63e5-412b-b0a0-d9586028a7d0_SetDate">
    <vt:lpwstr>2026-09-21T16:21:58Z</vt:lpwstr>
  </property>
  <property fmtid="{D5CDD505-2E9C-101B-9397-08002B2CF9AE}" pid="8" name="MSIP_Label_ae7542bc-63e5-412b-b0a0-d9586028a7d0_Method">
    <vt:lpwstr>Standard</vt:lpwstr>
  </property>
  <property fmtid="{D5CDD505-2E9C-101B-9397-08002B2CF9AE}" pid="9" name="MSIP_Label_ae7542bc-63e5-412b-b0a0-d9586028a7d0_Name">
    <vt:lpwstr>Sensitive</vt:lpwstr>
  </property>
  <property fmtid="{D5CDD505-2E9C-101B-9397-08002B2CF9AE}" pid="10" name="MSIP_Label_ae7542bc-63e5-412b-b0a0-d9586028a7d0_SiteId">
    <vt:lpwstr>d8999fe4-76af-40b3-b435-1d8977abc08c</vt:lpwstr>
  </property>
  <property fmtid="{D5CDD505-2E9C-101B-9397-08002B2CF9AE}" pid="11" name="MSIP_Label_ae7542bc-63e5-412b-b0a0-d9586028a7d0_ActionId">
    <vt:lpwstr>549df185-e71a-4237-af81-78263f10b393</vt:lpwstr>
  </property>
  <property fmtid="{D5CDD505-2E9C-101B-9397-08002B2CF9AE}" pid="12" name="MSIP_Label_ae7542bc-63e5-412b-b0a0-d9586028a7d0_ContentBits">
    <vt:lpwstr>0</vt:lpwstr>
  </property>
  <property fmtid="{D5CDD505-2E9C-101B-9397-08002B2CF9AE}" pid="13" name="MSIP_Label_ae7542bc-63e5-412b-b0a0-d9586028a7d0_Tag">
    <vt:lpwstr>10, 3, 0, 1</vt:lpwstr>
  </property>
</Properties>
</file>