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EC5B3" w14:textId="5B8DB2FF" w:rsidR="00AA664E" w:rsidRPr="00C2797A" w:rsidRDefault="00AA664E" w:rsidP="00C2797A">
      <w:pPr>
        <w:pStyle w:val="Heading1"/>
      </w:pPr>
      <w:r w:rsidRPr="00C2797A">
        <w:t xml:space="preserve">Facts about lost paging </w:t>
      </w:r>
      <w:r w:rsidR="00E534B4" w:rsidRPr="00C2797A">
        <w:t>equipment</w:t>
      </w:r>
    </w:p>
    <w:p w14:paraId="5A8FA0DF" w14:textId="77777777" w:rsidR="00AA664E" w:rsidRDefault="00AA664E" w:rsidP="001418AE"/>
    <w:p w14:paraId="0DDB0CC1" w14:textId="5A15579B" w:rsidR="001418AE" w:rsidRDefault="00AA664E" w:rsidP="001418AE">
      <w:r>
        <w:t>We</w:t>
      </w:r>
      <w:r w:rsidR="001418AE">
        <w:t xml:space="preserve"> are sympathetic to the issue</w:t>
      </w:r>
      <w:r>
        <w:t xml:space="preserve"> of misplaced/lost equipment it happens.</w:t>
      </w:r>
      <w:r w:rsidR="001418AE">
        <w:t xml:space="preserve"> </w:t>
      </w:r>
    </w:p>
    <w:p w14:paraId="2784FA51" w14:textId="77777777" w:rsidR="001418AE" w:rsidRDefault="001418AE" w:rsidP="001418AE"/>
    <w:p w14:paraId="3383C3BA" w14:textId="77777777" w:rsidR="001418AE" w:rsidRDefault="001418AE" w:rsidP="001418AE">
      <w:r>
        <w:t>Considering that here are some facts about the paging system and the pager(s) themselves that come into play when they are being terminated from the system:</w:t>
      </w:r>
    </w:p>
    <w:p w14:paraId="60F8894A" w14:textId="77777777" w:rsidR="001418AE" w:rsidRDefault="001418AE" w:rsidP="001418AE"/>
    <w:p w14:paraId="39B7CA1A" w14:textId="58A7257C" w:rsidR="001418AE" w:rsidRDefault="001418AE" w:rsidP="001418AE">
      <w:r>
        <w:t xml:space="preserve">The normal procedure is for a paging termination form(s) </w:t>
      </w:r>
      <w:r w:rsidR="00B04B87">
        <w:t>to</w:t>
      </w:r>
      <w:r>
        <w:t xml:space="preserve"> be filled out, and </w:t>
      </w:r>
      <w:r w:rsidR="00B04B87">
        <w:t>the form</w:t>
      </w:r>
      <w:r>
        <w:t xml:space="preserve"> </w:t>
      </w:r>
      <w:r w:rsidR="00B04B87">
        <w:t xml:space="preserve">along with </w:t>
      </w:r>
      <w:r>
        <w:t>the pager(s) turned into our group.  We then “switch off” the turned in pager’s unique ID number in our paging system and terminate all billing for the pager</w:t>
      </w:r>
      <w:r w:rsidR="00B04B87">
        <w:t>.</w:t>
      </w:r>
      <w:r>
        <w:t>  The unique ID number can then be re-used on another pager being issued in the future.</w:t>
      </w:r>
    </w:p>
    <w:p w14:paraId="5AD128B3" w14:textId="77777777" w:rsidR="001418AE" w:rsidRDefault="001418AE" w:rsidP="001418AE"/>
    <w:p w14:paraId="25135264" w14:textId="7DDD4ABA" w:rsidR="001418AE" w:rsidRDefault="001418AE" w:rsidP="001418AE">
      <w:r>
        <w:t>When we don’t get the pager back and</w:t>
      </w:r>
      <w:r w:rsidR="00B04B87">
        <w:t>,</w:t>
      </w:r>
      <w:r>
        <w:t xml:space="preserve"> we cannot be sure of what happened to it this causes </w:t>
      </w:r>
      <w:r w:rsidR="00B04B87">
        <w:t xml:space="preserve">the following </w:t>
      </w:r>
      <w:r>
        <w:t>issues:</w:t>
      </w:r>
    </w:p>
    <w:p w14:paraId="714C875D" w14:textId="77777777" w:rsidR="001418AE" w:rsidRDefault="001418AE" w:rsidP="001418AE"/>
    <w:p w14:paraId="1FF1EE1A" w14:textId="1D2D24AF" w:rsidR="001418AE" w:rsidRDefault="001418AE" w:rsidP="001418AE">
      <w:r>
        <w:t>The unique ID number we program into each pager that identifies it to the system is now invalid and we cannot reuse it</w:t>
      </w:r>
      <w:r w:rsidR="00B04B87">
        <w:t xml:space="preserve">.  </w:t>
      </w:r>
      <w:r>
        <w:t xml:space="preserve"> We cannot reuse an ID number from a pager we never got back because the missing pager could receive the messages and that could compromise patient safety, privacy rules and regulations.</w:t>
      </w:r>
    </w:p>
    <w:p w14:paraId="1F4823E7" w14:textId="77777777" w:rsidR="001418AE" w:rsidRDefault="001418AE" w:rsidP="001418AE"/>
    <w:p w14:paraId="2D962132" w14:textId="770B798D" w:rsidR="001418AE" w:rsidRDefault="001418AE" w:rsidP="001418AE">
      <w:r>
        <w:t xml:space="preserve">An unreturned pager also represents equipment </w:t>
      </w:r>
      <w:r w:rsidR="00B04B87">
        <w:t>loss, and</w:t>
      </w:r>
      <w:r>
        <w:t xml:space="preserve"> </w:t>
      </w:r>
      <w:r w:rsidR="00B04B87">
        <w:t>t</w:t>
      </w:r>
      <w:r>
        <w:t>his is a direct cost to us</w:t>
      </w:r>
      <w:r w:rsidR="00B04B87">
        <w:t>.  I</w:t>
      </w:r>
      <w:r>
        <w:t>f the pager fails, we repair or replace it with no additional cost</w:t>
      </w:r>
      <w:r w:rsidR="00B04B87">
        <w:t xml:space="preserve"> to the end user</w:t>
      </w:r>
      <w:r>
        <w:t xml:space="preserve"> – unless</w:t>
      </w:r>
      <w:r w:rsidR="00B04B87">
        <w:t xml:space="preserve"> misuse or otherwise inappropriate</w:t>
      </w:r>
      <w:r>
        <w:t xml:space="preserve"> physical damage is done</w:t>
      </w:r>
      <w:r w:rsidR="00B04B87">
        <w:t>.</w:t>
      </w:r>
    </w:p>
    <w:p w14:paraId="7384518E" w14:textId="77777777" w:rsidR="001418AE" w:rsidRDefault="001418AE" w:rsidP="001418AE"/>
    <w:p w14:paraId="36399EFC" w14:textId="092F0597" w:rsidR="001418AE" w:rsidRDefault="001418AE" w:rsidP="001418AE">
      <w:r>
        <w:t xml:space="preserve">Therefore, when a pager’s location cannot be determined we do charge a lost </w:t>
      </w:r>
      <w:r w:rsidR="00AA664E">
        <w:t>equipment</w:t>
      </w:r>
      <w:r>
        <w:t xml:space="preserve"> fee </w:t>
      </w:r>
      <w:r w:rsidR="00B04B87">
        <w:t>is charged to the last known user on record.</w:t>
      </w:r>
    </w:p>
    <w:p w14:paraId="5B9500B0" w14:textId="77777777" w:rsidR="001418AE" w:rsidRDefault="001418AE" w:rsidP="001418AE"/>
    <w:p w14:paraId="658A593D" w14:textId="77777777" w:rsidR="00E71330" w:rsidRDefault="00E71330"/>
    <w:sectPr w:rsidR="00E71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AE"/>
    <w:rsid w:val="000A2848"/>
    <w:rsid w:val="001418AE"/>
    <w:rsid w:val="0014683E"/>
    <w:rsid w:val="00672FDD"/>
    <w:rsid w:val="008B61DB"/>
    <w:rsid w:val="00AA0468"/>
    <w:rsid w:val="00AA089F"/>
    <w:rsid w:val="00AA664E"/>
    <w:rsid w:val="00B04B87"/>
    <w:rsid w:val="00BF7FF6"/>
    <w:rsid w:val="00C2797A"/>
    <w:rsid w:val="00E534B4"/>
    <w:rsid w:val="00E7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67320"/>
  <w15:chartTrackingRefBased/>
  <w15:docId w15:val="{AF795CF9-69FC-404E-8912-543CE3F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8AE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8A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8A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8A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8A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8A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8A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8A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8A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8A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8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8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8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8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8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8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8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41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8A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1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8AE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418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8AE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418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8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8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Robert L</dc:creator>
  <cp:keywords/>
  <dc:description/>
  <cp:lastModifiedBy>Cauthen, Carey</cp:lastModifiedBy>
  <cp:revision>5</cp:revision>
  <dcterms:created xsi:type="dcterms:W3CDTF">2025-04-22T22:46:00Z</dcterms:created>
  <dcterms:modified xsi:type="dcterms:W3CDTF">2025-06-13T18:52:00Z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7542bc-63e5-412b-b0a0-d9586028a7d0_Enabled">
    <vt:lpwstr>true</vt:lpwstr>
  </property>
  <property fmtid="{D5CDD505-2E9C-101B-9397-08002B2CF9AE}" pid="3" name="MSIP_Label_ae7542bc-63e5-412b-b0a0-d9586028a7d0_SetDate">
    <vt:lpwstr>2025-04-22T22:48:02Z</vt:lpwstr>
  </property>
  <property fmtid="{D5CDD505-2E9C-101B-9397-08002B2CF9AE}" pid="4" name="MSIP_Label_ae7542bc-63e5-412b-b0a0-d9586028a7d0_Method">
    <vt:lpwstr>Standard</vt:lpwstr>
  </property>
  <property fmtid="{D5CDD505-2E9C-101B-9397-08002B2CF9AE}" pid="5" name="MSIP_Label_ae7542bc-63e5-412b-b0a0-d9586028a7d0_Name">
    <vt:lpwstr>Sensitive</vt:lpwstr>
  </property>
  <property fmtid="{D5CDD505-2E9C-101B-9397-08002B2CF9AE}" pid="6" name="MSIP_Label_ae7542bc-63e5-412b-b0a0-d9586028a7d0_SiteId">
    <vt:lpwstr>d8999fe4-76af-40b3-b435-1d8977abc08c</vt:lpwstr>
  </property>
  <property fmtid="{D5CDD505-2E9C-101B-9397-08002B2CF9AE}" pid="7" name="MSIP_Label_ae7542bc-63e5-412b-b0a0-d9586028a7d0_ActionId">
    <vt:lpwstr>a94603db-a2eb-4c9c-b3e3-cdc260453328</vt:lpwstr>
  </property>
  <property fmtid="{D5CDD505-2E9C-101B-9397-08002B2CF9AE}" pid="8" name="MSIP_Label_ae7542bc-63e5-412b-b0a0-d9586028a7d0_ContentBits">
    <vt:lpwstr>0</vt:lpwstr>
  </property>
  <property fmtid="{D5CDD505-2E9C-101B-9397-08002B2CF9AE}" pid="9" name="MSIP_Label_ae7542bc-63e5-412b-b0a0-d9586028a7d0_Tag">
    <vt:lpwstr>10, 3, 0, 1</vt:lpwstr>
  </property>
</Properties>
</file>