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0ABE" w14:textId="0F616848" w:rsidR="00EF2324" w:rsidRDefault="00EF2324" w:rsidP="00EF232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6EA5226" wp14:editId="14EE5C5D">
            <wp:extent cx="2714625" cy="543722"/>
            <wp:effectExtent l="0" t="0" r="0" b="8890"/>
            <wp:docPr id="1817799839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99839" name="Picture 1" descr="A close 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434" cy="54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1652" w14:textId="22CF2D2E" w:rsidR="00EF2324" w:rsidRPr="00EF2324" w:rsidRDefault="00EF2324" w:rsidP="00EF232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2324">
        <w:rPr>
          <w:rFonts w:ascii="Times New Roman" w:hAnsi="Times New Roman" w:cs="Times New Roman"/>
          <w:b/>
          <w:bCs/>
          <w:sz w:val="32"/>
          <w:szCs w:val="32"/>
        </w:rPr>
        <w:t xml:space="preserve">SEHS </w:t>
      </w:r>
      <w:r w:rsidRPr="00EF2324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EF2324">
        <w:rPr>
          <w:rFonts w:ascii="Times New Roman" w:hAnsi="Times New Roman" w:cs="Times New Roman"/>
          <w:b/>
          <w:bCs/>
          <w:sz w:val="32"/>
          <w:szCs w:val="32"/>
        </w:rPr>
        <w:t xml:space="preserve">ress </w:t>
      </w:r>
      <w:r w:rsidRPr="00EF2324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EF2324">
        <w:rPr>
          <w:rFonts w:ascii="Times New Roman" w:hAnsi="Times New Roman" w:cs="Times New Roman"/>
          <w:b/>
          <w:bCs/>
          <w:sz w:val="32"/>
          <w:szCs w:val="32"/>
        </w:rPr>
        <w:t xml:space="preserve">ode </w:t>
      </w:r>
      <w:r w:rsidRPr="00EF2324">
        <w:rPr>
          <w:rFonts w:ascii="Times New Roman" w:hAnsi="Times New Roman" w:cs="Times New Roman"/>
          <w:b/>
          <w:bCs/>
          <w:sz w:val="32"/>
          <w:szCs w:val="32"/>
        </w:rPr>
        <w:t>Guidelines</w:t>
      </w:r>
    </w:p>
    <w:p w14:paraId="114A0F0D" w14:textId="77777777" w:rsidR="00EF2324" w:rsidRPr="00EF2324" w:rsidRDefault="00EF2324" w:rsidP="00EF2324">
      <w:p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</w:rPr>
        <w:t>To support a professional learning and work environment, students must dress appropriately for all academic, internship, and field-related activities.</w:t>
      </w:r>
    </w:p>
    <w:p w14:paraId="61300F3B" w14:textId="77777777" w:rsidR="00EF2324" w:rsidRPr="00EF2324" w:rsidRDefault="00EF2324" w:rsidP="00EF2324">
      <w:pPr>
        <w:rPr>
          <w:rFonts w:ascii="Times New Roman" w:hAnsi="Times New Roman" w:cs="Times New Roman"/>
          <w:b/>
          <w:bCs/>
        </w:rPr>
      </w:pPr>
      <w:r w:rsidRPr="00EF2324">
        <w:rPr>
          <w:rFonts w:ascii="Times New Roman" w:hAnsi="Times New Roman" w:cs="Times New Roman"/>
          <w:b/>
          <w:bCs/>
        </w:rPr>
        <w:t>Classroom attire</w:t>
      </w:r>
    </w:p>
    <w:p w14:paraId="0BC53C67" w14:textId="77777777" w:rsidR="00EF2324" w:rsidRPr="00EF2324" w:rsidRDefault="00EF2324" w:rsidP="00EF232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  <w:b/>
          <w:bCs/>
        </w:rPr>
        <w:t>Standard:</w:t>
      </w:r>
      <w:r w:rsidRPr="00EF2324">
        <w:rPr>
          <w:rFonts w:ascii="Times New Roman" w:hAnsi="Times New Roman" w:cs="Times New Roman"/>
        </w:rPr>
        <w:t xml:space="preserve"> Wear attire appropriate to the course setting that reflects respect for peers, faculty, and supervisors.</w:t>
      </w:r>
    </w:p>
    <w:p w14:paraId="4230E6A1" w14:textId="77777777" w:rsidR="00EF2324" w:rsidRPr="00EF2324" w:rsidRDefault="00EF2324" w:rsidP="00EF2324">
      <w:pPr>
        <w:rPr>
          <w:rFonts w:ascii="Times New Roman" w:hAnsi="Times New Roman" w:cs="Times New Roman"/>
          <w:b/>
          <w:bCs/>
        </w:rPr>
      </w:pPr>
      <w:r w:rsidRPr="00EF2324">
        <w:rPr>
          <w:rFonts w:ascii="Times New Roman" w:hAnsi="Times New Roman" w:cs="Times New Roman"/>
          <w:b/>
          <w:bCs/>
        </w:rPr>
        <w:t>Internships, field experiences, and similar activities</w:t>
      </w:r>
    </w:p>
    <w:p w14:paraId="690C8242" w14:textId="5F564B47" w:rsidR="00EF2324" w:rsidRPr="00EF2324" w:rsidRDefault="00EF2324" w:rsidP="00EF232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  <w:b/>
          <w:bCs/>
        </w:rPr>
        <w:t>Representation:</w:t>
      </w:r>
      <w:r w:rsidRPr="00EF2324">
        <w:rPr>
          <w:rFonts w:ascii="Times New Roman" w:hAnsi="Times New Roman" w:cs="Times New Roman"/>
        </w:rPr>
        <w:t xml:space="preserve"> Dress professionally to represent UAB SEHS positively.</w:t>
      </w:r>
    </w:p>
    <w:p w14:paraId="1FEDFAAA" w14:textId="581E13E7" w:rsidR="00EF2324" w:rsidRPr="00EF2324" w:rsidRDefault="00EF2324" w:rsidP="00EF232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  <w:b/>
          <w:bCs/>
        </w:rPr>
        <w:t>Standard:</w:t>
      </w:r>
      <w:r w:rsidRPr="00EF2324">
        <w:rPr>
          <w:rFonts w:ascii="Times New Roman" w:hAnsi="Times New Roman" w:cs="Times New Roman"/>
        </w:rPr>
        <w:t xml:space="preserve"> Business casual or professional attire is required, as specified by the site or instructor.</w:t>
      </w:r>
      <w:r>
        <w:rPr>
          <w:rFonts w:ascii="Times New Roman" w:hAnsi="Times New Roman" w:cs="Times New Roman"/>
        </w:rPr>
        <w:t xml:space="preserve"> For athletic training or similar physically active experiences, wear professional activewear or other site-approved apparel that allows for safe movement, is appropriate to the setting, and maintains a professional appearance.</w:t>
      </w:r>
    </w:p>
    <w:p w14:paraId="07B619B0" w14:textId="77777777" w:rsidR="00EF2324" w:rsidRPr="00EF2324" w:rsidRDefault="00EF2324" w:rsidP="00EF232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  <w:b/>
          <w:bCs/>
        </w:rPr>
        <w:t>Identification:</w:t>
      </w:r>
      <w:r w:rsidRPr="00EF2324">
        <w:rPr>
          <w:rFonts w:ascii="Times New Roman" w:hAnsi="Times New Roman" w:cs="Times New Roman"/>
        </w:rPr>
        <w:t xml:space="preserve"> A visible UAB name badge must be worn when in the field or on site.</w:t>
      </w:r>
    </w:p>
    <w:p w14:paraId="6A054263" w14:textId="77777777" w:rsidR="00EF2324" w:rsidRPr="00EF2324" w:rsidRDefault="00EF2324" w:rsidP="00EF2324">
      <w:pPr>
        <w:rPr>
          <w:rFonts w:ascii="Times New Roman" w:hAnsi="Times New Roman" w:cs="Times New Roman"/>
          <w:b/>
          <w:bCs/>
        </w:rPr>
      </w:pPr>
      <w:r w:rsidRPr="00EF2324">
        <w:rPr>
          <w:rFonts w:ascii="Times New Roman" w:hAnsi="Times New Roman" w:cs="Times New Roman"/>
          <w:b/>
          <w:bCs/>
        </w:rPr>
        <w:t>Meetings and professional settings</w:t>
      </w:r>
    </w:p>
    <w:p w14:paraId="66D0AF7F" w14:textId="77777777" w:rsidR="00EF2324" w:rsidRPr="00EF2324" w:rsidRDefault="00EF2324" w:rsidP="00EF232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  <w:b/>
          <w:bCs/>
        </w:rPr>
        <w:t>Standard:</w:t>
      </w:r>
      <w:r w:rsidRPr="00EF2324">
        <w:rPr>
          <w:rFonts w:ascii="Times New Roman" w:hAnsi="Times New Roman" w:cs="Times New Roman"/>
        </w:rPr>
        <w:t xml:space="preserve"> Business casual attire is expected unless otherwise specified.</w:t>
      </w:r>
    </w:p>
    <w:p w14:paraId="6EE98BAD" w14:textId="77777777" w:rsidR="00EF2324" w:rsidRPr="00EF2324" w:rsidRDefault="00EF2324" w:rsidP="00EF232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  <w:b/>
          <w:bCs/>
        </w:rPr>
        <w:t>Exceptions:</w:t>
      </w:r>
      <w:r w:rsidRPr="00EF2324">
        <w:rPr>
          <w:rFonts w:ascii="Times New Roman" w:hAnsi="Times New Roman" w:cs="Times New Roman"/>
        </w:rPr>
        <w:t xml:space="preserve"> Professional/business attire may be required for formal or special events; follow event or instructor guidance.</w:t>
      </w:r>
    </w:p>
    <w:p w14:paraId="10A0654F" w14:textId="77777777" w:rsidR="00EF2324" w:rsidRPr="00EF2324" w:rsidRDefault="00EF2324" w:rsidP="00EF2324">
      <w:pPr>
        <w:rPr>
          <w:rFonts w:ascii="Times New Roman" w:hAnsi="Times New Roman" w:cs="Times New Roman"/>
          <w:b/>
          <w:bCs/>
        </w:rPr>
      </w:pPr>
      <w:r w:rsidRPr="00EF2324">
        <w:rPr>
          <w:rFonts w:ascii="Times New Roman" w:hAnsi="Times New Roman" w:cs="Times New Roman"/>
          <w:b/>
          <w:bCs/>
        </w:rPr>
        <w:t>Compliance</w:t>
      </w:r>
    </w:p>
    <w:p w14:paraId="745B4C1B" w14:textId="77777777" w:rsidR="00EF2324" w:rsidRPr="00EF2324" w:rsidRDefault="00EF2324" w:rsidP="00EF232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  <w:b/>
          <w:bCs/>
        </w:rPr>
        <w:t>Immediate action:</w:t>
      </w:r>
      <w:r w:rsidRPr="00EF2324">
        <w:rPr>
          <w:rFonts w:ascii="Times New Roman" w:hAnsi="Times New Roman" w:cs="Times New Roman"/>
        </w:rPr>
        <w:t xml:space="preserve"> Students who do not adhere to the dress code may be sent home from the classroom, meeting, field, or observation experience.</w:t>
      </w:r>
    </w:p>
    <w:p w14:paraId="6D83A1CA" w14:textId="77777777" w:rsidR="00EF2324" w:rsidRPr="00EF2324" w:rsidRDefault="00EF2324" w:rsidP="00EF232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F2324">
        <w:rPr>
          <w:rFonts w:ascii="Times New Roman" w:hAnsi="Times New Roman" w:cs="Times New Roman"/>
          <w:b/>
          <w:bCs/>
        </w:rPr>
        <w:t>Grading impact:</w:t>
      </w:r>
      <w:r w:rsidRPr="00EF2324">
        <w:rPr>
          <w:rFonts w:ascii="Times New Roman" w:hAnsi="Times New Roman" w:cs="Times New Roman"/>
        </w:rPr>
        <w:t xml:space="preserve"> Dismissal for dress code violations may affect course participation and can result in a failing grade for the related experience.</w:t>
      </w:r>
    </w:p>
    <w:p w14:paraId="236A0D31" w14:textId="77777777" w:rsidR="00EF2324" w:rsidRPr="00EF2324" w:rsidRDefault="00EF2324" w:rsidP="00EF2324"/>
    <w:sectPr w:rsidR="00EF2324" w:rsidRPr="00EF2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4298"/>
    <w:multiLevelType w:val="multilevel"/>
    <w:tmpl w:val="F2F8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616C7"/>
    <w:multiLevelType w:val="multilevel"/>
    <w:tmpl w:val="28BC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B14CE"/>
    <w:multiLevelType w:val="multilevel"/>
    <w:tmpl w:val="C606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E7996"/>
    <w:multiLevelType w:val="multilevel"/>
    <w:tmpl w:val="8B2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045315">
    <w:abstractNumId w:val="2"/>
  </w:num>
  <w:num w:numId="2" w16cid:durableId="696200512">
    <w:abstractNumId w:val="0"/>
  </w:num>
  <w:num w:numId="3" w16cid:durableId="2047558346">
    <w:abstractNumId w:val="1"/>
  </w:num>
  <w:num w:numId="4" w16cid:durableId="1871411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24"/>
    <w:rsid w:val="0002795C"/>
    <w:rsid w:val="00D82207"/>
    <w:rsid w:val="00EF2324"/>
    <w:rsid w:val="00F5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1D0E"/>
  <w15:chartTrackingRefBased/>
  <w15:docId w15:val="{F1A2516B-BE15-4982-8EAB-980D4C47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Sheek, Lesley</dc:creator>
  <cp:keywords/>
  <dc:description/>
  <cp:lastModifiedBy>Sheek, Lesley</cp:lastModifiedBy>
  <cp:revision>1</cp:revision>
  <dcterms:created xsi:type="dcterms:W3CDTF">2025-08-13T15:44:00Z</dcterms:created>
  <dcterms:modified xsi:type="dcterms:W3CDTF">2025-08-13T15:59:00Z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2025-08-13T15:59:55Z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94ffc820-b9ed-439f-9adb-64dcf41eef69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