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5A30" w14:textId="77777777" w:rsidR="00906D53" w:rsidRPr="00BE22DD" w:rsidRDefault="00906D53" w:rsidP="0058216F">
      <w:pPr>
        <w:spacing w:before="120" w:after="120"/>
        <w:jc w:val="center"/>
        <w:rPr>
          <w:rStyle w:val="Heading1Char"/>
          <w:rFonts w:asciiTheme="minorHAnsi" w:eastAsiaTheme="minorHAnsi" w:hAnsiTheme="minorHAnsi"/>
          <w:b w:val="0"/>
          <w:w w:val="100"/>
          <w:sz w:val="22"/>
          <w:szCs w:val="22"/>
        </w:rPr>
      </w:pPr>
    </w:p>
    <w:p w14:paraId="2D57D747" w14:textId="77777777" w:rsidR="00AF7852" w:rsidRPr="00BE22DD" w:rsidRDefault="00AF7852" w:rsidP="0058216F">
      <w:pPr>
        <w:spacing w:before="120" w:after="120"/>
        <w:rPr>
          <w:rStyle w:val="Heading1Char"/>
          <w:rFonts w:asciiTheme="minorHAnsi" w:hAnsiTheme="minorHAnsi"/>
        </w:rPr>
      </w:pPr>
      <w:r w:rsidRPr="00BE22DD">
        <w:rPr>
          <w:rFonts w:asciiTheme="minorHAnsi" w:hAnsiTheme="minorHAnsi" w:cstheme="minorHAnsi"/>
          <w:noProof/>
        </w:rPr>
        <w:drawing>
          <wp:inline distT="0" distB="0" distL="0" distR="0" wp14:anchorId="0B28355B" wp14:editId="209398E3">
            <wp:extent cx="4572000" cy="409575"/>
            <wp:effectExtent l="0" t="0" r="0" b="0"/>
            <wp:docPr id="10770464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p w14:paraId="1DEA9197" w14:textId="77777777" w:rsidR="00AF7852" w:rsidRPr="00B0335B" w:rsidRDefault="009729E2" w:rsidP="0058216F">
      <w:pPr>
        <w:tabs>
          <w:tab w:val="left" w:pos="3686"/>
        </w:tabs>
        <w:spacing w:before="120" w:after="120"/>
        <w:rPr>
          <w:rStyle w:val="Heading1Char"/>
          <w:rFonts w:ascii="Arial Black" w:hAnsi="Arial Black"/>
        </w:rPr>
      </w:pPr>
      <w:r w:rsidRPr="00B0335B">
        <w:rPr>
          <w:rStyle w:val="Heading1Char"/>
          <w:rFonts w:ascii="Arial Black" w:hAnsi="Arial Black"/>
        </w:rPr>
        <w:t>Department of Mathematics</w:t>
      </w:r>
    </w:p>
    <w:p w14:paraId="4AE01CAE" w14:textId="7A6BF0CD" w:rsidR="00DE6555" w:rsidRPr="002F3C5F" w:rsidRDefault="00DE6555" w:rsidP="00DE6555">
      <w:pPr>
        <w:pStyle w:val="Header"/>
        <w:tabs>
          <w:tab w:val="clear" w:pos="4680"/>
          <w:tab w:val="clear" w:pos="9360"/>
          <w:tab w:val="center" w:pos="5850"/>
          <w:tab w:val="right" w:pos="10800"/>
        </w:tabs>
        <w:rPr>
          <w:rFonts w:asciiTheme="minorHAnsi" w:hAnsiTheme="minorHAnsi" w:cstheme="minorHAnsi"/>
          <w:b/>
          <w:bCs/>
          <w:sz w:val="28"/>
          <w:szCs w:val="28"/>
        </w:rPr>
      </w:pPr>
      <w:bookmarkStart w:id="0" w:name="_Toc501451148"/>
      <w:r w:rsidRPr="002F3C5F">
        <w:rPr>
          <w:rFonts w:asciiTheme="minorHAnsi" w:hAnsiTheme="minorHAnsi" w:cstheme="minorHAnsi"/>
          <w:b/>
          <w:bCs/>
          <w:sz w:val="28"/>
          <w:szCs w:val="28"/>
        </w:rPr>
        <w:t xml:space="preserve">MA </w:t>
      </w:r>
      <w:r w:rsidR="003D14EB">
        <w:rPr>
          <w:rFonts w:asciiTheme="minorHAnsi" w:hAnsiTheme="minorHAnsi" w:cstheme="minorHAnsi"/>
          <w:b/>
          <w:bCs/>
          <w:sz w:val="28"/>
          <w:szCs w:val="28"/>
        </w:rPr>
        <w:t>5</w:t>
      </w:r>
      <w:r w:rsidR="006A7429" w:rsidRPr="002F3C5F">
        <w:rPr>
          <w:rFonts w:asciiTheme="minorHAnsi" w:hAnsiTheme="minorHAnsi" w:cstheme="minorHAnsi"/>
          <w:b/>
          <w:bCs/>
          <w:sz w:val="28"/>
          <w:szCs w:val="28"/>
        </w:rPr>
        <w:t>72</w:t>
      </w:r>
      <w:r w:rsidRPr="002F3C5F">
        <w:rPr>
          <w:rFonts w:asciiTheme="minorHAnsi" w:hAnsiTheme="minorHAnsi" w:cstheme="minorHAnsi"/>
          <w:b/>
          <w:bCs/>
          <w:sz w:val="28"/>
          <w:szCs w:val="28"/>
        </w:rPr>
        <w:t>-</w:t>
      </w:r>
      <w:r w:rsidR="00CA45AB">
        <w:rPr>
          <w:rFonts w:asciiTheme="minorHAnsi" w:hAnsiTheme="minorHAnsi" w:cstheme="minorHAnsi"/>
          <w:b/>
          <w:bCs/>
          <w:sz w:val="28"/>
          <w:szCs w:val="28"/>
        </w:rPr>
        <w:t>2</w:t>
      </w:r>
      <w:r w:rsidR="00B22AC4" w:rsidRPr="002F3C5F">
        <w:rPr>
          <w:rFonts w:asciiTheme="minorHAnsi" w:hAnsiTheme="minorHAnsi" w:cstheme="minorHAnsi"/>
          <w:b/>
          <w:bCs/>
          <w:sz w:val="28"/>
          <w:szCs w:val="28"/>
        </w:rPr>
        <w:t>B</w:t>
      </w:r>
      <w:r w:rsidRPr="002F3C5F">
        <w:rPr>
          <w:rFonts w:asciiTheme="minorHAnsi" w:hAnsiTheme="minorHAnsi" w:cstheme="minorHAnsi"/>
          <w:b/>
          <w:bCs/>
          <w:sz w:val="28"/>
          <w:szCs w:val="28"/>
        </w:rPr>
        <w:tab/>
        <w:t xml:space="preserve">Syllabus: </w:t>
      </w:r>
      <w:r w:rsidR="006A7429" w:rsidRPr="002F3C5F">
        <w:rPr>
          <w:rFonts w:asciiTheme="minorHAnsi" w:hAnsiTheme="minorHAnsi" w:cstheme="minorHAnsi"/>
          <w:b/>
          <w:bCs/>
          <w:sz w:val="28"/>
          <w:szCs w:val="28"/>
        </w:rPr>
        <w:t>Geometry I</w:t>
      </w:r>
      <w:r w:rsidRPr="002F3C5F">
        <w:rPr>
          <w:rFonts w:asciiTheme="minorHAnsi" w:hAnsiTheme="minorHAnsi" w:cstheme="minorHAnsi"/>
          <w:b/>
          <w:bCs/>
          <w:sz w:val="28"/>
          <w:szCs w:val="28"/>
        </w:rPr>
        <w:tab/>
        <w:t>Fall 202</w:t>
      </w:r>
      <w:r w:rsidR="000C795A">
        <w:rPr>
          <w:rFonts w:asciiTheme="minorHAnsi" w:hAnsiTheme="minorHAnsi" w:cstheme="minorHAnsi"/>
          <w:b/>
          <w:bCs/>
          <w:sz w:val="28"/>
          <w:szCs w:val="28"/>
        </w:rPr>
        <w:t>5</w:t>
      </w:r>
    </w:p>
    <w:p w14:paraId="4327F748" w14:textId="2D7EC2A7" w:rsidR="00B22AC4" w:rsidRPr="003D14EB" w:rsidRDefault="128D292F" w:rsidP="00B22AC4">
      <w:pPr>
        <w:tabs>
          <w:tab w:val="left" w:pos="4410"/>
        </w:tabs>
        <w:ind w:left="360"/>
        <w:rPr>
          <w:lang w:val="es-ES"/>
        </w:rPr>
      </w:pPr>
      <w:bookmarkStart w:id="1" w:name="_Toc479833602"/>
      <w:bookmarkStart w:id="2" w:name="_Toc479833600"/>
      <w:bookmarkEnd w:id="0"/>
      <w:r w:rsidRPr="003D14EB">
        <w:rPr>
          <w:b/>
          <w:bCs/>
          <w:lang w:val="es-ES"/>
        </w:rPr>
        <w:t>Instructor</w:t>
      </w:r>
      <w:r w:rsidR="00A734C9" w:rsidRPr="003D14EB">
        <w:rPr>
          <w:lang w:val="es-ES"/>
        </w:rPr>
        <w:t>:</w:t>
      </w:r>
      <w:r w:rsidR="00DE6555" w:rsidRPr="003D14EB">
        <w:rPr>
          <w:lang w:val="es-ES"/>
        </w:rPr>
        <w:t xml:space="preserve">  </w:t>
      </w:r>
      <w:r w:rsidR="00C65C24" w:rsidRPr="003D14EB">
        <w:rPr>
          <w:lang w:val="es-ES"/>
        </w:rPr>
        <w:t xml:space="preserve"> </w:t>
      </w:r>
      <w:r w:rsidR="00B661E5" w:rsidRPr="003D14EB">
        <w:rPr>
          <w:lang w:val="es-ES"/>
        </w:rPr>
        <w:t>Nikita Selinger</w:t>
      </w:r>
      <w:r w:rsidR="00B22AC4" w:rsidRPr="003D14EB">
        <w:rPr>
          <w:lang w:val="es-ES"/>
        </w:rPr>
        <w:tab/>
      </w:r>
    </w:p>
    <w:p w14:paraId="5BAE1B47" w14:textId="0A083E43" w:rsidR="00B22AC4" w:rsidRPr="003D14EB" w:rsidRDefault="00A60C1B" w:rsidP="001B10EF">
      <w:pPr>
        <w:pStyle w:val="Heading2"/>
        <w:rPr>
          <w:lang w:val="es-ES"/>
        </w:rPr>
      </w:pPr>
      <w:hyperlink r:id="rId12" w:history="1">
        <w:r w:rsidRPr="003D14EB">
          <w:rPr>
            <w:rStyle w:val="Hyperlink"/>
            <w:lang w:val="es-ES"/>
          </w:rPr>
          <w:t>selinger@uab.edu</w:t>
        </w:r>
      </w:hyperlink>
      <w:r w:rsidRPr="003D14EB">
        <w:rPr>
          <w:lang w:val="es-ES"/>
        </w:rPr>
        <w:tab/>
      </w:r>
      <w:r w:rsidR="00EF5760" w:rsidRPr="003D14EB">
        <w:rPr>
          <w:lang w:val="es-ES"/>
        </w:rPr>
        <w:tab/>
      </w:r>
    </w:p>
    <w:p w14:paraId="08AD71D7" w14:textId="12C79981" w:rsidR="00571F0B" w:rsidRDefault="00571F0B" w:rsidP="00571F0B">
      <w:pPr>
        <w:tabs>
          <w:tab w:val="left" w:pos="4410"/>
        </w:tabs>
        <w:ind w:left="360"/>
      </w:pPr>
      <w:r>
        <w:t xml:space="preserve">Office: UH </w:t>
      </w:r>
      <w:r w:rsidR="00CA45AB">
        <w:t>4016</w:t>
      </w:r>
      <w:r>
        <w:tab/>
      </w:r>
    </w:p>
    <w:p w14:paraId="4AFA6C46" w14:textId="35D3AB46" w:rsidR="00155FF9" w:rsidRDefault="00D53910" w:rsidP="00571F0B">
      <w:pPr>
        <w:tabs>
          <w:tab w:val="left" w:pos="4410"/>
        </w:tabs>
        <w:ind w:left="360"/>
      </w:pPr>
      <w:r>
        <w:t xml:space="preserve">Student </w:t>
      </w:r>
      <w:r w:rsidR="00155FF9">
        <w:t>Hours</w:t>
      </w:r>
      <w:r w:rsidR="009304C6">
        <w:t xml:space="preserve"> Thusday and Thursday 11-12</w:t>
      </w:r>
      <w:r w:rsidR="00CA45AB">
        <w:t xml:space="preserve"> or by appointment.</w:t>
      </w:r>
      <w:r w:rsidR="00155FF9">
        <w:tab/>
      </w:r>
    </w:p>
    <w:p w14:paraId="6424AFFC" w14:textId="63C7B690" w:rsidR="00B22AC4" w:rsidRPr="00B22AC4" w:rsidRDefault="00571F0B" w:rsidP="00571F0B">
      <w:pPr>
        <w:tabs>
          <w:tab w:val="left" w:pos="4410"/>
        </w:tabs>
        <w:ind w:left="360"/>
      </w:pPr>
      <w:r>
        <w:t>205-934-2154</w:t>
      </w:r>
      <w:r>
        <w:tab/>
      </w:r>
    </w:p>
    <w:p w14:paraId="16750446" w14:textId="2E904CBB" w:rsidR="00C247DF" w:rsidRPr="00F04A25" w:rsidRDefault="128D292F" w:rsidP="001B10EF">
      <w:pPr>
        <w:pStyle w:val="Heading2"/>
      </w:pPr>
      <w:r w:rsidRPr="004C2E38">
        <w:rPr>
          <w:b/>
          <w:bCs/>
        </w:rPr>
        <w:t>Preferred Method</w:t>
      </w:r>
      <w:r w:rsidR="007C2F30" w:rsidRPr="004C2E38">
        <w:rPr>
          <w:b/>
          <w:bCs/>
        </w:rPr>
        <w:t>s</w:t>
      </w:r>
      <w:r w:rsidRPr="004C2E38">
        <w:rPr>
          <w:b/>
          <w:bCs/>
        </w:rPr>
        <w:t xml:space="preserve"> of Contact</w:t>
      </w:r>
      <w:r w:rsidR="00BE22DD" w:rsidRPr="00155FF9">
        <w:t>:</w:t>
      </w:r>
      <w:r w:rsidR="00BE22DD">
        <w:t xml:space="preserve">  </w:t>
      </w:r>
      <w:r w:rsidR="007A2D4D">
        <w:t xml:space="preserve"> </w:t>
      </w:r>
      <w:r w:rsidR="00C247DF" w:rsidRPr="00155FF9">
        <w:t>Email is the</w:t>
      </w:r>
      <w:r w:rsidR="007C2F30" w:rsidRPr="00155FF9">
        <w:t xml:space="preserve"> preferred method of contact if you have</w:t>
      </w:r>
      <w:r w:rsidR="00C247DF" w:rsidRPr="00155FF9">
        <w:t xml:space="preserve"> </w:t>
      </w:r>
      <w:r w:rsidR="007C2F30" w:rsidRPr="00155FF9">
        <w:t>questions</w:t>
      </w:r>
      <w:r w:rsidR="00C247DF" w:rsidRPr="00155FF9">
        <w:t>. Please expect a response within 24 hours on weekdays</w:t>
      </w:r>
      <w:r w:rsidR="007C2F30" w:rsidRPr="00155FF9">
        <w:t xml:space="preserve"> and</w:t>
      </w:r>
      <w:r w:rsidR="00C247DF" w:rsidRPr="00155FF9">
        <w:t xml:space="preserve"> a slower response on weekends. </w:t>
      </w:r>
      <w:r w:rsidR="00B70BE8">
        <w:t>I</w:t>
      </w:r>
      <w:r w:rsidR="005D1423" w:rsidRPr="00155FF9">
        <w:t xml:space="preserve"> will expect the same of you.  </w:t>
      </w:r>
      <w:r w:rsidR="00C247DF" w:rsidRPr="00155FF9">
        <w:t xml:space="preserve">Include </w:t>
      </w:r>
      <w:r w:rsidR="00CD43A5" w:rsidRPr="00155FF9">
        <w:t xml:space="preserve">MA </w:t>
      </w:r>
      <w:r w:rsidR="00FA7042" w:rsidRPr="00155FF9">
        <w:t>472-</w:t>
      </w:r>
      <w:r w:rsidR="00CA45AB">
        <w:t>2</w:t>
      </w:r>
      <w:r w:rsidR="00B52F57">
        <w:t>B</w:t>
      </w:r>
      <w:r w:rsidR="00C247DF" w:rsidRPr="00155FF9">
        <w:t xml:space="preserve"> in the subject line of your email for a faster response.</w:t>
      </w:r>
      <w:r w:rsidR="007C2F30" w:rsidRPr="00155FF9">
        <w:t xml:space="preserve"> </w:t>
      </w:r>
      <w:r w:rsidR="00CA45AB">
        <w:t xml:space="preserve">I am </w:t>
      </w:r>
      <w:r w:rsidR="007C2F30" w:rsidRPr="00155FF9">
        <w:t xml:space="preserve">available to meet with you virtually </w:t>
      </w:r>
      <w:r w:rsidR="00CA45AB">
        <w:t>via Zoom if needed.</w:t>
      </w:r>
    </w:p>
    <w:bookmarkEnd w:id="1"/>
    <w:p w14:paraId="668731EC" w14:textId="4BF8BDEE" w:rsidR="006C4D89" w:rsidRPr="00155FF9" w:rsidRDefault="128D292F" w:rsidP="001B10EF">
      <w:pPr>
        <w:pStyle w:val="Heading2"/>
      </w:pPr>
      <w:r w:rsidRPr="00540435">
        <w:rPr>
          <w:b/>
          <w:bCs/>
        </w:rPr>
        <w:t>Instructional Method</w:t>
      </w:r>
      <w:r w:rsidR="00A734C9" w:rsidRPr="00155FF9">
        <w:t>:</w:t>
      </w:r>
    </w:p>
    <w:p w14:paraId="6B93114F" w14:textId="5361B330" w:rsidR="00E86478" w:rsidRDefault="001735EC" w:rsidP="000A14EA">
      <w:pPr>
        <w:spacing w:before="120" w:after="120"/>
        <w:ind w:left="360"/>
        <w:rPr>
          <w:rFonts w:asciiTheme="minorHAnsi" w:hAnsiTheme="minorHAnsi" w:cstheme="minorHAnsi"/>
          <w:iCs/>
        </w:rPr>
      </w:pPr>
      <w:r>
        <w:rPr>
          <w:rFonts w:asciiTheme="minorHAnsi" w:hAnsiTheme="minorHAnsi" w:cstheme="minorHAnsi"/>
          <w:b/>
          <w:iCs/>
        </w:rPr>
        <w:t>In-Person</w:t>
      </w:r>
      <w:r w:rsidR="00E86478" w:rsidRPr="00DE6555">
        <w:rPr>
          <w:rFonts w:asciiTheme="minorHAnsi" w:hAnsiTheme="minorHAnsi" w:cstheme="minorHAnsi"/>
          <w:b/>
          <w:iCs/>
        </w:rPr>
        <w:t xml:space="preserve">: </w:t>
      </w:r>
      <w:r w:rsidR="00283DFE" w:rsidRPr="00DE6555">
        <w:rPr>
          <w:rFonts w:asciiTheme="minorHAnsi" w:hAnsiTheme="minorHAnsi" w:cstheme="minorHAnsi"/>
          <w:iCs/>
        </w:rPr>
        <w:t xml:space="preserve">This class </w:t>
      </w:r>
      <w:r w:rsidR="000A14EA" w:rsidRPr="00DE6555">
        <w:rPr>
          <w:rFonts w:asciiTheme="minorHAnsi" w:hAnsiTheme="minorHAnsi" w:cstheme="minorHAnsi"/>
          <w:iCs/>
        </w:rPr>
        <w:t xml:space="preserve">will be conducted </w:t>
      </w:r>
      <w:r w:rsidR="00155FF9">
        <w:rPr>
          <w:rFonts w:asciiTheme="minorHAnsi" w:hAnsiTheme="minorHAnsi" w:cstheme="minorHAnsi"/>
          <w:iCs/>
        </w:rPr>
        <w:t>with</w:t>
      </w:r>
      <w:r w:rsidR="000A14EA" w:rsidRPr="00DE6555">
        <w:rPr>
          <w:rFonts w:asciiTheme="minorHAnsi" w:hAnsiTheme="minorHAnsi" w:cstheme="minorHAnsi"/>
          <w:iCs/>
        </w:rPr>
        <w:t xml:space="preserve"> </w:t>
      </w:r>
      <w:r w:rsidR="00AD1910">
        <w:rPr>
          <w:rFonts w:asciiTheme="minorHAnsi" w:hAnsiTheme="minorHAnsi" w:cstheme="minorHAnsi"/>
          <w:iCs/>
        </w:rPr>
        <w:t>in-person</w:t>
      </w:r>
      <w:r w:rsidR="00D3415E">
        <w:rPr>
          <w:rFonts w:asciiTheme="minorHAnsi" w:hAnsiTheme="minorHAnsi" w:cstheme="minorHAnsi"/>
          <w:iCs/>
        </w:rPr>
        <w:t xml:space="preserve"> class meetings </w:t>
      </w:r>
      <w:r w:rsidR="00155FF9">
        <w:rPr>
          <w:rFonts w:asciiTheme="minorHAnsi" w:hAnsiTheme="minorHAnsi" w:cstheme="minorHAnsi"/>
          <w:iCs/>
        </w:rPr>
        <w:t xml:space="preserve">and </w:t>
      </w:r>
      <w:r w:rsidR="000A14EA" w:rsidRPr="00DE6555">
        <w:rPr>
          <w:rFonts w:asciiTheme="minorHAnsi" w:hAnsiTheme="minorHAnsi" w:cstheme="minorHAnsi"/>
          <w:iCs/>
        </w:rPr>
        <w:t xml:space="preserve">the Canvas Learning Management </w:t>
      </w:r>
      <w:r w:rsidR="00AC7996">
        <w:rPr>
          <w:rFonts w:asciiTheme="minorHAnsi" w:hAnsiTheme="minorHAnsi" w:cstheme="minorHAnsi"/>
          <w:iCs/>
        </w:rPr>
        <w:t>s</w:t>
      </w:r>
      <w:r w:rsidR="000A14EA" w:rsidRPr="00DE6555">
        <w:rPr>
          <w:rFonts w:asciiTheme="minorHAnsi" w:hAnsiTheme="minorHAnsi" w:cstheme="minorHAnsi"/>
          <w:iCs/>
        </w:rPr>
        <w:t xml:space="preserve">ystem. </w:t>
      </w:r>
      <w:r w:rsidR="0073213E">
        <w:rPr>
          <w:rFonts w:asciiTheme="minorHAnsi" w:hAnsiTheme="minorHAnsi" w:cstheme="minorHAnsi"/>
          <w:iCs/>
        </w:rPr>
        <w:t xml:space="preserve">  Check </w:t>
      </w:r>
      <w:r w:rsidR="00155FF9">
        <w:rPr>
          <w:rFonts w:asciiTheme="minorHAnsi" w:hAnsiTheme="minorHAnsi" w:cstheme="minorHAnsi"/>
          <w:iCs/>
        </w:rPr>
        <w:t xml:space="preserve">the </w:t>
      </w:r>
      <w:r w:rsidR="0073213E">
        <w:rPr>
          <w:rFonts w:asciiTheme="minorHAnsi" w:hAnsiTheme="minorHAnsi" w:cstheme="minorHAnsi"/>
          <w:iCs/>
        </w:rPr>
        <w:t>course Canvas page often for announcements and assignments</w:t>
      </w:r>
      <w:r w:rsidR="000A14EA" w:rsidRPr="00DE6555">
        <w:rPr>
          <w:rFonts w:asciiTheme="minorHAnsi" w:hAnsiTheme="minorHAnsi" w:cstheme="minorHAnsi"/>
          <w:iCs/>
        </w:rPr>
        <w:t>.</w:t>
      </w:r>
    </w:p>
    <w:p w14:paraId="040BF718" w14:textId="320496A9" w:rsidR="006E6375" w:rsidRPr="00571F0B" w:rsidRDefault="006E6375" w:rsidP="001B10EF">
      <w:pPr>
        <w:pStyle w:val="Heading2"/>
        <w:rPr>
          <w:rFonts w:eastAsia="Times New Roman"/>
          <w:color w:val="2D3B45"/>
        </w:rPr>
      </w:pPr>
      <w:r w:rsidRPr="001B10EF">
        <w:rPr>
          <w:b/>
          <w:bCs/>
        </w:rPr>
        <w:t>Time Commitment</w:t>
      </w:r>
      <w:r w:rsidR="00FD574A">
        <w:t>:</w:t>
      </w:r>
      <w:r w:rsidRPr="00571F0B">
        <w:t xml:space="preserve">  </w:t>
      </w:r>
      <w:r w:rsidRPr="00155FF9">
        <w:t xml:space="preserve">This class meets twice per week for 1.25 hours each. In addition to our class </w:t>
      </w:r>
      <w:r w:rsidR="00BE4F97" w:rsidRPr="00155FF9">
        <w:t xml:space="preserve">meeting </w:t>
      </w:r>
      <w:r w:rsidRPr="00155FF9">
        <w:t>time, you should spend about 6 hours per week reading, studying, preparing for class discussions, and completing assignments.</w:t>
      </w:r>
    </w:p>
    <w:p w14:paraId="25756CF2" w14:textId="77777777" w:rsidR="000B1956" w:rsidRPr="00B80A19" w:rsidRDefault="128D292F" w:rsidP="00AC549E">
      <w:pPr>
        <w:pStyle w:val="Heading1"/>
        <w:spacing w:before="120" w:after="120"/>
      </w:pPr>
      <w:bookmarkStart w:id="3" w:name="_Toc479833601"/>
      <w:bookmarkStart w:id="4" w:name="_Toc501451150"/>
      <w:bookmarkEnd w:id="2"/>
      <w:r w:rsidRPr="00B80A19">
        <w:t>Course Information</w:t>
      </w:r>
      <w:bookmarkEnd w:id="3"/>
      <w:bookmarkEnd w:id="4"/>
      <w:r w:rsidR="00E83FE9" w:rsidRPr="00B80A19">
        <w:t>:</w:t>
      </w:r>
    </w:p>
    <w:p w14:paraId="24E13471" w14:textId="3A0BD0E0" w:rsidR="00123654" w:rsidRDefault="128D292F" w:rsidP="001B10EF">
      <w:pPr>
        <w:pStyle w:val="Heading2"/>
      </w:pPr>
      <w:r w:rsidRPr="00540435">
        <w:rPr>
          <w:b/>
          <w:bCs/>
        </w:rPr>
        <w:t>Course Number and Title</w:t>
      </w:r>
      <w:r w:rsidR="000A14EA">
        <w:t>:</w:t>
      </w:r>
      <w:r w:rsidR="00DE6555">
        <w:t xml:space="preserve">  </w:t>
      </w:r>
      <w:r w:rsidR="006A7429" w:rsidRPr="00234541">
        <w:t>MA 472-</w:t>
      </w:r>
      <w:r w:rsidR="00CA45AB">
        <w:t>2</w:t>
      </w:r>
      <w:r w:rsidR="00571F0B">
        <w:t>B</w:t>
      </w:r>
      <w:r w:rsidR="00DE6555" w:rsidRPr="00234541">
        <w:t xml:space="preserve"> – </w:t>
      </w:r>
      <w:r w:rsidR="003910A4" w:rsidRPr="00234541">
        <w:t>Geometry I</w:t>
      </w:r>
      <w:r w:rsidR="00406A1E">
        <w:t xml:space="preserve"> (Euclidean)</w:t>
      </w:r>
    </w:p>
    <w:p w14:paraId="6EA59330" w14:textId="39B82775" w:rsidR="0009509B" w:rsidRPr="0009509B" w:rsidRDefault="0009509B" w:rsidP="0009509B">
      <w:pPr>
        <w:ind w:left="360"/>
        <w:rPr>
          <w:rFonts w:asciiTheme="minorHAnsi" w:hAnsiTheme="minorHAnsi"/>
          <w:b/>
        </w:rPr>
      </w:pPr>
      <w:r w:rsidRPr="0009509B">
        <w:rPr>
          <w:rFonts w:asciiTheme="minorHAnsi" w:hAnsiTheme="minorHAnsi"/>
          <w:b/>
        </w:rPr>
        <w:t>Class Meeting Time</w:t>
      </w:r>
      <w:r w:rsidR="00D3415E">
        <w:rPr>
          <w:rFonts w:asciiTheme="minorHAnsi" w:hAnsiTheme="minorHAnsi"/>
          <w:b/>
        </w:rPr>
        <w:t>s</w:t>
      </w:r>
      <w:r w:rsidRPr="0009509B">
        <w:rPr>
          <w:rFonts w:asciiTheme="minorHAnsi" w:hAnsiTheme="minorHAnsi"/>
          <w:b/>
        </w:rPr>
        <w:t xml:space="preserve">:  </w:t>
      </w:r>
      <w:r w:rsidR="00CA45AB">
        <w:rPr>
          <w:rFonts w:asciiTheme="minorHAnsi" w:hAnsiTheme="minorHAnsi"/>
        </w:rPr>
        <w:t>Tuesday/Thursday</w:t>
      </w:r>
      <w:r w:rsidR="00461F74" w:rsidRPr="00234541">
        <w:rPr>
          <w:rFonts w:asciiTheme="minorHAnsi" w:hAnsiTheme="minorHAnsi"/>
        </w:rPr>
        <w:t xml:space="preserve"> </w:t>
      </w:r>
      <w:r w:rsidR="00CA45AB">
        <w:rPr>
          <w:rFonts w:asciiTheme="minorHAnsi" w:hAnsiTheme="minorHAnsi"/>
        </w:rPr>
        <w:t>9:30 –10:45 A</w:t>
      </w:r>
      <w:r w:rsidR="00461F74" w:rsidRPr="00234541">
        <w:rPr>
          <w:rFonts w:asciiTheme="minorHAnsi" w:hAnsiTheme="minorHAnsi"/>
        </w:rPr>
        <w:t>M</w:t>
      </w:r>
      <w:r w:rsidR="00461F74">
        <w:rPr>
          <w:rFonts w:asciiTheme="minorHAnsi" w:hAnsiTheme="minorHAnsi"/>
          <w:b/>
        </w:rPr>
        <w:t xml:space="preserve"> </w:t>
      </w:r>
    </w:p>
    <w:p w14:paraId="610C84DB" w14:textId="77777777" w:rsidR="000B1956" w:rsidRDefault="128D292F" w:rsidP="001B10EF">
      <w:pPr>
        <w:pStyle w:val="Heading2"/>
      </w:pPr>
      <w:r w:rsidRPr="00540435">
        <w:rPr>
          <w:b/>
          <w:bCs/>
        </w:rPr>
        <w:t>Course Description</w:t>
      </w:r>
      <w:r w:rsidR="000A14EA">
        <w:t>:</w:t>
      </w:r>
    </w:p>
    <w:p w14:paraId="332B2660" w14:textId="01ED882F" w:rsidR="002411E9" w:rsidRPr="00465E5F" w:rsidRDefault="004609B6" w:rsidP="00B72A76">
      <w:pPr>
        <w:spacing w:before="120"/>
        <w:ind w:left="360"/>
        <w:rPr>
          <w:rFonts w:asciiTheme="minorHAnsi" w:hAnsiTheme="minorHAnsi"/>
        </w:rPr>
      </w:pPr>
      <w:r>
        <w:rPr>
          <w:rFonts w:asciiTheme="minorHAnsi" w:hAnsiTheme="minorHAnsi"/>
        </w:rPr>
        <w:t xml:space="preserve">The </w:t>
      </w:r>
      <w:r w:rsidR="00137EFB">
        <w:rPr>
          <w:rFonts w:asciiTheme="minorHAnsi" w:hAnsiTheme="minorHAnsi"/>
        </w:rPr>
        <w:t xml:space="preserve">meetings will be a mixture of lectures and problem solving done </w:t>
      </w:r>
      <w:r w:rsidR="00572461">
        <w:rPr>
          <w:rFonts w:asciiTheme="minorHAnsi" w:hAnsiTheme="minorHAnsi"/>
        </w:rPr>
        <w:t xml:space="preserve">by students. </w:t>
      </w:r>
    </w:p>
    <w:p w14:paraId="60F51F60" w14:textId="128225A4" w:rsidR="00FC799A" w:rsidRPr="00FC799A" w:rsidRDefault="128D292F" w:rsidP="00FD574A">
      <w:pPr>
        <w:pStyle w:val="Heading2"/>
      </w:pPr>
      <w:r w:rsidRPr="006874E6">
        <w:rPr>
          <w:b/>
          <w:bCs/>
        </w:rPr>
        <w:t>Course Objectives</w:t>
      </w:r>
      <w:r w:rsidR="00E83FE9">
        <w:t>:</w:t>
      </w:r>
      <w:r w:rsidR="00FD574A">
        <w:t xml:space="preserve">  </w:t>
      </w:r>
      <w:r w:rsidR="00FC799A" w:rsidRPr="00FC799A">
        <w:t>We will cover the following topics</w:t>
      </w:r>
      <w:r w:rsidR="002411E9">
        <w:t>:</w:t>
      </w:r>
    </w:p>
    <w:p w14:paraId="36C18CE7"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Congruence and geometric constructions</w:t>
      </w:r>
      <w:r w:rsidR="00FC799A" w:rsidRPr="00FC799A">
        <w:rPr>
          <w:rFonts w:asciiTheme="minorHAnsi" w:hAnsiTheme="minorHAnsi"/>
          <w:szCs w:val="24"/>
        </w:rPr>
        <w:t>.</w:t>
      </w:r>
    </w:p>
    <w:p w14:paraId="3A474A64"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Introduction to axioms, theorems, and proofs</w:t>
      </w:r>
      <w:r w:rsidR="00FC799A" w:rsidRPr="00FC799A">
        <w:rPr>
          <w:rFonts w:asciiTheme="minorHAnsi" w:hAnsiTheme="minorHAnsi"/>
          <w:szCs w:val="24"/>
        </w:rPr>
        <w:t>.</w:t>
      </w:r>
    </w:p>
    <w:p w14:paraId="5BFDBB50"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Area measure and theorems.</w:t>
      </w:r>
    </w:p>
    <w:p w14:paraId="3007D5DD" w14:textId="77777777" w:rsidR="00FC799A" w:rsidRPr="00FC799A" w:rsidRDefault="002411E9" w:rsidP="00807DEF">
      <w:pPr>
        <w:numPr>
          <w:ilvl w:val="0"/>
          <w:numId w:val="5"/>
        </w:numPr>
        <w:rPr>
          <w:rFonts w:asciiTheme="minorHAnsi" w:hAnsiTheme="minorHAnsi"/>
          <w:szCs w:val="24"/>
        </w:rPr>
      </w:pPr>
      <w:r>
        <w:rPr>
          <w:rFonts w:asciiTheme="minorHAnsi" w:hAnsiTheme="minorHAnsi"/>
          <w:szCs w:val="24"/>
        </w:rPr>
        <w:t>Angle measure and theorems</w:t>
      </w:r>
      <w:r w:rsidR="00FC799A" w:rsidRPr="00FC799A">
        <w:rPr>
          <w:rFonts w:asciiTheme="minorHAnsi" w:hAnsiTheme="minorHAnsi"/>
          <w:szCs w:val="24"/>
        </w:rPr>
        <w:t>.</w:t>
      </w:r>
    </w:p>
    <w:p w14:paraId="37A4450B" w14:textId="77777777" w:rsidR="008213F4" w:rsidRPr="002411E9" w:rsidRDefault="002411E9" w:rsidP="00807DEF">
      <w:pPr>
        <w:numPr>
          <w:ilvl w:val="0"/>
          <w:numId w:val="5"/>
        </w:numPr>
        <w:rPr>
          <w:rFonts w:asciiTheme="minorHAnsi" w:hAnsiTheme="minorHAnsi"/>
          <w:szCs w:val="24"/>
        </w:rPr>
      </w:pPr>
      <w:r>
        <w:rPr>
          <w:rFonts w:asciiTheme="minorHAnsi" w:hAnsiTheme="minorHAnsi"/>
          <w:szCs w:val="24"/>
        </w:rPr>
        <w:t>Similarity, trigonometry, and circle measure, as time permits.</w:t>
      </w:r>
    </w:p>
    <w:p w14:paraId="33F994F5" w14:textId="341118F2" w:rsidR="00FC799A" w:rsidRPr="00FC799A" w:rsidRDefault="00FC799A" w:rsidP="007139D7">
      <w:pPr>
        <w:pStyle w:val="BodyText"/>
        <w:spacing w:before="120" w:after="60"/>
        <w:ind w:left="360" w:right="-14"/>
        <w:rPr>
          <w:rFonts w:asciiTheme="minorHAnsi" w:hAnsiTheme="minorHAnsi"/>
          <w:sz w:val="24"/>
        </w:rPr>
      </w:pPr>
      <w:r w:rsidRPr="00FC799A">
        <w:rPr>
          <w:rFonts w:asciiTheme="minorHAnsi" w:hAnsiTheme="minorHAnsi"/>
          <w:b/>
          <w:sz w:val="24"/>
        </w:rPr>
        <w:t>Learning Outcomes</w:t>
      </w:r>
      <w:r w:rsidR="00FD574A">
        <w:rPr>
          <w:rFonts w:asciiTheme="minorHAnsi" w:hAnsiTheme="minorHAnsi"/>
          <w:b/>
          <w:sz w:val="24"/>
        </w:rPr>
        <w:t>:</w:t>
      </w:r>
      <w:r w:rsidRPr="00FC799A">
        <w:rPr>
          <w:rFonts w:asciiTheme="minorHAnsi" w:hAnsiTheme="minorHAnsi"/>
          <w:b/>
          <w:sz w:val="24"/>
        </w:rPr>
        <w:t xml:space="preserve"> </w:t>
      </w:r>
      <w:r w:rsidRPr="00FC799A">
        <w:rPr>
          <w:rFonts w:asciiTheme="minorHAnsi" w:hAnsiTheme="minorHAnsi"/>
          <w:sz w:val="24"/>
        </w:rPr>
        <w:t xml:space="preserve"> Students will</w:t>
      </w:r>
      <w:r w:rsidR="00FD574A">
        <w:rPr>
          <w:rFonts w:asciiTheme="minorHAnsi" w:hAnsiTheme="minorHAnsi"/>
          <w:sz w:val="24"/>
        </w:rPr>
        <w:t>:</w:t>
      </w:r>
    </w:p>
    <w:p w14:paraId="08D44C4E" w14:textId="77777777" w:rsidR="00FC799A" w:rsidRPr="00FC799A" w:rsidRDefault="002411E9" w:rsidP="00807DEF">
      <w:pPr>
        <w:pStyle w:val="BodyText"/>
        <w:numPr>
          <w:ilvl w:val="0"/>
          <w:numId w:val="1"/>
        </w:numPr>
        <w:ind w:right="-14"/>
        <w:rPr>
          <w:rFonts w:asciiTheme="minorHAnsi" w:hAnsiTheme="minorHAnsi"/>
          <w:sz w:val="24"/>
        </w:rPr>
      </w:pPr>
      <w:r>
        <w:rPr>
          <w:rFonts w:asciiTheme="minorHAnsi" w:hAnsiTheme="minorHAnsi"/>
          <w:sz w:val="24"/>
        </w:rPr>
        <w:t xml:space="preserve">Articulate </w:t>
      </w:r>
      <w:r w:rsidR="004C781B">
        <w:rPr>
          <w:rFonts w:asciiTheme="minorHAnsi" w:hAnsiTheme="minorHAnsi"/>
          <w:sz w:val="24"/>
        </w:rPr>
        <w:t xml:space="preserve">understanding of </w:t>
      </w:r>
      <w:r>
        <w:rPr>
          <w:rFonts w:asciiTheme="minorHAnsi" w:hAnsiTheme="minorHAnsi"/>
          <w:sz w:val="24"/>
        </w:rPr>
        <w:t>congruence, transformations, and isometries</w:t>
      </w:r>
      <w:r w:rsidR="00FC799A" w:rsidRPr="00FC799A">
        <w:rPr>
          <w:rFonts w:asciiTheme="minorHAnsi" w:hAnsiTheme="minorHAnsi"/>
          <w:sz w:val="24"/>
        </w:rPr>
        <w:t>.</w:t>
      </w:r>
    </w:p>
    <w:p w14:paraId="538002E2" w14:textId="77777777" w:rsidR="00FC799A" w:rsidRPr="00FC799A" w:rsidRDefault="00D92E3E" w:rsidP="00807DEF">
      <w:pPr>
        <w:pStyle w:val="BodyText"/>
        <w:numPr>
          <w:ilvl w:val="0"/>
          <w:numId w:val="1"/>
        </w:numPr>
        <w:ind w:right="-14"/>
        <w:rPr>
          <w:rFonts w:asciiTheme="minorHAnsi" w:hAnsiTheme="minorHAnsi"/>
          <w:sz w:val="24"/>
        </w:rPr>
      </w:pPr>
      <w:r>
        <w:rPr>
          <w:rFonts w:asciiTheme="minorHAnsi" w:hAnsiTheme="minorHAnsi"/>
          <w:sz w:val="24"/>
        </w:rPr>
        <w:t>Undertake geometric constructions using ruler and compass</w:t>
      </w:r>
      <w:r w:rsidR="00FC799A" w:rsidRPr="00FC799A">
        <w:rPr>
          <w:rFonts w:asciiTheme="minorHAnsi" w:hAnsiTheme="minorHAnsi"/>
          <w:sz w:val="24"/>
        </w:rPr>
        <w:t>.</w:t>
      </w:r>
    </w:p>
    <w:p w14:paraId="70FB7AEE" w14:textId="77777777" w:rsidR="00FC799A" w:rsidRPr="00FC799A" w:rsidRDefault="00FC799A" w:rsidP="00807DEF">
      <w:pPr>
        <w:pStyle w:val="BodyText"/>
        <w:numPr>
          <w:ilvl w:val="0"/>
          <w:numId w:val="1"/>
        </w:numPr>
        <w:ind w:right="-14"/>
        <w:rPr>
          <w:rFonts w:asciiTheme="minorHAnsi" w:hAnsiTheme="minorHAnsi"/>
          <w:sz w:val="24"/>
        </w:rPr>
      </w:pPr>
      <w:r w:rsidRPr="00FC799A">
        <w:rPr>
          <w:rFonts w:asciiTheme="minorHAnsi" w:hAnsiTheme="minorHAnsi"/>
          <w:sz w:val="24"/>
        </w:rPr>
        <w:t xml:space="preserve">Articulate understanding of </w:t>
      </w:r>
      <w:r w:rsidR="00D92E3E">
        <w:rPr>
          <w:rFonts w:asciiTheme="minorHAnsi" w:hAnsiTheme="minorHAnsi"/>
          <w:sz w:val="24"/>
        </w:rPr>
        <w:t xml:space="preserve">basic </w:t>
      </w:r>
      <w:r w:rsidR="00AA4ABC">
        <w:rPr>
          <w:rFonts w:asciiTheme="minorHAnsi" w:hAnsiTheme="minorHAnsi"/>
          <w:sz w:val="24"/>
        </w:rPr>
        <w:t xml:space="preserve">axioms, </w:t>
      </w:r>
      <w:r w:rsidR="00D92E3E">
        <w:rPr>
          <w:rFonts w:asciiTheme="minorHAnsi" w:hAnsiTheme="minorHAnsi"/>
          <w:sz w:val="24"/>
        </w:rPr>
        <w:t>theorems</w:t>
      </w:r>
      <w:r w:rsidR="00AA4ABC">
        <w:rPr>
          <w:rFonts w:asciiTheme="minorHAnsi" w:hAnsiTheme="minorHAnsi"/>
          <w:sz w:val="24"/>
        </w:rPr>
        <w:t>,</w:t>
      </w:r>
      <w:r w:rsidR="00D92E3E">
        <w:rPr>
          <w:rFonts w:asciiTheme="minorHAnsi" w:hAnsiTheme="minorHAnsi"/>
          <w:sz w:val="24"/>
        </w:rPr>
        <w:t xml:space="preserve"> and proofs about congruence of triangles and other plane figures</w:t>
      </w:r>
      <w:r w:rsidRPr="00FC799A">
        <w:rPr>
          <w:rFonts w:asciiTheme="minorHAnsi" w:hAnsiTheme="minorHAnsi"/>
          <w:sz w:val="24"/>
        </w:rPr>
        <w:t>.</w:t>
      </w:r>
    </w:p>
    <w:p w14:paraId="7AA7ECB3" w14:textId="77777777" w:rsidR="00FC799A" w:rsidRPr="00FC799A" w:rsidRDefault="00D92E3E" w:rsidP="00807DEF">
      <w:pPr>
        <w:pStyle w:val="BodyText"/>
        <w:numPr>
          <w:ilvl w:val="0"/>
          <w:numId w:val="1"/>
        </w:numPr>
        <w:ind w:right="-14"/>
        <w:rPr>
          <w:rFonts w:asciiTheme="minorHAnsi" w:hAnsiTheme="minorHAnsi"/>
          <w:sz w:val="24"/>
        </w:rPr>
      </w:pPr>
      <w:r>
        <w:rPr>
          <w:rFonts w:asciiTheme="minorHAnsi" w:hAnsiTheme="minorHAnsi"/>
          <w:sz w:val="24"/>
        </w:rPr>
        <w:t xml:space="preserve">Articulate understanding of parallel lines and of </w:t>
      </w:r>
      <w:r w:rsidRPr="00FC799A">
        <w:rPr>
          <w:rFonts w:asciiTheme="minorHAnsi" w:hAnsiTheme="minorHAnsi"/>
          <w:sz w:val="24"/>
        </w:rPr>
        <w:t xml:space="preserve">the </w:t>
      </w:r>
      <w:r>
        <w:rPr>
          <w:rFonts w:asciiTheme="minorHAnsi" w:hAnsiTheme="minorHAnsi"/>
          <w:sz w:val="24"/>
        </w:rPr>
        <w:t>measure of area</w:t>
      </w:r>
      <w:r w:rsidR="00FC799A" w:rsidRPr="00FC799A">
        <w:rPr>
          <w:rFonts w:asciiTheme="minorHAnsi" w:hAnsiTheme="minorHAnsi"/>
          <w:sz w:val="24"/>
        </w:rPr>
        <w:t>.</w:t>
      </w:r>
    </w:p>
    <w:p w14:paraId="17309321" w14:textId="77777777" w:rsidR="00FC799A" w:rsidRPr="00FC799A" w:rsidRDefault="00FC799A" w:rsidP="00807DEF">
      <w:pPr>
        <w:pStyle w:val="BodyText"/>
        <w:numPr>
          <w:ilvl w:val="0"/>
          <w:numId w:val="1"/>
        </w:numPr>
        <w:ind w:right="-14"/>
        <w:rPr>
          <w:rFonts w:asciiTheme="minorHAnsi" w:hAnsiTheme="minorHAnsi"/>
          <w:sz w:val="24"/>
        </w:rPr>
      </w:pPr>
      <w:r w:rsidRPr="00FC799A">
        <w:rPr>
          <w:rFonts w:asciiTheme="minorHAnsi" w:hAnsiTheme="minorHAnsi"/>
          <w:sz w:val="24"/>
        </w:rPr>
        <w:t xml:space="preserve">Articulate understanding of </w:t>
      </w:r>
      <w:r w:rsidR="00D92E3E">
        <w:rPr>
          <w:rFonts w:asciiTheme="minorHAnsi" w:hAnsiTheme="minorHAnsi"/>
          <w:sz w:val="24"/>
        </w:rPr>
        <w:t>the Pythagorean theorem and the measure of angles</w:t>
      </w:r>
      <w:r w:rsidRPr="00FC799A">
        <w:rPr>
          <w:rFonts w:asciiTheme="minorHAnsi" w:hAnsiTheme="minorHAnsi"/>
          <w:sz w:val="24"/>
        </w:rPr>
        <w:t>.</w:t>
      </w:r>
    </w:p>
    <w:p w14:paraId="256DD430" w14:textId="77777777" w:rsidR="000B1956" w:rsidRPr="00BE22DD" w:rsidRDefault="128D292F" w:rsidP="001B10EF">
      <w:pPr>
        <w:pStyle w:val="Heading2"/>
      </w:pPr>
      <w:r w:rsidRPr="006874E6">
        <w:rPr>
          <w:b/>
          <w:bCs/>
        </w:rPr>
        <w:lastRenderedPageBreak/>
        <w:t>Required Text and Course Materials</w:t>
      </w:r>
      <w:r w:rsidR="000A14EA">
        <w:t>:</w:t>
      </w:r>
    </w:p>
    <w:p w14:paraId="01720A43" w14:textId="3AB138E6" w:rsidR="00304495" w:rsidRPr="004A1CFC" w:rsidRDefault="00304495" w:rsidP="00304495">
      <w:pPr>
        <w:ind w:left="360"/>
        <w:rPr>
          <w:rFonts w:asciiTheme="minorHAnsi" w:hAnsiTheme="minorHAnsi"/>
          <w:szCs w:val="24"/>
        </w:rPr>
      </w:pPr>
      <w:r w:rsidRPr="004A1CFC">
        <w:rPr>
          <w:rFonts w:asciiTheme="minorHAnsi" w:hAnsiTheme="minorHAnsi"/>
          <w:szCs w:val="24"/>
        </w:rPr>
        <w:t>There textbook for this course</w:t>
      </w:r>
      <w:r w:rsidR="00661803">
        <w:rPr>
          <w:rFonts w:asciiTheme="minorHAnsi" w:hAnsiTheme="minorHAnsi"/>
          <w:szCs w:val="24"/>
        </w:rPr>
        <w:t xml:space="preserve"> is</w:t>
      </w:r>
      <w:r w:rsidRPr="004A1CFC">
        <w:rPr>
          <w:rFonts w:asciiTheme="minorHAnsi" w:hAnsiTheme="minorHAnsi"/>
          <w:szCs w:val="24"/>
        </w:rPr>
        <w:t xml:space="preserve">: </w:t>
      </w:r>
      <w:r w:rsidR="007A7FA9">
        <w:rPr>
          <w:rFonts w:asciiTheme="minorHAnsi" w:hAnsiTheme="minorHAnsi"/>
          <w:szCs w:val="24"/>
        </w:rPr>
        <w:t>Kiselev</w:t>
      </w:r>
      <w:r w:rsidRPr="004A1CFC">
        <w:rPr>
          <w:rFonts w:asciiTheme="minorHAnsi" w:hAnsiTheme="minorHAnsi"/>
          <w:szCs w:val="24"/>
        </w:rPr>
        <w:t xml:space="preserve">, </w:t>
      </w:r>
      <w:r w:rsidRPr="004A1CFC">
        <w:rPr>
          <w:rFonts w:asciiTheme="minorHAnsi" w:hAnsiTheme="minorHAnsi"/>
          <w:i/>
          <w:szCs w:val="24"/>
        </w:rPr>
        <w:t xml:space="preserve">Geometry, </w:t>
      </w:r>
      <w:r w:rsidR="007A7FA9">
        <w:rPr>
          <w:rFonts w:asciiTheme="minorHAnsi" w:hAnsiTheme="minorHAnsi"/>
          <w:i/>
          <w:szCs w:val="24"/>
        </w:rPr>
        <w:t>Book I. Planimetry</w:t>
      </w:r>
      <w:r w:rsidRPr="004A1CFC">
        <w:rPr>
          <w:rFonts w:asciiTheme="minorHAnsi" w:hAnsiTheme="minorHAnsi"/>
          <w:szCs w:val="24"/>
        </w:rPr>
        <w:t>.  During every class you should have available the following items.</w:t>
      </w:r>
    </w:p>
    <w:p w14:paraId="0F005122" w14:textId="77777777" w:rsidR="00304495" w:rsidRPr="00610AE4" w:rsidRDefault="00304495" w:rsidP="00807DEF">
      <w:pPr>
        <w:pStyle w:val="ListParagraph"/>
        <w:numPr>
          <w:ilvl w:val="0"/>
          <w:numId w:val="6"/>
        </w:numPr>
        <w:spacing w:before="0" w:after="0"/>
        <w:ind w:left="720"/>
      </w:pPr>
      <w:r w:rsidRPr="00610AE4">
        <w:t>Your textbook.</w:t>
      </w:r>
    </w:p>
    <w:p w14:paraId="1A353FF3" w14:textId="77777777" w:rsidR="00304495" w:rsidRPr="00610AE4" w:rsidRDefault="00304495" w:rsidP="00807DEF">
      <w:pPr>
        <w:pStyle w:val="ListParagraph"/>
        <w:numPr>
          <w:ilvl w:val="0"/>
          <w:numId w:val="6"/>
        </w:numPr>
        <w:spacing w:before="0" w:after="0"/>
        <w:ind w:left="720"/>
      </w:pPr>
      <w:r w:rsidRPr="00610AE4">
        <w:t>A 3-ring binder containing your class Notebook, everything up to date.</w:t>
      </w:r>
    </w:p>
    <w:p w14:paraId="07E30DE8" w14:textId="77777777" w:rsidR="00304495" w:rsidRPr="00610AE4" w:rsidRDefault="00304495" w:rsidP="00807DEF">
      <w:pPr>
        <w:pStyle w:val="ListParagraph"/>
        <w:numPr>
          <w:ilvl w:val="0"/>
          <w:numId w:val="6"/>
        </w:numPr>
        <w:spacing w:before="0" w:after="0"/>
        <w:ind w:left="720"/>
      </w:pPr>
      <w:r w:rsidRPr="00610AE4">
        <w:t>Straightedge (ruler) and compass.</w:t>
      </w:r>
    </w:p>
    <w:p w14:paraId="2C993717" w14:textId="77777777" w:rsidR="00304495" w:rsidRPr="00610AE4" w:rsidRDefault="00304495" w:rsidP="00807DEF">
      <w:pPr>
        <w:pStyle w:val="ListParagraph"/>
        <w:numPr>
          <w:ilvl w:val="0"/>
          <w:numId w:val="6"/>
        </w:numPr>
        <w:spacing w:before="0" w:after="0"/>
        <w:ind w:left="720"/>
      </w:pPr>
      <w:r>
        <w:t>Sharp pencils or pens, colors are useful.</w:t>
      </w:r>
    </w:p>
    <w:p w14:paraId="0CE33939" w14:textId="5403678F" w:rsidR="0073488F" w:rsidRPr="00DB6914" w:rsidRDefault="0073488F" w:rsidP="00DB6914">
      <w:pPr>
        <w:ind w:left="360"/>
        <w:rPr>
          <w:rFonts w:eastAsia="Times New Roman" w:cs="Times New Roman"/>
        </w:rPr>
      </w:pPr>
      <w:r w:rsidRPr="0073488F">
        <w:rPr>
          <w:rFonts w:asciiTheme="minorHAnsi" w:hAnsiTheme="minorHAnsi"/>
          <w:szCs w:val="24"/>
        </w:rPr>
        <w:t xml:space="preserve">You will need a scanning app on your smart phone or computer </w:t>
      </w:r>
      <w:r w:rsidR="005D4C57" w:rsidRPr="0073488F">
        <w:rPr>
          <w:rFonts w:asciiTheme="minorHAnsi" w:hAnsiTheme="minorHAnsi"/>
          <w:szCs w:val="24"/>
        </w:rPr>
        <w:t>to</w:t>
      </w:r>
      <w:r w:rsidRPr="0073488F">
        <w:rPr>
          <w:rFonts w:asciiTheme="minorHAnsi" w:hAnsiTheme="minorHAnsi"/>
          <w:szCs w:val="24"/>
        </w:rPr>
        <w:t xml:space="preserve"> submit PDF copies of work done for assignment.</w:t>
      </w:r>
      <w:r w:rsidR="00BB7C88">
        <w:rPr>
          <w:rFonts w:asciiTheme="minorHAnsi" w:hAnsiTheme="minorHAnsi"/>
          <w:szCs w:val="24"/>
        </w:rPr>
        <w:t xml:space="preserve">   </w:t>
      </w:r>
      <w:r>
        <w:rPr>
          <w:rFonts w:asciiTheme="minorHAnsi" w:hAnsiTheme="minorHAnsi"/>
          <w:szCs w:val="24"/>
        </w:rPr>
        <w:t xml:space="preserve">Adobe Scan is free: </w:t>
      </w:r>
      <w:hyperlink r:id="rId13" w:history="1">
        <w:r>
          <w:rPr>
            <w:rStyle w:val="Hyperlink"/>
            <w:rFonts w:eastAsia="Times New Roman" w:cs="Times New Roman"/>
          </w:rPr>
          <w:t>https://acrobat.adobe.com/us/en/mobile/scanner-app.html</w:t>
        </w:r>
      </w:hyperlink>
    </w:p>
    <w:p w14:paraId="0C2F9766" w14:textId="77777777" w:rsidR="00843181" w:rsidRDefault="00843181" w:rsidP="00344E99">
      <w:pPr>
        <w:pStyle w:val="BodyText"/>
        <w:ind w:left="360" w:right="-15"/>
        <w:rPr>
          <w:rFonts w:asciiTheme="minorHAnsi" w:hAnsiTheme="minorHAnsi"/>
          <w:b/>
          <w:sz w:val="24"/>
        </w:rPr>
      </w:pPr>
      <w:bookmarkStart w:id="5" w:name="_Toc501451152"/>
    </w:p>
    <w:p w14:paraId="3629EDC8" w14:textId="2CACF338" w:rsidR="001B10EF" w:rsidRDefault="00344E99" w:rsidP="00162781">
      <w:pPr>
        <w:pStyle w:val="BodyText"/>
        <w:ind w:left="360" w:right="-15"/>
        <w:rPr>
          <w:rFonts w:asciiTheme="minorHAnsi" w:hAnsiTheme="minorHAnsi"/>
          <w:sz w:val="24"/>
        </w:rPr>
      </w:pPr>
      <w:r w:rsidRPr="00FC799A">
        <w:rPr>
          <w:rFonts w:asciiTheme="minorHAnsi" w:hAnsiTheme="minorHAnsi"/>
          <w:b/>
          <w:sz w:val="24"/>
        </w:rPr>
        <w:t>Course Grades</w:t>
      </w:r>
      <w:r w:rsidR="00FD574A">
        <w:rPr>
          <w:rFonts w:asciiTheme="minorHAnsi" w:hAnsiTheme="minorHAnsi"/>
          <w:b/>
          <w:sz w:val="24"/>
        </w:rPr>
        <w:t>:</w:t>
      </w:r>
      <w:r w:rsidRPr="00FC799A">
        <w:rPr>
          <w:rFonts w:asciiTheme="minorHAnsi" w:hAnsiTheme="minorHAnsi"/>
          <w:b/>
          <w:sz w:val="24"/>
        </w:rPr>
        <w:t xml:space="preserve"> </w:t>
      </w:r>
      <w:r w:rsidRPr="00FC799A">
        <w:rPr>
          <w:rFonts w:asciiTheme="minorHAnsi" w:hAnsiTheme="minorHAnsi"/>
          <w:sz w:val="24"/>
        </w:rPr>
        <w:t>Students earn their grade in the course as determined in the tables below.  How each grade component is determined is described in the paragraphs that follow.  Points accumulated will be recorded in CANVAS</w:t>
      </w:r>
      <w:r>
        <w:rPr>
          <w:rFonts w:asciiTheme="minorHAnsi" w:hAnsiTheme="minorHAnsi"/>
          <w:sz w:val="24"/>
        </w:rPr>
        <w:t xml:space="preserve"> within one week of the completion of the assignment or activity</w:t>
      </w:r>
      <w:r w:rsidRPr="00FC799A">
        <w:rPr>
          <w:rFonts w:asciiTheme="minorHAnsi" w:hAnsiTheme="minorHAnsi"/>
          <w:sz w:val="24"/>
        </w:rPr>
        <w:t xml:space="preserve">.  Important due dates will be listed in CANVAS calendar.  Recall that a grade of </w:t>
      </w:r>
      <w:r w:rsidRPr="00FC799A">
        <w:rPr>
          <w:rFonts w:asciiTheme="minorHAnsi" w:hAnsiTheme="minorHAnsi"/>
          <w:b/>
          <w:sz w:val="24"/>
        </w:rPr>
        <w:t>D</w:t>
      </w:r>
      <w:r w:rsidRPr="00FC799A">
        <w:rPr>
          <w:rFonts w:asciiTheme="minorHAnsi" w:hAnsiTheme="minorHAnsi"/>
          <w:sz w:val="24"/>
        </w:rPr>
        <w:t xml:space="preserve"> cannot count toward the mathematics major.  </w:t>
      </w:r>
    </w:p>
    <w:p w14:paraId="047CECD6" w14:textId="77777777" w:rsidR="00344E99" w:rsidRDefault="00344E99" w:rsidP="00344E99">
      <w:pPr>
        <w:pStyle w:val="BodyText"/>
        <w:ind w:left="360" w:right="-15"/>
        <w:rPr>
          <w:rFonts w:asciiTheme="minorHAnsi" w:hAnsiTheme="minorHAnsi"/>
          <w:sz w:val="24"/>
        </w:rPr>
      </w:pPr>
    </w:p>
    <w:tbl>
      <w:tblPr>
        <w:tblStyle w:val="TableGrid"/>
        <w:tblW w:w="0" w:type="auto"/>
        <w:tblInd w:w="360" w:type="dxa"/>
        <w:tblLook w:val="04A0" w:firstRow="1" w:lastRow="0" w:firstColumn="1" w:lastColumn="0" w:noHBand="0" w:noVBand="1"/>
      </w:tblPr>
      <w:tblGrid>
        <w:gridCol w:w="2139"/>
        <w:gridCol w:w="2086"/>
        <w:gridCol w:w="2018"/>
        <w:gridCol w:w="2094"/>
        <w:gridCol w:w="2093"/>
      </w:tblGrid>
      <w:tr w:rsidR="00344E99" w:rsidRPr="008213F4" w14:paraId="5C3F1A82" w14:textId="77777777" w:rsidTr="00BA49DC">
        <w:tc>
          <w:tcPr>
            <w:tcW w:w="2139" w:type="dxa"/>
          </w:tcPr>
          <w:p w14:paraId="47967095"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Grade Element</w:t>
            </w:r>
          </w:p>
        </w:tc>
        <w:tc>
          <w:tcPr>
            <w:tcW w:w="2086" w:type="dxa"/>
          </w:tcPr>
          <w:p w14:paraId="7169EFB9"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Points</w:t>
            </w:r>
          </w:p>
        </w:tc>
        <w:tc>
          <w:tcPr>
            <w:tcW w:w="2018" w:type="dxa"/>
          </w:tcPr>
          <w:p w14:paraId="081E861E" w14:textId="77777777" w:rsidR="00344E99" w:rsidRPr="008213F4" w:rsidRDefault="00344E99" w:rsidP="00221CB0">
            <w:pPr>
              <w:pStyle w:val="BodyText"/>
              <w:ind w:right="-15"/>
              <w:rPr>
                <w:rFonts w:asciiTheme="minorHAnsi" w:hAnsiTheme="minorHAnsi"/>
                <w:b/>
                <w:sz w:val="24"/>
              </w:rPr>
            </w:pPr>
          </w:p>
        </w:tc>
        <w:tc>
          <w:tcPr>
            <w:tcW w:w="2094" w:type="dxa"/>
          </w:tcPr>
          <w:p w14:paraId="160BF4C2"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Points Earned</w:t>
            </w:r>
          </w:p>
        </w:tc>
        <w:tc>
          <w:tcPr>
            <w:tcW w:w="2093" w:type="dxa"/>
          </w:tcPr>
          <w:p w14:paraId="63B9715E"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Course Grade</w:t>
            </w:r>
          </w:p>
        </w:tc>
      </w:tr>
      <w:tr w:rsidR="00344E99" w:rsidRPr="008213F4" w14:paraId="58345A03" w14:textId="77777777" w:rsidTr="00BA49DC">
        <w:tc>
          <w:tcPr>
            <w:tcW w:w="2139" w:type="dxa"/>
          </w:tcPr>
          <w:p w14:paraId="7BE8D4A0" w14:textId="77777777" w:rsidR="00344E99" w:rsidRPr="008213F4" w:rsidRDefault="00344E99" w:rsidP="00221CB0">
            <w:pPr>
              <w:pStyle w:val="BodyText"/>
              <w:ind w:right="-15"/>
              <w:rPr>
                <w:rFonts w:asciiTheme="minorHAnsi" w:hAnsiTheme="minorHAnsi"/>
                <w:b/>
                <w:sz w:val="24"/>
              </w:rPr>
            </w:pPr>
            <w:r>
              <w:rPr>
                <w:rFonts w:asciiTheme="minorHAnsi" w:hAnsiTheme="minorHAnsi"/>
                <w:sz w:val="24"/>
              </w:rPr>
              <w:t xml:space="preserve">In-Class </w:t>
            </w:r>
            <w:r w:rsidRPr="008213F4">
              <w:rPr>
                <w:rFonts w:asciiTheme="minorHAnsi" w:hAnsiTheme="minorHAnsi"/>
                <w:sz w:val="24"/>
              </w:rPr>
              <w:t>Quizzes</w:t>
            </w:r>
          </w:p>
        </w:tc>
        <w:tc>
          <w:tcPr>
            <w:tcW w:w="2086" w:type="dxa"/>
          </w:tcPr>
          <w:p w14:paraId="2E31F171" w14:textId="093798DC" w:rsidR="00344E99" w:rsidRPr="008213F4" w:rsidRDefault="00F1702E" w:rsidP="00221CB0">
            <w:pPr>
              <w:pStyle w:val="BodyText"/>
              <w:ind w:right="-15"/>
              <w:jc w:val="center"/>
              <w:rPr>
                <w:rFonts w:asciiTheme="minorHAnsi" w:hAnsiTheme="minorHAnsi"/>
                <w:b/>
                <w:sz w:val="24"/>
              </w:rPr>
            </w:pPr>
            <w:r>
              <w:rPr>
                <w:rFonts w:asciiTheme="minorHAnsi" w:hAnsiTheme="minorHAnsi"/>
                <w:sz w:val="24"/>
              </w:rPr>
              <w:t>2</w:t>
            </w:r>
            <w:r w:rsidR="006E54A3">
              <w:rPr>
                <w:rFonts w:asciiTheme="minorHAnsi" w:hAnsiTheme="minorHAnsi"/>
                <w:sz w:val="24"/>
              </w:rPr>
              <w:t>0%</w:t>
            </w:r>
          </w:p>
        </w:tc>
        <w:tc>
          <w:tcPr>
            <w:tcW w:w="2018" w:type="dxa"/>
          </w:tcPr>
          <w:p w14:paraId="4D084482" w14:textId="77777777" w:rsidR="00344E99" w:rsidRPr="008213F4" w:rsidRDefault="00344E99" w:rsidP="00221CB0">
            <w:pPr>
              <w:pStyle w:val="BodyText"/>
              <w:ind w:right="-15"/>
              <w:rPr>
                <w:rFonts w:asciiTheme="minorHAnsi" w:hAnsiTheme="minorHAnsi"/>
                <w:b/>
                <w:sz w:val="24"/>
              </w:rPr>
            </w:pPr>
          </w:p>
        </w:tc>
        <w:tc>
          <w:tcPr>
            <w:tcW w:w="2094" w:type="dxa"/>
          </w:tcPr>
          <w:p w14:paraId="5138FB81" w14:textId="2FA0BD05" w:rsidR="00344E99" w:rsidRPr="008213F4" w:rsidRDefault="00576581" w:rsidP="00221CB0">
            <w:pPr>
              <w:pStyle w:val="BodyText"/>
              <w:ind w:right="-15"/>
              <w:rPr>
                <w:rFonts w:asciiTheme="minorHAnsi" w:hAnsiTheme="minorHAnsi"/>
                <w:b/>
                <w:sz w:val="24"/>
              </w:rPr>
            </w:pPr>
            <w:r>
              <w:rPr>
                <w:rFonts w:asciiTheme="minorHAnsi" w:hAnsiTheme="minorHAnsi"/>
                <w:sz w:val="24"/>
              </w:rPr>
              <w:t>88-100%</w:t>
            </w:r>
          </w:p>
        </w:tc>
        <w:tc>
          <w:tcPr>
            <w:tcW w:w="2093" w:type="dxa"/>
          </w:tcPr>
          <w:p w14:paraId="12155A42" w14:textId="77777777" w:rsidR="00344E99" w:rsidRPr="008213F4" w:rsidRDefault="00344E99" w:rsidP="00221CB0">
            <w:pPr>
              <w:pStyle w:val="BodyText"/>
              <w:ind w:right="-15"/>
              <w:jc w:val="center"/>
              <w:rPr>
                <w:rFonts w:asciiTheme="minorHAnsi" w:hAnsiTheme="minorHAnsi"/>
                <w:b/>
                <w:sz w:val="24"/>
              </w:rPr>
            </w:pPr>
            <w:r w:rsidRPr="008213F4">
              <w:rPr>
                <w:rFonts w:asciiTheme="minorHAnsi" w:hAnsiTheme="minorHAnsi"/>
                <w:sz w:val="24"/>
              </w:rPr>
              <w:t>A</w:t>
            </w:r>
          </w:p>
        </w:tc>
      </w:tr>
      <w:tr w:rsidR="00325E4C" w:rsidRPr="008213F4" w14:paraId="13A96102" w14:textId="77777777" w:rsidTr="00BA49DC">
        <w:tc>
          <w:tcPr>
            <w:tcW w:w="2139" w:type="dxa"/>
          </w:tcPr>
          <w:p w14:paraId="6B6DFC3B" w14:textId="70F190A7" w:rsidR="00325E4C" w:rsidRPr="008213F4" w:rsidRDefault="00325E4C" w:rsidP="00325E4C">
            <w:pPr>
              <w:pStyle w:val="BodyText"/>
              <w:ind w:right="-15"/>
              <w:rPr>
                <w:rFonts w:asciiTheme="minorHAnsi" w:hAnsiTheme="minorHAnsi"/>
                <w:sz w:val="24"/>
              </w:rPr>
            </w:pPr>
            <w:r>
              <w:rPr>
                <w:rFonts w:asciiTheme="minorHAnsi" w:hAnsiTheme="minorHAnsi"/>
                <w:sz w:val="24"/>
              </w:rPr>
              <w:t>Homeworks</w:t>
            </w:r>
          </w:p>
        </w:tc>
        <w:tc>
          <w:tcPr>
            <w:tcW w:w="2086" w:type="dxa"/>
          </w:tcPr>
          <w:p w14:paraId="757246C9" w14:textId="1D9AA38C" w:rsidR="00325E4C" w:rsidRDefault="006C2CC2" w:rsidP="00325E4C">
            <w:pPr>
              <w:pStyle w:val="BodyText"/>
              <w:ind w:right="-15"/>
              <w:jc w:val="center"/>
              <w:rPr>
                <w:rFonts w:asciiTheme="minorHAnsi" w:hAnsiTheme="minorHAnsi"/>
                <w:sz w:val="24"/>
              </w:rPr>
            </w:pPr>
            <w:r>
              <w:rPr>
                <w:rFonts w:asciiTheme="minorHAnsi" w:hAnsiTheme="minorHAnsi"/>
                <w:sz w:val="24"/>
              </w:rPr>
              <w:t>2</w:t>
            </w:r>
            <w:r w:rsidR="00863A4A">
              <w:rPr>
                <w:rFonts w:asciiTheme="minorHAnsi" w:hAnsiTheme="minorHAnsi"/>
                <w:sz w:val="24"/>
              </w:rPr>
              <w:t>0%</w:t>
            </w:r>
          </w:p>
        </w:tc>
        <w:tc>
          <w:tcPr>
            <w:tcW w:w="2018" w:type="dxa"/>
          </w:tcPr>
          <w:p w14:paraId="3C1287D4" w14:textId="77777777" w:rsidR="00325E4C" w:rsidRPr="008213F4" w:rsidRDefault="00325E4C" w:rsidP="00325E4C">
            <w:pPr>
              <w:pStyle w:val="BodyText"/>
              <w:ind w:right="-15"/>
              <w:rPr>
                <w:rFonts w:asciiTheme="minorHAnsi" w:hAnsiTheme="minorHAnsi"/>
                <w:b/>
                <w:sz w:val="24"/>
              </w:rPr>
            </w:pPr>
          </w:p>
        </w:tc>
        <w:tc>
          <w:tcPr>
            <w:tcW w:w="2094" w:type="dxa"/>
          </w:tcPr>
          <w:p w14:paraId="2DF19EC4" w14:textId="4C73EC87" w:rsidR="00325E4C" w:rsidRPr="008213F4" w:rsidRDefault="002D2522" w:rsidP="00325E4C">
            <w:pPr>
              <w:pStyle w:val="BodyText"/>
              <w:ind w:right="-15"/>
              <w:rPr>
                <w:rFonts w:asciiTheme="minorHAnsi" w:hAnsiTheme="minorHAnsi"/>
                <w:sz w:val="24"/>
              </w:rPr>
            </w:pPr>
            <w:r>
              <w:rPr>
                <w:rFonts w:asciiTheme="minorHAnsi" w:hAnsiTheme="minorHAnsi"/>
                <w:sz w:val="24"/>
              </w:rPr>
              <w:t>75-</w:t>
            </w:r>
            <w:r w:rsidR="00576581">
              <w:rPr>
                <w:rFonts w:asciiTheme="minorHAnsi" w:hAnsiTheme="minorHAnsi"/>
                <w:sz w:val="24"/>
              </w:rPr>
              <w:t>88%</w:t>
            </w:r>
          </w:p>
        </w:tc>
        <w:tc>
          <w:tcPr>
            <w:tcW w:w="2093" w:type="dxa"/>
          </w:tcPr>
          <w:p w14:paraId="29649B5F" w14:textId="77777777" w:rsidR="00325E4C" w:rsidRPr="008213F4" w:rsidRDefault="00325E4C" w:rsidP="00325E4C">
            <w:pPr>
              <w:pStyle w:val="BodyText"/>
              <w:ind w:right="-15"/>
              <w:jc w:val="center"/>
              <w:rPr>
                <w:rFonts w:asciiTheme="minorHAnsi" w:hAnsiTheme="minorHAnsi"/>
                <w:sz w:val="24"/>
              </w:rPr>
            </w:pPr>
            <w:r w:rsidRPr="008213F4">
              <w:rPr>
                <w:rFonts w:asciiTheme="minorHAnsi" w:hAnsiTheme="minorHAnsi"/>
                <w:sz w:val="24"/>
              </w:rPr>
              <w:t>B</w:t>
            </w:r>
          </w:p>
        </w:tc>
      </w:tr>
      <w:tr w:rsidR="00BA49DC" w:rsidRPr="008213F4" w14:paraId="36C58514" w14:textId="77777777" w:rsidTr="00BA49DC">
        <w:tc>
          <w:tcPr>
            <w:tcW w:w="2139" w:type="dxa"/>
          </w:tcPr>
          <w:p w14:paraId="63FB46DE" w14:textId="0E30258F" w:rsidR="00BA49DC" w:rsidRPr="00863A4A" w:rsidRDefault="00863A4A" w:rsidP="00BA49DC">
            <w:pPr>
              <w:pStyle w:val="BodyText"/>
              <w:ind w:right="-15"/>
              <w:rPr>
                <w:rFonts w:asciiTheme="minorHAnsi" w:hAnsiTheme="minorHAnsi"/>
                <w:bCs/>
                <w:sz w:val="24"/>
              </w:rPr>
            </w:pPr>
            <w:r>
              <w:rPr>
                <w:rFonts w:asciiTheme="minorHAnsi" w:hAnsiTheme="minorHAnsi"/>
                <w:bCs/>
                <w:sz w:val="24"/>
              </w:rPr>
              <w:t>Midterm</w:t>
            </w:r>
          </w:p>
        </w:tc>
        <w:tc>
          <w:tcPr>
            <w:tcW w:w="2086" w:type="dxa"/>
          </w:tcPr>
          <w:p w14:paraId="39DA94E1" w14:textId="535681F0" w:rsidR="00BA49DC" w:rsidRPr="008213F4" w:rsidRDefault="00F1702E" w:rsidP="00BA49DC">
            <w:pPr>
              <w:pStyle w:val="BodyText"/>
              <w:ind w:right="-15"/>
              <w:jc w:val="center"/>
              <w:rPr>
                <w:rFonts w:asciiTheme="minorHAnsi" w:hAnsiTheme="minorHAnsi"/>
                <w:b/>
                <w:sz w:val="24"/>
              </w:rPr>
            </w:pPr>
            <w:r>
              <w:rPr>
                <w:rFonts w:asciiTheme="minorHAnsi" w:hAnsiTheme="minorHAnsi"/>
                <w:sz w:val="24"/>
              </w:rPr>
              <w:t>25</w:t>
            </w:r>
            <w:r w:rsidR="006C2CC2">
              <w:rPr>
                <w:rFonts w:asciiTheme="minorHAnsi" w:hAnsiTheme="minorHAnsi"/>
                <w:sz w:val="24"/>
              </w:rPr>
              <w:t>%</w:t>
            </w:r>
          </w:p>
        </w:tc>
        <w:tc>
          <w:tcPr>
            <w:tcW w:w="2018" w:type="dxa"/>
          </w:tcPr>
          <w:p w14:paraId="118E5A9A" w14:textId="2B3E30D6" w:rsidR="00BA49DC" w:rsidRPr="008213F4" w:rsidRDefault="00BA49DC" w:rsidP="00BA49DC">
            <w:pPr>
              <w:pStyle w:val="BodyText"/>
              <w:ind w:right="-15"/>
              <w:rPr>
                <w:rFonts w:asciiTheme="minorHAnsi" w:hAnsiTheme="minorHAnsi"/>
                <w:b/>
                <w:sz w:val="24"/>
              </w:rPr>
            </w:pPr>
          </w:p>
        </w:tc>
        <w:tc>
          <w:tcPr>
            <w:tcW w:w="2094" w:type="dxa"/>
          </w:tcPr>
          <w:p w14:paraId="1D3677C6" w14:textId="3BEB77D5" w:rsidR="00BA49DC" w:rsidRPr="008213F4" w:rsidRDefault="002D2522" w:rsidP="00BA49DC">
            <w:pPr>
              <w:pStyle w:val="BodyText"/>
              <w:ind w:right="-15"/>
              <w:rPr>
                <w:rFonts w:asciiTheme="minorHAnsi" w:hAnsiTheme="minorHAnsi"/>
                <w:b/>
                <w:sz w:val="24"/>
              </w:rPr>
            </w:pPr>
            <w:r>
              <w:rPr>
                <w:rFonts w:asciiTheme="minorHAnsi" w:hAnsiTheme="minorHAnsi"/>
                <w:sz w:val="24"/>
              </w:rPr>
              <w:t>62-75</w:t>
            </w:r>
            <w:r w:rsidR="00576581">
              <w:rPr>
                <w:rFonts w:asciiTheme="minorHAnsi" w:hAnsiTheme="minorHAnsi"/>
                <w:sz w:val="24"/>
              </w:rPr>
              <w:t>%</w:t>
            </w:r>
          </w:p>
        </w:tc>
        <w:tc>
          <w:tcPr>
            <w:tcW w:w="2093" w:type="dxa"/>
          </w:tcPr>
          <w:p w14:paraId="4D9DB8C0"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C</w:t>
            </w:r>
          </w:p>
        </w:tc>
      </w:tr>
      <w:tr w:rsidR="00BA49DC" w:rsidRPr="008213F4" w14:paraId="765081CA" w14:textId="77777777" w:rsidTr="00BA49DC">
        <w:tc>
          <w:tcPr>
            <w:tcW w:w="2139" w:type="dxa"/>
          </w:tcPr>
          <w:p w14:paraId="528F163F" w14:textId="6712A284" w:rsidR="00BA49DC" w:rsidRPr="008213F4" w:rsidRDefault="00BA49DC" w:rsidP="00BA49DC">
            <w:pPr>
              <w:pStyle w:val="BodyText"/>
              <w:ind w:right="-15"/>
              <w:rPr>
                <w:rFonts w:asciiTheme="minorHAnsi" w:hAnsiTheme="minorHAnsi"/>
                <w:b/>
                <w:sz w:val="24"/>
              </w:rPr>
            </w:pPr>
            <w:r w:rsidRPr="008213F4">
              <w:rPr>
                <w:rFonts w:asciiTheme="minorHAnsi" w:hAnsiTheme="minorHAnsi"/>
                <w:sz w:val="24"/>
              </w:rPr>
              <w:t xml:space="preserve">Final </w:t>
            </w:r>
            <w:r>
              <w:rPr>
                <w:rFonts w:asciiTheme="minorHAnsi" w:hAnsiTheme="minorHAnsi"/>
                <w:sz w:val="24"/>
              </w:rPr>
              <w:t>Exam</w:t>
            </w:r>
          </w:p>
        </w:tc>
        <w:tc>
          <w:tcPr>
            <w:tcW w:w="2086" w:type="dxa"/>
          </w:tcPr>
          <w:p w14:paraId="565561C0" w14:textId="6802B624" w:rsidR="00BA49DC" w:rsidRPr="006C2CC2" w:rsidRDefault="00F1702E" w:rsidP="00BA49DC">
            <w:pPr>
              <w:pStyle w:val="BodyText"/>
              <w:ind w:right="-15"/>
              <w:jc w:val="center"/>
              <w:rPr>
                <w:rFonts w:asciiTheme="minorHAnsi" w:hAnsiTheme="minorHAnsi"/>
                <w:bCs/>
                <w:sz w:val="24"/>
              </w:rPr>
            </w:pPr>
            <w:r>
              <w:rPr>
                <w:rFonts w:asciiTheme="minorHAnsi" w:hAnsiTheme="minorHAnsi"/>
                <w:bCs/>
                <w:sz w:val="24"/>
              </w:rPr>
              <w:t>35</w:t>
            </w:r>
            <w:r w:rsidR="006C2CC2">
              <w:rPr>
                <w:rFonts w:asciiTheme="minorHAnsi" w:hAnsiTheme="minorHAnsi"/>
                <w:bCs/>
                <w:sz w:val="24"/>
              </w:rPr>
              <w:t>%</w:t>
            </w:r>
          </w:p>
        </w:tc>
        <w:tc>
          <w:tcPr>
            <w:tcW w:w="2018" w:type="dxa"/>
          </w:tcPr>
          <w:p w14:paraId="2493EE0D" w14:textId="50DCA8D8" w:rsidR="00BA49DC" w:rsidRPr="008213F4" w:rsidRDefault="00BA49DC" w:rsidP="00BA49DC">
            <w:pPr>
              <w:pStyle w:val="BodyText"/>
              <w:ind w:right="-15"/>
              <w:rPr>
                <w:rFonts w:asciiTheme="minorHAnsi" w:hAnsiTheme="minorHAnsi"/>
                <w:b/>
                <w:sz w:val="24"/>
              </w:rPr>
            </w:pPr>
          </w:p>
        </w:tc>
        <w:tc>
          <w:tcPr>
            <w:tcW w:w="2094" w:type="dxa"/>
          </w:tcPr>
          <w:p w14:paraId="5A202065" w14:textId="5E26AED7" w:rsidR="00BA49DC" w:rsidRPr="008213F4" w:rsidRDefault="002D2522" w:rsidP="00BA49DC">
            <w:pPr>
              <w:pStyle w:val="BodyText"/>
              <w:ind w:right="-15"/>
              <w:rPr>
                <w:rFonts w:asciiTheme="minorHAnsi" w:hAnsiTheme="minorHAnsi"/>
                <w:b/>
                <w:sz w:val="24"/>
              </w:rPr>
            </w:pPr>
            <w:r>
              <w:rPr>
                <w:rFonts w:asciiTheme="minorHAnsi" w:hAnsiTheme="minorHAnsi"/>
                <w:sz w:val="24"/>
              </w:rPr>
              <w:t>50-62</w:t>
            </w:r>
            <w:r w:rsidR="00576581">
              <w:rPr>
                <w:rFonts w:asciiTheme="minorHAnsi" w:hAnsiTheme="minorHAnsi"/>
                <w:sz w:val="24"/>
              </w:rPr>
              <w:t>%</w:t>
            </w:r>
          </w:p>
        </w:tc>
        <w:tc>
          <w:tcPr>
            <w:tcW w:w="2093" w:type="dxa"/>
          </w:tcPr>
          <w:p w14:paraId="1D879AF6"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D</w:t>
            </w:r>
          </w:p>
        </w:tc>
      </w:tr>
      <w:tr w:rsidR="00BA49DC" w:rsidRPr="008213F4" w14:paraId="5FA1A0F5" w14:textId="77777777" w:rsidTr="00BA49DC">
        <w:tc>
          <w:tcPr>
            <w:tcW w:w="2139" w:type="dxa"/>
          </w:tcPr>
          <w:p w14:paraId="09902BF4" w14:textId="5F9C1913" w:rsidR="00BA49DC" w:rsidRPr="008213F4" w:rsidRDefault="00BA49DC" w:rsidP="00BA49DC">
            <w:pPr>
              <w:pStyle w:val="BodyText"/>
              <w:ind w:right="-15"/>
              <w:rPr>
                <w:rFonts w:asciiTheme="minorHAnsi" w:hAnsiTheme="minorHAnsi"/>
                <w:b/>
                <w:sz w:val="24"/>
              </w:rPr>
            </w:pPr>
            <w:r w:rsidRPr="008213F4">
              <w:rPr>
                <w:rFonts w:asciiTheme="minorHAnsi" w:hAnsiTheme="minorHAnsi"/>
                <w:b/>
                <w:sz w:val="24"/>
              </w:rPr>
              <w:t>Total</w:t>
            </w:r>
          </w:p>
        </w:tc>
        <w:tc>
          <w:tcPr>
            <w:tcW w:w="2086" w:type="dxa"/>
          </w:tcPr>
          <w:p w14:paraId="7AF2F5FF" w14:textId="0F0E439A" w:rsidR="00BA49DC" w:rsidRPr="008213F4" w:rsidRDefault="006C2CC2" w:rsidP="00BA49DC">
            <w:pPr>
              <w:pStyle w:val="BodyText"/>
              <w:ind w:right="-15"/>
              <w:jc w:val="center"/>
              <w:rPr>
                <w:rFonts w:asciiTheme="minorHAnsi" w:hAnsiTheme="minorHAnsi"/>
                <w:b/>
                <w:sz w:val="24"/>
              </w:rPr>
            </w:pPr>
            <w:r>
              <w:rPr>
                <w:rFonts w:asciiTheme="minorHAnsi" w:hAnsiTheme="minorHAnsi"/>
                <w:b/>
                <w:sz w:val="24"/>
              </w:rPr>
              <w:t>100%</w:t>
            </w:r>
          </w:p>
        </w:tc>
        <w:tc>
          <w:tcPr>
            <w:tcW w:w="2018" w:type="dxa"/>
          </w:tcPr>
          <w:p w14:paraId="55D426FB" w14:textId="71C9DE14" w:rsidR="00BA49DC" w:rsidRPr="008213F4" w:rsidRDefault="00BA49DC" w:rsidP="00BA49DC">
            <w:pPr>
              <w:pStyle w:val="BodyText"/>
              <w:ind w:right="-15"/>
              <w:rPr>
                <w:rFonts w:asciiTheme="minorHAnsi" w:hAnsiTheme="minorHAnsi"/>
                <w:b/>
                <w:sz w:val="24"/>
              </w:rPr>
            </w:pPr>
          </w:p>
        </w:tc>
        <w:tc>
          <w:tcPr>
            <w:tcW w:w="2094" w:type="dxa"/>
          </w:tcPr>
          <w:p w14:paraId="46E84206" w14:textId="2874D10A" w:rsidR="00BA49DC" w:rsidRPr="008213F4" w:rsidRDefault="00BA49DC" w:rsidP="00BA49DC">
            <w:pPr>
              <w:pStyle w:val="BodyText"/>
              <w:ind w:right="-15"/>
              <w:rPr>
                <w:rFonts w:asciiTheme="minorHAnsi" w:hAnsiTheme="minorHAnsi"/>
                <w:b/>
                <w:sz w:val="24"/>
              </w:rPr>
            </w:pPr>
            <w:r w:rsidRPr="008213F4">
              <w:rPr>
                <w:rFonts w:asciiTheme="minorHAnsi" w:hAnsiTheme="minorHAnsi"/>
                <w:sz w:val="24"/>
              </w:rPr>
              <w:t xml:space="preserve">Below </w:t>
            </w:r>
            <w:r w:rsidR="002D2522">
              <w:rPr>
                <w:rFonts w:asciiTheme="minorHAnsi" w:hAnsiTheme="minorHAnsi"/>
                <w:sz w:val="24"/>
              </w:rPr>
              <w:t>50</w:t>
            </w:r>
            <w:r w:rsidR="00576581">
              <w:rPr>
                <w:rFonts w:asciiTheme="minorHAnsi" w:hAnsiTheme="minorHAnsi"/>
                <w:sz w:val="24"/>
              </w:rPr>
              <w:t>%</w:t>
            </w:r>
          </w:p>
        </w:tc>
        <w:tc>
          <w:tcPr>
            <w:tcW w:w="2093" w:type="dxa"/>
          </w:tcPr>
          <w:p w14:paraId="5739CE06"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F</w:t>
            </w:r>
          </w:p>
        </w:tc>
      </w:tr>
    </w:tbl>
    <w:p w14:paraId="2DEDA597" w14:textId="77777777" w:rsidR="00344E99" w:rsidRPr="00FC799A" w:rsidRDefault="00344E99" w:rsidP="00344E99">
      <w:pPr>
        <w:rPr>
          <w:rFonts w:asciiTheme="minorHAnsi" w:hAnsiTheme="minorHAnsi"/>
          <w:vanish/>
          <w:sz w:val="20"/>
          <w:szCs w:val="20"/>
        </w:rPr>
      </w:pPr>
    </w:p>
    <w:p w14:paraId="199E9FF4" w14:textId="5306A9B7" w:rsidR="00843181" w:rsidRPr="00843181" w:rsidRDefault="00843181" w:rsidP="00843181">
      <w:pPr>
        <w:pStyle w:val="Heading2"/>
      </w:pPr>
      <w:r w:rsidRPr="00843181">
        <w:rPr>
          <w:b/>
          <w:bCs/>
        </w:rPr>
        <w:t>Late Assignment Policy</w:t>
      </w:r>
      <w:r w:rsidRPr="001B10EF">
        <w:t>:  Assignments no more than one class meeting late will be subject to a 10% grade penalty.  Assignments more than one class meeting late are subject to greater penalty at the discretion of the instructor</w:t>
      </w:r>
      <w:r w:rsidR="006F17FC">
        <w:t>s</w:t>
      </w:r>
      <w:r w:rsidRPr="001B10EF">
        <w:t>.</w:t>
      </w:r>
    </w:p>
    <w:p w14:paraId="4A97142B" w14:textId="412FF9FA" w:rsidR="00344E99" w:rsidRDefault="00344E99" w:rsidP="00D036EC">
      <w:pPr>
        <w:pStyle w:val="Heading1"/>
        <w:tabs>
          <w:tab w:val="left" w:pos="8661"/>
          <w:tab w:val="left" w:pos="8974"/>
          <w:tab w:val="left" w:pos="9016"/>
        </w:tabs>
        <w:spacing w:after="120"/>
        <w:ind w:left="360"/>
        <w:rPr>
          <w:b w:val="0"/>
        </w:rPr>
      </w:pPr>
      <w:r w:rsidRPr="006874E6">
        <w:rPr>
          <w:sz w:val="24"/>
          <w:szCs w:val="24"/>
        </w:rPr>
        <w:t>Tests and Quizzes</w:t>
      </w:r>
      <w:r w:rsidR="00FD574A">
        <w:t>:</w:t>
      </w:r>
      <w:r>
        <w:t xml:space="preserve"> </w:t>
      </w:r>
      <w:r>
        <w:br/>
      </w:r>
      <w:r w:rsidR="00D036EC">
        <w:rPr>
          <w:b w:val="0"/>
          <w:sz w:val="24"/>
          <w:szCs w:val="24"/>
        </w:rPr>
        <w:t xml:space="preserve"> </w:t>
      </w:r>
    </w:p>
    <w:p w14:paraId="20EDA232" w14:textId="2F494EE8" w:rsidR="00344E99" w:rsidRDefault="00344E99" w:rsidP="00807DEF">
      <w:pPr>
        <w:pStyle w:val="ListParagraph"/>
        <w:numPr>
          <w:ilvl w:val="0"/>
          <w:numId w:val="4"/>
        </w:numPr>
        <w:rPr>
          <w:b/>
        </w:rPr>
      </w:pPr>
      <w:r w:rsidRPr="0074703A">
        <w:rPr>
          <w:b/>
        </w:rPr>
        <w:t>In-Class Quizzes</w:t>
      </w:r>
      <w:r w:rsidRPr="00BC236C">
        <w:t xml:space="preserve">:  </w:t>
      </w:r>
      <w:r>
        <w:t xml:space="preserve">quizzes will be given in class without prior </w:t>
      </w:r>
      <w:r w:rsidR="00603386">
        <w:t>announcement and</w:t>
      </w:r>
      <w:r>
        <w:t xml:space="preserve"> based primarily upon work done within the current and one or two prior class meetings.  Quizzes will be of a similar nature to the types of problems, examples, constructions, and theorems encountered in class and in working through the textbook.  Each quiz counts 10 points unless specified otherwise at the time.   No </w:t>
      </w:r>
      <w:r w:rsidR="00C17D88">
        <w:t>quizzes</w:t>
      </w:r>
      <w:r>
        <w:t xml:space="preserve"> take a full class period, usually just 20 minutes or so.  </w:t>
      </w:r>
    </w:p>
    <w:p w14:paraId="1F4CD2F0" w14:textId="1ACDDF17" w:rsidR="00D71465" w:rsidRPr="00621B50" w:rsidRDefault="00A03CDF" w:rsidP="005E5741">
      <w:pPr>
        <w:pStyle w:val="ListParagraph"/>
        <w:numPr>
          <w:ilvl w:val="0"/>
          <w:numId w:val="4"/>
        </w:numPr>
        <w:rPr>
          <w:b/>
        </w:rPr>
      </w:pPr>
      <w:r w:rsidRPr="00621B50">
        <w:rPr>
          <w:b/>
        </w:rPr>
        <w:t xml:space="preserve">Midterm and </w:t>
      </w:r>
      <w:r w:rsidR="00344E99" w:rsidRPr="00621B50">
        <w:rPr>
          <w:b/>
        </w:rPr>
        <w:t>Final Exam</w:t>
      </w:r>
      <w:r w:rsidRPr="00621B50">
        <w:rPr>
          <w:b/>
        </w:rPr>
        <w:t>s</w:t>
      </w:r>
      <w:r w:rsidR="00344E99" w:rsidRPr="00BC236C">
        <w:t>:</w:t>
      </w:r>
      <w:r w:rsidR="00344E99">
        <w:t xml:space="preserve">  The examination</w:t>
      </w:r>
      <w:r>
        <w:t>s</w:t>
      </w:r>
      <w:r w:rsidR="00344E99">
        <w:t xml:space="preserve"> will consist of </w:t>
      </w:r>
      <w:r w:rsidR="00603386">
        <w:t>several</w:t>
      </w:r>
      <w:r w:rsidR="00344E99">
        <w:t xml:space="preserve"> problems </w:t>
      </w:r>
      <w:r w:rsidR="00096DE6">
        <w:t>like</w:t>
      </w:r>
      <w:r w:rsidR="00344E99">
        <w:t xml:space="preserve"> the major problems and theorems of the course, but not repeating problems in the course. </w:t>
      </w:r>
    </w:p>
    <w:p w14:paraId="2F78F7C4" w14:textId="77777777" w:rsidR="00D71465" w:rsidRDefault="00D71465" w:rsidP="00843181">
      <w:pPr>
        <w:pStyle w:val="Heading2"/>
        <w:rPr>
          <w:b/>
          <w:bCs/>
        </w:rPr>
      </w:pPr>
    </w:p>
    <w:p w14:paraId="18CFDC41" w14:textId="61450260" w:rsidR="00843181" w:rsidRPr="001B10EF" w:rsidRDefault="00843181" w:rsidP="00843181">
      <w:pPr>
        <w:pStyle w:val="Heading2"/>
      </w:pPr>
      <w:r w:rsidRPr="00843181">
        <w:rPr>
          <w:b/>
          <w:bCs/>
        </w:rPr>
        <w:t>Add/Drop and Course Withdrawal</w:t>
      </w:r>
      <w:r>
        <w:t>:</w:t>
      </w:r>
    </w:p>
    <w:p w14:paraId="794165ED" w14:textId="77777777" w:rsidR="00843181" w:rsidRPr="00EF4AB1" w:rsidRDefault="00843181" w:rsidP="00843181">
      <w:pPr>
        <w:pStyle w:val="ListParagraph"/>
        <w:spacing w:before="0" w:after="60"/>
        <w:rPr>
          <w:lang w:val="en"/>
        </w:rPr>
      </w:pPr>
      <w:r w:rsidRPr="00EF4AB1">
        <w:rPr>
          <w:rStyle w:val="Heading3Char"/>
          <w:rFonts w:asciiTheme="minorHAnsi" w:hAnsiTheme="minorHAnsi" w:cs="Arial"/>
        </w:rPr>
        <w:t>Drop/Add</w:t>
      </w:r>
      <w:r w:rsidRPr="00EF4AB1">
        <w:rPr>
          <w:lang w:val="en"/>
        </w:rPr>
        <w:t xml:space="preserve">: Deadlines for adding, dropping, or withdrawing from a course and for paying tuition are published in the </w:t>
      </w:r>
      <w:hyperlink r:id="rId14" w:history="1">
        <w:r w:rsidRPr="0000672F">
          <w:rPr>
            <w:rStyle w:val="Hyperlink"/>
            <w:bCs w:val="0"/>
            <w:sz w:val="24"/>
            <w:szCs w:val="24"/>
            <w:lang w:val="en"/>
          </w:rPr>
          <w:t>Academic Calendar</w:t>
        </w:r>
      </w:hyperlink>
      <w:r w:rsidRPr="00EF4AB1">
        <w:rPr>
          <w:lang w:val="en"/>
        </w:rPr>
        <w:t xml:space="preserve"> available online. </w:t>
      </w:r>
      <w:r w:rsidRPr="00EF4AB1">
        <w:t xml:space="preserve">Review the </w:t>
      </w:r>
      <w:hyperlink r:id="rId15">
        <w:r w:rsidRPr="00EF4AB1">
          <w:rPr>
            <w:rStyle w:val="Hyperlink"/>
            <w:bCs w:val="0"/>
            <w:sz w:val="24"/>
            <w:szCs w:val="24"/>
          </w:rPr>
          <w:t>Institutional Refund Policy</w:t>
        </w:r>
      </w:hyperlink>
      <w:r w:rsidRPr="00EF4AB1">
        <w:rPr>
          <w:lang w:val="en"/>
        </w:rPr>
        <w:t xml:space="preserve"> for information on refunds for dropped courses. </w:t>
      </w:r>
    </w:p>
    <w:p w14:paraId="24B9F86D" w14:textId="77777777" w:rsidR="00843181" w:rsidRDefault="00843181" w:rsidP="00843181">
      <w:pPr>
        <w:pStyle w:val="ListParagraph"/>
        <w:spacing w:before="0" w:after="60"/>
      </w:pPr>
      <w:r w:rsidRPr="00EF4AB1">
        <w:rPr>
          <w:rStyle w:val="Heading3Char"/>
          <w:rFonts w:asciiTheme="minorHAnsi" w:hAnsiTheme="minorHAnsi" w:cs="Arial"/>
        </w:rPr>
        <w:t>Withdrawal</w:t>
      </w:r>
      <w:r w:rsidRPr="00421007">
        <w:t xml:space="preserve">: </w:t>
      </w:r>
      <w:r w:rsidRPr="00EF4AB1">
        <w:t>To avoid academic penalty, a student must withdraw from a course by the withdrawal deadline shown in the academic calendar and receive a grade of W (withdrawn). Failure to attend class does not constitute a formal drop or withdrawal.</w:t>
      </w:r>
      <w:r w:rsidRPr="00421007">
        <w:t xml:space="preserve"> </w:t>
      </w:r>
    </w:p>
    <w:p w14:paraId="17562808" w14:textId="77777777" w:rsidR="00D71465" w:rsidRDefault="00D71465" w:rsidP="006874E6">
      <w:pPr>
        <w:spacing w:after="60"/>
        <w:ind w:left="360"/>
        <w:rPr>
          <w:rFonts w:asciiTheme="minorHAnsi" w:hAnsiTheme="minorHAnsi" w:cstheme="minorHAnsi"/>
          <w:b/>
          <w:bCs/>
        </w:rPr>
      </w:pPr>
    </w:p>
    <w:p w14:paraId="62374632" w14:textId="26B8E440" w:rsidR="00344E99" w:rsidRDefault="00344E99" w:rsidP="00621B50">
      <w:pPr>
        <w:spacing w:after="60"/>
        <w:ind w:left="360"/>
        <w:rPr>
          <w:rFonts w:asciiTheme="minorHAnsi" w:hAnsiTheme="minorHAnsi"/>
          <w:szCs w:val="24"/>
        </w:rPr>
      </w:pPr>
      <w:r w:rsidRPr="0026463D">
        <w:rPr>
          <w:rFonts w:asciiTheme="minorHAnsi" w:hAnsiTheme="minorHAnsi" w:cstheme="minorHAnsi"/>
          <w:b/>
          <w:bCs/>
        </w:rPr>
        <w:t>Make-Up Policy</w:t>
      </w:r>
      <w:r w:rsidR="00FD574A" w:rsidRPr="0026463D">
        <w:rPr>
          <w:rFonts w:asciiTheme="minorHAnsi" w:hAnsiTheme="minorHAnsi" w:cstheme="minorHAnsi"/>
        </w:rPr>
        <w:t>:</w:t>
      </w:r>
      <w:r w:rsidRPr="0026463D">
        <w:rPr>
          <w:rFonts w:asciiTheme="minorHAnsi" w:hAnsiTheme="minorHAnsi" w:cstheme="minorHAnsi"/>
        </w:rPr>
        <w:t xml:space="preserve">  </w:t>
      </w:r>
      <w:r w:rsidRPr="0026463D">
        <w:rPr>
          <w:rFonts w:asciiTheme="minorHAnsi" w:hAnsiTheme="minorHAnsi" w:cstheme="minorHAnsi"/>
          <w:szCs w:val="24"/>
        </w:rPr>
        <w:t xml:space="preserve">There are no make-up quizzes or presentations for absences resulting in decreased participation or quiz credit.  </w:t>
      </w:r>
      <w:r w:rsidR="0026463D" w:rsidRPr="0026463D">
        <w:rPr>
          <w:rFonts w:asciiTheme="minorHAnsi" w:hAnsiTheme="minorHAnsi" w:cstheme="minorHAnsi"/>
          <w:szCs w:val="24"/>
        </w:rPr>
        <w:t>If you miss a class for a verifiable emergency</w:t>
      </w:r>
      <w:r w:rsidR="0026463D" w:rsidRPr="0026463D">
        <w:rPr>
          <w:rFonts w:asciiTheme="minorHAnsi" w:hAnsiTheme="minorHAnsi" w:cstheme="minorHAnsi"/>
          <w:b/>
          <w:szCs w:val="24"/>
        </w:rPr>
        <w:t>,</w:t>
      </w:r>
      <w:r w:rsidR="0026463D" w:rsidRPr="0026463D">
        <w:rPr>
          <w:rFonts w:asciiTheme="minorHAnsi" w:hAnsiTheme="minorHAnsi" w:cstheme="minorHAnsi"/>
          <w:szCs w:val="24"/>
        </w:rPr>
        <w:t xml:space="preserve"> illness, necessary medical </w:t>
      </w:r>
      <w:r w:rsidR="0026463D" w:rsidRPr="0026463D">
        <w:rPr>
          <w:rFonts w:asciiTheme="minorHAnsi" w:hAnsiTheme="minorHAnsi" w:cstheme="minorHAnsi"/>
          <w:szCs w:val="24"/>
        </w:rPr>
        <w:lastRenderedPageBreak/>
        <w:t>appointment,</w:t>
      </w:r>
      <w:r w:rsidR="0026463D" w:rsidRPr="0026463D">
        <w:rPr>
          <w:rFonts w:asciiTheme="minorHAnsi" w:hAnsiTheme="minorHAnsi" w:cstheme="minorHAnsi"/>
          <w:b/>
          <w:szCs w:val="24"/>
        </w:rPr>
        <w:t xml:space="preserve"> </w:t>
      </w:r>
      <w:r w:rsidR="0026463D" w:rsidRPr="0026463D">
        <w:rPr>
          <w:rFonts w:asciiTheme="minorHAnsi" w:hAnsiTheme="minorHAnsi" w:cstheme="minorHAnsi"/>
          <w:bCs/>
          <w:szCs w:val="24"/>
        </w:rPr>
        <w:t>COVID isolation,</w:t>
      </w:r>
      <w:r w:rsidR="0026463D" w:rsidRPr="0026463D">
        <w:rPr>
          <w:rFonts w:asciiTheme="minorHAnsi" w:hAnsiTheme="minorHAnsi" w:cstheme="minorHAnsi"/>
          <w:szCs w:val="24"/>
        </w:rPr>
        <w:t xml:space="preserve"> or on UAB official business, the instructor will work with you to find a</w:t>
      </w:r>
      <w:r w:rsidR="0026463D" w:rsidRPr="0026463D">
        <w:rPr>
          <w:rFonts w:asciiTheme="minorHAnsi" w:hAnsiTheme="minorHAnsi" w:cstheme="minorHAnsi"/>
          <w:b/>
          <w:szCs w:val="24"/>
        </w:rPr>
        <w:t xml:space="preserve"> </w:t>
      </w:r>
      <w:r w:rsidR="0026463D" w:rsidRPr="0026463D">
        <w:rPr>
          <w:rFonts w:asciiTheme="minorHAnsi" w:hAnsiTheme="minorHAnsi" w:cstheme="minorHAnsi"/>
          <w:bCs/>
          <w:szCs w:val="24"/>
        </w:rPr>
        <w:t>reasonable</w:t>
      </w:r>
      <w:r w:rsidR="0026463D" w:rsidRPr="0026463D">
        <w:rPr>
          <w:rFonts w:asciiTheme="minorHAnsi" w:hAnsiTheme="minorHAnsi" w:cstheme="minorHAnsi"/>
          <w:szCs w:val="24"/>
        </w:rPr>
        <w:t xml:space="preserve"> accommodation.</w:t>
      </w:r>
    </w:p>
    <w:p w14:paraId="14F2A3C7" w14:textId="77777777" w:rsidR="00BB78CA" w:rsidRDefault="00BB78CA" w:rsidP="006F2E45">
      <w:pPr>
        <w:keepNext/>
        <w:spacing w:before="120" w:after="120"/>
        <w:rPr>
          <w:rFonts w:asciiTheme="minorHAnsi" w:hAnsiTheme="minorHAnsi" w:cs="Arial"/>
          <w:b/>
          <w:bCs/>
          <w:sz w:val="28"/>
          <w:szCs w:val="28"/>
        </w:rPr>
      </w:pPr>
    </w:p>
    <w:p w14:paraId="77B7C32B" w14:textId="128F0D01" w:rsidR="00096DE6" w:rsidRPr="00096DE6" w:rsidRDefault="00096DE6" w:rsidP="006F2E45">
      <w:pPr>
        <w:keepNext/>
        <w:spacing w:before="120" w:after="120"/>
        <w:rPr>
          <w:rFonts w:asciiTheme="minorHAnsi" w:hAnsiTheme="minorHAnsi" w:cs="Arial"/>
          <w:b/>
          <w:bCs/>
          <w:sz w:val="28"/>
          <w:szCs w:val="28"/>
        </w:rPr>
      </w:pPr>
      <w:r w:rsidRPr="00096DE6">
        <w:rPr>
          <w:rFonts w:asciiTheme="minorHAnsi" w:hAnsiTheme="minorHAnsi" w:cs="Arial"/>
          <w:b/>
          <w:bCs/>
          <w:sz w:val="28"/>
          <w:szCs w:val="28"/>
        </w:rPr>
        <w:t>UAB Policies</w:t>
      </w:r>
      <w:r w:rsidR="003F53EB">
        <w:rPr>
          <w:rFonts w:asciiTheme="minorHAnsi" w:hAnsiTheme="minorHAnsi" w:cs="Arial"/>
          <w:b/>
          <w:bCs/>
          <w:sz w:val="28"/>
          <w:szCs w:val="28"/>
        </w:rPr>
        <w:t xml:space="preserve"> and Resources</w:t>
      </w:r>
    </w:p>
    <w:bookmarkEnd w:id="5"/>
    <w:p w14:paraId="243A0B9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Student Conduct Code </w:t>
      </w:r>
    </w:p>
    <w:p w14:paraId="61DBBE54"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46217CE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The </w:t>
      </w:r>
      <w:hyperlink r:id="rId16" w:tgtFrame="_blank" w:history="1">
        <w:r w:rsidRPr="00CA285F">
          <w:rPr>
            <w:rStyle w:val="Hyperlink"/>
            <w:rFonts w:asciiTheme="minorHAnsi" w:hAnsiTheme="minorHAnsi" w:cs="Arial"/>
            <w:szCs w:val="24"/>
          </w:rPr>
          <w:t>Student Conduct Code</w:t>
        </w:r>
      </w:hyperlink>
      <w:r w:rsidRPr="00CA285F">
        <w:rPr>
          <w:rFonts w:asciiTheme="minorHAnsi" w:hAnsiTheme="minorHAnsi" w:cs="Arial"/>
          <w:szCs w:val="24"/>
        </w:rPr>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 </w:t>
      </w:r>
    </w:p>
    <w:p w14:paraId="0DC0677C"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Intellectual Property  </w:t>
      </w:r>
    </w:p>
    <w:p w14:paraId="294EA5D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 </w:t>
      </w:r>
    </w:p>
    <w:p w14:paraId="493BE505"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DSS Accessibility Statement  </w:t>
      </w:r>
    </w:p>
    <w:p w14:paraId="19CDBD19"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934-4205 or visit </w:t>
      </w:r>
      <w:hyperlink r:id="rId17" w:tgtFrame="_blank" w:history="1">
        <w:r w:rsidRPr="00CA285F">
          <w:rPr>
            <w:rStyle w:val="Hyperlink"/>
            <w:rFonts w:asciiTheme="minorHAnsi" w:hAnsiTheme="minorHAnsi" w:cs="Arial"/>
            <w:szCs w:val="24"/>
          </w:rPr>
          <w:t>the DSS website</w:t>
        </w:r>
      </w:hyperlink>
      <w:r w:rsidRPr="00CA285F">
        <w:rPr>
          <w:rFonts w:asciiTheme="minorHAnsi" w:hAnsiTheme="minorHAnsi" w:cs="Arial"/>
          <w:szCs w:val="24"/>
        </w:rPr>
        <w:t>. </w:t>
      </w:r>
    </w:p>
    <w:p w14:paraId="04DC181D"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Title IX Statement </w:t>
      </w:r>
    </w:p>
    <w:p w14:paraId="0A95D493"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 </w:t>
      </w:r>
      <w:hyperlink r:id="rId18" w:tgtFrame="_blank" w:history="1">
        <w:r w:rsidRPr="00CA285F">
          <w:rPr>
            <w:rStyle w:val="Hyperlink"/>
            <w:rFonts w:asciiTheme="minorHAnsi" w:hAnsiTheme="minorHAnsi" w:cs="Arial"/>
            <w:szCs w:val="24"/>
          </w:rPr>
          <w:t>UAB Title IX webpage</w:t>
        </w:r>
      </w:hyperlink>
      <w:r w:rsidRPr="00CA285F">
        <w:rPr>
          <w:rFonts w:asciiTheme="minorHAnsi" w:hAnsiTheme="minorHAnsi" w:cs="Arial"/>
          <w:szCs w:val="24"/>
        </w:rPr>
        <w:t>. </w:t>
      </w:r>
    </w:p>
    <w:p w14:paraId="3108BC2F"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Violence Prevention and Response Policy </w:t>
      </w:r>
    </w:p>
    <w:p w14:paraId="37281411"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The University of Alabama at Birmingham (UAB) is committed to maintaining a safe and secure educational environment and workplace, one which seeks to ensure the well-being and safety of faculty and staff, </w:t>
      </w:r>
      <w:r w:rsidRPr="00CA285F">
        <w:rPr>
          <w:rFonts w:asciiTheme="minorHAnsi" w:hAnsiTheme="minorHAnsi" w:cs="Arial"/>
          <w:szCs w:val="24"/>
        </w:rPr>
        <w:lastRenderedPageBreak/>
        <w:t xml:space="preserve">employees, students and visitors. Violence and threatened violence are prohibited by UAB. Each member of the UAB community has the responsibility to understand, prevent, and respond appropriately to campus/workplace violence. For more information, view the </w:t>
      </w:r>
      <w:hyperlink r:id="rId19" w:tgtFrame="_blank" w:history="1">
        <w:r w:rsidRPr="00CA285F">
          <w:rPr>
            <w:rStyle w:val="Hyperlink"/>
            <w:rFonts w:asciiTheme="minorHAnsi" w:hAnsiTheme="minorHAnsi" w:cs="Arial"/>
            <w:szCs w:val="24"/>
          </w:rPr>
          <w:t>Violence Prevention and Response Policy</w:t>
        </w:r>
      </w:hyperlink>
      <w:r w:rsidRPr="00CA285F">
        <w:rPr>
          <w:rFonts w:asciiTheme="minorHAnsi" w:hAnsiTheme="minorHAnsi" w:cs="Arial"/>
          <w:szCs w:val="24"/>
        </w:rPr>
        <w:t>. </w:t>
      </w:r>
    </w:p>
    <w:p w14:paraId="1796A47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Technology </w:t>
      </w:r>
    </w:p>
    <w:p w14:paraId="093076B3"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Access technical support and view privacy policies and accessibility statements for Canvas and other technologies on the </w:t>
      </w:r>
      <w:hyperlink r:id="rId20" w:tgtFrame="_blank" w:history="1">
        <w:r w:rsidRPr="00CA285F">
          <w:rPr>
            <w:rStyle w:val="Hyperlink"/>
            <w:rFonts w:asciiTheme="minorHAnsi" w:hAnsiTheme="minorHAnsi" w:cs="Arial"/>
            <w:szCs w:val="24"/>
          </w:rPr>
          <w:t>Student Learning Technologies website</w:t>
        </w:r>
      </w:hyperlink>
      <w:r w:rsidRPr="00CA285F">
        <w:rPr>
          <w:rFonts w:asciiTheme="minorHAnsi" w:hAnsiTheme="minorHAnsi" w:cs="Arial"/>
          <w:szCs w:val="24"/>
        </w:rPr>
        <w:t xml:space="preserve">. Additionally, view information about the </w:t>
      </w:r>
      <w:hyperlink r:id="rId21" w:tgtFrame="_blank" w:history="1">
        <w:r w:rsidRPr="00CA285F">
          <w:rPr>
            <w:rStyle w:val="Hyperlink"/>
            <w:rFonts w:asciiTheme="minorHAnsi" w:hAnsiTheme="minorHAnsi" w:cs="Arial"/>
            <w:szCs w:val="24"/>
          </w:rPr>
          <w:t>Minimum System Requirements and Technical Skills</w:t>
        </w:r>
      </w:hyperlink>
      <w:r w:rsidRPr="00CA285F">
        <w:rPr>
          <w:rFonts w:asciiTheme="minorHAnsi" w:hAnsiTheme="minorHAnsi" w:cs="Arial"/>
          <w:szCs w:val="24"/>
        </w:rPr>
        <w:t>.  </w:t>
      </w:r>
    </w:p>
    <w:p w14:paraId="2B7EB429" w14:textId="77777777" w:rsidR="00807DE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Canvas Alerts</w:t>
      </w:r>
    </w:p>
    <w:p w14:paraId="5E2E7EAC" w14:textId="6815E853"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I may send alerts to students based on Canvas course information, such as current grades in the course, online attendance (login records), assignment due dates, and assignment scores. The alert is sent as an email to the student’s UAB email address. </w:t>
      </w:r>
    </w:p>
    <w:p w14:paraId="38BE76A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Health and Safety </w:t>
      </w:r>
    </w:p>
    <w:p w14:paraId="7DDAF3A1"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UAB is very concerned for your continued health and safety. Please consult the </w:t>
      </w:r>
      <w:hyperlink r:id="rId22" w:tgtFrame="_blank" w:history="1">
        <w:r w:rsidRPr="00CA285F">
          <w:rPr>
            <w:rStyle w:val="Hyperlink"/>
            <w:rFonts w:asciiTheme="minorHAnsi" w:hAnsiTheme="minorHAnsi" w:cs="Arial"/>
            <w:szCs w:val="24"/>
          </w:rPr>
          <w:t>Student Health Services webpage</w:t>
        </w:r>
      </w:hyperlink>
      <w:r w:rsidRPr="00CA285F">
        <w:rPr>
          <w:rFonts w:asciiTheme="minorHAnsi" w:hAnsiTheme="minorHAnsi" w:cs="Arial"/>
          <w:szCs w:val="24"/>
        </w:rPr>
        <w:t xml:space="preserve"> for up-to-date guidance because the following information is subject to change as circumstances require. </w:t>
      </w:r>
    </w:p>
    <w:p w14:paraId="53C15735"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3" w:tgtFrame="_blank" w:history="1">
        <w:r w:rsidRPr="00CA285F">
          <w:rPr>
            <w:rStyle w:val="Hyperlink"/>
            <w:rFonts w:asciiTheme="minorHAnsi" w:hAnsiTheme="minorHAnsi" w:cs="Arial"/>
            <w:szCs w:val="24"/>
          </w:rPr>
          <w:t>Student Health Services Immunizations webpage.</w:t>
        </w:r>
      </w:hyperlink>
      <w:r w:rsidRPr="00CA285F">
        <w:rPr>
          <w:rFonts w:asciiTheme="minorHAnsi" w:hAnsiTheme="minorHAnsi" w:cs="Arial"/>
          <w:szCs w:val="24"/>
        </w:rPr>
        <w:t> </w:t>
      </w:r>
    </w:p>
    <w:p w14:paraId="3B3B5F8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w:t>
      </w:r>
    </w:p>
    <w:p w14:paraId="6FCB83C5"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Student Academic and Support Services </w:t>
      </w:r>
    </w:p>
    <w:p w14:paraId="6D8B0756" w14:textId="77777777" w:rsidR="00CA285F" w:rsidRPr="00CA285F" w:rsidRDefault="00CA285F" w:rsidP="00807DEF">
      <w:pPr>
        <w:keepNext/>
        <w:numPr>
          <w:ilvl w:val="0"/>
          <w:numId w:val="7"/>
        </w:numPr>
        <w:spacing w:before="120" w:after="120"/>
        <w:rPr>
          <w:rFonts w:asciiTheme="minorHAnsi" w:hAnsiTheme="minorHAnsi" w:cs="Arial"/>
          <w:szCs w:val="24"/>
        </w:rPr>
      </w:pPr>
      <w:hyperlink r:id="rId24" w:tgtFrame="_blank" w:history="1">
        <w:r w:rsidRPr="00CA285F">
          <w:rPr>
            <w:rStyle w:val="Hyperlink"/>
            <w:rFonts w:asciiTheme="minorHAnsi" w:hAnsiTheme="minorHAnsi" w:cs="Arial"/>
            <w:szCs w:val="24"/>
          </w:rPr>
          <w:t>One Stop Student Services</w:t>
        </w:r>
      </w:hyperlink>
      <w:r w:rsidRPr="00CA285F">
        <w:rPr>
          <w:rFonts w:asciiTheme="minorHAnsi" w:hAnsiTheme="minorHAnsi" w:cs="Arial"/>
          <w:szCs w:val="24"/>
        </w:rPr>
        <w:t xml:space="preserve"> provides a single point of professional integrated service to students. The One Stop serves students who need assistance with academic records, financial aid, registration, student accounting, ONE card, and other related topics.  </w:t>
      </w:r>
    </w:p>
    <w:p w14:paraId="09A5684E" w14:textId="77777777" w:rsidR="00CA285F" w:rsidRPr="00CA285F" w:rsidRDefault="00CA285F" w:rsidP="00807DEF">
      <w:pPr>
        <w:keepNext/>
        <w:numPr>
          <w:ilvl w:val="0"/>
          <w:numId w:val="8"/>
        </w:numPr>
        <w:spacing w:before="120" w:after="120"/>
        <w:rPr>
          <w:rFonts w:asciiTheme="minorHAnsi" w:hAnsiTheme="minorHAnsi" w:cs="Arial"/>
          <w:szCs w:val="24"/>
        </w:rPr>
      </w:pPr>
      <w:hyperlink r:id="rId25" w:tgtFrame="_blank" w:history="1">
        <w:r w:rsidRPr="00CA285F">
          <w:rPr>
            <w:rStyle w:val="Hyperlink"/>
            <w:rFonts w:asciiTheme="minorHAnsi" w:hAnsiTheme="minorHAnsi" w:cs="Arial"/>
            <w:szCs w:val="24"/>
          </w:rPr>
          <w:t>Student Assistance and Support</w:t>
        </w:r>
      </w:hyperlink>
      <w:r w:rsidRPr="00CA285F">
        <w:rPr>
          <w:rFonts w:asciiTheme="minorHAnsi" w:hAnsiTheme="minorHAnsi" w:cs="Arial"/>
          <w:szCs w:val="24"/>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26" w:tgtFrame="_blank" w:history="1">
        <w:r w:rsidRPr="00CA285F">
          <w:rPr>
            <w:rStyle w:val="Hyperlink"/>
            <w:rFonts w:asciiTheme="minorHAnsi" w:hAnsiTheme="minorHAnsi" w:cs="Arial"/>
            <w:szCs w:val="24"/>
          </w:rPr>
          <w:t>The UAB Care Team</w:t>
        </w:r>
      </w:hyperlink>
      <w:r w:rsidRPr="00CA285F">
        <w:rPr>
          <w:rFonts w:asciiTheme="minorHAnsi" w:hAnsiTheme="minorHAnsi" w:cs="Arial"/>
          <w:szCs w:val="24"/>
        </w:rPr>
        <w:t xml:space="preserve"> helps find solutions for students experiencing academic, social, and crisis situations including mental health concerns. </w:t>
      </w:r>
    </w:p>
    <w:p w14:paraId="299F27C4" w14:textId="77777777" w:rsidR="00CA285F" w:rsidRPr="00CA285F" w:rsidRDefault="00CA285F" w:rsidP="00807DEF">
      <w:pPr>
        <w:keepNext/>
        <w:numPr>
          <w:ilvl w:val="0"/>
          <w:numId w:val="9"/>
        </w:numPr>
        <w:spacing w:before="120" w:after="120"/>
        <w:rPr>
          <w:rFonts w:asciiTheme="minorHAnsi" w:hAnsiTheme="minorHAnsi" w:cs="Arial"/>
          <w:szCs w:val="24"/>
        </w:rPr>
      </w:pPr>
      <w:hyperlink r:id="rId27" w:tgtFrame="_blank" w:history="1">
        <w:r w:rsidRPr="00CA285F">
          <w:rPr>
            <w:rStyle w:val="Hyperlink"/>
            <w:rFonts w:asciiTheme="minorHAnsi" w:hAnsiTheme="minorHAnsi" w:cs="Arial"/>
            <w:szCs w:val="24"/>
          </w:rPr>
          <w:t>Disability Support Services</w:t>
        </w:r>
      </w:hyperlink>
      <w:r w:rsidRPr="00CA285F">
        <w:rPr>
          <w:rFonts w:asciiTheme="minorHAnsi" w:hAnsiTheme="minorHAnsi" w:cs="Arial"/>
          <w:szCs w:val="24"/>
        </w:rPr>
        <w:t xml:space="preserve"> assists students with reaching accommodations for their educational experiences at UAB that ensure that they have equal access to programs, services, and activities at UAB. </w:t>
      </w:r>
    </w:p>
    <w:p w14:paraId="59C56337" w14:textId="77777777" w:rsidR="00CA285F" w:rsidRPr="00CA285F" w:rsidRDefault="00CA285F" w:rsidP="00807DEF">
      <w:pPr>
        <w:keepNext/>
        <w:numPr>
          <w:ilvl w:val="0"/>
          <w:numId w:val="10"/>
        </w:numPr>
        <w:spacing w:before="120" w:after="120"/>
        <w:rPr>
          <w:rFonts w:asciiTheme="minorHAnsi" w:hAnsiTheme="minorHAnsi" w:cs="Arial"/>
          <w:szCs w:val="24"/>
        </w:rPr>
      </w:pPr>
      <w:r w:rsidRPr="00CA285F">
        <w:rPr>
          <w:rFonts w:asciiTheme="minorHAnsi" w:hAnsiTheme="minorHAnsi" w:cs="Arial"/>
          <w:szCs w:val="24"/>
        </w:rPr>
        <w:t xml:space="preserve">The </w:t>
      </w:r>
      <w:hyperlink r:id="rId28" w:tgtFrame="_blank" w:history="1">
        <w:r w:rsidRPr="00CA285F">
          <w:rPr>
            <w:rStyle w:val="Hyperlink"/>
            <w:rFonts w:asciiTheme="minorHAnsi" w:hAnsiTheme="minorHAnsi" w:cs="Arial"/>
            <w:szCs w:val="24"/>
          </w:rPr>
          <w:t>Vulcan Materials Academic Success Center</w:t>
        </w:r>
      </w:hyperlink>
      <w:r w:rsidRPr="00CA285F">
        <w:rPr>
          <w:rFonts w:asciiTheme="minorHAnsi" w:hAnsiTheme="minorHAnsi" w:cs="Arial"/>
          <w:szCs w:val="24"/>
        </w:rPr>
        <w:t xml:space="preserve"> provides tutoring, supplemental instruction, and other services that encourage goal achievement and degree completion. </w:t>
      </w:r>
    </w:p>
    <w:p w14:paraId="047C2D18" w14:textId="77777777" w:rsidR="00CA285F" w:rsidRPr="00CA285F" w:rsidRDefault="00CA285F" w:rsidP="00807DEF">
      <w:pPr>
        <w:keepNext/>
        <w:numPr>
          <w:ilvl w:val="0"/>
          <w:numId w:val="11"/>
        </w:numPr>
        <w:spacing w:before="120" w:after="120"/>
        <w:rPr>
          <w:rFonts w:asciiTheme="minorHAnsi" w:hAnsiTheme="minorHAnsi" w:cs="Arial"/>
          <w:szCs w:val="24"/>
        </w:rPr>
      </w:pPr>
      <w:r w:rsidRPr="00CA285F">
        <w:rPr>
          <w:rFonts w:asciiTheme="minorHAnsi" w:hAnsiTheme="minorHAnsi" w:cs="Arial"/>
          <w:szCs w:val="24"/>
        </w:rPr>
        <w:t xml:space="preserve">The </w:t>
      </w:r>
      <w:hyperlink r:id="rId29" w:tgtFrame="_blank" w:history="1">
        <w:r w:rsidRPr="00CA285F">
          <w:rPr>
            <w:rStyle w:val="Hyperlink"/>
            <w:rFonts w:asciiTheme="minorHAnsi" w:hAnsiTheme="minorHAnsi" w:cs="Arial"/>
            <w:szCs w:val="24"/>
          </w:rPr>
          <w:t>University Writing Center</w:t>
        </w:r>
      </w:hyperlink>
      <w:r w:rsidRPr="00CA285F">
        <w:rPr>
          <w:rFonts w:asciiTheme="minorHAnsi" w:hAnsiTheme="minorHAnsi" w:cs="Arial"/>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CA285F">
        <w:rPr>
          <w:rFonts w:asciiTheme="minorHAnsi" w:hAnsiTheme="minorHAnsi" w:cs="Arial"/>
          <w:szCs w:val="24"/>
        </w:rPr>
        <w:br/>
      </w:r>
      <w:r w:rsidRPr="00CA285F">
        <w:rPr>
          <w:rFonts w:asciiTheme="minorHAnsi" w:hAnsiTheme="minorHAnsi" w:cs="Arial"/>
          <w:szCs w:val="24"/>
        </w:rPr>
        <w:lastRenderedPageBreak/>
        <w:t>    </w:t>
      </w:r>
      <w:r w:rsidRPr="00CA285F">
        <w:rPr>
          <w:rFonts w:asciiTheme="minorHAnsi" w:hAnsiTheme="minorHAnsi" w:cs="Arial"/>
          <w:szCs w:val="24"/>
        </w:rPr>
        <w:br/>
        <w:t xml:space="preserve">To make an appointment or get more information, please see the </w:t>
      </w:r>
      <w:hyperlink r:id="rId30" w:tgtFrame="_blank" w:history="1">
        <w:r w:rsidRPr="00CA285F">
          <w:rPr>
            <w:rStyle w:val="Hyperlink"/>
            <w:rFonts w:asciiTheme="minorHAnsi" w:hAnsiTheme="minorHAnsi" w:cs="Arial"/>
            <w:szCs w:val="24"/>
          </w:rPr>
          <w:t>UWC website</w:t>
        </w:r>
      </w:hyperlink>
      <w:r w:rsidRPr="00CA285F">
        <w:rPr>
          <w:rFonts w:asciiTheme="minorHAnsi" w:hAnsiTheme="minorHAnsi" w:cs="Arial"/>
          <w:szCs w:val="24"/>
        </w:rPr>
        <w:t xml:space="preserve">, email </w:t>
      </w:r>
      <w:hyperlink r:id="rId31" w:tgtFrame="_blank" w:history="1">
        <w:r w:rsidRPr="00CA285F">
          <w:rPr>
            <w:rStyle w:val="Hyperlink"/>
            <w:rFonts w:asciiTheme="minorHAnsi" w:hAnsiTheme="minorHAnsi" w:cs="Arial"/>
            <w:szCs w:val="24"/>
          </w:rPr>
          <w:t>writingcenter@uab.edu</w:t>
        </w:r>
      </w:hyperlink>
      <w:r w:rsidRPr="00CA285F">
        <w:rPr>
          <w:rFonts w:asciiTheme="minorHAnsi" w:hAnsiTheme="minorHAnsi" w:cs="Arial"/>
          <w:szCs w:val="24"/>
        </w:rPr>
        <w:t xml:space="preserve">, or call 205-996-7178. Follow the UWC on </w:t>
      </w:r>
      <w:hyperlink r:id="rId32" w:tgtFrame="_blank" w:history="1">
        <w:r w:rsidRPr="00CA285F">
          <w:rPr>
            <w:rStyle w:val="Hyperlink"/>
            <w:rFonts w:asciiTheme="minorHAnsi" w:hAnsiTheme="minorHAnsi" w:cs="Arial"/>
            <w:szCs w:val="24"/>
          </w:rPr>
          <w:t>Facebook</w:t>
        </w:r>
      </w:hyperlink>
      <w:r w:rsidRPr="00CA285F">
        <w:rPr>
          <w:rFonts w:asciiTheme="minorHAnsi" w:hAnsiTheme="minorHAnsi" w:cs="Arial"/>
          <w:szCs w:val="24"/>
        </w:rPr>
        <w:t xml:space="preserve">, </w:t>
      </w:r>
      <w:hyperlink r:id="rId33" w:tgtFrame="_blank" w:history="1">
        <w:r w:rsidRPr="00CA285F">
          <w:rPr>
            <w:rStyle w:val="Hyperlink"/>
            <w:rFonts w:asciiTheme="minorHAnsi" w:hAnsiTheme="minorHAnsi" w:cs="Arial"/>
            <w:szCs w:val="24"/>
          </w:rPr>
          <w:t>Instagram</w:t>
        </w:r>
      </w:hyperlink>
      <w:r w:rsidRPr="00CA285F">
        <w:rPr>
          <w:rFonts w:asciiTheme="minorHAnsi" w:hAnsiTheme="minorHAnsi" w:cs="Arial"/>
          <w:szCs w:val="24"/>
        </w:rPr>
        <w:t xml:space="preserve">, and </w:t>
      </w:r>
      <w:hyperlink r:id="rId34" w:tgtFrame="_blank" w:history="1">
        <w:r w:rsidRPr="00CA285F">
          <w:rPr>
            <w:rStyle w:val="Hyperlink"/>
            <w:rFonts w:asciiTheme="minorHAnsi" w:hAnsiTheme="minorHAnsi" w:cs="Arial"/>
            <w:szCs w:val="24"/>
          </w:rPr>
          <w:t>LinkedIn</w:t>
        </w:r>
      </w:hyperlink>
      <w:r w:rsidRPr="00CA285F">
        <w:rPr>
          <w:rFonts w:asciiTheme="minorHAnsi" w:hAnsiTheme="minorHAnsi" w:cs="Arial"/>
          <w:szCs w:val="24"/>
        </w:rPr>
        <w:t xml:space="preserve"> for daily news and quick writing tips. </w:t>
      </w:r>
    </w:p>
    <w:p w14:paraId="2ADAABB7" w14:textId="77777777" w:rsidR="00CA285F" w:rsidRPr="00CA285F" w:rsidRDefault="00CA285F" w:rsidP="00807DEF">
      <w:pPr>
        <w:keepNext/>
        <w:numPr>
          <w:ilvl w:val="0"/>
          <w:numId w:val="12"/>
        </w:numPr>
        <w:spacing w:before="120" w:after="120"/>
        <w:rPr>
          <w:rFonts w:asciiTheme="minorHAnsi" w:hAnsiTheme="minorHAnsi" w:cs="Arial"/>
          <w:szCs w:val="24"/>
        </w:rPr>
      </w:pPr>
      <w:hyperlink r:id="rId35" w:tgtFrame="_blank" w:history="1">
        <w:r w:rsidRPr="00CA285F">
          <w:rPr>
            <w:rStyle w:val="Hyperlink"/>
            <w:rFonts w:asciiTheme="minorHAnsi" w:hAnsiTheme="minorHAnsi" w:cs="Arial"/>
            <w:szCs w:val="24"/>
          </w:rPr>
          <w:t>UAB Student Health Services</w:t>
        </w:r>
      </w:hyperlink>
      <w:r w:rsidRPr="00CA285F">
        <w:rPr>
          <w:rFonts w:asciiTheme="minorHAnsi" w:hAnsiTheme="minorHAnsi" w:cs="Arial"/>
          <w:szCs w:val="24"/>
        </w:rPr>
        <w:t xml:space="preserve"> delivers comprehensive, high quality, confidential, primary healthcare to students. Student Health provides testing services and vaccination clinics. </w:t>
      </w:r>
    </w:p>
    <w:p w14:paraId="21FA5596" w14:textId="77777777" w:rsidR="00CA285F" w:rsidRPr="00CA285F" w:rsidRDefault="00CA285F" w:rsidP="00807DEF">
      <w:pPr>
        <w:keepNext/>
        <w:numPr>
          <w:ilvl w:val="0"/>
          <w:numId w:val="13"/>
        </w:numPr>
        <w:spacing w:before="120" w:after="120"/>
        <w:rPr>
          <w:rFonts w:asciiTheme="minorHAnsi" w:hAnsiTheme="minorHAnsi" w:cs="Arial"/>
          <w:szCs w:val="24"/>
        </w:rPr>
      </w:pPr>
      <w:hyperlink r:id="rId36" w:tgtFrame="_blank" w:history="1">
        <w:r w:rsidRPr="00CA285F">
          <w:rPr>
            <w:rStyle w:val="Hyperlink"/>
            <w:rFonts w:asciiTheme="minorHAnsi" w:hAnsiTheme="minorHAnsi" w:cs="Arial"/>
            <w:szCs w:val="24"/>
          </w:rPr>
          <w:t>Student Counseling Services</w:t>
        </w:r>
      </w:hyperlink>
      <w:r w:rsidRPr="00CA285F">
        <w:rPr>
          <w:rFonts w:asciiTheme="minorHAnsi" w:hAnsiTheme="minorHAnsi" w:cs="Arial"/>
          <w:szCs w:val="24"/>
        </w:rPr>
        <w:t xml:space="preserve"> offers students a safe place to discuss and resolve issues that interfere with personal and academic goals. UAB has created a new app (available in the App Store and Google Play) called </w:t>
      </w:r>
      <w:hyperlink r:id="rId37" w:tgtFrame="_blank" w:history="1">
        <w:r w:rsidRPr="00CA285F">
          <w:rPr>
            <w:rStyle w:val="Hyperlink"/>
            <w:rFonts w:asciiTheme="minorHAnsi" w:hAnsiTheme="minorHAnsi" w:cs="Arial"/>
            <w:szCs w:val="24"/>
          </w:rPr>
          <w:t>B Well</w:t>
        </w:r>
      </w:hyperlink>
      <w:r w:rsidRPr="00CA285F">
        <w:rPr>
          <w:rFonts w:asciiTheme="minorHAnsi" w:hAnsiTheme="minorHAnsi" w:cs="Arial"/>
          <w:szCs w:val="24"/>
        </w:rPr>
        <w:t xml:space="preserve">, that is designed to easily access resources on mobile devices and build a self-care plan. </w:t>
      </w:r>
      <w:hyperlink r:id="rId38" w:tgtFrame="_blank" w:history="1">
        <w:r w:rsidRPr="00CA285F">
          <w:rPr>
            <w:rStyle w:val="Hyperlink"/>
            <w:rFonts w:asciiTheme="minorHAnsi" w:hAnsiTheme="minorHAnsi" w:cs="Arial"/>
            <w:szCs w:val="24"/>
          </w:rPr>
          <w:t>Kognito</w:t>
        </w:r>
      </w:hyperlink>
      <w:r w:rsidRPr="00CA285F">
        <w:rPr>
          <w:rFonts w:asciiTheme="minorHAnsi" w:hAnsiTheme="minorHAnsi" w:cs="Arial"/>
          <w:szCs w:val="24"/>
        </w:rPr>
        <w:t xml:space="preserve"> is a free, interactive simulation-based platform designed to help you talk with someone when you are worried about your mental health. </w:t>
      </w:r>
    </w:p>
    <w:p w14:paraId="1BB2279F" w14:textId="77777777" w:rsidR="00CA285F" w:rsidRPr="00CA285F" w:rsidRDefault="00CA285F" w:rsidP="00807DEF">
      <w:pPr>
        <w:keepNext/>
        <w:numPr>
          <w:ilvl w:val="0"/>
          <w:numId w:val="14"/>
        </w:numPr>
        <w:spacing w:before="120" w:after="120"/>
        <w:rPr>
          <w:rFonts w:asciiTheme="minorHAnsi" w:hAnsiTheme="minorHAnsi" w:cs="Arial"/>
          <w:szCs w:val="24"/>
        </w:rPr>
      </w:pPr>
      <w:hyperlink r:id="rId39" w:tgtFrame="_blank" w:history="1">
        <w:r w:rsidRPr="00CA285F">
          <w:rPr>
            <w:rStyle w:val="Hyperlink"/>
            <w:rFonts w:asciiTheme="minorHAnsi" w:hAnsiTheme="minorHAnsi" w:cs="Arial"/>
            <w:szCs w:val="24"/>
          </w:rPr>
          <w:t>UAB Blazer Kitchen at the Hill Student Center</w:t>
        </w:r>
      </w:hyperlink>
      <w:r w:rsidRPr="00CA285F">
        <w:rPr>
          <w:rFonts w:asciiTheme="minorHAnsi" w:hAnsiTheme="minorHAnsi" w:cs="Arial"/>
          <w:szCs w:val="24"/>
        </w:rPr>
        <w:t xml:space="preserve"> provides food and basic supplies for any UAB student in need through in-person or online shopping. Students who can are also able to donate food and supplies to assist their peers. To get more information, call 205-975-9509, email </w:t>
      </w:r>
      <w:hyperlink r:id="rId40" w:tgtFrame="_blank" w:history="1">
        <w:r w:rsidRPr="00CA285F">
          <w:rPr>
            <w:rStyle w:val="Hyperlink"/>
            <w:rFonts w:asciiTheme="minorHAnsi" w:hAnsiTheme="minorHAnsi" w:cs="Arial"/>
            <w:szCs w:val="24"/>
          </w:rPr>
          <w:t>studentoutreach@uab.edu</w:t>
        </w:r>
      </w:hyperlink>
      <w:r w:rsidRPr="00CA285F">
        <w:rPr>
          <w:rFonts w:asciiTheme="minorHAnsi" w:hAnsiTheme="minorHAnsi" w:cs="Arial"/>
          <w:szCs w:val="24"/>
        </w:rPr>
        <w:t xml:space="preserve">, or visit the </w:t>
      </w:r>
      <w:hyperlink r:id="rId41" w:tgtFrame="_blank" w:history="1">
        <w:r w:rsidRPr="00CA285F">
          <w:rPr>
            <w:rStyle w:val="Hyperlink"/>
            <w:rFonts w:asciiTheme="minorHAnsi" w:hAnsiTheme="minorHAnsi" w:cs="Arial"/>
            <w:szCs w:val="24"/>
          </w:rPr>
          <w:t>Student Assistance &amp; Support website</w:t>
        </w:r>
      </w:hyperlink>
      <w:r w:rsidRPr="00CA285F">
        <w:rPr>
          <w:rFonts w:asciiTheme="minorHAnsi" w:hAnsiTheme="minorHAnsi" w:cs="Arial"/>
          <w:szCs w:val="24"/>
        </w:rPr>
        <w:t>. </w:t>
      </w:r>
    </w:p>
    <w:p w14:paraId="1CA6C738" w14:textId="77777777" w:rsidR="00CA285F" w:rsidRPr="00CA285F" w:rsidRDefault="00CA285F" w:rsidP="00807DEF">
      <w:pPr>
        <w:keepNext/>
        <w:numPr>
          <w:ilvl w:val="0"/>
          <w:numId w:val="15"/>
        </w:numPr>
        <w:spacing w:before="120" w:after="120"/>
        <w:rPr>
          <w:rFonts w:asciiTheme="minorHAnsi" w:hAnsiTheme="minorHAnsi" w:cs="Arial"/>
          <w:szCs w:val="24"/>
        </w:rPr>
      </w:pPr>
      <w:r w:rsidRPr="00CA285F">
        <w:rPr>
          <w:rFonts w:asciiTheme="minorHAnsi" w:hAnsiTheme="minorHAnsi" w:cs="Arial"/>
          <w:szCs w:val="24"/>
        </w:rPr>
        <w:t xml:space="preserve">The </w:t>
      </w:r>
      <w:hyperlink r:id="rId42" w:tgtFrame="_blank" w:history="1">
        <w:r w:rsidRPr="00CA285F">
          <w:rPr>
            <w:rStyle w:val="Hyperlink"/>
            <w:rFonts w:asciiTheme="minorHAnsi" w:hAnsiTheme="minorHAnsi" w:cs="Arial"/>
            <w:szCs w:val="24"/>
          </w:rPr>
          <w:t>Office of Learning Technologies</w:t>
        </w:r>
      </w:hyperlink>
      <w:r w:rsidRPr="00CA285F">
        <w:rPr>
          <w:rFonts w:asciiTheme="minorHAnsi" w:hAnsiTheme="minorHAnsi" w:cs="Arial"/>
          <w:szCs w:val="24"/>
        </w:rPr>
        <w:t xml:space="preserve"> provides numerous academic technologies and learning resources for students. </w:t>
      </w:r>
    </w:p>
    <w:p w14:paraId="45357B9F" w14:textId="77777777" w:rsidR="00CA285F" w:rsidRPr="00CA285F" w:rsidRDefault="00CA285F" w:rsidP="00807DEF">
      <w:pPr>
        <w:keepNext/>
        <w:numPr>
          <w:ilvl w:val="0"/>
          <w:numId w:val="16"/>
        </w:numPr>
        <w:spacing w:before="120" w:after="120"/>
        <w:rPr>
          <w:rFonts w:asciiTheme="minorHAnsi" w:hAnsiTheme="minorHAnsi" w:cs="Arial"/>
          <w:szCs w:val="24"/>
        </w:rPr>
      </w:pPr>
      <w:hyperlink r:id="rId43" w:tgtFrame="_blank" w:history="1">
        <w:r w:rsidRPr="00CA285F">
          <w:rPr>
            <w:rStyle w:val="Hyperlink"/>
            <w:rFonts w:asciiTheme="minorHAnsi" w:hAnsiTheme="minorHAnsi" w:cs="Arial"/>
            <w:szCs w:val="24"/>
          </w:rPr>
          <w:t>UAB Emergency Management</w:t>
        </w:r>
      </w:hyperlink>
      <w:r w:rsidRPr="00CA285F">
        <w:rPr>
          <w:rFonts w:asciiTheme="minorHAnsi" w:hAnsiTheme="minorHAnsi" w:cs="Arial"/>
          <w:szCs w:val="24"/>
        </w:rPr>
        <w:t xml:space="preserve"> will be the official source of UAB information during any actual emergency or severe weather situation. </w:t>
      </w:r>
    </w:p>
    <w:p w14:paraId="2FD45928"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The following are the various websites describing additional student academic and technology resources: </w:t>
      </w:r>
    </w:p>
    <w:p w14:paraId="006D1792" w14:textId="77777777" w:rsidR="00CA285F" w:rsidRPr="00CA285F" w:rsidRDefault="00CA285F" w:rsidP="00807DEF">
      <w:pPr>
        <w:keepNext/>
        <w:numPr>
          <w:ilvl w:val="0"/>
          <w:numId w:val="17"/>
        </w:numPr>
        <w:spacing w:before="120" w:after="120"/>
        <w:rPr>
          <w:rFonts w:asciiTheme="minorHAnsi" w:hAnsiTheme="minorHAnsi" w:cs="Arial"/>
          <w:szCs w:val="24"/>
        </w:rPr>
      </w:pPr>
      <w:hyperlink r:id="rId44" w:tgtFrame="_blank" w:history="1">
        <w:r w:rsidRPr="00CA285F">
          <w:rPr>
            <w:rStyle w:val="Hyperlink"/>
            <w:rFonts w:asciiTheme="minorHAnsi" w:hAnsiTheme="minorHAnsi" w:cs="Arial"/>
            <w:szCs w:val="24"/>
          </w:rPr>
          <w:t>UAB Policies for Students</w:t>
        </w:r>
      </w:hyperlink>
      <w:r w:rsidRPr="00CA285F">
        <w:rPr>
          <w:rFonts w:asciiTheme="minorHAnsi" w:hAnsiTheme="minorHAnsi" w:cs="Arial"/>
          <w:szCs w:val="24"/>
        </w:rPr>
        <w:t> </w:t>
      </w:r>
    </w:p>
    <w:p w14:paraId="742DECD1" w14:textId="77777777" w:rsidR="00CA285F" w:rsidRPr="00CA285F" w:rsidRDefault="00CA285F" w:rsidP="00807DEF">
      <w:pPr>
        <w:keepNext/>
        <w:numPr>
          <w:ilvl w:val="0"/>
          <w:numId w:val="18"/>
        </w:numPr>
        <w:spacing w:before="120" w:after="120"/>
        <w:rPr>
          <w:rFonts w:asciiTheme="minorHAnsi" w:hAnsiTheme="minorHAnsi" w:cs="Arial"/>
          <w:szCs w:val="24"/>
        </w:rPr>
      </w:pPr>
      <w:hyperlink r:id="rId45" w:tgtFrame="_blank" w:history="1">
        <w:r w:rsidRPr="00CA285F">
          <w:rPr>
            <w:rStyle w:val="Hyperlink"/>
            <w:rFonts w:asciiTheme="minorHAnsi" w:hAnsiTheme="minorHAnsi" w:cs="Arial"/>
            <w:szCs w:val="24"/>
          </w:rPr>
          <w:t>Student Academic and Support Services</w:t>
        </w:r>
      </w:hyperlink>
      <w:r w:rsidRPr="00CA285F">
        <w:rPr>
          <w:rFonts w:asciiTheme="minorHAnsi" w:hAnsiTheme="minorHAnsi" w:cs="Arial"/>
          <w:szCs w:val="24"/>
        </w:rPr>
        <w:t> </w:t>
      </w:r>
    </w:p>
    <w:p w14:paraId="20E2F149" w14:textId="77777777" w:rsidR="00CA285F" w:rsidRPr="00CA285F" w:rsidRDefault="00CA285F" w:rsidP="00807DEF">
      <w:pPr>
        <w:keepNext/>
        <w:numPr>
          <w:ilvl w:val="0"/>
          <w:numId w:val="19"/>
        </w:numPr>
        <w:spacing w:before="120" w:after="120"/>
        <w:rPr>
          <w:rFonts w:asciiTheme="minorHAnsi" w:hAnsiTheme="minorHAnsi" w:cs="Arial"/>
          <w:szCs w:val="24"/>
        </w:rPr>
      </w:pPr>
      <w:hyperlink r:id="rId46" w:tgtFrame="_blank" w:history="1">
        <w:r w:rsidRPr="00CA285F">
          <w:rPr>
            <w:rStyle w:val="Hyperlink"/>
            <w:rFonts w:asciiTheme="minorHAnsi" w:hAnsiTheme="minorHAnsi" w:cs="Arial"/>
            <w:szCs w:val="24"/>
          </w:rPr>
          <w:t>Technology Resources</w:t>
        </w:r>
      </w:hyperlink>
      <w:r w:rsidRPr="00CA285F">
        <w:rPr>
          <w:rFonts w:asciiTheme="minorHAnsi" w:hAnsiTheme="minorHAnsi" w:cs="Arial"/>
          <w:szCs w:val="24"/>
        </w:rPr>
        <w:t> </w:t>
      </w:r>
    </w:p>
    <w:p w14:paraId="3D4F36FD"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See also the </w:t>
      </w:r>
      <w:hyperlink r:id="rId47" w:tgtFrame="_blank" w:history="1">
        <w:r w:rsidRPr="00CA285F">
          <w:rPr>
            <w:rStyle w:val="Hyperlink"/>
            <w:rFonts w:asciiTheme="minorHAnsi" w:hAnsiTheme="minorHAnsi" w:cs="Arial"/>
            <w:szCs w:val="24"/>
          </w:rPr>
          <w:t>Student Assistance &amp; Support</w:t>
        </w:r>
      </w:hyperlink>
      <w:r w:rsidRPr="00CA285F">
        <w:rPr>
          <w:rFonts w:asciiTheme="minorHAnsi" w:hAnsiTheme="minorHAnsi" w:cs="Arial"/>
          <w:szCs w:val="24"/>
        </w:rPr>
        <w:t xml:space="preserve"> website of Student Affairs for a description of Covid-19-related resources, including the laptop loaner program.  </w:t>
      </w:r>
    </w:p>
    <w:p w14:paraId="15D44358" w14:textId="10E1099A" w:rsidR="006659D6" w:rsidRPr="00CA285F" w:rsidRDefault="006659D6" w:rsidP="00CA285F">
      <w:pPr>
        <w:keepNext/>
        <w:spacing w:before="120" w:after="120"/>
        <w:ind w:firstLine="360"/>
        <w:rPr>
          <w:rFonts w:asciiTheme="minorHAnsi" w:hAnsiTheme="minorHAnsi" w:cstheme="minorHAnsi"/>
        </w:rPr>
      </w:pPr>
    </w:p>
    <w:sectPr w:rsidR="006659D6" w:rsidRPr="00CA285F" w:rsidSect="00F06220">
      <w:footerReference w:type="default" r:id="rId48"/>
      <w:pgSz w:w="12240" w:h="15840"/>
      <w:pgMar w:top="720" w:right="720" w:bottom="864"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861E" w14:textId="77777777" w:rsidR="00923545" w:rsidRDefault="00923545" w:rsidP="00691358">
      <w:r>
        <w:separator/>
      </w:r>
    </w:p>
  </w:endnote>
  <w:endnote w:type="continuationSeparator" w:id="0">
    <w:p w14:paraId="41A0E596" w14:textId="77777777" w:rsidR="00923545" w:rsidRDefault="00923545" w:rsidP="00691358">
      <w:r>
        <w:continuationSeparator/>
      </w:r>
    </w:p>
  </w:endnote>
  <w:endnote w:type="continuationNotice" w:id="1">
    <w:p w14:paraId="5FC36B72" w14:textId="77777777" w:rsidR="00923545" w:rsidRDefault="00923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B1D9" w14:textId="345B7C6E" w:rsidR="00E61BD0" w:rsidRDefault="003D14EB" w:rsidP="00691358">
    <w:pPr>
      <w:pStyle w:val="Footer"/>
      <w:jc w:val="center"/>
    </w:pPr>
    <w:sdt>
      <w:sdtPr>
        <w:id w:val="-868061917"/>
        <w:docPartObj>
          <w:docPartGallery w:val="Page Numbers (Bottom of Page)"/>
          <w:docPartUnique/>
        </w:docPartObj>
      </w:sdtPr>
      <w:sdtEndPr>
        <w:rPr>
          <w:noProof/>
        </w:rPr>
      </w:sdtEndPr>
      <w:sdtContent>
        <w:r w:rsidR="00E61BD0">
          <w:fldChar w:fldCharType="begin"/>
        </w:r>
        <w:r w:rsidR="00E61BD0">
          <w:instrText xml:space="preserve"> PAGE   \* MERGEFORMAT </w:instrText>
        </w:r>
        <w:r w:rsidR="00E61BD0">
          <w:fldChar w:fldCharType="separate"/>
        </w:r>
        <w:r w:rsidR="00A60C1B">
          <w:rPr>
            <w:noProof/>
          </w:rPr>
          <w:t>5</w:t>
        </w:r>
        <w:r w:rsidR="00E61BD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80DE" w14:textId="77777777" w:rsidR="00923545" w:rsidRDefault="00923545" w:rsidP="00691358">
      <w:r>
        <w:separator/>
      </w:r>
    </w:p>
  </w:footnote>
  <w:footnote w:type="continuationSeparator" w:id="0">
    <w:p w14:paraId="5956672F" w14:textId="77777777" w:rsidR="00923545" w:rsidRDefault="00923545" w:rsidP="00691358">
      <w:r>
        <w:continuationSeparator/>
      </w:r>
    </w:p>
  </w:footnote>
  <w:footnote w:type="continuationNotice" w:id="1">
    <w:p w14:paraId="2DBECEB3" w14:textId="77777777" w:rsidR="00923545" w:rsidRDefault="009235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E1E"/>
    <w:multiLevelType w:val="multilevel"/>
    <w:tmpl w:val="26C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95AC5"/>
    <w:multiLevelType w:val="multilevel"/>
    <w:tmpl w:val="E34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B537D"/>
    <w:multiLevelType w:val="hybridMultilevel"/>
    <w:tmpl w:val="99D623E0"/>
    <w:lvl w:ilvl="0" w:tplc="3196A4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C5699"/>
    <w:multiLevelType w:val="multilevel"/>
    <w:tmpl w:val="CC0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913D2"/>
    <w:multiLevelType w:val="multilevel"/>
    <w:tmpl w:val="0EB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C32A4"/>
    <w:multiLevelType w:val="hybridMultilevel"/>
    <w:tmpl w:val="DBACE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43B0E"/>
    <w:multiLevelType w:val="multilevel"/>
    <w:tmpl w:val="96D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F1D94"/>
    <w:multiLevelType w:val="multilevel"/>
    <w:tmpl w:val="ED0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76B8"/>
    <w:multiLevelType w:val="multilevel"/>
    <w:tmpl w:val="799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A93BED"/>
    <w:multiLevelType w:val="hybridMultilevel"/>
    <w:tmpl w:val="E1D6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5767"/>
    <w:multiLevelType w:val="multilevel"/>
    <w:tmpl w:val="A616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63106"/>
    <w:multiLevelType w:val="multilevel"/>
    <w:tmpl w:val="CD0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5D0515"/>
    <w:multiLevelType w:val="hybridMultilevel"/>
    <w:tmpl w:val="5A283A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1122D"/>
    <w:multiLevelType w:val="multilevel"/>
    <w:tmpl w:val="FD02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CD1C0E"/>
    <w:multiLevelType w:val="multilevel"/>
    <w:tmpl w:val="EFA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F27B8"/>
    <w:multiLevelType w:val="hybridMultilevel"/>
    <w:tmpl w:val="C166059A"/>
    <w:lvl w:ilvl="0" w:tplc="479206C6">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E6052B"/>
    <w:multiLevelType w:val="multilevel"/>
    <w:tmpl w:val="C9BE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86FD3"/>
    <w:multiLevelType w:val="hybridMultilevel"/>
    <w:tmpl w:val="71A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33057"/>
    <w:multiLevelType w:val="multilevel"/>
    <w:tmpl w:val="71BC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0118149">
    <w:abstractNumId w:val="9"/>
  </w:num>
  <w:num w:numId="2" w16cid:durableId="488790567">
    <w:abstractNumId w:val="2"/>
  </w:num>
  <w:num w:numId="3" w16cid:durableId="522939625">
    <w:abstractNumId w:val="15"/>
  </w:num>
  <w:num w:numId="4" w16cid:durableId="1790661792">
    <w:abstractNumId w:val="17"/>
  </w:num>
  <w:num w:numId="5" w16cid:durableId="960300467">
    <w:abstractNumId w:val="12"/>
  </w:num>
  <w:num w:numId="6" w16cid:durableId="1244338029">
    <w:abstractNumId w:val="5"/>
  </w:num>
  <w:num w:numId="7" w16cid:durableId="2025595468">
    <w:abstractNumId w:val="3"/>
  </w:num>
  <w:num w:numId="8" w16cid:durableId="2087607207">
    <w:abstractNumId w:val="7"/>
  </w:num>
  <w:num w:numId="9" w16cid:durableId="49890445">
    <w:abstractNumId w:val="8"/>
  </w:num>
  <w:num w:numId="10" w16cid:durableId="1309624529">
    <w:abstractNumId w:val="18"/>
  </w:num>
  <w:num w:numId="11" w16cid:durableId="1864705994">
    <w:abstractNumId w:val="11"/>
  </w:num>
  <w:num w:numId="12" w16cid:durableId="134103382">
    <w:abstractNumId w:val="1"/>
  </w:num>
  <w:num w:numId="13" w16cid:durableId="1569416320">
    <w:abstractNumId w:val="16"/>
  </w:num>
  <w:num w:numId="14" w16cid:durableId="209803087">
    <w:abstractNumId w:val="14"/>
  </w:num>
  <w:num w:numId="15" w16cid:durableId="591016370">
    <w:abstractNumId w:val="6"/>
  </w:num>
  <w:num w:numId="16" w16cid:durableId="823854542">
    <w:abstractNumId w:val="10"/>
  </w:num>
  <w:num w:numId="17" w16cid:durableId="1860388944">
    <w:abstractNumId w:val="13"/>
  </w:num>
  <w:num w:numId="18" w16cid:durableId="1652558220">
    <w:abstractNumId w:val="4"/>
  </w:num>
  <w:num w:numId="19" w16cid:durableId="193667330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tKwFAMgyeTAtAAAA"/>
  </w:docVars>
  <w:rsids>
    <w:rsidRoot w:val="000B1956"/>
    <w:rsid w:val="0000672F"/>
    <w:rsid w:val="00011A14"/>
    <w:rsid w:val="0001213F"/>
    <w:rsid w:val="000139D6"/>
    <w:rsid w:val="000164A3"/>
    <w:rsid w:val="00017BD7"/>
    <w:rsid w:val="00020436"/>
    <w:rsid w:val="000204A3"/>
    <w:rsid w:val="0002293B"/>
    <w:rsid w:val="0002514D"/>
    <w:rsid w:val="00025671"/>
    <w:rsid w:val="000262E9"/>
    <w:rsid w:val="00046692"/>
    <w:rsid w:val="00046A4B"/>
    <w:rsid w:val="000577F5"/>
    <w:rsid w:val="00061F16"/>
    <w:rsid w:val="0007315C"/>
    <w:rsid w:val="00076321"/>
    <w:rsid w:val="000806A9"/>
    <w:rsid w:val="00084D32"/>
    <w:rsid w:val="0008649F"/>
    <w:rsid w:val="0008668D"/>
    <w:rsid w:val="00094CAC"/>
    <w:rsid w:val="0009509B"/>
    <w:rsid w:val="00096DE6"/>
    <w:rsid w:val="000A1170"/>
    <w:rsid w:val="000A14EA"/>
    <w:rsid w:val="000B0F20"/>
    <w:rsid w:val="000B1956"/>
    <w:rsid w:val="000B3C05"/>
    <w:rsid w:val="000B474C"/>
    <w:rsid w:val="000C00E5"/>
    <w:rsid w:val="000C32B2"/>
    <w:rsid w:val="000C6D73"/>
    <w:rsid w:val="000C795A"/>
    <w:rsid w:val="000D5152"/>
    <w:rsid w:val="000E0BA7"/>
    <w:rsid w:val="000E14B2"/>
    <w:rsid w:val="000E2026"/>
    <w:rsid w:val="000F2FD1"/>
    <w:rsid w:val="000F5C23"/>
    <w:rsid w:val="00105B2B"/>
    <w:rsid w:val="00115448"/>
    <w:rsid w:val="00121D7C"/>
    <w:rsid w:val="00123654"/>
    <w:rsid w:val="00125F98"/>
    <w:rsid w:val="00131194"/>
    <w:rsid w:val="00132DB0"/>
    <w:rsid w:val="00137E85"/>
    <w:rsid w:val="00137EFB"/>
    <w:rsid w:val="00143837"/>
    <w:rsid w:val="00144FBE"/>
    <w:rsid w:val="001466AC"/>
    <w:rsid w:val="00154D49"/>
    <w:rsid w:val="00155FF9"/>
    <w:rsid w:val="001612A8"/>
    <w:rsid w:val="00162781"/>
    <w:rsid w:val="001677CB"/>
    <w:rsid w:val="001735EC"/>
    <w:rsid w:val="00177133"/>
    <w:rsid w:val="001874FE"/>
    <w:rsid w:val="00187FC9"/>
    <w:rsid w:val="00193D0D"/>
    <w:rsid w:val="001B10EF"/>
    <w:rsid w:val="001B1540"/>
    <w:rsid w:val="001B255A"/>
    <w:rsid w:val="001B7B73"/>
    <w:rsid w:val="001C0C0A"/>
    <w:rsid w:val="001C1D24"/>
    <w:rsid w:val="001F063C"/>
    <w:rsid w:val="001F7EE4"/>
    <w:rsid w:val="002065DA"/>
    <w:rsid w:val="00207B6F"/>
    <w:rsid w:val="002142F0"/>
    <w:rsid w:val="00215349"/>
    <w:rsid w:val="00230816"/>
    <w:rsid w:val="00234541"/>
    <w:rsid w:val="002411E9"/>
    <w:rsid w:val="00243B33"/>
    <w:rsid w:val="00244305"/>
    <w:rsid w:val="002521F3"/>
    <w:rsid w:val="0025222C"/>
    <w:rsid w:val="002527D7"/>
    <w:rsid w:val="0025403F"/>
    <w:rsid w:val="00254FD1"/>
    <w:rsid w:val="00260110"/>
    <w:rsid w:val="00261020"/>
    <w:rsid w:val="00262111"/>
    <w:rsid w:val="0026463D"/>
    <w:rsid w:val="00264A21"/>
    <w:rsid w:val="00265864"/>
    <w:rsid w:val="00283DFE"/>
    <w:rsid w:val="00284EF2"/>
    <w:rsid w:val="00286814"/>
    <w:rsid w:val="0029350B"/>
    <w:rsid w:val="0029359E"/>
    <w:rsid w:val="002965CE"/>
    <w:rsid w:val="00297F35"/>
    <w:rsid w:val="002A527A"/>
    <w:rsid w:val="002B46A3"/>
    <w:rsid w:val="002B4881"/>
    <w:rsid w:val="002D02A1"/>
    <w:rsid w:val="002D2522"/>
    <w:rsid w:val="002D6659"/>
    <w:rsid w:val="002D6E76"/>
    <w:rsid w:val="002E4863"/>
    <w:rsid w:val="002F3C5F"/>
    <w:rsid w:val="002F7935"/>
    <w:rsid w:val="003037DD"/>
    <w:rsid w:val="00304495"/>
    <w:rsid w:val="00305552"/>
    <w:rsid w:val="0031730D"/>
    <w:rsid w:val="00325503"/>
    <w:rsid w:val="00325E4C"/>
    <w:rsid w:val="00326808"/>
    <w:rsid w:val="00344E99"/>
    <w:rsid w:val="003515A0"/>
    <w:rsid w:val="00351BDD"/>
    <w:rsid w:val="003523CC"/>
    <w:rsid w:val="00353939"/>
    <w:rsid w:val="003554FC"/>
    <w:rsid w:val="0035630B"/>
    <w:rsid w:val="0036267C"/>
    <w:rsid w:val="0036380B"/>
    <w:rsid w:val="003642D4"/>
    <w:rsid w:val="003669B2"/>
    <w:rsid w:val="003703EA"/>
    <w:rsid w:val="003724CE"/>
    <w:rsid w:val="00374110"/>
    <w:rsid w:val="003861BA"/>
    <w:rsid w:val="003910A4"/>
    <w:rsid w:val="003911EB"/>
    <w:rsid w:val="00397182"/>
    <w:rsid w:val="003A421E"/>
    <w:rsid w:val="003B1B76"/>
    <w:rsid w:val="003B25DF"/>
    <w:rsid w:val="003B5879"/>
    <w:rsid w:val="003C67ED"/>
    <w:rsid w:val="003D13D9"/>
    <w:rsid w:val="003D14EB"/>
    <w:rsid w:val="003D479D"/>
    <w:rsid w:val="003E42A3"/>
    <w:rsid w:val="003E5FDC"/>
    <w:rsid w:val="003F0798"/>
    <w:rsid w:val="003F2069"/>
    <w:rsid w:val="003F53EB"/>
    <w:rsid w:val="00403085"/>
    <w:rsid w:val="00406A1E"/>
    <w:rsid w:val="0041072C"/>
    <w:rsid w:val="004118DF"/>
    <w:rsid w:val="004156FA"/>
    <w:rsid w:val="004173BE"/>
    <w:rsid w:val="0041794C"/>
    <w:rsid w:val="00421007"/>
    <w:rsid w:val="00424E1E"/>
    <w:rsid w:val="00426C46"/>
    <w:rsid w:val="004275BF"/>
    <w:rsid w:val="00443503"/>
    <w:rsid w:val="004521E6"/>
    <w:rsid w:val="00453285"/>
    <w:rsid w:val="004562CB"/>
    <w:rsid w:val="004609B6"/>
    <w:rsid w:val="00461F74"/>
    <w:rsid w:val="00465E5F"/>
    <w:rsid w:val="00466DDB"/>
    <w:rsid w:val="0047245D"/>
    <w:rsid w:val="00482713"/>
    <w:rsid w:val="00493375"/>
    <w:rsid w:val="0049443C"/>
    <w:rsid w:val="004A0615"/>
    <w:rsid w:val="004A1CFC"/>
    <w:rsid w:val="004A50BE"/>
    <w:rsid w:val="004B642A"/>
    <w:rsid w:val="004C2E38"/>
    <w:rsid w:val="004C3073"/>
    <w:rsid w:val="004C3F16"/>
    <w:rsid w:val="004C781B"/>
    <w:rsid w:val="004D1F49"/>
    <w:rsid w:val="004D225D"/>
    <w:rsid w:val="004D3BDE"/>
    <w:rsid w:val="004D40C8"/>
    <w:rsid w:val="004D6B93"/>
    <w:rsid w:val="004E04B5"/>
    <w:rsid w:val="004E2F84"/>
    <w:rsid w:val="004E3851"/>
    <w:rsid w:val="004E4D3F"/>
    <w:rsid w:val="004F23FC"/>
    <w:rsid w:val="00503E79"/>
    <w:rsid w:val="005125FC"/>
    <w:rsid w:val="00514369"/>
    <w:rsid w:val="00523DE7"/>
    <w:rsid w:val="00525BF4"/>
    <w:rsid w:val="00540435"/>
    <w:rsid w:val="00566C29"/>
    <w:rsid w:val="00571F0B"/>
    <w:rsid w:val="00572461"/>
    <w:rsid w:val="005752F4"/>
    <w:rsid w:val="00576581"/>
    <w:rsid w:val="0058216F"/>
    <w:rsid w:val="005934D4"/>
    <w:rsid w:val="005972D1"/>
    <w:rsid w:val="00597B96"/>
    <w:rsid w:val="005A1EC0"/>
    <w:rsid w:val="005A4057"/>
    <w:rsid w:val="005A64BA"/>
    <w:rsid w:val="005B2B27"/>
    <w:rsid w:val="005C004C"/>
    <w:rsid w:val="005D1423"/>
    <w:rsid w:val="005D4C57"/>
    <w:rsid w:val="005D6B1C"/>
    <w:rsid w:val="005E1257"/>
    <w:rsid w:val="005E271F"/>
    <w:rsid w:val="005E3C58"/>
    <w:rsid w:val="005E47CE"/>
    <w:rsid w:val="005E5C05"/>
    <w:rsid w:val="005F4D31"/>
    <w:rsid w:val="006022E5"/>
    <w:rsid w:val="00603386"/>
    <w:rsid w:val="00603423"/>
    <w:rsid w:val="00610943"/>
    <w:rsid w:val="00610AE4"/>
    <w:rsid w:val="0061616D"/>
    <w:rsid w:val="00621B50"/>
    <w:rsid w:val="00657987"/>
    <w:rsid w:val="00661803"/>
    <w:rsid w:val="006659D6"/>
    <w:rsid w:val="00665F7F"/>
    <w:rsid w:val="006813C9"/>
    <w:rsid w:val="00684723"/>
    <w:rsid w:val="006874E6"/>
    <w:rsid w:val="00691358"/>
    <w:rsid w:val="0069356A"/>
    <w:rsid w:val="00694744"/>
    <w:rsid w:val="00695109"/>
    <w:rsid w:val="00695DA6"/>
    <w:rsid w:val="006A0CA5"/>
    <w:rsid w:val="006A3574"/>
    <w:rsid w:val="006A7429"/>
    <w:rsid w:val="006B6E41"/>
    <w:rsid w:val="006B7F73"/>
    <w:rsid w:val="006C2CC2"/>
    <w:rsid w:val="006C4D89"/>
    <w:rsid w:val="006D20DF"/>
    <w:rsid w:val="006E54A3"/>
    <w:rsid w:val="006E6375"/>
    <w:rsid w:val="006F0A4F"/>
    <w:rsid w:val="006F17FC"/>
    <w:rsid w:val="006F2E45"/>
    <w:rsid w:val="00706A65"/>
    <w:rsid w:val="007139D7"/>
    <w:rsid w:val="00722DE6"/>
    <w:rsid w:val="007232DA"/>
    <w:rsid w:val="007244A9"/>
    <w:rsid w:val="0073018B"/>
    <w:rsid w:val="0073213E"/>
    <w:rsid w:val="00733B64"/>
    <w:rsid w:val="0073488F"/>
    <w:rsid w:val="0074703A"/>
    <w:rsid w:val="00763969"/>
    <w:rsid w:val="00764EBF"/>
    <w:rsid w:val="00765668"/>
    <w:rsid w:val="00774631"/>
    <w:rsid w:val="00781084"/>
    <w:rsid w:val="007A2D4D"/>
    <w:rsid w:val="007A7FA9"/>
    <w:rsid w:val="007B2066"/>
    <w:rsid w:val="007B34CD"/>
    <w:rsid w:val="007B3556"/>
    <w:rsid w:val="007B664D"/>
    <w:rsid w:val="007C2F30"/>
    <w:rsid w:val="007D39A0"/>
    <w:rsid w:val="007D6421"/>
    <w:rsid w:val="007F0D78"/>
    <w:rsid w:val="007F7D4D"/>
    <w:rsid w:val="00801320"/>
    <w:rsid w:val="00807DEF"/>
    <w:rsid w:val="00812CF6"/>
    <w:rsid w:val="00816632"/>
    <w:rsid w:val="008213F4"/>
    <w:rsid w:val="0082387F"/>
    <w:rsid w:val="00840F43"/>
    <w:rsid w:val="00843181"/>
    <w:rsid w:val="00844ED2"/>
    <w:rsid w:val="00845873"/>
    <w:rsid w:val="00857810"/>
    <w:rsid w:val="00861AB8"/>
    <w:rsid w:val="00863A4A"/>
    <w:rsid w:val="00864A9F"/>
    <w:rsid w:val="008828A0"/>
    <w:rsid w:val="008838A4"/>
    <w:rsid w:val="00885627"/>
    <w:rsid w:val="00891D08"/>
    <w:rsid w:val="0089423C"/>
    <w:rsid w:val="008967F8"/>
    <w:rsid w:val="00897969"/>
    <w:rsid w:val="008A1B4E"/>
    <w:rsid w:val="008B5130"/>
    <w:rsid w:val="008C0EB0"/>
    <w:rsid w:val="008C3C1D"/>
    <w:rsid w:val="008C41C4"/>
    <w:rsid w:val="008C509B"/>
    <w:rsid w:val="008D399A"/>
    <w:rsid w:val="008D3B0F"/>
    <w:rsid w:val="008E02D2"/>
    <w:rsid w:val="008E3242"/>
    <w:rsid w:val="008E3289"/>
    <w:rsid w:val="008E6408"/>
    <w:rsid w:val="008F2769"/>
    <w:rsid w:val="008F6CAF"/>
    <w:rsid w:val="008F745A"/>
    <w:rsid w:val="0090473F"/>
    <w:rsid w:val="00906869"/>
    <w:rsid w:val="00906D53"/>
    <w:rsid w:val="00913E36"/>
    <w:rsid w:val="00914FA8"/>
    <w:rsid w:val="00915013"/>
    <w:rsid w:val="00923545"/>
    <w:rsid w:val="00925AE6"/>
    <w:rsid w:val="00926D26"/>
    <w:rsid w:val="009304C6"/>
    <w:rsid w:val="009319B8"/>
    <w:rsid w:val="00933B37"/>
    <w:rsid w:val="00935234"/>
    <w:rsid w:val="0094343C"/>
    <w:rsid w:val="009456A9"/>
    <w:rsid w:val="009465A1"/>
    <w:rsid w:val="00946A8F"/>
    <w:rsid w:val="00951555"/>
    <w:rsid w:val="0095610A"/>
    <w:rsid w:val="00956CBE"/>
    <w:rsid w:val="00957B7D"/>
    <w:rsid w:val="00964347"/>
    <w:rsid w:val="00964A12"/>
    <w:rsid w:val="009708E9"/>
    <w:rsid w:val="009729E2"/>
    <w:rsid w:val="00977622"/>
    <w:rsid w:val="00983814"/>
    <w:rsid w:val="009914E2"/>
    <w:rsid w:val="00992807"/>
    <w:rsid w:val="0099515C"/>
    <w:rsid w:val="009A0646"/>
    <w:rsid w:val="009A66DE"/>
    <w:rsid w:val="009C5EE4"/>
    <w:rsid w:val="009C7753"/>
    <w:rsid w:val="009D515C"/>
    <w:rsid w:val="009D6B4D"/>
    <w:rsid w:val="009E6C4A"/>
    <w:rsid w:val="009F19CE"/>
    <w:rsid w:val="009F2930"/>
    <w:rsid w:val="009F4417"/>
    <w:rsid w:val="009F4AE5"/>
    <w:rsid w:val="009F5D96"/>
    <w:rsid w:val="00A00684"/>
    <w:rsid w:val="00A00883"/>
    <w:rsid w:val="00A022CA"/>
    <w:rsid w:val="00A03CDF"/>
    <w:rsid w:val="00A27503"/>
    <w:rsid w:val="00A3169F"/>
    <w:rsid w:val="00A37184"/>
    <w:rsid w:val="00A55CF7"/>
    <w:rsid w:val="00A5629C"/>
    <w:rsid w:val="00A60C1B"/>
    <w:rsid w:val="00A620FF"/>
    <w:rsid w:val="00A70E20"/>
    <w:rsid w:val="00A734C9"/>
    <w:rsid w:val="00A75481"/>
    <w:rsid w:val="00A75C2F"/>
    <w:rsid w:val="00A83BF2"/>
    <w:rsid w:val="00A870CC"/>
    <w:rsid w:val="00A93E1A"/>
    <w:rsid w:val="00AA04A7"/>
    <w:rsid w:val="00AA27F6"/>
    <w:rsid w:val="00AA4ABC"/>
    <w:rsid w:val="00AB2766"/>
    <w:rsid w:val="00AB2E61"/>
    <w:rsid w:val="00AC549E"/>
    <w:rsid w:val="00AC7996"/>
    <w:rsid w:val="00AD1910"/>
    <w:rsid w:val="00AD1C56"/>
    <w:rsid w:val="00AE44C7"/>
    <w:rsid w:val="00AF0598"/>
    <w:rsid w:val="00AF7852"/>
    <w:rsid w:val="00B00607"/>
    <w:rsid w:val="00B01600"/>
    <w:rsid w:val="00B0212F"/>
    <w:rsid w:val="00B02E49"/>
    <w:rsid w:val="00B0335B"/>
    <w:rsid w:val="00B22AC4"/>
    <w:rsid w:val="00B23E0B"/>
    <w:rsid w:val="00B35175"/>
    <w:rsid w:val="00B37CFF"/>
    <w:rsid w:val="00B43BB8"/>
    <w:rsid w:val="00B52F57"/>
    <w:rsid w:val="00B54EF2"/>
    <w:rsid w:val="00B609FB"/>
    <w:rsid w:val="00B60E5C"/>
    <w:rsid w:val="00B64052"/>
    <w:rsid w:val="00B661E5"/>
    <w:rsid w:val="00B70390"/>
    <w:rsid w:val="00B70BE8"/>
    <w:rsid w:val="00B72A76"/>
    <w:rsid w:val="00B80A19"/>
    <w:rsid w:val="00B958DB"/>
    <w:rsid w:val="00B9756E"/>
    <w:rsid w:val="00BA49DC"/>
    <w:rsid w:val="00BB78CA"/>
    <w:rsid w:val="00BB7C88"/>
    <w:rsid w:val="00BB7ED7"/>
    <w:rsid w:val="00BC236C"/>
    <w:rsid w:val="00BC30B0"/>
    <w:rsid w:val="00BC57B8"/>
    <w:rsid w:val="00BD2E97"/>
    <w:rsid w:val="00BE22DD"/>
    <w:rsid w:val="00BE2342"/>
    <w:rsid w:val="00BE4F97"/>
    <w:rsid w:val="00BE6CEF"/>
    <w:rsid w:val="00BF1762"/>
    <w:rsid w:val="00BF483D"/>
    <w:rsid w:val="00BF4C05"/>
    <w:rsid w:val="00C05710"/>
    <w:rsid w:val="00C06294"/>
    <w:rsid w:val="00C137DC"/>
    <w:rsid w:val="00C14200"/>
    <w:rsid w:val="00C15128"/>
    <w:rsid w:val="00C17D88"/>
    <w:rsid w:val="00C247DF"/>
    <w:rsid w:val="00C46E94"/>
    <w:rsid w:val="00C46FF6"/>
    <w:rsid w:val="00C51E47"/>
    <w:rsid w:val="00C51F58"/>
    <w:rsid w:val="00C524A2"/>
    <w:rsid w:val="00C53B6D"/>
    <w:rsid w:val="00C55DCA"/>
    <w:rsid w:val="00C618F1"/>
    <w:rsid w:val="00C65C24"/>
    <w:rsid w:val="00C67B15"/>
    <w:rsid w:val="00C72DB2"/>
    <w:rsid w:val="00C73DAA"/>
    <w:rsid w:val="00C9204D"/>
    <w:rsid w:val="00C92402"/>
    <w:rsid w:val="00CA1AF8"/>
    <w:rsid w:val="00CA285F"/>
    <w:rsid w:val="00CA389B"/>
    <w:rsid w:val="00CA3FD2"/>
    <w:rsid w:val="00CA45AB"/>
    <w:rsid w:val="00CA6FBE"/>
    <w:rsid w:val="00CB08A5"/>
    <w:rsid w:val="00CB202E"/>
    <w:rsid w:val="00CC0293"/>
    <w:rsid w:val="00CC2CD4"/>
    <w:rsid w:val="00CC70D3"/>
    <w:rsid w:val="00CC7E87"/>
    <w:rsid w:val="00CD1F8A"/>
    <w:rsid w:val="00CD43A5"/>
    <w:rsid w:val="00CD52FE"/>
    <w:rsid w:val="00CE0598"/>
    <w:rsid w:val="00CF14FB"/>
    <w:rsid w:val="00CF637C"/>
    <w:rsid w:val="00CF7ED8"/>
    <w:rsid w:val="00D034EF"/>
    <w:rsid w:val="00D036EC"/>
    <w:rsid w:val="00D07D78"/>
    <w:rsid w:val="00D10CC4"/>
    <w:rsid w:val="00D12183"/>
    <w:rsid w:val="00D133D2"/>
    <w:rsid w:val="00D1375D"/>
    <w:rsid w:val="00D14EFE"/>
    <w:rsid w:val="00D153A5"/>
    <w:rsid w:val="00D16DF2"/>
    <w:rsid w:val="00D208AA"/>
    <w:rsid w:val="00D22733"/>
    <w:rsid w:val="00D27531"/>
    <w:rsid w:val="00D3415E"/>
    <w:rsid w:val="00D35B90"/>
    <w:rsid w:val="00D53910"/>
    <w:rsid w:val="00D5593F"/>
    <w:rsid w:val="00D6013D"/>
    <w:rsid w:val="00D60D7D"/>
    <w:rsid w:val="00D62031"/>
    <w:rsid w:val="00D62622"/>
    <w:rsid w:val="00D678BE"/>
    <w:rsid w:val="00D71465"/>
    <w:rsid w:val="00D730B4"/>
    <w:rsid w:val="00D806F2"/>
    <w:rsid w:val="00D81381"/>
    <w:rsid w:val="00D81506"/>
    <w:rsid w:val="00D82446"/>
    <w:rsid w:val="00D849EA"/>
    <w:rsid w:val="00D85195"/>
    <w:rsid w:val="00D90ED6"/>
    <w:rsid w:val="00D92E3E"/>
    <w:rsid w:val="00DA2896"/>
    <w:rsid w:val="00DB42F6"/>
    <w:rsid w:val="00DB4845"/>
    <w:rsid w:val="00DB5068"/>
    <w:rsid w:val="00DB6914"/>
    <w:rsid w:val="00DC7A14"/>
    <w:rsid w:val="00DD4ED5"/>
    <w:rsid w:val="00DE082E"/>
    <w:rsid w:val="00DE6555"/>
    <w:rsid w:val="00DE7AC9"/>
    <w:rsid w:val="00DF62D0"/>
    <w:rsid w:val="00DF7CC5"/>
    <w:rsid w:val="00E044BA"/>
    <w:rsid w:val="00E0751D"/>
    <w:rsid w:val="00E31585"/>
    <w:rsid w:val="00E45F61"/>
    <w:rsid w:val="00E61BD0"/>
    <w:rsid w:val="00E62C95"/>
    <w:rsid w:val="00E82D1C"/>
    <w:rsid w:val="00E832CE"/>
    <w:rsid w:val="00E83877"/>
    <w:rsid w:val="00E83FE9"/>
    <w:rsid w:val="00E851BA"/>
    <w:rsid w:val="00E86478"/>
    <w:rsid w:val="00E96017"/>
    <w:rsid w:val="00E960E4"/>
    <w:rsid w:val="00EA2F30"/>
    <w:rsid w:val="00EA4B43"/>
    <w:rsid w:val="00EB2511"/>
    <w:rsid w:val="00EB5DEF"/>
    <w:rsid w:val="00EC2F7C"/>
    <w:rsid w:val="00EC6388"/>
    <w:rsid w:val="00ED0BAA"/>
    <w:rsid w:val="00ED2C11"/>
    <w:rsid w:val="00ED345F"/>
    <w:rsid w:val="00ED51D8"/>
    <w:rsid w:val="00EE43CD"/>
    <w:rsid w:val="00EF485B"/>
    <w:rsid w:val="00EF4AB1"/>
    <w:rsid w:val="00EF5760"/>
    <w:rsid w:val="00EF5E55"/>
    <w:rsid w:val="00F03ED5"/>
    <w:rsid w:val="00F04A25"/>
    <w:rsid w:val="00F06220"/>
    <w:rsid w:val="00F1702E"/>
    <w:rsid w:val="00F17B03"/>
    <w:rsid w:val="00F22A21"/>
    <w:rsid w:val="00F450CE"/>
    <w:rsid w:val="00F47569"/>
    <w:rsid w:val="00F52276"/>
    <w:rsid w:val="00F749A4"/>
    <w:rsid w:val="00F8025F"/>
    <w:rsid w:val="00F83268"/>
    <w:rsid w:val="00F84D94"/>
    <w:rsid w:val="00F86242"/>
    <w:rsid w:val="00F92D7E"/>
    <w:rsid w:val="00F95337"/>
    <w:rsid w:val="00FA00AB"/>
    <w:rsid w:val="00FA3FC9"/>
    <w:rsid w:val="00FA7042"/>
    <w:rsid w:val="00FB1263"/>
    <w:rsid w:val="00FB2AA0"/>
    <w:rsid w:val="00FB3915"/>
    <w:rsid w:val="00FB5E89"/>
    <w:rsid w:val="00FB6CFE"/>
    <w:rsid w:val="00FB7BBD"/>
    <w:rsid w:val="00FC0F13"/>
    <w:rsid w:val="00FC2D12"/>
    <w:rsid w:val="00FC3B35"/>
    <w:rsid w:val="00FC6D8A"/>
    <w:rsid w:val="00FC7836"/>
    <w:rsid w:val="00FC799A"/>
    <w:rsid w:val="00FD22C1"/>
    <w:rsid w:val="00FD574A"/>
    <w:rsid w:val="00FD6FC2"/>
    <w:rsid w:val="00FE09A1"/>
    <w:rsid w:val="00FE6FF1"/>
    <w:rsid w:val="00FF3060"/>
    <w:rsid w:val="00FF79EE"/>
    <w:rsid w:val="039E8ED8"/>
    <w:rsid w:val="04B90F95"/>
    <w:rsid w:val="04E8AAFF"/>
    <w:rsid w:val="06F07AB5"/>
    <w:rsid w:val="0DB430CC"/>
    <w:rsid w:val="0EF76424"/>
    <w:rsid w:val="0F15EFD1"/>
    <w:rsid w:val="128D292F"/>
    <w:rsid w:val="13339B4F"/>
    <w:rsid w:val="1376E693"/>
    <w:rsid w:val="16466572"/>
    <w:rsid w:val="2470838B"/>
    <w:rsid w:val="2737C158"/>
    <w:rsid w:val="273BDBCC"/>
    <w:rsid w:val="2C3BD7C5"/>
    <w:rsid w:val="2FB5F767"/>
    <w:rsid w:val="31FD4ACF"/>
    <w:rsid w:val="321F9B6B"/>
    <w:rsid w:val="3282B06E"/>
    <w:rsid w:val="3473F680"/>
    <w:rsid w:val="3D8A0EB9"/>
    <w:rsid w:val="4317E1E1"/>
    <w:rsid w:val="447017FC"/>
    <w:rsid w:val="54AB80F4"/>
    <w:rsid w:val="54CC8E4F"/>
    <w:rsid w:val="55A1539C"/>
    <w:rsid w:val="6149B041"/>
    <w:rsid w:val="646CD258"/>
    <w:rsid w:val="65CC40FC"/>
    <w:rsid w:val="725B5005"/>
    <w:rsid w:val="745E0EC7"/>
    <w:rsid w:val="7B9D2441"/>
    <w:rsid w:val="7BA1A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3AC5E"/>
  <w15:docId w15:val="{17BF2D5E-0B6E-47A7-BC23-12038E83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F6"/>
    <w:rPr>
      <w:rFonts w:ascii="Arial" w:hAnsi="Arial"/>
      <w:sz w:val="24"/>
    </w:rPr>
  </w:style>
  <w:style w:type="paragraph" w:styleId="Heading1">
    <w:name w:val="heading 1"/>
    <w:basedOn w:val="Normal"/>
    <w:next w:val="Normal"/>
    <w:link w:val="Heading1Char"/>
    <w:autoRedefine/>
    <w:uiPriority w:val="9"/>
    <w:qFormat/>
    <w:rsid w:val="00B80A19"/>
    <w:pPr>
      <w:keepNext/>
      <w:tabs>
        <w:tab w:val="left" w:pos="3686"/>
      </w:tabs>
      <w:spacing w:before="60" w:after="240"/>
      <w:outlineLvl w:val="0"/>
    </w:pPr>
    <w:rPr>
      <w:rFonts w:asciiTheme="minorHAnsi" w:eastAsiaTheme="majorEastAsia" w:hAnsiTheme="minorHAnsi" w:cstheme="minorHAnsi"/>
      <w:b/>
      <w:w w:val="105"/>
      <w:sz w:val="28"/>
      <w:szCs w:val="28"/>
    </w:rPr>
  </w:style>
  <w:style w:type="paragraph" w:styleId="Heading2">
    <w:name w:val="heading 2"/>
    <w:basedOn w:val="Normal"/>
    <w:next w:val="Normal"/>
    <w:link w:val="Heading2Char"/>
    <w:autoRedefine/>
    <w:uiPriority w:val="9"/>
    <w:unhideWhenUsed/>
    <w:qFormat/>
    <w:rsid w:val="001B10EF"/>
    <w:pPr>
      <w:keepNext/>
      <w:keepLines/>
      <w:widowControl w:val="0"/>
      <w:tabs>
        <w:tab w:val="left" w:pos="4410"/>
      </w:tabs>
      <w:spacing w:before="120" w:after="120"/>
      <w:ind w:left="360"/>
      <w:outlineLvl w:val="1"/>
    </w:pPr>
    <w:rPr>
      <w:rFonts w:asciiTheme="minorHAnsi" w:eastAsia="Cambria" w:hAnsiTheme="minorHAnsi" w:cstheme="minorHAnsi"/>
      <w:w w:val="105"/>
      <w:szCs w:val="24"/>
    </w:rPr>
  </w:style>
  <w:style w:type="paragraph" w:styleId="Heading3">
    <w:name w:val="heading 3"/>
    <w:basedOn w:val="Normal"/>
    <w:next w:val="Normal"/>
    <w:link w:val="Heading3Char"/>
    <w:autoRedefine/>
    <w:uiPriority w:val="9"/>
    <w:unhideWhenUsed/>
    <w:qFormat/>
    <w:rsid w:val="0058216F"/>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979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A19"/>
    <w:rPr>
      <w:rFonts w:eastAsiaTheme="majorEastAsia" w:cstheme="minorHAnsi"/>
      <w:b/>
      <w:w w:val="105"/>
      <w:sz w:val="28"/>
      <w:szCs w:val="28"/>
    </w:rPr>
  </w:style>
  <w:style w:type="character" w:customStyle="1" w:styleId="Heading2Char">
    <w:name w:val="Heading 2 Char"/>
    <w:basedOn w:val="DefaultParagraphFont"/>
    <w:link w:val="Heading2"/>
    <w:uiPriority w:val="9"/>
    <w:rsid w:val="001B10EF"/>
    <w:rPr>
      <w:rFonts w:eastAsia="Cambria" w:cstheme="minorHAnsi"/>
      <w:w w:val="105"/>
      <w:sz w:val="24"/>
      <w:szCs w:val="24"/>
    </w:rPr>
  </w:style>
  <w:style w:type="paragraph" w:styleId="Title">
    <w:name w:val="Title"/>
    <w:basedOn w:val="Normal"/>
    <w:next w:val="Normal"/>
    <w:link w:val="TitleChar"/>
    <w:autoRedefine/>
    <w:uiPriority w:val="10"/>
    <w:qFormat/>
    <w:rsid w:val="00BE22DD"/>
    <w:pPr>
      <w:spacing w:before="120" w:after="120"/>
      <w:contextualSpacing/>
      <w:jc w:val="center"/>
    </w:pPr>
    <w:rPr>
      <w:rFonts w:asciiTheme="minorHAnsi" w:eastAsiaTheme="minorEastAsia" w:hAnsiTheme="minorHAnsi" w:cstheme="minorHAnsi"/>
      <w:b/>
      <w:spacing w:val="-10"/>
      <w:kern w:val="28"/>
      <w:sz w:val="36"/>
      <w:szCs w:val="56"/>
    </w:rPr>
  </w:style>
  <w:style w:type="character" w:customStyle="1" w:styleId="TitleChar">
    <w:name w:val="Title Char"/>
    <w:basedOn w:val="DefaultParagraphFont"/>
    <w:link w:val="Title"/>
    <w:uiPriority w:val="10"/>
    <w:rsid w:val="00BE22DD"/>
    <w:rPr>
      <w:rFonts w:eastAsiaTheme="minorEastAsia" w:cstheme="minorHAnsi"/>
      <w:b/>
      <w:spacing w:val="-10"/>
      <w:kern w:val="28"/>
      <w:sz w:val="36"/>
      <w:szCs w:val="56"/>
    </w:rPr>
  </w:style>
  <w:style w:type="paragraph" w:styleId="ListParagraph">
    <w:name w:val="List Paragraph"/>
    <w:basedOn w:val="Normal"/>
    <w:autoRedefine/>
    <w:uiPriority w:val="1"/>
    <w:unhideWhenUsed/>
    <w:qFormat/>
    <w:rsid w:val="00E61BD0"/>
    <w:pPr>
      <w:numPr>
        <w:numId w:val="3"/>
      </w:numPr>
      <w:spacing w:before="120" w:after="120"/>
    </w:pPr>
    <w:rPr>
      <w:rFonts w:asciiTheme="minorHAnsi" w:eastAsia="Cambria" w:hAnsiTheme="minorHAnsi" w:cs="Arial"/>
      <w:bCs/>
      <w:color w:val="000000"/>
      <w:sz w:val="22"/>
      <w:shd w:val="clear" w:color="auto" w:fill="FFFFFF"/>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0B1956"/>
    <w:pPr>
      <w:spacing w:after="100"/>
    </w:p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41794C"/>
    <w:pPr>
      <w:spacing w:after="100"/>
      <w:ind w:left="220"/>
    </w:pPr>
  </w:style>
  <w:style w:type="character" w:customStyle="1" w:styleId="Heading3Char">
    <w:name w:val="Heading 3 Char"/>
    <w:basedOn w:val="DefaultParagraphFont"/>
    <w:link w:val="Heading3"/>
    <w:uiPriority w:val="9"/>
    <w:rsid w:val="0058216F"/>
    <w:rPr>
      <w:rFonts w:ascii="Arial" w:eastAsiaTheme="majorEastAsia" w:hAnsi="Arial" w:cstheme="majorBidi"/>
      <w:sz w:val="24"/>
      <w:szCs w:val="24"/>
    </w:rPr>
  </w:style>
  <w:style w:type="paragraph" w:styleId="TOC3">
    <w:name w:val="toc 3"/>
    <w:basedOn w:val="Normal"/>
    <w:next w:val="Normal"/>
    <w:autoRedefine/>
    <w:uiPriority w:val="39"/>
    <w:unhideWhenUsed/>
    <w:rsid w:val="00665F7F"/>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customStyle="1" w:styleId="GridTable1Light1">
    <w:name w:val="Grid Table 1 Light1"/>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31">
    <w:name w:val="Grid Table 1 Light - Accent 31"/>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semiHidden/>
    <w:rsid w:val="0089796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styleId="BodyText">
    <w:name w:val="Body Text"/>
    <w:basedOn w:val="Normal"/>
    <w:link w:val="BodyTextChar"/>
    <w:semiHidden/>
    <w:rsid w:val="00FC799A"/>
    <w:rPr>
      <w:rFonts w:ascii="Times New Roman" w:eastAsia="Times New Roman" w:hAnsi="Times New Roman" w:cs="Times New Roman"/>
      <w:sz w:val="22"/>
      <w:szCs w:val="24"/>
    </w:rPr>
  </w:style>
  <w:style w:type="character" w:customStyle="1" w:styleId="BodyTextChar">
    <w:name w:val="Body Text Char"/>
    <w:basedOn w:val="DefaultParagraphFont"/>
    <w:link w:val="BodyText"/>
    <w:semiHidden/>
    <w:rsid w:val="00FC799A"/>
    <w:rPr>
      <w:rFonts w:ascii="Times New Roman" w:eastAsia="Times New Roman" w:hAnsi="Times New Roman" w:cs="Times New Roman"/>
      <w:szCs w:val="24"/>
    </w:rPr>
  </w:style>
  <w:style w:type="paragraph" w:styleId="NormalWeb">
    <w:name w:val="Normal (Web)"/>
    <w:basedOn w:val="Normal"/>
    <w:uiPriority w:val="99"/>
    <w:unhideWhenUsed/>
    <w:rsid w:val="00A0068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00684"/>
  </w:style>
  <w:style w:type="character" w:customStyle="1" w:styleId="UnresolvedMention2">
    <w:name w:val="Unresolved Mention2"/>
    <w:basedOn w:val="DefaultParagraphFont"/>
    <w:uiPriority w:val="99"/>
    <w:semiHidden/>
    <w:unhideWhenUsed/>
    <w:rsid w:val="001735EC"/>
    <w:rPr>
      <w:color w:val="605E5C"/>
      <w:shd w:val="clear" w:color="auto" w:fill="E1DFDD"/>
    </w:rPr>
  </w:style>
  <w:style w:type="character" w:customStyle="1" w:styleId="UnresolvedMention3">
    <w:name w:val="Unresolved Mention3"/>
    <w:basedOn w:val="DefaultParagraphFont"/>
    <w:uiPriority w:val="99"/>
    <w:semiHidden/>
    <w:unhideWhenUsed/>
    <w:rsid w:val="00B22AC4"/>
    <w:rPr>
      <w:color w:val="605E5C"/>
      <w:shd w:val="clear" w:color="auto" w:fill="E1DFDD"/>
    </w:rPr>
  </w:style>
  <w:style w:type="character" w:styleId="UnresolvedMention">
    <w:name w:val="Unresolved Mention"/>
    <w:basedOn w:val="DefaultParagraphFont"/>
    <w:uiPriority w:val="99"/>
    <w:semiHidden/>
    <w:unhideWhenUsed/>
    <w:rsid w:val="00CA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405">
      <w:bodyDiv w:val="1"/>
      <w:marLeft w:val="0"/>
      <w:marRight w:val="0"/>
      <w:marTop w:val="0"/>
      <w:marBottom w:val="0"/>
      <w:divBdr>
        <w:top w:val="none" w:sz="0" w:space="0" w:color="auto"/>
        <w:left w:val="none" w:sz="0" w:space="0" w:color="auto"/>
        <w:bottom w:val="none" w:sz="0" w:space="0" w:color="auto"/>
        <w:right w:val="none" w:sz="0" w:space="0" w:color="auto"/>
      </w:divBdr>
    </w:div>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0369991">
      <w:bodyDiv w:val="1"/>
      <w:marLeft w:val="0"/>
      <w:marRight w:val="0"/>
      <w:marTop w:val="0"/>
      <w:marBottom w:val="0"/>
      <w:divBdr>
        <w:top w:val="none" w:sz="0" w:space="0" w:color="auto"/>
        <w:left w:val="none" w:sz="0" w:space="0" w:color="auto"/>
        <w:bottom w:val="none" w:sz="0" w:space="0" w:color="auto"/>
        <w:right w:val="none" w:sz="0" w:space="0" w:color="auto"/>
      </w:divBdr>
    </w:div>
    <w:div w:id="477959158">
      <w:bodyDiv w:val="1"/>
      <w:marLeft w:val="0"/>
      <w:marRight w:val="0"/>
      <w:marTop w:val="0"/>
      <w:marBottom w:val="0"/>
      <w:divBdr>
        <w:top w:val="none" w:sz="0" w:space="0" w:color="auto"/>
        <w:left w:val="none" w:sz="0" w:space="0" w:color="auto"/>
        <w:bottom w:val="none" w:sz="0" w:space="0" w:color="auto"/>
        <w:right w:val="none" w:sz="0" w:space="0" w:color="auto"/>
      </w:divBdr>
    </w:div>
    <w:div w:id="607352023">
      <w:bodyDiv w:val="1"/>
      <w:marLeft w:val="0"/>
      <w:marRight w:val="0"/>
      <w:marTop w:val="0"/>
      <w:marBottom w:val="0"/>
      <w:divBdr>
        <w:top w:val="none" w:sz="0" w:space="0" w:color="auto"/>
        <w:left w:val="none" w:sz="0" w:space="0" w:color="auto"/>
        <w:bottom w:val="none" w:sz="0" w:space="0" w:color="auto"/>
        <w:right w:val="none" w:sz="0" w:space="0" w:color="auto"/>
      </w:divBdr>
      <w:divsChild>
        <w:div w:id="1239941789">
          <w:marLeft w:val="0"/>
          <w:marRight w:val="0"/>
          <w:marTop w:val="0"/>
          <w:marBottom w:val="0"/>
          <w:divBdr>
            <w:top w:val="none" w:sz="0" w:space="0" w:color="auto"/>
            <w:left w:val="none" w:sz="0" w:space="0" w:color="auto"/>
            <w:bottom w:val="none" w:sz="0" w:space="0" w:color="auto"/>
            <w:right w:val="none" w:sz="0" w:space="0" w:color="auto"/>
          </w:divBdr>
        </w:div>
        <w:div w:id="915826852">
          <w:marLeft w:val="0"/>
          <w:marRight w:val="0"/>
          <w:marTop w:val="0"/>
          <w:marBottom w:val="0"/>
          <w:divBdr>
            <w:top w:val="none" w:sz="0" w:space="0" w:color="auto"/>
            <w:left w:val="none" w:sz="0" w:space="0" w:color="auto"/>
            <w:bottom w:val="none" w:sz="0" w:space="0" w:color="auto"/>
            <w:right w:val="none" w:sz="0" w:space="0" w:color="auto"/>
          </w:divBdr>
        </w:div>
        <w:div w:id="1249926625">
          <w:marLeft w:val="0"/>
          <w:marRight w:val="0"/>
          <w:marTop w:val="0"/>
          <w:marBottom w:val="0"/>
          <w:divBdr>
            <w:top w:val="none" w:sz="0" w:space="0" w:color="auto"/>
            <w:left w:val="none" w:sz="0" w:space="0" w:color="auto"/>
            <w:bottom w:val="none" w:sz="0" w:space="0" w:color="auto"/>
            <w:right w:val="none" w:sz="0" w:space="0" w:color="auto"/>
          </w:divBdr>
          <w:divsChild>
            <w:div w:id="102768699">
              <w:marLeft w:val="0"/>
              <w:marRight w:val="0"/>
              <w:marTop w:val="0"/>
              <w:marBottom w:val="0"/>
              <w:divBdr>
                <w:top w:val="none" w:sz="0" w:space="0" w:color="auto"/>
                <w:left w:val="none" w:sz="0" w:space="0" w:color="auto"/>
                <w:bottom w:val="none" w:sz="0" w:space="0" w:color="auto"/>
                <w:right w:val="none" w:sz="0" w:space="0" w:color="auto"/>
              </w:divBdr>
            </w:div>
            <w:div w:id="354888741">
              <w:marLeft w:val="0"/>
              <w:marRight w:val="0"/>
              <w:marTop w:val="0"/>
              <w:marBottom w:val="0"/>
              <w:divBdr>
                <w:top w:val="none" w:sz="0" w:space="0" w:color="auto"/>
                <w:left w:val="none" w:sz="0" w:space="0" w:color="auto"/>
                <w:bottom w:val="none" w:sz="0" w:space="0" w:color="auto"/>
                <w:right w:val="none" w:sz="0" w:space="0" w:color="auto"/>
              </w:divBdr>
            </w:div>
            <w:div w:id="212928216">
              <w:marLeft w:val="0"/>
              <w:marRight w:val="0"/>
              <w:marTop w:val="0"/>
              <w:marBottom w:val="0"/>
              <w:divBdr>
                <w:top w:val="none" w:sz="0" w:space="0" w:color="auto"/>
                <w:left w:val="none" w:sz="0" w:space="0" w:color="auto"/>
                <w:bottom w:val="none" w:sz="0" w:space="0" w:color="auto"/>
                <w:right w:val="none" w:sz="0" w:space="0" w:color="auto"/>
              </w:divBdr>
            </w:div>
            <w:div w:id="319191828">
              <w:marLeft w:val="0"/>
              <w:marRight w:val="0"/>
              <w:marTop w:val="0"/>
              <w:marBottom w:val="0"/>
              <w:divBdr>
                <w:top w:val="none" w:sz="0" w:space="0" w:color="auto"/>
                <w:left w:val="none" w:sz="0" w:space="0" w:color="auto"/>
                <w:bottom w:val="none" w:sz="0" w:space="0" w:color="auto"/>
                <w:right w:val="none" w:sz="0" w:space="0" w:color="auto"/>
              </w:divBdr>
            </w:div>
            <w:div w:id="1431003260">
              <w:marLeft w:val="0"/>
              <w:marRight w:val="0"/>
              <w:marTop w:val="0"/>
              <w:marBottom w:val="0"/>
              <w:divBdr>
                <w:top w:val="none" w:sz="0" w:space="0" w:color="auto"/>
                <w:left w:val="none" w:sz="0" w:space="0" w:color="auto"/>
                <w:bottom w:val="none" w:sz="0" w:space="0" w:color="auto"/>
                <w:right w:val="none" w:sz="0" w:space="0" w:color="auto"/>
              </w:divBdr>
            </w:div>
            <w:div w:id="236869365">
              <w:marLeft w:val="0"/>
              <w:marRight w:val="0"/>
              <w:marTop w:val="0"/>
              <w:marBottom w:val="0"/>
              <w:divBdr>
                <w:top w:val="none" w:sz="0" w:space="0" w:color="auto"/>
                <w:left w:val="none" w:sz="0" w:space="0" w:color="auto"/>
                <w:bottom w:val="none" w:sz="0" w:space="0" w:color="auto"/>
                <w:right w:val="none" w:sz="0" w:space="0" w:color="auto"/>
              </w:divBdr>
            </w:div>
            <w:div w:id="309528033">
              <w:marLeft w:val="0"/>
              <w:marRight w:val="0"/>
              <w:marTop w:val="0"/>
              <w:marBottom w:val="0"/>
              <w:divBdr>
                <w:top w:val="none" w:sz="0" w:space="0" w:color="auto"/>
                <w:left w:val="none" w:sz="0" w:space="0" w:color="auto"/>
                <w:bottom w:val="none" w:sz="0" w:space="0" w:color="auto"/>
                <w:right w:val="none" w:sz="0" w:space="0" w:color="auto"/>
              </w:divBdr>
            </w:div>
            <w:div w:id="462581316">
              <w:marLeft w:val="0"/>
              <w:marRight w:val="0"/>
              <w:marTop w:val="0"/>
              <w:marBottom w:val="0"/>
              <w:divBdr>
                <w:top w:val="none" w:sz="0" w:space="0" w:color="auto"/>
                <w:left w:val="none" w:sz="0" w:space="0" w:color="auto"/>
                <w:bottom w:val="none" w:sz="0" w:space="0" w:color="auto"/>
                <w:right w:val="none" w:sz="0" w:space="0" w:color="auto"/>
              </w:divBdr>
            </w:div>
            <w:div w:id="1199247088">
              <w:marLeft w:val="0"/>
              <w:marRight w:val="0"/>
              <w:marTop w:val="0"/>
              <w:marBottom w:val="0"/>
              <w:divBdr>
                <w:top w:val="none" w:sz="0" w:space="0" w:color="auto"/>
                <w:left w:val="none" w:sz="0" w:space="0" w:color="auto"/>
                <w:bottom w:val="none" w:sz="0" w:space="0" w:color="auto"/>
                <w:right w:val="none" w:sz="0" w:space="0" w:color="auto"/>
              </w:divBdr>
            </w:div>
            <w:div w:id="713771927">
              <w:marLeft w:val="0"/>
              <w:marRight w:val="0"/>
              <w:marTop w:val="0"/>
              <w:marBottom w:val="0"/>
              <w:divBdr>
                <w:top w:val="none" w:sz="0" w:space="0" w:color="auto"/>
                <w:left w:val="none" w:sz="0" w:space="0" w:color="auto"/>
                <w:bottom w:val="none" w:sz="0" w:space="0" w:color="auto"/>
                <w:right w:val="none" w:sz="0" w:space="0" w:color="auto"/>
              </w:divBdr>
            </w:div>
            <w:div w:id="61873113">
              <w:marLeft w:val="0"/>
              <w:marRight w:val="0"/>
              <w:marTop w:val="0"/>
              <w:marBottom w:val="0"/>
              <w:divBdr>
                <w:top w:val="none" w:sz="0" w:space="0" w:color="auto"/>
                <w:left w:val="none" w:sz="0" w:space="0" w:color="auto"/>
                <w:bottom w:val="none" w:sz="0" w:space="0" w:color="auto"/>
                <w:right w:val="none" w:sz="0" w:space="0" w:color="auto"/>
              </w:divBdr>
            </w:div>
            <w:div w:id="1864630462">
              <w:marLeft w:val="0"/>
              <w:marRight w:val="0"/>
              <w:marTop w:val="0"/>
              <w:marBottom w:val="0"/>
              <w:divBdr>
                <w:top w:val="none" w:sz="0" w:space="0" w:color="auto"/>
                <w:left w:val="none" w:sz="0" w:space="0" w:color="auto"/>
                <w:bottom w:val="none" w:sz="0" w:space="0" w:color="auto"/>
                <w:right w:val="none" w:sz="0" w:space="0" w:color="auto"/>
              </w:divBdr>
            </w:div>
            <w:div w:id="2014450353">
              <w:marLeft w:val="0"/>
              <w:marRight w:val="0"/>
              <w:marTop w:val="0"/>
              <w:marBottom w:val="0"/>
              <w:divBdr>
                <w:top w:val="none" w:sz="0" w:space="0" w:color="auto"/>
                <w:left w:val="none" w:sz="0" w:space="0" w:color="auto"/>
                <w:bottom w:val="none" w:sz="0" w:space="0" w:color="auto"/>
                <w:right w:val="none" w:sz="0" w:space="0" w:color="auto"/>
              </w:divBdr>
            </w:div>
            <w:div w:id="401760968">
              <w:marLeft w:val="0"/>
              <w:marRight w:val="0"/>
              <w:marTop w:val="0"/>
              <w:marBottom w:val="0"/>
              <w:divBdr>
                <w:top w:val="none" w:sz="0" w:space="0" w:color="auto"/>
                <w:left w:val="none" w:sz="0" w:space="0" w:color="auto"/>
                <w:bottom w:val="none" w:sz="0" w:space="0" w:color="auto"/>
                <w:right w:val="none" w:sz="0" w:space="0" w:color="auto"/>
              </w:divBdr>
            </w:div>
            <w:div w:id="941374474">
              <w:marLeft w:val="0"/>
              <w:marRight w:val="0"/>
              <w:marTop w:val="0"/>
              <w:marBottom w:val="0"/>
              <w:divBdr>
                <w:top w:val="none" w:sz="0" w:space="0" w:color="auto"/>
                <w:left w:val="none" w:sz="0" w:space="0" w:color="auto"/>
                <w:bottom w:val="none" w:sz="0" w:space="0" w:color="auto"/>
                <w:right w:val="none" w:sz="0" w:space="0" w:color="auto"/>
              </w:divBdr>
            </w:div>
            <w:div w:id="1568765633">
              <w:marLeft w:val="0"/>
              <w:marRight w:val="0"/>
              <w:marTop w:val="0"/>
              <w:marBottom w:val="0"/>
              <w:divBdr>
                <w:top w:val="none" w:sz="0" w:space="0" w:color="auto"/>
                <w:left w:val="none" w:sz="0" w:space="0" w:color="auto"/>
                <w:bottom w:val="none" w:sz="0" w:space="0" w:color="auto"/>
                <w:right w:val="none" w:sz="0" w:space="0" w:color="auto"/>
              </w:divBdr>
            </w:div>
            <w:div w:id="1806384928">
              <w:marLeft w:val="0"/>
              <w:marRight w:val="0"/>
              <w:marTop w:val="0"/>
              <w:marBottom w:val="0"/>
              <w:divBdr>
                <w:top w:val="none" w:sz="0" w:space="0" w:color="auto"/>
                <w:left w:val="none" w:sz="0" w:space="0" w:color="auto"/>
                <w:bottom w:val="none" w:sz="0" w:space="0" w:color="auto"/>
                <w:right w:val="none" w:sz="0" w:space="0" w:color="auto"/>
              </w:divBdr>
            </w:div>
            <w:div w:id="1344431665">
              <w:marLeft w:val="0"/>
              <w:marRight w:val="0"/>
              <w:marTop w:val="0"/>
              <w:marBottom w:val="0"/>
              <w:divBdr>
                <w:top w:val="none" w:sz="0" w:space="0" w:color="auto"/>
                <w:left w:val="none" w:sz="0" w:space="0" w:color="auto"/>
                <w:bottom w:val="none" w:sz="0" w:space="0" w:color="auto"/>
                <w:right w:val="none" w:sz="0" w:space="0" w:color="auto"/>
              </w:divBdr>
            </w:div>
            <w:div w:id="222984082">
              <w:marLeft w:val="0"/>
              <w:marRight w:val="0"/>
              <w:marTop w:val="0"/>
              <w:marBottom w:val="0"/>
              <w:divBdr>
                <w:top w:val="none" w:sz="0" w:space="0" w:color="auto"/>
                <w:left w:val="none" w:sz="0" w:space="0" w:color="auto"/>
                <w:bottom w:val="none" w:sz="0" w:space="0" w:color="auto"/>
                <w:right w:val="none" w:sz="0" w:space="0" w:color="auto"/>
              </w:divBdr>
            </w:div>
            <w:div w:id="772821316">
              <w:marLeft w:val="0"/>
              <w:marRight w:val="0"/>
              <w:marTop w:val="0"/>
              <w:marBottom w:val="0"/>
              <w:divBdr>
                <w:top w:val="none" w:sz="0" w:space="0" w:color="auto"/>
                <w:left w:val="none" w:sz="0" w:space="0" w:color="auto"/>
                <w:bottom w:val="none" w:sz="0" w:space="0" w:color="auto"/>
                <w:right w:val="none" w:sz="0" w:space="0" w:color="auto"/>
              </w:divBdr>
            </w:div>
          </w:divsChild>
        </w:div>
        <w:div w:id="1198272336">
          <w:marLeft w:val="0"/>
          <w:marRight w:val="0"/>
          <w:marTop w:val="0"/>
          <w:marBottom w:val="0"/>
          <w:divBdr>
            <w:top w:val="none" w:sz="0" w:space="0" w:color="auto"/>
            <w:left w:val="none" w:sz="0" w:space="0" w:color="auto"/>
            <w:bottom w:val="none" w:sz="0" w:space="0" w:color="auto"/>
            <w:right w:val="none" w:sz="0" w:space="0" w:color="auto"/>
          </w:divBdr>
          <w:divsChild>
            <w:div w:id="290744817">
              <w:marLeft w:val="0"/>
              <w:marRight w:val="0"/>
              <w:marTop w:val="0"/>
              <w:marBottom w:val="0"/>
              <w:divBdr>
                <w:top w:val="none" w:sz="0" w:space="0" w:color="auto"/>
                <w:left w:val="none" w:sz="0" w:space="0" w:color="auto"/>
                <w:bottom w:val="none" w:sz="0" w:space="0" w:color="auto"/>
                <w:right w:val="none" w:sz="0" w:space="0" w:color="auto"/>
              </w:divBdr>
            </w:div>
            <w:div w:id="574751635">
              <w:marLeft w:val="0"/>
              <w:marRight w:val="0"/>
              <w:marTop w:val="0"/>
              <w:marBottom w:val="0"/>
              <w:divBdr>
                <w:top w:val="none" w:sz="0" w:space="0" w:color="auto"/>
                <w:left w:val="none" w:sz="0" w:space="0" w:color="auto"/>
                <w:bottom w:val="none" w:sz="0" w:space="0" w:color="auto"/>
                <w:right w:val="none" w:sz="0" w:space="0" w:color="auto"/>
              </w:divBdr>
            </w:div>
            <w:div w:id="2118409006">
              <w:marLeft w:val="0"/>
              <w:marRight w:val="0"/>
              <w:marTop w:val="0"/>
              <w:marBottom w:val="0"/>
              <w:divBdr>
                <w:top w:val="none" w:sz="0" w:space="0" w:color="auto"/>
                <w:left w:val="none" w:sz="0" w:space="0" w:color="auto"/>
                <w:bottom w:val="none" w:sz="0" w:space="0" w:color="auto"/>
                <w:right w:val="none" w:sz="0" w:space="0" w:color="auto"/>
              </w:divBdr>
            </w:div>
            <w:div w:id="1457677818">
              <w:marLeft w:val="0"/>
              <w:marRight w:val="0"/>
              <w:marTop w:val="0"/>
              <w:marBottom w:val="0"/>
              <w:divBdr>
                <w:top w:val="none" w:sz="0" w:space="0" w:color="auto"/>
                <w:left w:val="none" w:sz="0" w:space="0" w:color="auto"/>
                <w:bottom w:val="none" w:sz="0" w:space="0" w:color="auto"/>
                <w:right w:val="none" w:sz="0" w:space="0" w:color="auto"/>
              </w:divBdr>
            </w:div>
            <w:div w:id="1911888092">
              <w:marLeft w:val="0"/>
              <w:marRight w:val="0"/>
              <w:marTop w:val="0"/>
              <w:marBottom w:val="0"/>
              <w:divBdr>
                <w:top w:val="none" w:sz="0" w:space="0" w:color="auto"/>
                <w:left w:val="none" w:sz="0" w:space="0" w:color="auto"/>
                <w:bottom w:val="none" w:sz="0" w:space="0" w:color="auto"/>
                <w:right w:val="none" w:sz="0" w:space="0" w:color="auto"/>
              </w:divBdr>
            </w:div>
            <w:div w:id="1741512099">
              <w:marLeft w:val="0"/>
              <w:marRight w:val="0"/>
              <w:marTop w:val="0"/>
              <w:marBottom w:val="0"/>
              <w:divBdr>
                <w:top w:val="none" w:sz="0" w:space="0" w:color="auto"/>
                <w:left w:val="none" w:sz="0" w:space="0" w:color="auto"/>
                <w:bottom w:val="none" w:sz="0" w:space="0" w:color="auto"/>
                <w:right w:val="none" w:sz="0" w:space="0" w:color="auto"/>
              </w:divBdr>
            </w:div>
            <w:div w:id="2018120468">
              <w:marLeft w:val="0"/>
              <w:marRight w:val="0"/>
              <w:marTop w:val="0"/>
              <w:marBottom w:val="0"/>
              <w:divBdr>
                <w:top w:val="none" w:sz="0" w:space="0" w:color="auto"/>
                <w:left w:val="none" w:sz="0" w:space="0" w:color="auto"/>
                <w:bottom w:val="none" w:sz="0" w:space="0" w:color="auto"/>
                <w:right w:val="none" w:sz="0" w:space="0" w:color="auto"/>
              </w:divBdr>
            </w:div>
            <w:div w:id="532427941">
              <w:marLeft w:val="0"/>
              <w:marRight w:val="0"/>
              <w:marTop w:val="0"/>
              <w:marBottom w:val="0"/>
              <w:divBdr>
                <w:top w:val="none" w:sz="0" w:space="0" w:color="auto"/>
                <w:left w:val="none" w:sz="0" w:space="0" w:color="auto"/>
                <w:bottom w:val="none" w:sz="0" w:space="0" w:color="auto"/>
                <w:right w:val="none" w:sz="0" w:space="0" w:color="auto"/>
              </w:divBdr>
            </w:div>
            <w:div w:id="949165594">
              <w:marLeft w:val="0"/>
              <w:marRight w:val="0"/>
              <w:marTop w:val="0"/>
              <w:marBottom w:val="0"/>
              <w:divBdr>
                <w:top w:val="none" w:sz="0" w:space="0" w:color="auto"/>
                <w:left w:val="none" w:sz="0" w:space="0" w:color="auto"/>
                <w:bottom w:val="none" w:sz="0" w:space="0" w:color="auto"/>
                <w:right w:val="none" w:sz="0" w:space="0" w:color="auto"/>
              </w:divBdr>
            </w:div>
            <w:div w:id="1582837628">
              <w:marLeft w:val="0"/>
              <w:marRight w:val="0"/>
              <w:marTop w:val="0"/>
              <w:marBottom w:val="0"/>
              <w:divBdr>
                <w:top w:val="none" w:sz="0" w:space="0" w:color="auto"/>
                <w:left w:val="none" w:sz="0" w:space="0" w:color="auto"/>
                <w:bottom w:val="none" w:sz="0" w:space="0" w:color="auto"/>
                <w:right w:val="none" w:sz="0" w:space="0" w:color="auto"/>
              </w:divBdr>
            </w:div>
            <w:div w:id="470947326">
              <w:marLeft w:val="0"/>
              <w:marRight w:val="0"/>
              <w:marTop w:val="0"/>
              <w:marBottom w:val="0"/>
              <w:divBdr>
                <w:top w:val="none" w:sz="0" w:space="0" w:color="auto"/>
                <w:left w:val="none" w:sz="0" w:space="0" w:color="auto"/>
                <w:bottom w:val="none" w:sz="0" w:space="0" w:color="auto"/>
                <w:right w:val="none" w:sz="0" w:space="0" w:color="auto"/>
              </w:divBdr>
            </w:div>
            <w:div w:id="292715240">
              <w:marLeft w:val="0"/>
              <w:marRight w:val="0"/>
              <w:marTop w:val="0"/>
              <w:marBottom w:val="0"/>
              <w:divBdr>
                <w:top w:val="none" w:sz="0" w:space="0" w:color="auto"/>
                <w:left w:val="none" w:sz="0" w:space="0" w:color="auto"/>
                <w:bottom w:val="none" w:sz="0" w:space="0" w:color="auto"/>
                <w:right w:val="none" w:sz="0" w:space="0" w:color="auto"/>
              </w:divBdr>
            </w:div>
            <w:div w:id="935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83159">
      <w:bodyDiv w:val="1"/>
      <w:marLeft w:val="0"/>
      <w:marRight w:val="0"/>
      <w:marTop w:val="0"/>
      <w:marBottom w:val="0"/>
      <w:divBdr>
        <w:top w:val="none" w:sz="0" w:space="0" w:color="auto"/>
        <w:left w:val="none" w:sz="0" w:space="0" w:color="auto"/>
        <w:bottom w:val="none" w:sz="0" w:space="0" w:color="auto"/>
        <w:right w:val="none" w:sz="0" w:space="0" w:color="auto"/>
      </w:divBdr>
    </w:div>
    <w:div w:id="735713063">
      <w:bodyDiv w:val="1"/>
      <w:marLeft w:val="0"/>
      <w:marRight w:val="0"/>
      <w:marTop w:val="0"/>
      <w:marBottom w:val="0"/>
      <w:divBdr>
        <w:top w:val="none" w:sz="0" w:space="0" w:color="auto"/>
        <w:left w:val="none" w:sz="0" w:space="0" w:color="auto"/>
        <w:bottom w:val="none" w:sz="0" w:space="0" w:color="auto"/>
        <w:right w:val="none" w:sz="0" w:space="0" w:color="auto"/>
      </w:divBdr>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02522483">
      <w:bodyDiv w:val="1"/>
      <w:marLeft w:val="0"/>
      <w:marRight w:val="0"/>
      <w:marTop w:val="0"/>
      <w:marBottom w:val="0"/>
      <w:divBdr>
        <w:top w:val="none" w:sz="0" w:space="0" w:color="auto"/>
        <w:left w:val="none" w:sz="0" w:space="0" w:color="auto"/>
        <w:bottom w:val="none" w:sz="0" w:space="0" w:color="auto"/>
        <w:right w:val="none" w:sz="0" w:space="0" w:color="auto"/>
      </w:divBdr>
    </w:div>
    <w:div w:id="995308043">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85815387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177698838">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803376975">
      <w:bodyDiv w:val="1"/>
      <w:marLeft w:val="0"/>
      <w:marRight w:val="0"/>
      <w:marTop w:val="0"/>
      <w:marBottom w:val="0"/>
      <w:divBdr>
        <w:top w:val="none" w:sz="0" w:space="0" w:color="auto"/>
        <w:left w:val="none" w:sz="0" w:space="0" w:color="auto"/>
        <w:bottom w:val="none" w:sz="0" w:space="0" w:color="auto"/>
        <w:right w:val="none" w:sz="0" w:space="0" w:color="auto"/>
      </w:divBdr>
    </w:div>
    <w:div w:id="1897550952">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
        <w:div w:id="1352874654">
          <w:marLeft w:val="0"/>
          <w:marRight w:val="0"/>
          <w:marTop w:val="0"/>
          <w:marBottom w:val="0"/>
          <w:divBdr>
            <w:top w:val="none" w:sz="0" w:space="0" w:color="auto"/>
            <w:left w:val="none" w:sz="0" w:space="0" w:color="auto"/>
            <w:bottom w:val="none" w:sz="0" w:space="0" w:color="auto"/>
            <w:right w:val="none" w:sz="0" w:space="0" w:color="auto"/>
          </w:divBdr>
        </w:div>
        <w:div w:id="1244608343">
          <w:marLeft w:val="0"/>
          <w:marRight w:val="0"/>
          <w:marTop w:val="0"/>
          <w:marBottom w:val="0"/>
          <w:divBdr>
            <w:top w:val="none" w:sz="0" w:space="0" w:color="auto"/>
            <w:left w:val="none" w:sz="0" w:space="0" w:color="auto"/>
            <w:bottom w:val="none" w:sz="0" w:space="0" w:color="auto"/>
            <w:right w:val="none" w:sz="0" w:space="0" w:color="auto"/>
          </w:divBdr>
          <w:divsChild>
            <w:div w:id="1283272545">
              <w:marLeft w:val="0"/>
              <w:marRight w:val="0"/>
              <w:marTop w:val="0"/>
              <w:marBottom w:val="0"/>
              <w:divBdr>
                <w:top w:val="none" w:sz="0" w:space="0" w:color="auto"/>
                <w:left w:val="none" w:sz="0" w:space="0" w:color="auto"/>
                <w:bottom w:val="none" w:sz="0" w:space="0" w:color="auto"/>
                <w:right w:val="none" w:sz="0" w:space="0" w:color="auto"/>
              </w:divBdr>
            </w:div>
            <w:div w:id="898176381">
              <w:marLeft w:val="0"/>
              <w:marRight w:val="0"/>
              <w:marTop w:val="0"/>
              <w:marBottom w:val="0"/>
              <w:divBdr>
                <w:top w:val="none" w:sz="0" w:space="0" w:color="auto"/>
                <w:left w:val="none" w:sz="0" w:space="0" w:color="auto"/>
                <w:bottom w:val="none" w:sz="0" w:space="0" w:color="auto"/>
                <w:right w:val="none" w:sz="0" w:space="0" w:color="auto"/>
              </w:divBdr>
            </w:div>
            <w:div w:id="1666401506">
              <w:marLeft w:val="0"/>
              <w:marRight w:val="0"/>
              <w:marTop w:val="0"/>
              <w:marBottom w:val="0"/>
              <w:divBdr>
                <w:top w:val="none" w:sz="0" w:space="0" w:color="auto"/>
                <w:left w:val="none" w:sz="0" w:space="0" w:color="auto"/>
                <w:bottom w:val="none" w:sz="0" w:space="0" w:color="auto"/>
                <w:right w:val="none" w:sz="0" w:space="0" w:color="auto"/>
              </w:divBdr>
            </w:div>
            <w:div w:id="753476504">
              <w:marLeft w:val="0"/>
              <w:marRight w:val="0"/>
              <w:marTop w:val="0"/>
              <w:marBottom w:val="0"/>
              <w:divBdr>
                <w:top w:val="none" w:sz="0" w:space="0" w:color="auto"/>
                <w:left w:val="none" w:sz="0" w:space="0" w:color="auto"/>
                <w:bottom w:val="none" w:sz="0" w:space="0" w:color="auto"/>
                <w:right w:val="none" w:sz="0" w:space="0" w:color="auto"/>
              </w:divBdr>
            </w:div>
            <w:div w:id="246619406">
              <w:marLeft w:val="0"/>
              <w:marRight w:val="0"/>
              <w:marTop w:val="0"/>
              <w:marBottom w:val="0"/>
              <w:divBdr>
                <w:top w:val="none" w:sz="0" w:space="0" w:color="auto"/>
                <w:left w:val="none" w:sz="0" w:space="0" w:color="auto"/>
                <w:bottom w:val="none" w:sz="0" w:space="0" w:color="auto"/>
                <w:right w:val="none" w:sz="0" w:space="0" w:color="auto"/>
              </w:divBdr>
            </w:div>
            <w:div w:id="644360666">
              <w:marLeft w:val="0"/>
              <w:marRight w:val="0"/>
              <w:marTop w:val="0"/>
              <w:marBottom w:val="0"/>
              <w:divBdr>
                <w:top w:val="none" w:sz="0" w:space="0" w:color="auto"/>
                <w:left w:val="none" w:sz="0" w:space="0" w:color="auto"/>
                <w:bottom w:val="none" w:sz="0" w:space="0" w:color="auto"/>
                <w:right w:val="none" w:sz="0" w:space="0" w:color="auto"/>
              </w:divBdr>
            </w:div>
            <w:div w:id="319579159">
              <w:marLeft w:val="0"/>
              <w:marRight w:val="0"/>
              <w:marTop w:val="0"/>
              <w:marBottom w:val="0"/>
              <w:divBdr>
                <w:top w:val="none" w:sz="0" w:space="0" w:color="auto"/>
                <w:left w:val="none" w:sz="0" w:space="0" w:color="auto"/>
                <w:bottom w:val="none" w:sz="0" w:space="0" w:color="auto"/>
                <w:right w:val="none" w:sz="0" w:space="0" w:color="auto"/>
              </w:divBdr>
            </w:div>
            <w:div w:id="1668555780">
              <w:marLeft w:val="0"/>
              <w:marRight w:val="0"/>
              <w:marTop w:val="0"/>
              <w:marBottom w:val="0"/>
              <w:divBdr>
                <w:top w:val="none" w:sz="0" w:space="0" w:color="auto"/>
                <w:left w:val="none" w:sz="0" w:space="0" w:color="auto"/>
                <w:bottom w:val="none" w:sz="0" w:space="0" w:color="auto"/>
                <w:right w:val="none" w:sz="0" w:space="0" w:color="auto"/>
              </w:divBdr>
            </w:div>
            <w:div w:id="1000616938">
              <w:marLeft w:val="0"/>
              <w:marRight w:val="0"/>
              <w:marTop w:val="0"/>
              <w:marBottom w:val="0"/>
              <w:divBdr>
                <w:top w:val="none" w:sz="0" w:space="0" w:color="auto"/>
                <w:left w:val="none" w:sz="0" w:space="0" w:color="auto"/>
                <w:bottom w:val="none" w:sz="0" w:space="0" w:color="auto"/>
                <w:right w:val="none" w:sz="0" w:space="0" w:color="auto"/>
              </w:divBdr>
            </w:div>
            <w:div w:id="655690810">
              <w:marLeft w:val="0"/>
              <w:marRight w:val="0"/>
              <w:marTop w:val="0"/>
              <w:marBottom w:val="0"/>
              <w:divBdr>
                <w:top w:val="none" w:sz="0" w:space="0" w:color="auto"/>
                <w:left w:val="none" w:sz="0" w:space="0" w:color="auto"/>
                <w:bottom w:val="none" w:sz="0" w:space="0" w:color="auto"/>
                <w:right w:val="none" w:sz="0" w:space="0" w:color="auto"/>
              </w:divBdr>
            </w:div>
            <w:div w:id="142353241">
              <w:marLeft w:val="0"/>
              <w:marRight w:val="0"/>
              <w:marTop w:val="0"/>
              <w:marBottom w:val="0"/>
              <w:divBdr>
                <w:top w:val="none" w:sz="0" w:space="0" w:color="auto"/>
                <w:left w:val="none" w:sz="0" w:space="0" w:color="auto"/>
                <w:bottom w:val="none" w:sz="0" w:space="0" w:color="auto"/>
                <w:right w:val="none" w:sz="0" w:space="0" w:color="auto"/>
              </w:divBdr>
            </w:div>
            <w:div w:id="560217363">
              <w:marLeft w:val="0"/>
              <w:marRight w:val="0"/>
              <w:marTop w:val="0"/>
              <w:marBottom w:val="0"/>
              <w:divBdr>
                <w:top w:val="none" w:sz="0" w:space="0" w:color="auto"/>
                <w:left w:val="none" w:sz="0" w:space="0" w:color="auto"/>
                <w:bottom w:val="none" w:sz="0" w:space="0" w:color="auto"/>
                <w:right w:val="none" w:sz="0" w:space="0" w:color="auto"/>
              </w:divBdr>
            </w:div>
            <w:div w:id="446200969">
              <w:marLeft w:val="0"/>
              <w:marRight w:val="0"/>
              <w:marTop w:val="0"/>
              <w:marBottom w:val="0"/>
              <w:divBdr>
                <w:top w:val="none" w:sz="0" w:space="0" w:color="auto"/>
                <w:left w:val="none" w:sz="0" w:space="0" w:color="auto"/>
                <w:bottom w:val="none" w:sz="0" w:space="0" w:color="auto"/>
                <w:right w:val="none" w:sz="0" w:space="0" w:color="auto"/>
              </w:divBdr>
            </w:div>
            <w:div w:id="1221406879">
              <w:marLeft w:val="0"/>
              <w:marRight w:val="0"/>
              <w:marTop w:val="0"/>
              <w:marBottom w:val="0"/>
              <w:divBdr>
                <w:top w:val="none" w:sz="0" w:space="0" w:color="auto"/>
                <w:left w:val="none" w:sz="0" w:space="0" w:color="auto"/>
                <w:bottom w:val="none" w:sz="0" w:space="0" w:color="auto"/>
                <w:right w:val="none" w:sz="0" w:space="0" w:color="auto"/>
              </w:divBdr>
            </w:div>
            <w:div w:id="1432748491">
              <w:marLeft w:val="0"/>
              <w:marRight w:val="0"/>
              <w:marTop w:val="0"/>
              <w:marBottom w:val="0"/>
              <w:divBdr>
                <w:top w:val="none" w:sz="0" w:space="0" w:color="auto"/>
                <w:left w:val="none" w:sz="0" w:space="0" w:color="auto"/>
                <w:bottom w:val="none" w:sz="0" w:space="0" w:color="auto"/>
                <w:right w:val="none" w:sz="0" w:space="0" w:color="auto"/>
              </w:divBdr>
            </w:div>
            <w:div w:id="1131285250">
              <w:marLeft w:val="0"/>
              <w:marRight w:val="0"/>
              <w:marTop w:val="0"/>
              <w:marBottom w:val="0"/>
              <w:divBdr>
                <w:top w:val="none" w:sz="0" w:space="0" w:color="auto"/>
                <w:left w:val="none" w:sz="0" w:space="0" w:color="auto"/>
                <w:bottom w:val="none" w:sz="0" w:space="0" w:color="auto"/>
                <w:right w:val="none" w:sz="0" w:space="0" w:color="auto"/>
              </w:divBdr>
            </w:div>
            <w:div w:id="1261260130">
              <w:marLeft w:val="0"/>
              <w:marRight w:val="0"/>
              <w:marTop w:val="0"/>
              <w:marBottom w:val="0"/>
              <w:divBdr>
                <w:top w:val="none" w:sz="0" w:space="0" w:color="auto"/>
                <w:left w:val="none" w:sz="0" w:space="0" w:color="auto"/>
                <w:bottom w:val="none" w:sz="0" w:space="0" w:color="auto"/>
                <w:right w:val="none" w:sz="0" w:space="0" w:color="auto"/>
              </w:divBdr>
            </w:div>
            <w:div w:id="1046176712">
              <w:marLeft w:val="0"/>
              <w:marRight w:val="0"/>
              <w:marTop w:val="0"/>
              <w:marBottom w:val="0"/>
              <w:divBdr>
                <w:top w:val="none" w:sz="0" w:space="0" w:color="auto"/>
                <w:left w:val="none" w:sz="0" w:space="0" w:color="auto"/>
                <w:bottom w:val="none" w:sz="0" w:space="0" w:color="auto"/>
                <w:right w:val="none" w:sz="0" w:space="0" w:color="auto"/>
              </w:divBdr>
            </w:div>
            <w:div w:id="1910572774">
              <w:marLeft w:val="0"/>
              <w:marRight w:val="0"/>
              <w:marTop w:val="0"/>
              <w:marBottom w:val="0"/>
              <w:divBdr>
                <w:top w:val="none" w:sz="0" w:space="0" w:color="auto"/>
                <w:left w:val="none" w:sz="0" w:space="0" w:color="auto"/>
                <w:bottom w:val="none" w:sz="0" w:space="0" w:color="auto"/>
                <w:right w:val="none" w:sz="0" w:space="0" w:color="auto"/>
              </w:divBdr>
            </w:div>
            <w:div w:id="1727681597">
              <w:marLeft w:val="0"/>
              <w:marRight w:val="0"/>
              <w:marTop w:val="0"/>
              <w:marBottom w:val="0"/>
              <w:divBdr>
                <w:top w:val="none" w:sz="0" w:space="0" w:color="auto"/>
                <w:left w:val="none" w:sz="0" w:space="0" w:color="auto"/>
                <w:bottom w:val="none" w:sz="0" w:space="0" w:color="auto"/>
                <w:right w:val="none" w:sz="0" w:space="0" w:color="auto"/>
              </w:divBdr>
            </w:div>
          </w:divsChild>
        </w:div>
        <w:div w:id="399787106">
          <w:marLeft w:val="0"/>
          <w:marRight w:val="0"/>
          <w:marTop w:val="0"/>
          <w:marBottom w:val="0"/>
          <w:divBdr>
            <w:top w:val="none" w:sz="0" w:space="0" w:color="auto"/>
            <w:left w:val="none" w:sz="0" w:space="0" w:color="auto"/>
            <w:bottom w:val="none" w:sz="0" w:space="0" w:color="auto"/>
            <w:right w:val="none" w:sz="0" w:space="0" w:color="auto"/>
          </w:divBdr>
          <w:divsChild>
            <w:div w:id="565721696">
              <w:marLeft w:val="0"/>
              <w:marRight w:val="0"/>
              <w:marTop w:val="0"/>
              <w:marBottom w:val="0"/>
              <w:divBdr>
                <w:top w:val="none" w:sz="0" w:space="0" w:color="auto"/>
                <w:left w:val="none" w:sz="0" w:space="0" w:color="auto"/>
                <w:bottom w:val="none" w:sz="0" w:space="0" w:color="auto"/>
                <w:right w:val="none" w:sz="0" w:space="0" w:color="auto"/>
              </w:divBdr>
            </w:div>
            <w:div w:id="953706174">
              <w:marLeft w:val="0"/>
              <w:marRight w:val="0"/>
              <w:marTop w:val="0"/>
              <w:marBottom w:val="0"/>
              <w:divBdr>
                <w:top w:val="none" w:sz="0" w:space="0" w:color="auto"/>
                <w:left w:val="none" w:sz="0" w:space="0" w:color="auto"/>
                <w:bottom w:val="none" w:sz="0" w:space="0" w:color="auto"/>
                <w:right w:val="none" w:sz="0" w:space="0" w:color="auto"/>
              </w:divBdr>
            </w:div>
            <w:div w:id="1031298058">
              <w:marLeft w:val="0"/>
              <w:marRight w:val="0"/>
              <w:marTop w:val="0"/>
              <w:marBottom w:val="0"/>
              <w:divBdr>
                <w:top w:val="none" w:sz="0" w:space="0" w:color="auto"/>
                <w:left w:val="none" w:sz="0" w:space="0" w:color="auto"/>
                <w:bottom w:val="none" w:sz="0" w:space="0" w:color="auto"/>
                <w:right w:val="none" w:sz="0" w:space="0" w:color="auto"/>
              </w:divBdr>
            </w:div>
            <w:div w:id="931284609">
              <w:marLeft w:val="0"/>
              <w:marRight w:val="0"/>
              <w:marTop w:val="0"/>
              <w:marBottom w:val="0"/>
              <w:divBdr>
                <w:top w:val="none" w:sz="0" w:space="0" w:color="auto"/>
                <w:left w:val="none" w:sz="0" w:space="0" w:color="auto"/>
                <w:bottom w:val="none" w:sz="0" w:space="0" w:color="auto"/>
                <w:right w:val="none" w:sz="0" w:space="0" w:color="auto"/>
              </w:divBdr>
            </w:div>
            <w:div w:id="1067413687">
              <w:marLeft w:val="0"/>
              <w:marRight w:val="0"/>
              <w:marTop w:val="0"/>
              <w:marBottom w:val="0"/>
              <w:divBdr>
                <w:top w:val="none" w:sz="0" w:space="0" w:color="auto"/>
                <w:left w:val="none" w:sz="0" w:space="0" w:color="auto"/>
                <w:bottom w:val="none" w:sz="0" w:space="0" w:color="auto"/>
                <w:right w:val="none" w:sz="0" w:space="0" w:color="auto"/>
              </w:divBdr>
            </w:div>
            <w:div w:id="1004431164">
              <w:marLeft w:val="0"/>
              <w:marRight w:val="0"/>
              <w:marTop w:val="0"/>
              <w:marBottom w:val="0"/>
              <w:divBdr>
                <w:top w:val="none" w:sz="0" w:space="0" w:color="auto"/>
                <w:left w:val="none" w:sz="0" w:space="0" w:color="auto"/>
                <w:bottom w:val="none" w:sz="0" w:space="0" w:color="auto"/>
                <w:right w:val="none" w:sz="0" w:space="0" w:color="auto"/>
              </w:divBdr>
            </w:div>
            <w:div w:id="1209297165">
              <w:marLeft w:val="0"/>
              <w:marRight w:val="0"/>
              <w:marTop w:val="0"/>
              <w:marBottom w:val="0"/>
              <w:divBdr>
                <w:top w:val="none" w:sz="0" w:space="0" w:color="auto"/>
                <w:left w:val="none" w:sz="0" w:space="0" w:color="auto"/>
                <w:bottom w:val="none" w:sz="0" w:space="0" w:color="auto"/>
                <w:right w:val="none" w:sz="0" w:space="0" w:color="auto"/>
              </w:divBdr>
            </w:div>
            <w:div w:id="1518275674">
              <w:marLeft w:val="0"/>
              <w:marRight w:val="0"/>
              <w:marTop w:val="0"/>
              <w:marBottom w:val="0"/>
              <w:divBdr>
                <w:top w:val="none" w:sz="0" w:space="0" w:color="auto"/>
                <w:left w:val="none" w:sz="0" w:space="0" w:color="auto"/>
                <w:bottom w:val="none" w:sz="0" w:space="0" w:color="auto"/>
                <w:right w:val="none" w:sz="0" w:space="0" w:color="auto"/>
              </w:divBdr>
            </w:div>
            <w:div w:id="1574200876">
              <w:marLeft w:val="0"/>
              <w:marRight w:val="0"/>
              <w:marTop w:val="0"/>
              <w:marBottom w:val="0"/>
              <w:divBdr>
                <w:top w:val="none" w:sz="0" w:space="0" w:color="auto"/>
                <w:left w:val="none" w:sz="0" w:space="0" w:color="auto"/>
                <w:bottom w:val="none" w:sz="0" w:space="0" w:color="auto"/>
                <w:right w:val="none" w:sz="0" w:space="0" w:color="auto"/>
              </w:divBdr>
            </w:div>
            <w:div w:id="1893271446">
              <w:marLeft w:val="0"/>
              <w:marRight w:val="0"/>
              <w:marTop w:val="0"/>
              <w:marBottom w:val="0"/>
              <w:divBdr>
                <w:top w:val="none" w:sz="0" w:space="0" w:color="auto"/>
                <w:left w:val="none" w:sz="0" w:space="0" w:color="auto"/>
                <w:bottom w:val="none" w:sz="0" w:space="0" w:color="auto"/>
                <w:right w:val="none" w:sz="0" w:space="0" w:color="auto"/>
              </w:divBdr>
            </w:div>
            <w:div w:id="2025160336">
              <w:marLeft w:val="0"/>
              <w:marRight w:val="0"/>
              <w:marTop w:val="0"/>
              <w:marBottom w:val="0"/>
              <w:divBdr>
                <w:top w:val="none" w:sz="0" w:space="0" w:color="auto"/>
                <w:left w:val="none" w:sz="0" w:space="0" w:color="auto"/>
                <w:bottom w:val="none" w:sz="0" w:space="0" w:color="auto"/>
                <w:right w:val="none" w:sz="0" w:space="0" w:color="auto"/>
              </w:divBdr>
            </w:div>
            <w:div w:id="400517436">
              <w:marLeft w:val="0"/>
              <w:marRight w:val="0"/>
              <w:marTop w:val="0"/>
              <w:marBottom w:val="0"/>
              <w:divBdr>
                <w:top w:val="none" w:sz="0" w:space="0" w:color="auto"/>
                <w:left w:val="none" w:sz="0" w:space="0" w:color="auto"/>
                <w:bottom w:val="none" w:sz="0" w:space="0" w:color="auto"/>
                <w:right w:val="none" w:sz="0" w:space="0" w:color="auto"/>
              </w:divBdr>
            </w:div>
            <w:div w:id="10853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20501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robat.adobe.com/us/en/mobile/scanner-app.html" TargetMode="External"/><Relationship Id="rId18" Type="http://schemas.openxmlformats.org/officeDocument/2006/relationships/hyperlink" Target="http://www.uab.edu/titleix" TargetMode="External"/><Relationship Id="rId26" Type="http://schemas.openxmlformats.org/officeDocument/2006/relationships/hyperlink" Target="https://www.uab.edu/careteam/" TargetMode="External"/><Relationship Id="rId39" Type="http://schemas.openxmlformats.org/officeDocument/2006/relationships/hyperlink" Target="https://www.uab.edu/students/assistance/blazer-kitchen" TargetMode="External"/><Relationship Id="rId21" Type="http://schemas.openxmlformats.org/officeDocument/2006/relationships/hyperlink" Target="https://www.uab.edu/elearning/technology-resources" TargetMode="External"/><Relationship Id="rId34" Type="http://schemas.openxmlformats.org/officeDocument/2006/relationships/hyperlink" Target="https://www.linkedin.com/company/uab-university-writing-center" TargetMode="External"/><Relationship Id="rId42" Type="http://schemas.openxmlformats.org/officeDocument/2006/relationships/hyperlink" Target="https://www.uab.edu/elearning/students" TargetMode="External"/><Relationship Id="rId47" Type="http://schemas.openxmlformats.org/officeDocument/2006/relationships/hyperlink" Target="https://www.uab.edu/students/assistance/resources/covid-19"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students/accountability/policies/student-conduct-code" TargetMode="External"/><Relationship Id="rId29" Type="http://schemas.openxmlformats.org/officeDocument/2006/relationships/hyperlink" Target="http://www.uab.edu/writingcenter" TargetMode="External"/><Relationship Id="rId11" Type="http://schemas.openxmlformats.org/officeDocument/2006/relationships/image" Target="media/image1.png"/><Relationship Id="rId24" Type="http://schemas.openxmlformats.org/officeDocument/2006/relationships/hyperlink" Target="https://www.uab.edu/one-stop/" TargetMode="External"/><Relationship Id="rId32" Type="http://schemas.openxmlformats.org/officeDocument/2006/relationships/hyperlink" Target="https://www.facebook.com/UABWritingCenter"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mailto:studentoutreach@uab.edu" TargetMode="External"/><Relationship Id="rId45" Type="http://schemas.openxmlformats.org/officeDocument/2006/relationships/hyperlink" Target="https://www.uab.edu/elearning/policies%22%20%EF%B7%9FHYPERLINK%20%22https:/www.uab.edu/elearning/student-services" TargetMode="External"/><Relationship Id="rId5" Type="http://schemas.openxmlformats.org/officeDocument/2006/relationships/numbering" Target="numbering.xml"/><Relationship Id="rId15" Type="http://schemas.openxmlformats.org/officeDocument/2006/relationships/hyperlink" Target="https://www.uab.edu/students/one-stop/policies/institutional-refund-policy" TargetMode="External"/><Relationship Id="rId23" Type="http://schemas.openxmlformats.org/officeDocument/2006/relationships/hyperlink" Target="https://www.uab.edu/students/health/immunizations" TargetMode="External"/><Relationship Id="rId28" Type="http://schemas.openxmlformats.org/officeDocument/2006/relationships/hyperlink" Target="https://www.uab.edu/students/academics/student-success" TargetMode="External"/><Relationship Id="rId36" Type="http://schemas.openxmlformats.org/officeDocument/2006/relationships/hyperlink" Target="https://www.uab.edu/students/counseling/our-servic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cure2.compliancebridge.com/uab/portal/getdoc.php?file=393" TargetMode="External"/><Relationship Id="rId31" Type="http://schemas.openxmlformats.org/officeDocument/2006/relationships/hyperlink" Target="mailto:writingcenter@uab.edu" TargetMode="External"/><Relationship Id="rId44" Type="http://schemas.openxmlformats.org/officeDocument/2006/relationships/hyperlink" Target="https://www.uab.edu/elearning/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students/academics/academic-calendar/2021-2022" TargetMode="External"/><Relationship Id="rId22" Type="http://schemas.openxmlformats.org/officeDocument/2006/relationships/hyperlink" Target="https://www.uab.edu/students/health/" TargetMode="External"/><Relationship Id="rId27" Type="http://schemas.openxmlformats.org/officeDocument/2006/relationships/hyperlink" Target="https://www.uab.edu/students/disability/about" TargetMode="External"/><Relationship Id="rId30" Type="http://schemas.openxmlformats.org/officeDocument/2006/relationships/hyperlink" Target="http://www.uab.edu/writingcenter" TargetMode="External"/><Relationship Id="rId35" Type="http://schemas.openxmlformats.org/officeDocument/2006/relationships/hyperlink" Target="https://www.uab.edu/students/health/" TargetMode="External"/><Relationship Id="rId43" Type="http://schemas.openxmlformats.org/officeDocument/2006/relationships/hyperlink" Target="https://www.uab.edu/emergency/"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elinger@uab.edu" TargetMode="External"/><Relationship Id="rId17" Type="http://schemas.openxmlformats.org/officeDocument/2006/relationships/hyperlink" Target="http://www.uab.edu/dss" TargetMode="External"/><Relationship Id="rId25" Type="http://schemas.openxmlformats.org/officeDocument/2006/relationships/hyperlink" Target="https://www.uab.edu/students/assistance/about" TargetMode="External"/><Relationship Id="rId33" Type="http://schemas.openxmlformats.org/officeDocument/2006/relationships/hyperlink" Target="https://www.instagram.com/uab_writing_center/" TargetMode="External"/><Relationship Id="rId38" Type="http://schemas.openxmlformats.org/officeDocument/2006/relationships/hyperlink" Target="https://www.uab.edu/uabcares/kognito" TargetMode="External"/><Relationship Id="rId46" Type="http://schemas.openxmlformats.org/officeDocument/2006/relationships/hyperlink" Target="https://www.uab.edu/elearning/technology-resources" TargetMode="External"/><Relationship Id="rId20" Type="http://schemas.openxmlformats.org/officeDocument/2006/relationships/hyperlink" Target="https://www.uab.edu/elearning/academic-technologies" TargetMode="External"/><Relationship Id="rId41" Type="http://schemas.openxmlformats.org/officeDocument/2006/relationships/hyperlink" Target="https://www.uab.edu/students/outreach/abou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87865201-1ED8-4BDD-8A52-C010519CC23A}"/>
</file>

<file path=customXml/itemProps3.xml><?xml version="1.0" encoding="utf-8"?>
<ds:datastoreItem xmlns:ds="http://schemas.openxmlformats.org/officeDocument/2006/customXml" ds:itemID="{902EC314-0F50-4276-B18B-A9AEF816F1CE}">
  <ds:schemaRefs>
    <ds:schemaRef ds:uri="http://schemas.openxmlformats.org/officeDocument/2006/bibliography"/>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Manager/>
  <Company>University of Alabama at Birmingham</Company>
  <LinksUpToDate>false</LinksUpToDate>
  <CharactersWithSpaces>15900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Selinger, Nikita</cp:lastModifiedBy>
  <cp:revision>84</cp:revision>
  <cp:lastPrinted>2020-08-19T19:33:00Z</cp:lastPrinted>
  <dcterms:created xsi:type="dcterms:W3CDTF">2022-07-21T18:23:00Z</dcterms:created>
  <dcterms:modified xsi:type="dcterms:W3CDTF">2025-08-14T17:57:00Z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Removed">
    <vt:lpwstr>False</vt:lpwstr>
  </property>
  <property fmtid="{D5CDD505-2E9C-101B-9397-08002B2CF9AE}" pid="4" name="MSIP_Label_57622f1a-e886-4830-8292-3666ed18576a_ActionId">
    <vt:lpwstr>66fc6f13-2e14-485b-9750-a90507d32378</vt:lpwstr>
  </property>
  <property fmtid="{D5CDD505-2E9C-101B-9397-08002B2CF9AE}" pid="5" name="MSIP_Label_57622f1a-e886-4830-8292-3666ed18576a_Name">
    <vt:lpwstr>Restricted</vt:lpwstr>
  </property>
  <property fmtid="{D5CDD505-2E9C-101B-9397-08002B2CF9AE}" pid="6" name="MSIP_Label_57622f1a-e886-4830-8292-3666ed18576a_SetDate">
    <vt:lpwstr>2025-08-22T19:59:23Z</vt:lpwstr>
  </property>
  <property fmtid="{D5CDD505-2E9C-101B-9397-08002B2CF9AE}" pid="7" name="MSIP_Label_57622f1a-e886-4830-8292-3666ed18576a_SiteId">
    <vt:lpwstr>d8999fe4-76af-40b3-b435-1d8977abc08c</vt:lpwstr>
  </property>
  <property fmtid="{D5CDD505-2E9C-101B-9397-08002B2CF9AE}" pid="8" name="MSIP_Label_57622f1a-e886-4830-8292-3666ed18576a_Enabled">
    <vt:lpwstr>True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